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E5" w:rsidRDefault="00141EE5" w:rsidP="00141EE5">
      <w:pPr>
        <w:shd w:val="clear" w:color="auto" w:fill="FFFFFF"/>
        <w:spacing w:after="0" w:line="540" w:lineRule="atLeast"/>
        <w:jc w:val="center"/>
        <w:textAlignment w:val="top"/>
        <w:rPr>
          <w:rFonts w:ascii="Arial" w:eastAsia="Times New Roman" w:hAnsi="Arial" w:cs="Arial"/>
          <w:b/>
          <w:color w:val="000000" w:themeColor="text1"/>
          <w:sz w:val="52"/>
          <w:szCs w:val="28"/>
          <w:u w:val="single"/>
        </w:rPr>
      </w:pPr>
    </w:p>
    <w:p w:rsidR="00141EE5" w:rsidRDefault="00A5339B" w:rsidP="007670F4">
      <w:pPr>
        <w:shd w:val="clear" w:color="auto" w:fill="FFFFFF"/>
        <w:spacing w:after="0" w:line="540" w:lineRule="atLeast"/>
        <w:jc w:val="center"/>
        <w:textAlignment w:val="top"/>
        <w:rPr>
          <w:rFonts w:ascii="Arial" w:eastAsia="Times New Roman" w:hAnsi="Arial" w:cs="Arial"/>
          <w:b/>
          <w:color w:val="000000" w:themeColor="text1"/>
          <w:sz w:val="52"/>
          <w:szCs w:val="28"/>
          <w:u w:val="single"/>
        </w:rPr>
      </w:pPr>
      <w:r>
        <w:rPr>
          <w:rFonts w:ascii="Arial" w:eastAsia="Times New Roman" w:hAnsi="Arial" w:cs="Arial"/>
          <w:b/>
          <w:color w:val="000000" w:themeColor="text1"/>
          <w:sz w:val="52"/>
          <w:szCs w:val="28"/>
          <w:u w:val="single"/>
        </w:rPr>
        <w:t>W</w:t>
      </w:r>
      <w:r w:rsidR="00141EE5" w:rsidRPr="00141EE5">
        <w:rPr>
          <w:rFonts w:ascii="Arial" w:eastAsia="Times New Roman" w:hAnsi="Arial" w:cs="Arial"/>
          <w:b/>
          <w:color w:val="000000" w:themeColor="text1"/>
          <w:sz w:val="52"/>
          <w:szCs w:val="28"/>
          <w:u w:val="single"/>
        </w:rPr>
        <w:t>orking capital</w:t>
      </w:r>
    </w:p>
    <w:p w:rsidR="00A5339B" w:rsidRPr="00141EE5" w:rsidRDefault="00A5339B" w:rsidP="007670F4">
      <w:pPr>
        <w:shd w:val="clear" w:color="auto" w:fill="FFFFFF"/>
        <w:spacing w:after="0" w:line="540" w:lineRule="atLeast"/>
        <w:jc w:val="center"/>
        <w:textAlignment w:val="top"/>
        <w:rPr>
          <w:rFonts w:ascii="Arial" w:eastAsia="Times New Roman" w:hAnsi="Arial" w:cs="Arial"/>
          <w:b/>
          <w:color w:val="000000" w:themeColor="text1"/>
          <w:sz w:val="52"/>
          <w:szCs w:val="28"/>
          <w:u w:val="single"/>
        </w:rPr>
      </w:pPr>
    </w:p>
    <w:p w:rsidR="008C79D5" w:rsidRDefault="00141EE5" w:rsidP="007670F4">
      <w:pPr>
        <w:shd w:val="clear" w:color="auto" w:fill="FFFFFF"/>
        <w:spacing w:after="0" w:line="240" w:lineRule="auto"/>
        <w:jc w:val="both"/>
        <w:rPr>
          <w:rFonts w:ascii="Arial" w:eastAsia="Times New Roman" w:hAnsi="Arial" w:cs="Arial"/>
          <w:color w:val="000000" w:themeColor="text1"/>
          <w:sz w:val="28"/>
          <w:szCs w:val="28"/>
        </w:rPr>
      </w:pPr>
      <w:r w:rsidRPr="00141EE5">
        <w:rPr>
          <w:rFonts w:ascii="Arial" w:eastAsia="Times New Roman" w:hAnsi="Arial" w:cs="Arial"/>
          <w:color w:val="000000" w:themeColor="text1"/>
          <w:sz w:val="28"/>
          <w:szCs w:val="28"/>
        </w:rPr>
        <w:t>The capital of a business which is used in its day-to-day trading operations, calculated as the current assets minus the current liabilities.</w:t>
      </w:r>
    </w:p>
    <w:p w:rsidR="007670F4" w:rsidRPr="007670F4" w:rsidRDefault="007670F4" w:rsidP="007670F4">
      <w:pPr>
        <w:shd w:val="clear" w:color="auto" w:fill="FFFFFF"/>
        <w:spacing w:after="0" w:line="240" w:lineRule="auto"/>
        <w:jc w:val="both"/>
        <w:rPr>
          <w:rFonts w:ascii="Arial" w:eastAsia="Times New Roman" w:hAnsi="Arial" w:cs="Arial"/>
          <w:color w:val="000000" w:themeColor="text1"/>
          <w:sz w:val="28"/>
          <w:szCs w:val="28"/>
        </w:rPr>
      </w:pPr>
    </w:p>
    <w:p w:rsidR="007670F4" w:rsidRDefault="00141EE5" w:rsidP="00141EE5">
      <w:pPr>
        <w:jc w:val="both"/>
        <w:rPr>
          <w:rFonts w:ascii="Arial" w:hAnsi="Arial" w:cs="Arial"/>
          <w:color w:val="000000" w:themeColor="text1"/>
          <w:sz w:val="28"/>
          <w:szCs w:val="28"/>
          <w:shd w:val="clear" w:color="auto" w:fill="FFFFFF"/>
        </w:rPr>
      </w:pPr>
      <w:r w:rsidRPr="007670F4">
        <w:rPr>
          <w:rFonts w:ascii="Arial" w:hAnsi="Arial" w:cs="Arial"/>
          <w:b/>
          <w:bCs/>
          <w:color w:val="000000" w:themeColor="text1"/>
          <w:sz w:val="28"/>
          <w:szCs w:val="28"/>
          <w:u w:val="single"/>
          <w:shd w:val="clear" w:color="auto" w:fill="FFFFFF"/>
        </w:rPr>
        <w:t>Meaning</w:t>
      </w:r>
      <w:r w:rsidRPr="007670F4">
        <w:rPr>
          <w:rFonts w:ascii="Arial" w:hAnsi="Arial" w:cs="Arial"/>
          <w:b/>
          <w:color w:val="000000" w:themeColor="text1"/>
          <w:sz w:val="28"/>
          <w:szCs w:val="28"/>
          <w:u w:val="single"/>
          <w:shd w:val="clear" w:color="auto" w:fill="FFFFFF"/>
        </w:rPr>
        <w:t>:</w:t>
      </w:r>
      <w:r w:rsidRPr="00141EE5">
        <w:rPr>
          <w:rFonts w:ascii="Arial" w:hAnsi="Arial" w:cs="Arial"/>
          <w:color w:val="000000" w:themeColor="text1"/>
          <w:sz w:val="28"/>
          <w:szCs w:val="28"/>
          <w:shd w:val="clear" w:color="auto" w:fill="FFFFFF"/>
        </w:rPr>
        <w:t xml:space="preserve"> </w:t>
      </w:r>
    </w:p>
    <w:p w:rsidR="00141EE5" w:rsidRPr="00141EE5" w:rsidRDefault="00141EE5" w:rsidP="00141EE5">
      <w:pPr>
        <w:jc w:val="both"/>
        <w:rPr>
          <w:rFonts w:ascii="Arial" w:hAnsi="Arial" w:cs="Arial"/>
          <w:color w:val="000000" w:themeColor="text1"/>
          <w:sz w:val="28"/>
          <w:szCs w:val="28"/>
          <w:shd w:val="clear" w:color="auto" w:fill="FFFFFF"/>
        </w:rPr>
      </w:pPr>
      <w:r w:rsidRPr="00141EE5">
        <w:rPr>
          <w:rFonts w:ascii="Arial" w:hAnsi="Arial" w:cs="Arial"/>
          <w:color w:val="000000" w:themeColor="text1"/>
          <w:sz w:val="28"/>
          <w:szCs w:val="28"/>
          <w:shd w:val="clear" w:color="auto" w:fill="FFFFFF"/>
        </w:rPr>
        <w:t>In an ordinary sense, </w:t>
      </w:r>
      <w:r w:rsidRPr="00141EE5">
        <w:rPr>
          <w:rFonts w:ascii="Arial" w:hAnsi="Arial" w:cs="Arial"/>
          <w:b/>
          <w:bCs/>
          <w:color w:val="000000" w:themeColor="text1"/>
          <w:sz w:val="28"/>
          <w:szCs w:val="28"/>
          <w:shd w:val="clear" w:color="auto" w:fill="FFFFFF"/>
        </w:rPr>
        <w:t>working capital</w:t>
      </w:r>
      <w:r w:rsidRPr="00141EE5">
        <w:rPr>
          <w:rFonts w:ascii="Arial" w:hAnsi="Arial" w:cs="Arial"/>
          <w:color w:val="000000" w:themeColor="text1"/>
          <w:sz w:val="28"/>
          <w:szCs w:val="28"/>
          <w:shd w:val="clear" w:color="auto" w:fill="FFFFFF"/>
        </w:rPr>
        <w:t> denotes the amount of funds needed for meeting day-to-day operations of a concern. ... Hence it deals with both, assets and liabilities—in the sense of managing </w:t>
      </w:r>
      <w:r w:rsidRPr="00141EE5">
        <w:rPr>
          <w:rFonts w:ascii="Arial" w:hAnsi="Arial" w:cs="Arial"/>
          <w:b/>
          <w:bCs/>
          <w:color w:val="000000" w:themeColor="text1"/>
          <w:sz w:val="28"/>
          <w:szCs w:val="28"/>
          <w:shd w:val="clear" w:color="auto" w:fill="FFFFFF"/>
        </w:rPr>
        <w:t>working capital</w:t>
      </w:r>
      <w:r w:rsidRPr="00141EE5">
        <w:rPr>
          <w:rFonts w:ascii="Arial" w:hAnsi="Arial" w:cs="Arial"/>
          <w:color w:val="000000" w:themeColor="text1"/>
          <w:sz w:val="28"/>
          <w:szCs w:val="28"/>
          <w:shd w:val="clear" w:color="auto" w:fill="FFFFFF"/>
        </w:rPr>
        <w:t> it is the excess of current assets over current liabilities.</w:t>
      </w:r>
    </w:p>
    <w:p w:rsidR="00141EE5" w:rsidRPr="00141EE5" w:rsidRDefault="00141EE5" w:rsidP="00141EE5">
      <w:pPr>
        <w:jc w:val="both"/>
        <w:rPr>
          <w:rFonts w:ascii="Arial" w:hAnsi="Arial" w:cs="Arial"/>
          <w:color w:val="000000" w:themeColor="text1"/>
          <w:sz w:val="28"/>
          <w:szCs w:val="28"/>
          <w:shd w:val="clear" w:color="auto" w:fill="FFFFFF"/>
        </w:rPr>
      </w:pPr>
    </w:p>
    <w:p w:rsidR="00141EE5" w:rsidRPr="00141EE5" w:rsidRDefault="00141EE5" w:rsidP="00141EE5">
      <w:pPr>
        <w:shd w:val="clear" w:color="auto" w:fill="FFFFFF"/>
        <w:spacing w:after="0" w:line="360" w:lineRule="atLeast"/>
        <w:jc w:val="both"/>
        <w:textAlignment w:val="baseline"/>
        <w:outlineLvl w:val="3"/>
        <w:rPr>
          <w:rFonts w:ascii="Arial" w:eastAsia="Times New Roman" w:hAnsi="Arial" w:cs="Arial"/>
          <w:b/>
          <w:bCs/>
          <w:color w:val="000000" w:themeColor="text1"/>
          <w:sz w:val="36"/>
          <w:szCs w:val="28"/>
          <w:u w:val="single"/>
        </w:rPr>
      </w:pPr>
      <w:r w:rsidRPr="00141EE5">
        <w:rPr>
          <w:rFonts w:ascii="Arial" w:eastAsia="Times New Roman" w:hAnsi="Arial" w:cs="Arial"/>
          <w:b/>
          <w:bCs/>
          <w:color w:val="000000" w:themeColor="text1"/>
          <w:sz w:val="36"/>
          <w:szCs w:val="28"/>
          <w:u w:val="single"/>
          <w:bdr w:val="none" w:sz="0" w:space="0" w:color="auto" w:frame="1"/>
        </w:rPr>
        <w:t>Concept of Working Capital:</w:t>
      </w:r>
    </w:p>
    <w:p w:rsidR="00141EE5" w:rsidRDefault="00141EE5" w:rsidP="00141EE5">
      <w:pPr>
        <w:shd w:val="clear" w:color="auto" w:fill="FFFFFF"/>
        <w:spacing w:after="288" w:line="480" w:lineRule="atLeast"/>
        <w:jc w:val="both"/>
        <w:textAlignment w:val="baseline"/>
        <w:rPr>
          <w:rFonts w:ascii="Arial" w:eastAsia="Times New Roman" w:hAnsi="Arial" w:cs="Arial"/>
          <w:color w:val="000000" w:themeColor="text1"/>
          <w:sz w:val="28"/>
          <w:szCs w:val="28"/>
        </w:rPr>
      </w:pPr>
      <w:r w:rsidRPr="00141EE5">
        <w:rPr>
          <w:rFonts w:ascii="Arial" w:eastAsia="Times New Roman" w:hAnsi="Arial" w:cs="Arial"/>
          <w:color w:val="000000" w:themeColor="text1"/>
          <w:sz w:val="28"/>
          <w:szCs w:val="28"/>
        </w:rPr>
        <w:t>The funds invested in current assets are termed as working capital. It is the fund that is needed to run the day-to-day operations. It circulates in the business like the blood circulates in a living body. Generally, working capital refers to the current assets of a company that are changed from one form to another in the ordinary course of business, i.e. from cash to inventory, inventory to work in progress (WIP), WIP to finished goods, finished goods to receivables and from receivables to cash.</w:t>
      </w:r>
    </w:p>
    <w:p w:rsidR="00DE4DA2" w:rsidRPr="00DE4DA2" w:rsidRDefault="0004736F" w:rsidP="00141EE5">
      <w:pPr>
        <w:shd w:val="clear" w:color="auto" w:fill="FFFFFF"/>
        <w:spacing w:after="288" w:line="480" w:lineRule="atLeast"/>
        <w:jc w:val="both"/>
        <w:textAlignment w:val="baseline"/>
        <w:rPr>
          <w:rFonts w:ascii="Arial" w:eastAsia="Times New Roman" w:hAnsi="Arial" w:cs="Arial"/>
          <w:b/>
          <w:color w:val="000000" w:themeColor="text1"/>
          <w:sz w:val="28"/>
          <w:szCs w:val="28"/>
          <w:u w:val="single"/>
        </w:rPr>
      </w:pPr>
      <w:r w:rsidRPr="00DE4DA2">
        <w:rPr>
          <w:rFonts w:ascii="Arial" w:eastAsia="Times New Roman" w:hAnsi="Arial" w:cs="Arial"/>
          <w:b/>
          <w:color w:val="000000" w:themeColor="text1"/>
          <w:sz w:val="28"/>
          <w:szCs w:val="28"/>
          <w:u w:val="single"/>
        </w:rPr>
        <w:t>FORMULA:</w:t>
      </w:r>
    </w:p>
    <w:p w:rsidR="0004736F" w:rsidRPr="00DE4DA2" w:rsidRDefault="00DE4DA2" w:rsidP="00141EE5">
      <w:pPr>
        <w:shd w:val="clear" w:color="auto" w:fill="FFFFFF"/>
        <w:spacing w:after="288" w:line="480" w:lineRule="atLeast"/>
        <w:jc w:val="both"/>
        <w:textAlignment w:val="baseline"/>
        <w:rPr>
          <w:rFonts w:ascii="Arial" w:eastAsia="Times New Roman" w:hAnsi="Arial" w:cs="Arial"/>
          <w:b/>
          <w:color w:val="000000" w:themeColor="text1"/>
          <w:sz w:val="24"/>
          <w:szCs w:val="28"/>
        </w:rPr>
      </w:pPr>
      <w:r w:rsidRPr="00DE4DA2">
        <w:rPr>
          <w:rFonts w:ascii="Arial" w:eastAsia="Times New Roman" w:hAnsi="Arial" w:cs="Arial"/>
          <w:b/>
          <w:color w:val="000000" w:themeColor="text1"/>
          <w:sz w:val="24"/>
          <w:szCs w:val="28"/>
        </w:rPr>
        <w:t xml:space="preserve">WORKING CAPITAL= </w:t>
      </w:r>
      <w:r w:rsidR="0004736F" w:rsidRPr="00DE4DA2">
        <w:rPr>
          <w:rFonts w:ascii="Arial" w:eastAsia="Times New Roman" w:hAnsi="Arial" w:cs="Arial"/>
          <w:b/>
          <w:color w:val="000000" w:themeColor="text1"/>
          <w:sz w:val="24"/>
          <w:szCs w:val="28"/>
        </w:rPr>
        <w:t>CURRENT ASSETS</w:t>
      </w:r>
      <w:r w:rsidRPr="00DE4DA2">
        <w:rPr>
          <w:rFonts w:ascii="Arial" w:eastAsia="Times New Roman" w:hAnsi="Arial" w:cs="Arial"/>
          <w:b/>
          <w:color w:val="000000" w:themeColor="text1"/>
          <w:sz w:val="24"/>
          <w:szCs w:val="28"/>
        </w:rPr>
        <w:t xml:space="preserve"> – CURRENT LIABILITIES</w:t>
      </w:r>
    </w:p>
    <w:p w:rsidR="00FD6D13" w:rsidRDefault="00FD6D13" w:rsidP="00FD6D13">
      <w:pPr>
        <w:shd w:val="clear" w:color="auto" w:fill="FFFFFF"/>
        <w:spacing w:line="540" w:lineRule="atLeast"/>
        <w:textAlignment w:val="top"/>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NOTE:</w:t>
      </w:r>
    </w:p>
    <w:p w:rsidR="00FD6D13" w:rsidRPr="00FD6D13" w:rsidRDefault="00FD6D13" w:rsidP="00FD6D13">
      <w:pPr>
        <w:pStyle w:val="ListParagraph"/>
        <w:numPr>
          <w:ilvl w:val="0"/>
          <w:numId w:val="3"/>
        </w:numPr>
        <w:shd w:val="clear" w:color="auto" w:fill="FFFFFF"/>
        <w:spacing w:line="540" w:lineRule="atLeast"/>
        <w:textAlignment w:val="top"/>
        <w:rPr>
          <w:rFonts w:ascii="Arial" w:eastAsia="Times New Roman" w:hAnsi="Arial" w:cs="Arial"/>
          <w:b/>
          <w:color w:val="222222"/>
          <w:sz w:val="28"/>
          <w:szCs w:val="28"/>
        </w:rPr>
      </w:pPr>
      <w:r w:rsidRPr="00FD6D13">
        <w:rPr>
          <w:rFonts w:ascii="Arial" w:eastAsia="Times New Roman" w:hAnsi="Arial" w:cs="Arial"/>
          <w:b/>
          <w:color w:val="222222"/>
          <w:sz w:val="28"/>
          <w:szCs w:val="28"/>
        </w:rPr>
        <w:t>current assets</w:t>
      </w:r>
    </w:p>
    <w:p w:rsidR="00FD6D13" w:rsidRPr="00BF4A1A" w:rsidRDefault="00FD6D13" w:rsidP="00FD6D13">
      <w:pPr>
        <w:shd w:val="clear" w:color="auto" w:fill="FFFFFF"/>
        <w:spacing w:after="0" w:line="240" w:lineRule="auto"/>
        <w:rPr>
          <w:rFonts w:ascii="Arial" w:eastAsia="Times New Roman" w:hAnsi="Arial" w:cs="Arial"/>
          <w:color w:val="222222"/>
          <w:sz w:val="28"/>
          <w:szCs w:val="28"/>
        </w:rPr>
      </w:pPr>
      <w:r w:rsidRPr="00BF4A1A">
        <w:rPr>
          <w:rFonts w:ascii="Arial" w:eastAsia="Times New Roman" w:hAnsi="Arial" w:cs="Arial"/>
          <w:color w:val="222222"/>
          <w:sz w:val="28"/>
          <w:szCs w:val="28"/>
        </w:rPr>
        <w:lastRenderedPageBreak/>
        <w:t xml:space="preserve">Assets that are expected to be converted to cash within a </w:t>
      </w:r>
      <w:proofErr w:type="gramStart"/>
      <w:r w:rsidRPr="00BF4A1A">
        <w:rPr>
          <w:rFonts w:ascii="Arial" w:eastAsia="Times New Roman" w:hAnsi="Arial" w:cs="Arial"/>
          <w:color w:val="222222"/>
          <w:sz w:val="28"/>
          <w:szCs w:val="28"/>
        </w:rPr>
        <w:t>year .</w:t>
      </w:r>
      <w:proofErr w:type="gramEnd"/>
    </w:p>
    <w:p w:rsidR="00FD6D13" w:rsidRPr="00BF4A1A" w:rsidRDefault="00FD6D13" w:rsidP="00FD6D13">
      <w:pPr>
        <w:numPr>
          <w:ilvl w:val="0"/>
          <w:numId w:val="4"/>
        </w:numPr>
        <w:shd w:val="clear" w:color="auto" w:fill="FFFFFF"/>
        <w:spacing w:after="60" w:line="240" w:lineRule="auto"/>
        <w:ind w:left="0"/>
        <w:rPr>
          <w:rFonts w:ascii="Arial" w:eastAsia="Times New Roman" w:hAnsi="Arial" w:cs="Arial"/>
          <w:color w:val="222222"/>
          <w:sz w:val="20"/>
          <w:szCs w:val="24"/>
        </w:rPr>
      </w:pPr>
      <w:r w:rsidRPr="00BF4A1A">
        <w:rPr>
          <w:rFonts w:ascii="Arial" w:eastAsia="Times New Roman" w:hAnsi="Arial" w:cs="Arial"/>
          <w:color w:val="222222"/>
          <w:sz w:val="20"/>
          <w:szCs w:val="24"/>
        </w:rPr>
        <w:t>Cash and equivalents.</w:t>
      </w:r>
      <w:r w:rsidR="00883423" w:rsidRPr="00BF4A1A">
        <w:rPr>
          <w:rFonts w:ascii="Arial" w:eastAsia="Times New Roman" w:hAnsi="Arial" w:cs="Arial"/>
          <w:color w:val="222222"/>
          <w:sz w:val="20"/>
          <w:szCs w:val="24"/>
        </w:rPr>
        <w:t xml:space="preserve"> </w:t>
      </w:r>
      <w:proofErr w:type="gramStart"/>
      <w:r w:rsidR="00883423" w:rsidRPr="00BF4A1A">
        <w:rPr>
          <w:rFonts w:ascii="Arial" w:eastAsia="Times New Roman" w:hAnsi="Arial" w:cs="Arial"/>
          <w:color w:val="222222"/>
          <w:sz w:val="20"/>
          <w:szCs w:val="24"/>
        </w:rPr>
        <w:t xml:space="preserve">( </w:t>
      </w:r>
      <w:r w:rsidR="00883423" w:rsidRPr="00BF4A1A">
        <w:rPr>
          <w:rFonts w:ascii="Avenir Roman" w:hAnsi="Avenir Roman"/>
          <w:color w:val="555555"/>
          <w:sz w:val="24"/>
          <w:szCs w:val="24"/>
        </w:rPr>
        <w:t>examples</w:t>
      </w:r>
      <w:proofErr w:type="gramEnd"/>
      <w:r w:rsidR="00883423" w:rsidRPr="00BF4A1A">
        <w:rPr>
          <w:rFonts w:ascii="Avenir Roman" w:hAnsi="Avenir Roman"/>
          <w:color w:val="555555"/>
          <w:sz w:val="24"/>
          <w:szCs w:val="24"/>
        </w:rPr>
        <w:t xml:space="preserve"> of cash at the corporate level typically include bank accounts and </w:t>
      </w:r>
      <w:hyperlink r:id="rId6" w:history="1">
        <w:r w:rsidR="00883423" w:rsidRPr="00BF4A1A">
          <w:rPr>
            <w:rStyle w:val="definition-url"/>
            <w:rFonts w:ascii="Avenir Roman" w:hAnsi="Avenir Roman"/>
            <w:color w:val="3D85AB"/>
            <w:sz w:val="24"/>
            <w:szCs w:val="24"/>
          </w:rPr>
          <w:t>money</w:t>
        </w:r>
      </w:hyperlink>
      <w:r w:rsidR="00883423" w:rsidRPr="00BF4A1A">
        <w:rPr>
          <w:rFonts w:ascii="Avenir Roman" w:hAnsi="Avenir Roman"/>
          <w:color w:val="555555"/>
          <w:sz w:val="24"/>
          <w:szCs w:val="24"/>
        </w:rPr>
        <w:t> </w:t>
      </w:r>
      <w:r w:rsidR="00883423" w:rsidRPr="00BF4A1A">
        <w:rPr>
          <w:rStyle w:val="nolink"/>
          <w:rFonts w:ascii="Avenir Roman" w:hAnsi="Avenir Roman"/>
          <w:color w:val="555555"/>
          <w:sz w:val="24"/>
          <w:szCs w:val="24"/>
        </w:rPr>
        <w:t>market</w:t>
      </w:r>
      <w:r w:rsidR="00883423" w:rsidRPr="00BF4A1A">
        <w:rPr>
          <w:rFonts w:ascii="Avenir Roman" w:hAnsi="Avenir Roman"/>
          <w:color w:val="555555"/>
          <w:sz w:val="24"/>
          <w:szCs w:val="24"/>
        </w:rPr>
        <w:t> </w:t>
      </w:r>
      <w:hyperlink r:id="rId7" w:history="1">
        <w:r w:rsidR="00883423" w:rsidRPr="00BF4A1A">
          <w:rPr>
            <w:rStyle w:val="definition-url"/>
            <w:rFonts w:ascii="Avenir Roman" w:hAnsi="Avenir Roman"/>
            <w:color w:val="3D85AB"/>
            <w:sz w:val="24"/>
            <w:szCs w:val="24"/>
          </w:rPr>
          <w:t>funds</w:t>
        </w:r>
      </w:hyperlink>
      <w:r w:rsidR="00883423" w:rsidRPr="00BF4A1A">
        <w:rPr>
          <w:rFonts w:ascii="Avenir Roman" w:hAnsi="Avenir Roman"/>
          <w:color w:val="555555"/>
          <w:sz w:val="27"/>
          <w:szCs w:val="27"/>
        </w:rPr>
        <w:t>.)</w:t>
      </w:r>
    </w:p>
    <w:p w:rsidR="00FD6D13" w:rsidRPr="00BF4A1A" w:rsidRDefault="00FD6D13" w:rsidP="00FD6D13">
      <w:pPr>
        <w:numPr>
          <w:ilvl w:val="0"/>
          <w:numId w:val="4"/>
        </w:numPr>
        <w:shd w:val="clear" w:color="auto" w:fill="FFFFFF"/>
        <w:spacing w:after="60" w:line="240" w:lineRule="auto"/>
        <w:ind w:left="0"/>
        <w:rPr>
          <w:rFonts w:ascii="Arial" w:eastAsia="Times New Roman" w:hAnsi="Arial" w:cs="Arial"/>
          <w:color w:val="222222"/>
          <w:sz w:val="20"/>
          <w:szCs w:val="24"/>
        </w:rPr>
      </w:pPr>
      <w:r w:rsidRPr="00BF4A1A">
        <w:rPr>
          <w:rFonts w:ascii="Arial" w:eastAsia="Times New Roman" w:hAnsi="Arial" w:cs="Arial"/>
          <w:color w:val="222222"/>
          <w:sz w:val="20"/>
          <w:szCs w:val="24"/>
        </w:rPr>
        <w:t>Short-term investments (marketable securities).</w:t>
      </w:r>
    </w:p>
    <w:p w:rsidR="00FD6D13" w:rsidRPr="00BF4A1A" w:rsidRDefault="00FD6D13" w:rsidP="00FD6D13">
      <w:pPr>
        <w:numPr>
          <w:ilvl w:val="0"/>
          <w:numId w:val="4"/>
        </w:numPr>
        <w:shd w:val="clear" w:color="auto" w:fill="FFFFFF"/>
        <w:spacing w:after="60" w:line="240" w:lineRule="auto"/>
        <w:ind w:left="0"/>
        <w:rPr>
          <w:rFonts w:ascii="Arial" w:eastAsia="Times New Roman" w:hAnsi="Arial" w:cs="Arial"/>
          <w:color w:val="222222"/>
          <w:sz w:val="20"/>
          <w:szCs w:val="24"/>
        </w:rPr>
      </w:pPr>
      <w:r w:rsidRPr="00BF4A1A">
        <w:rPr>
          <w:rFonts w:ascii="Arial" w:eastAsia="Times New Roman" w:hAnsi="Arial" w:cs="Arial"/>
          <w:color w:val="222222"/>
          <w:sz w:val="20"/>
          <w:szCs w:val="24"/>
        </w:rPr>
        <w:t>Accounts receivable.</w:t>
      </w:r>
    </w:p>
    <w:p w:rsidR="00FD6D13" w:rsidRPr="00BF4A1A" w:rsidRDefault="00FD6D13" w:rsidP="00FD6D13">
      <w:pPr>
        <w:numPr>
          <w:ilvl w:val="0"/>
          <w:numId w:val="4"/>
        </w:numPr>
        <w:shd w:val="clear" w:color="auto" w:fill="FFFFFF"/>
        <w:spacing w:after="60" w:line="240" w:lineRule="auto"/>
        <w:ind w:left="0"/>
        <w:rPr>
          <w:rFonts w:ascii="Arial" w:eastAsia="Times New Roman" w:hAnsi="Arial" w:cs="Arial"/>
          <w:color w:val="222222"/>
          <w:sz w:val="20"/>
          <w:szCs w:val="24"/>
        </w:rPr>
      </w:pPr>
      <w:r w:rsidRPr="00BF4A1A">
        <w:rPr>
          <w:rFonts w:ascii="Arial" w:eastAsia="Times New Roman" w:hAnsi="Arial" w:cs="Arial"/>
          <w:color w:val="222222"/>
          <w:sz w:val="20"/>
          <w:szCs w:val="24"/>
        </w:rPr>
        <w:t>Inventory.</w:t>
      </w:r>
    </w:p>
    <w:p w:rsidR="00FD6D13" w:rsidRPr="00BF4A1A" w:rsidRDefault="00FD6D13" w:rsidP="00FD6D13">
      <w:pPr>
        <w:numPr>
          <w:ilvl w:val="0"/>
          <w:numId w:val="4"/>
        </w:numPr>
        <w:shd w:val="clear" w:color="auto" w:fill="FFFFFF"/>
        <w:spacing w:after="60" w:line="240" w:lineRule="auto"/>
        <w:ind w:left="0"/>
        <w:rPr>
          <w:rFonts w:ascii="Arial" w:eastAsia="Times New Roman" w:hAnsi="Arial" w:cs="Arial"/>
          <w:color w:val="222222"/>
          <w:sz w:val="24"/>
          <w:szCs w:val="24"/>
        </w:rPr>
      </w:pPr>
      <w:r w:rsidRPr="00BF4A1A">
        <w:rPr>
          <w:rFonts w:ascii="Arial" w:eastAsia="Times New Roman" w:hAnsi="Arial" w:cs="Arial"/>
          <w:color w:val="222222"/>
          <w:sz w:val="20"/>
          <w:szCs w:val="24"/>
        </w:rPr>
        <w:t>Prepaid expenses</w:t>
      </w:r>
      <w:r w:rsidRPr="00BF4A1A">
        <w:rPr>
          <w:rFonts w:ascii="Arial" w:eastAsia="Times New Roman" w:hAnsi="Arial" w:cs="Arial"/>
          <w:color w:val="222222"/>
          <w:sz w:val="24"/>
          <w:szCs w:val="24"/>
        </w:rPr>
        <w:t>.</w:t>
      </w:r>
    </w:p>
    <w:p w:rsidR="007670F4" w:rsidRDefault="007670F4" w:rsidP="007670F4">
      <w:pPr>
        <w:shd w:val="clear" w:color="auto" w:fill="FFFFFF"/>
        <w:spacing w:after="0" w:line="540" w:lineRule="atLeast"/>
        <w:ind w:left="435"/>
        <w:textAlignment w:val="top"/>
        <w:rPr>
          <w:rFonts w:ascii="Arial" w:eastAsia="Times New Roman" w:hAnsi="Arial" w:cs="Arial"/>
          <w:b/>
          <w:color w:val="222222"/>
          <w:sz w:val="28"/>
          <w:szCs w:val="28"/>
        </w:rPr>
      </w:pPr>
    </w:p>
    <w:p w:rsidR="00FD6D13" w:rsidRPr="007670F4" w:rsidRDefault="00FD6D13" w:rsidP="007670F4">
      <w:pPr>
        <w:pStyle w:val="ListParagraph"/>
        <w:numPr>
          <w:ilvl w:val="0"/>
          <w:numId w:val="3"/>
        </w:numPr>
        <w:shd w:val="clear" w:color="auto" w:fill="FFFFFF"/>
        <w:spacing w:after="0" w:line="540" w:lineRule="atLeast"/>
        <w:textAlignment w:val="top"/>
        <w:rPr>
          <w:rFonts w:ascii="Arial" w:eastAsia="Times New Roman" w:hAnsi="Arial" w:cs="Arial"/>
          <w:b/>
          <w:color w:val="222222"/>
          <w:sz w:val="28"/>
          <w:szCs w:val="28"/>
        </w:rPr>
      </w:pPr>
      <w:r w:rsidRPr="007670F4">
        <w:rPr>
          <w:rFonts w:ascii="Arial" w:eastAsia="Times New Roman" w:hAnsi="Arial" w:cs="Arial"/>
          <w:b/>
          <w:color w:val="222222"/>
          <w:sz w:val="28"/>
          <w:szCs w:val="28"/>
        </w:rPr>
        <w:t>current liabilities</w:t>
      </w:r>
    </w:p>
    <w:p w:rsidR="00FD6D13" w:rsidRDefault="00FD6D13" w:rsidP="00FD6D13">
      <w:pPr>
        <w:shd w:val="clear" w:color="auto" w:fill="FFFFFF"/>
        <w:spacing w:after="0" w:line="240" w:lineRule="auto"/>
        <w:rPr>
          <w:rFonts w:ascii="Arial" w:eastAsia="Times New Roman" w:hAnsi="Arial" w:cs="Arial"/>
          <w:color w:val="222222"/>
          <w:sz w:val="28"/>
          <w:szCs w:val="28"/>
        </w:rPr>
      </w:pPr>
      <w:r w:rsidRPr="00FD6D13">
        <w:rPr>
          <w:rFonts w:ascii="Arial" w:eastAsia="Times New Roman" w:hAnsi="Arial" w:cs="Arial"/>
          <w:color w:val="222222"/>
          <w:sz w:val="28"/>
          <w:szCs w:val="28"/>
        </w:rPr>
        <w:t xml:space="preserve">Amounts due to be paid to creditors within twelve </w:t>
      </w:r>
      <w:proofErr w:type="gramStart"/>
      <w:r w:rsidRPr="00FD6D13">
        <w:rPr>
          <w:rFonts w:ascii="Arial" w:eastAsia="Times New Roman" w:hAnsi="Arial" w:cs="Arial"/>
          <w:color w:val="222222"/>
          <w:sz w:val="28"/>
          <w:szCs w:val="28"/>
        </w:rPr>
        <w:t>months</w:t>
      </w:r>
      <w:r>
        <w:rPr>
          <w:rFonts w:ascii="Arial" w:eastAsia="Times New Roman" w:hAnsi="Arial" w:cs="Arial"/>
          <w:color w:val="222222"/>
          <w:sz w:val="28"/>
          <w:szCs w:val="28"/>
        </w:rPr>
        <w:t xml:space="preserve"> </w:t>
      </w:r>
      <w:r w:rsidRPr="00FD6D13">
        <w:rPr>
          <w:rFonts w:ascii="Arial" w:eastAsia="Times New Roman" w:hAnsi="Arial" w:cs="Arial"/>
          <w:color w:val="222222"/>
          <w:sz w:val="28"/>
          <w:szCs w:val="28"/>
        </w:rPr>
        <w:t>.</w:t>
      </w:r>
      <w:proofErr w:type="gramEnd"/>
    </w:p>
    <w:p w:rsidR="007670F4" w:rsidRPr="00FD6D13" w:rsidRDefault="007670F4" w:rsidP="00FD6D13">
      <w:pPr>
        <w:shd w:val="clear" w:color="auto" w:fill="FFFFFF"/>
        <w:spacing w:after="0" w:line="240" w:lineRule="auto"/>
        <w:rPr>
          <w:rFonts w:ascii="Arial" w:eastAsia="Times New Roman" w:hAnsi="Arial" w:cs="Arial"/>
          <w:color w:val="222222"/>
          <w:sz w:val="28"/>
          <w:szCs w:val="28"/>
        </w:rPr>
      </w:pP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Accounts payable. These are the trade payables due to suppliers, usually as evidenced by supplier invoices.</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Sales taxes payable.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Payroll taxes payable.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Income taxes payable.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Interest payable.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Bank account overdrafts.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0"/>
          <w:szCs w:val="24"/>
        </w:rPr>
      </w:pPr>
      <w:r w:rsidRPr="007670F4">
        <w:rPr>
          <w:rFonts w:ascii="Arial" w:eastAsia="Times New Roman" w:hAnsi="Arial" w:cs="Arial"/>
          <w:color w:val="222222"/>
          <w:sz w:val="20"/>
          <w:szCs w:val="24"/>
        </w:rPr>
        <w:t>Accrued expenses. ...</w:t>
      </w:r>
    </w:p>
    <w:p w:rsidR="007670F4" w:rsidRPr="007670F4" w:rsidRDefault="007670F4" w:rsidP="007670F4">
      <w:pPr>
        <w:numPr>
          <w:ilvl w:val="0"/>
          <w:numId w:val="6"/>
        </w:numPr>
        <w:shd w:val="clear" w:color="auto" w:fill="FFFFFF"/>
        <w:spacing w:after="60" w:line="240" w:lineRule="auto"/>
        <w:ind w:left="0"/>
        <w:rPr>
          <w:rFonts w:ascii="Arial" w:eastAsia="Times New Roman" w:hAnsi="Arial" w:cs="Arial"/>
          <w:color w:val="222222"/>
          <w:sz w:val="24"/>
          <w:szCs w:val="24"/>
        </w:rPr>
      </w:pPr>
      <w:r w:rsidRPr="007670F4">
        <w:rPr>
          <w:rFonts w:ascii="Arial" w:eastAsia="Times New Roman" w:hAnsi="Arial" w:cs="Arial"/>
          <w:color w:val="222222"/>
          <w:sz w:val="20"/>
          <w:szCs w:val="24"/>
        </w:rPr>
        <w:t>Customer deposits</w:t>
      </w:r>
      <w:r w:rsidRPr="007670F4">
        <w:rPr>
          <w:rFonts w:ascii="Arial" w:eastAsia="Times New Roman" w:hAnsi="Arial" w:cs="Arial"/>
          <w:color w:val="222222"/>
          <w:sz w:val="24"/>
          <w:szCs w:val="24"/>
        </w:rPr>
        <w:t>.</w:t>
      </w:r>
    </w:p>
    <w:p w:rsidR="00FD6D13" w:rsidRPr="00FD6D13" w:rsidRDefault="00FD6D13" w:rsidP="00FD6D13">
      <w:pPr>
        <w:shd w:val="clear" w:color="auto" w:fill="FFFFFF"/>
        <w:spacing w:after="60" w:line="240" w:lineRule="auto"/>
        <w:rPr>
          <w:rFonts w:ascii="Arial" w:eastAsia="Times New Roman" w:hAnsi="Arial" w:cs="Arial"/>
          <w:color w:val="222222"/>
          <w:sz w:val="24"/>
          <w:szCs w:val="24"/>
        </w:rPr>
      </w:pPr>
    </w:p>
    <w:p w:rsidR="00FD6D13" w:rsidRPr="00141EE5" w:rsidRDefault="00FD6D13" w:rsidP="00141EE5">
      <w:pPr>
        <w:shd w:val="clear" w:color="auto" w:fill="FFFFFF"/>
        <w:spacing w:after="288" w:line="480" w:lineRule="atLeast"/>
        <w:jc w:val="both"/>
        <w:textAlignment w:val="baseline"/>
        <w:rPr>
          <w:rFonts w:ascii="Arial" w:eastAsia="Times New Roman" w:hAnsi="Arial" w:cs="Arial"/>
          <w:b/>
          <w:color w:val="000000" w:themeColor="text1"/>
          <w:sz w:val="28"/>
          <w:szCs w:val="28"/>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Style w:val="Strong"/>
          <w:rFonts w:ascii="Arial" w:hAnsi="Arial" w:cs="Arial"/>
          <w:color w:val="000000" w:themeColor="text1"/>
          <w:sz w:val="28"/>
          <w:szCs w:val="28"/>
          <w:bdr w:val="none" w:sz="0" w:space="0" w:color="auto" w:frame="1"/>
        </w:rPr>
        <w:t>T</w:t>
      </w:r>
      <w:r w:rsidR="00706500">
        <w:rPr>
          <w:rStyle w:val="Strong"/>
          <w:rFonts w:ascii="Arial" w:hAnsi="Arial" w:cs="Arial"/>
          <w:color w:val="000000" w:themeColor="text1"/>
          <w:sz w:val="28"/>
          <w:szCs w:val="28"/>
          <w:bdr w:val="none" w:sz="0" w:space="0" w:color="auto" w:frame="1"/>
        </w:rPr>
        <w:t>here are two concepts</w:t>
      </w:r>
      <w:r w:rsidRPr="00141EE5">
        <w:rPr>
          <w:rStyle w:val="Strong"/>
          <w:rFonts w:ascii="Arial" w:hAnsi="Arial" w:cs="Arial"/>
          <w:color w:val="000000" w:themeColor="text1"/>
          <w:sz w:val="28"/>
          <w:szCs w:val="28"/>
          <w:bdr w:val="none" w:sz="0" w:space="0" w:color="auto" w:frame="1"/>
        </w:rPr>
        <w:t xml:space="preserve"> of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 Gross working capital and</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 Networking capital.</w:t>
      </w:r>
    </w:p>
    <w:p w:rsidR="00FD6D13" w:rsidRDefault="00FD6D13"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706500" w:rsidRDefault="00706500"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706500" w:rsidRDefault="00706500"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Gross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The sum total of all current assets of a business concern is termed as gross working capital. So,</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lastRenderedPageBreak/>
        <w:t>Gross working capital = Stock + Debtors + Receivables + Cash.</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Net Working Capital:</w:t>
      </w:r>
    </w:p>
    <w:p w:rsidR="0094477C"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The difference between current assets and current liabilities of a business con</w:t>
      </w:r>
      <w:r w:rsidRPr="00141EE5">
        <w:rPr>
          <w:rFonts w:ascii="Arial" w:hAnsi="Arial" w:cs="Arial"/>
          <w:color w:val="000000" w:themeColor="text1"/>
          <w:sz w:val="28"/>
          <w:szCs w:val="28"/>
        </w:rPr>
        <w:softHyphen/>
        <w:t>cern is termed as the Net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Hence,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Net Working Capital = Stock + Debtors + Receivables + Cash – Creditors – Payables.</w:t>
      </w:r>
    </w:p>
    <w:p w:rsidR="00D05755" w:rsidRDefault="00D0575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D05755" w:rsidRDefault="00D0575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D05755" w:rsidRDefault="00D0575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D05755" w:rsidRDefault="00D0575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r w:rsidRPr="00141EE5">
        <w:rPr>
          <w:rFonts w:ascii="Arial" w:hAnsi="Arial" w:cs="Arial"/>
          <w:b/>
          <w:bCs/>
          <w:color w:val="000000" w:themeColor="text1"/>
          <w:sz w:val="28"/>
          <w:szCs w:val="28"/>
          <w:bdr w:val="none" w:sz="0" w:space="0" w:color="auto" w:frame="1"/>
        </w:rPr>
        <w:t>The nature of working capital is as discussed below:</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 It is used for purchase of raw materials, payment of wages and expenses.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 It changes form constantly to keep the wheels of business moving.</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iii. Working capital enhances liquidity, solvency, creditworthiness and reputation of the enterprise.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iv. It generates the elements of cost namely: Materials, wages and expenses.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v. It enables the enterprise to avail the cash discount facilities offered by its suppliers.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p>
    <w:p w:rsidR="00D05755" w:rsidRDefault="00D05755" w:rsidP="00141EE5">
      <w:pPr>
        <w:pStyle w:val="Heading4"/>
        <w:shd w:val="clear" w:color="auto" w:fill="FFFFFF"/>
        <w:spacing w:before="0" w:beforeAutospacing="0" w:after="0" w:afterAutospacing="0" w:line="360" w:lineRule="atLeast"/>
        <w:jc w:val="both"/>
        <w:textAlignment w:val="baseline"/>
        <w:rPr>
          <w:rFonts w:ascii="Arial" w:hAnsi="Arial" w:cs="Arial"/>
          <w:color w:val="000000" w:themeColor="text1"/>
          <w:sz w:val="28"/>
          <w:szCs w:val="28"/>
          <w:bdr w:val="none" w:sz="0" w:space="0" w:color="auto" w:frame="1"/>
        </w:rPr>
      </w:pPr>
    </w:p>
    <w:p w:rsidR="00D05755" w:rsidRDefault="00D05755" w:rsidP="00141EE5">
      <w:pPr>
        <w:pStyle w:val="Heading4"/>
        <w:shd w:val="clear" w:color="auto" w:fill="FFFFFF"/>
        <w:spacing w:before="0" w:beforeAutospacing="0" w:after="0" w:afterAutospacing="0" w:line="360" w:lineRule="atLeast"/>
        <w:jc w:val="both"/>
        <w:textAlignment w:val="baseline"/>
        <w:rPr>
          <w:rFonts w:ascii="Arial" w:hAnsi="Arial" w:cs="Arial"/>
          <w:color w:val="000000" w:themeColor="text1"/>
          <w:sz w:val="28"/>
          <w:szCs w:val="28"/>
          <w:bdr w:val="none" w:sz="0" w:space="0" w:color="auto" w:frame="1"/>
        </w:rPr>
      </w:pPr>
    </w:p>
    <w:p w:rsidR="00D05755" w:rsidRDefault="00D05755" w:rsidP="00141EE5">
      <w:pPr>
        <w:pStyle w:val="Heading4"/>
        <w:shd w:val="clear" w:color="auto" w:fill="FFFFFF"/>
        <w:spacing w:before="0" w:beforeAutospacing="0" w:after="0" w:afterAutospacing="0" w:line="360" w:lineRule="atLeast"/>
        <w:jc w:val="both"/>
        <w:textAlignment w:val="baseline"/>
        <w:rPr>
          <w:rFonts w:ascii="Arial" w:hAnsi="Arial" w:cs="Arial"/>
          <w:color w:val="000000" w:themeColor="text1"/>
          <w:sz w:val="28"/>
          <w:szCs w:val="28"/>
          <w:bdr w:val="none" w:sz="0" w:space="0" w:color="auto" w:frame="1"/>
        </w:rPr>
      </w:pPr>
    </w:p>
    <w:p w:rsidR="00141EE5" w:rsidRPr="00141EE5" w:rsidRDefault="00141EE5" w:rsidP="00141EE5">
      <w:pPr>
        <w:pStyle w:val="Heading4"/>
        <w:shd w:val="clear" w:color="auto" w:fill="FFFFFF"/>
        <w:spacing w:before="0" w:beforeAutospacing="0" w:after="0" w:afterAutospacing="0" w:line="36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bdr w:val="none" w:sz="0" w:space="0" w:color="auto" w:frame="1"/>
        </w:rPr>
        <w:t>Importance of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It is said that working capital is the lifeblood of a business. Every business needs funds in order to run its day-to-day activities.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The importance of working capital can be better understood by the following:</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 It helps measure profitability of an enterprise. In its absence, there would be neither production nor profit.</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 Without adequate working capital an entity cannot meet its short-term liabilities in time.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iii. A firm having a healthy working capital position can get loans easily from the market due to its high reputation or goodwill.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iv. Sufficient working capital helps maintain an uninterrupted flow of production by supplying raw materials and payment of wages.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v. Sound working capital helps maintain optimum level of investment in current assets.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vi. It enhances liquidity, solvency, credit worthiness and reputation of enterprise.</w:t>
      </w:r>
    </w:p>
    <w:p w:rsidR="00706500" w:rsidRDefault="00706500"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976CCD" w:rsidRDefault="00976CCD"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lastRenderedPageBreak/>
        <w:t>Classification of Working Capital:</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Working capital may be of different types as follows: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(a) Gross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Gross working capital refers to the amount of funds invested in vari</w:t>
      </w:r>
      <w:r w:rsidRPr="00141EE5">
        <w:rPr>
          <w:rFonts w:ascii="Arial" w:hAnsi="Arial" w:cs="Arial"/>
          <w:color w:val="000000" w:themeColor="text1"/>
          <w:sz w:val="28"/>
          <w:szCs w:val="28"/>
        </w:rPr>
        <w:softHyphen/>
        <w:t>ous components of current assets. It consists of raw materials, work in progress, debtors, finished goods, etc.</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(b) Net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The excess of current assets over current liabilities is known as Net working capital. The principal objective here is to learn the composition and magnitude of current assets required to meet current liabilities.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(c) Positive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This refers to the surplus of current assets over current liabilities.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(d) Negative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Negative working capital refers to the excess of current liabilities over current assets.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(e) Permanent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The minimum amount of working capital which even required dur</w:t>
      </w:r>
      <w:r w:rsidRPr="00141EE5">
        <w:rPr>
          <w:rFonts w:ascii="Arial" w:hAnsi="Arial" w:cs="Arial"/>
          <w:color w:val="000000" w:themeColor="text1"/>
          <w:sz w:val="28"/>
          <w:szCs w:val="28"/>
        </w:rPr>
        <w:softHyphen/>
        <w:t>ing the dullest season of the year is known as Permanent working capital.</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(f) Temporary or Variable Working Capital:</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It represents the additional current assets required at different times during the operating year to meet additional inventory, extra cash, etc.</w:t>
      </w:r>
    </w:p>
    <w:p w:rsidR="00141EE5" w:rsidRPr="00141EE5" w:rsidRDefault="00141EE5" w:rsidP="00141EE5">
      <w:pPr>
        <w:jc w:val="both"/>
        <w:rPr>
          <w:rFonts w:ascii="Arial" w:hAnsi="Arial" w:cs="Arial"/>
          <w:color w:val="000000" w:themeColor="text1"/>
          <w:sz w:val="28"/>
          <w:szCs w:val="28"/>
        </w:rPr>
      </w:pPr>
    </w:p>
    <w:p w:rsidR="00A5339B" w:rsidRDefault="00A5339B"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lastRenderedPageBreak/>
        <w:t>Components of Working Capital:</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Working capital is composed of various current assets and current liabilities, which are as follows: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(A) Current Assets: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These assets are generally realized within a short period of time, i.e. within one year.</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Current assets include: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(a) Inventories or Stocks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 Raw materials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 Work in progress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(iii) Consumable Stores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proofErr w:type="gramStart"/>
      <w:r w:rsidRPr="00141EE5">
        <w:rPr>
          <w:rFonts w:ascii="Arial" w:hAnsi="Arial" w:cs="Arial"/>
          <w:color w:val="000000" w:themeColor="text1"/>
          <w:sz w:val="28"/>
          <w:szCs w:val="28"/>
        </w:rPr>
        <w:t>(iv) Finished</w:t>
      </w:r>
      <w:proofErr w:type="gramEnd"/>
      <w:r w:rsidRPr="00141EE5">
        <w:rPr>
          <w:rFonts w:ascii="Arial" w:hAnsi="Arial" w:cs="Arial"/>
          <w:color w:val="000000" w:themeColor="text1"/>
          <w:sz w:val="28"/>
          <w:szCs w:val="28"/>
        </w:rPr>
        <w:t xml:space="preserve"> goods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(b) Sundry Debtors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(c) Bills Receivable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(d) Pre-payments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(e) Short-term Investments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(f) Accrued Income and</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(g) Cash and Bank Balances</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b/>
          <w:bCs/>
          <w:color w:val="000000" w:themeColor="text1"/>
          <w:sz w:val="28"/>
          <w:szCs w:val="28"/>
          <w:bdr w:val="none" w:sz="0" w:space="0" w:color="auto" w:frame="1"/>
        </w:rPr>
      </w:pP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lastRenderedPageBreak/>
        <w:t>(B) Current Liabilities: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Current liabilities are those which are generally paid in the ordinary course of business within a short period of time, i.e. one year.</w:t>
      </w:r>
    </w:p>
    <w:p w:rsidR="00141EE5" w:rsidRPr="00141EE5" w:rsidRDefault="00141EE5" w:rsidP="00141EE5">
      <w:pPr>
        <w:pStyle w:val="NormalWeb"/>
        <w:shd w:val="clear" w:color="auto" w:fill="FFFFFF"/>
        <w:spacing w:before="0" w:beforeAutospacing="0" w:after="0" w:afterAutospacing="0" w:line="480" w:lineRule="atLeast"/>
        <w:jc w:val="both"/>
        <w:textAlignment w:val="baseline"/>
        <w:rPr>
          <w:rFonts w:ascii="Arial" w:hAnsi="Arial" w:cs="Arial"/>
          <w:color w:val="000000" w:themeColor="text1"/>
          <w:sz w:val="28"/>
          <w:szCs w:val="28"/>
        </w:rPr>
      </w:pPr>
      <w:r w:rsidRPr="00141EE5">
        <w:rPr>
          <w:rFonts w:ascii="Arial" w:hAnsi="Arial" w:cs="Arial"/>
          <w:b/>
          <w:bCs/>
          <w:color w:val="000000" w:themeColor="text1"/>
          <w:sz w:val="28"/>
          <w:szCs w:val="28"/>
          <w:bdr w:val="none" w:sz="0" w:space="0" w:color="auto" w:frame="1"/>
        </w:rPr>
        <w:t>Current liabilities include: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(a) Sundry Creditors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(b) Bills Payable</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(c) Accrued Expenses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(d) Bank Overdrafts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(e) Bank Loans (short-term)</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(f) Proposed Dividends</w:t>
      </w:r>
    </w:p>
    <w:p w:rsidR="00141EE5" w:rsidRP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(g) Short-term Loans</w:t>
      </w:r>
    </w:p>
    <w:p w:rsidR="00141EE5" w:rsidRDefault="00141EE5"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r w:rsidRPr="00141EE5">
        <w:rPr>
          <w:rFonts w:ascii="Arial" w:hAnsi="Arial" w:cs="Arial"/>
          <w:color w:val="000000" w:themeColor="text1"/>
          <w:sz w:val="28"/>
          <w:szCs w:val="28"/>
        </w:rPr>
        <w:t>(h) Tax Payments Due</w:t>
      </w:r>
    </w:p>
    <w:p w:rsidR="00E65AEC" w:rsidRDefault="00E65AEC" w:rsidP="00141EE5">
      <w:pPr>
        <w:pStyle w:val="NormalWeb"/>
        <w:shd w:val="clear" w:color="auto" w:fill="FFFFFF"/>
        <w:spacing w:before="0" w:beforeAutospacing="0" w:after="288" w:afterAutospacing="0" w:line="480" w:lineRule="atLeast"/>
        <w:jc w:val="both"/>
        <w:textAlignment w:val="baseline"/>
        <w:rPr>
          <w:rFonts w:ascii="Arial" w:hAnsi="Arial" w:cs="Arial"/>
          <w:color w:val="000000" w:themeColor="text1"/>
          <w:sz w:val="28"/>
          <w:szCs w:val="28"/>
        </w:rPr>
      </w:pPr>
    </w:p>
    <w:p w:rsidR="00E65AEC" w:rsidRDefault="00E65AEC" w:rsidP="00F144E9">
      <w:pPr>
        <w:pStyle w:val="NormalWeb"/>
        <w:shd w:val="clear" w:color="auto" w:fill="FFFFFF" w:themeFill="background1"/>
        <w:spacing w:before="0" w:beforeAutospacing="0" w:after="288" w:afterAutospacing="0" w:line="480" w:lineRule="atLeast"/>
        <w:jc w:val="both"/>
        <w:textAlignment w:val="baseline"/>
        <w:rPr>
          <w:rFonts w:ascii="Arial" w:hAnsi="Arial" w:cs="Arial"/>
          <w:color w:val="000000" w:themeColor="text1"/>
          <w:sz w:val="28"/>
          <w:szCs w:val="28"/>
        </w:rPr>
      </w:pPr>
      <w:bookmarkStart w:id="0" w:name="_GoBack"/>
      <w:bookmarkEnd w:id="0"/>
    </w:p>
    <w:p w:rsidR="00E65AEC" w:rsidRPr="00F144E9" w:rsidRDefault="00F144E9" w:rsidP="00F144E9">
      <w:pPr>
        <w:pStyle w:val="Title"/>
        <w:shd w:val="clear" w:color="auto" w:fill="FFFFFF" w:themeFill="background1"/>
        <w:rPr>
          <w:rFonts w:ascii="Times New Roman" w:hAnsi="Times New Roman" w:cs="Times New Roman"/>
          <w:color w:val="000000" w:themeColor="text1"/>
          <w:sz w:val="28"/>
          <w:szCs w:val="28"/>
        </w:rPr>
      </w:pPr>
      <w:r>
        <w:rPr>
          <w:shd w:val="clear" w:color="auto" w:fill="262626"/>
        </w:rPr>
        <w:t xml:space="preserve">What is </w:t>
      </w:r>
      <w:r w:rsidRPr="00F144E9">
        <w:rPr>
          <w:shd w:val="clear" w:color="auto" w:fill="262626"/>
        </w:rPr>
        <w:t xml:space="preserve">Zero Working </w:t>
      </w:r>
      <w:proofErr w:type="gramStart"/>
      <w:r w:rsidRPr="00F144E9">
        <w:rPr>
          <w:shd w:val="clear" w:color="auto" w:fill="262626"/>
        </w:rPr>
        <w:t>Capital</w:t>
      </w:r>
      <w:r>
        <w:rPr>
          <w:shd w:val="clear" w:color="auto" w:fill="262626"/>
        </w:rPr>
        <w:t xml:space="preserve"> ?</w:t>
      </w:r>
      <w:proofErr w:type="gramEnd"/>
    </w:p>
    <w:p w:rsidR="00C40A6B" w:rsidRDefault="00C40A6B" w:rsidP="00F144E9">
      <w:pPr>
        <w:pStyle w:val="NormalWeb"/>
        <w:shd w:val="clear" w:color="auto" w:fill="FFFFFF" w:themeFill="background1"/>
        <w:spacing w:before="0" w:beforeAutospacing="0" w:after="270" w:afterAutospacing="0"/>
        <w:jc w:val="both"/>
        <w:textAlignment w:val="top"/>
        <w:rPr>
          <w:color w:val="666666"/>
          <w:sz w:val="28"/>
        </w:rPr>
      </w:pPr>
      <w:r>
        <w:rPr>
          <w:rFonts w:ascii="Segoe UI" w:hAnsi="Segoe UI" w:cs="Segoe UI"/>
          <w:color w:val="3A3A3A"/>
          <w:sz w:val="32"/>
          <w:szCs w:val="32"/>
          <w:shd w:val="clear" w:color="auto" w:fill="FFFFFF"/>
        </w:rPr>
        <w:t>What is Zero Working Capital? In financial terms, zero working capital is the state where the total accounts receivable, accounts payable, and inventory is zero.</w:t>
      </w:r>
    </w:p>
    <w:p w:rsidR="00E65AEC" w:rsidRPr="00C40A6B" w:rsidRDefault="00E65AEC" w:rsidP="00F144E9">
      <w:pPr>
        <w:pStyle w:val="NormalWeb"/>
        <w:shd w:val="clear" w:color="auto" w:fill="FFFFFF" w:themeFill="background1"/>
        <w:spacing w:before="0" w:beforeAutospacing="0" w:after="270" w:afterAutospacing="0"/>
        <w:jc w:val="both"/>
        <w:textAlignment w:val="top"/>
        <w:rPr>
          <w:rFonts w:ascii="Segoe UI" w:hAnsi="Segoe UI" w:cs="Segoe UI"/>
          <w:color w:val="000000" w:themeColor="text1"/>
          <w:sz w:val="28"/>
        </w:rPr>
      </w:pPr>
      <w:r w:rsidRPr="00C40A6B">
        <w:rPr>
          <w:rFonts w:ascii="Segoe UI" w:hAnsi="Segoe UI" w:cs="Segoe UI"/>
          <w:color w:val="000000" w:themeColor="text1"/>
          <w:sz w:val="28"/>
        </w:rPr>
        <w:lastRenderedPageBreak/>
        <w:t>Working capital is the comparison of current assets to current liabilities. For most organizations, current assets exceed current liabilities and working capital therefore represents the liquid reserves for meeting current obligations. Creditors prefer high levels of working capital since they are concerned about receiving payment. However, management prefers low levels of working capital since working capital earns an extremely low rate of return. Some companies are now driving working capital to record low levels, so-called Zero Working Capital. By keeping working capital at zero, funds are released for many other opportunities.</w:t>
      </w:r>
    </w:p>
    <w:p w:rsidR="00E65AEC" w:rsidRPr="00C40A6B" w:rsidRDefault="00E65AEC" w:rsidP="00F144E9">
      <w:pPr>
        <w:pStyle w:val="NormalWeb"/>
        <w:shd w:val="clear" w:color="auto" w:fill="FFFFFF" w:themeFill="background1"/>
        <w:spacing w:before="0" w:beforeAutospacing="0" w:after="270" w:afterAutospacing="0"/>
        <w:jc w:val="both"/>
        <w:textAlignment w:val="top"/>
        <w:rPr>
          <w:rFonts w:ascii="Segoe UI" w:hAnsi="Segoe UI" w:cs="Segoe UI"/>
          <w:color w:val="000000" w:themeColor="text1"/>
          <w:sz w:val="28"/>
        </w:rPr>
      </w:pPr>
      <w:r w:rsidRPr="00C40A6B">
        <w:rPr>
          <w:rFonts w:ascii="Segoe UI" w:hAnsi="Segoe UI" w:cs="Segoe UI"/>
          <w:color w:val="000000" w:themeColor="text1"/>
          <w:sz w:val="28"/>
        </w:rPr>
        <w:t xml:space="preserve">Zero Working Capital requires major changes in how an organization functions. </w:t>
      </w:r>
      <w:r w:rsidRPr="00074F7B">
        <w:rPr>
          <w:rFonts w:ascii="Segoe UI" w:hAnsi="Segoe UI" w:cs="Segoe UI"/>
          <w:color w:val="000000" w:themeColor="text1"/>
          <w:sz w:val="28"/>
          <w:highlight w:val="yellow"/>
        </w:rPr>
        <w:t>One way to implement Zero Working Capital is to have a demand-based organization. Demand-based organizations do everything only as they are demanded: Fill customer orders, receive supplies, manufacture products, and other functions are done only as needed.</w:t>
      </w:r>
      <w:r w:rsidRPr="00C40A6B">
        <w:rPr>
          <w:rFonts w:ascii="Segoe UI" w:hAnsi="Segoe UI" w:cs="Segoe UI"/>
          <w:color w:val="000000" w:themeColor="text1"/>
          <w:sz w:val="28"/>
        </w:rPr>
        <w:t xml:space="preserve"> The production facilities run 24 hours a day non-stop according to the demands within the marketplace. There are no inventories; everything is supplied immediately as needed. The end result of this demand driven organization is that little, if any, working capital is necessary to run the business.</w:t>
      </w:r>
    </w:p>
    <w:p w:rsidR="00141EE5" w:rsidRPr="00141EE5" w:rsidRDefault="00141EE5" w:rsidP="00141EE5">
      <w:pPr>
        <w:jc w:val="both"/>
        <w:rPr>
          <w:rFonts w:ascii="Arial" w:hAnsi="Arial" w:cs="Arial"/>
          <w:color w:val="000000" w:themeColor="text1"/>
          <w:sz w:val="28"/>
          <w:szCs w:val="28"/>
        </w:rPr>
      </w:pPr>
    </w:p>
    <w:sectPr w:rsidR="00141EE5" w:rsidRPr="0014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971"/>
    <w:multiLevelType w:val="multilevel"/>
    <w:tmpl w:val="C6A8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20DAB"/>
    <w:multiLevelType w:val="multilevel"/>
    <w:tmpl w:val="05D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B6DF0"/>
    <w:multiLevelType w:val="multilevel"/>
    <w:tmpl w:val="C63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E312E"/>
    <w:multiLevelType w:val="multilevel"/>
    <w:tmpl w:val="F930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6C69DC"/>
    <w:multiLevelType w:val="hybridMultilevel"/>
    <w:tmpl w:val="673A868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5AE8395D"/>
    <w:multiLevelType w:val="multilevel"/>
    <w:tmpl w:val="C3A0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4"/>
    <w:rsid w:val="0004736F"/>
    <w:rsid w:val="00074F7B"/>
    <w:rsid w:val="000C2D70"/>
    <w:rsid w:val="00141EE5"/>
    <w:rsid w:val="00270D5D"/>
    <w:rsid w:val="00706500"/>
    <w:rsid w:val="007670F4"/>
    <w:rsid w:val="00883423"/>
    <w:rsid w:val="0094477C"/>
    <w:rsid w:val="00976CCD"/>
    <w:rsid w:val="00A5339B"/>
    <w:rsid w:val="00B040F4"/>
    <w:rsid w:val="00BF4A1A"/>
    <w:rsid w:val="00C40A6B"/>
    <w:rsid w:val="00D05755"/>
    <w:rsid w:val="00DE4DA2"/>
    <w:rsid w:val="00E65AEC"/>
    <w:rsid w:val="00F144E9"/>
    <w:rsid w:val="00FD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41E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o3nc">
    <w:name w:val="mqo3nc"/>
    <w:basedOn w:val="DefaultParagraphFont"/>
    <w:rsid w:val="00141EE5"/>
  </w:style>
  <w:style w:type="character" w:customStyle="1" w:styleId="Heading4Char">
    <w:name w:val="Heading 4 Char"/>
    <w:basedOn w:val="DefaultParagraphFont"/>
    <w:link w:val="Heading4"/>
    <w:uiPriority w:val="9"/>
    <w:rsid w:val="00141E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1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EE5"/>
    <w:rPr>
      <w:b/>
      <w:bCs/>
    </w:rPr>
  </w:style>
  <w:style w:type="paragraph" w:styleId="ListParagraph">
    <w:name w:val="List Paragraph"/>
    <w:basedOn w:val="Normal"/>
    <w:uiPriority w:val="34"/>
    <w:qFormat/>
    <w:rsid w:val="00FD6D13"/>
    <w:pPr>
      <w:ind w:left="720"/>
      <w:contextualSpacing/>
    </w:pPr>
  </w:style>
  <w:style w:type="character" w:customStyle="1" w:styleId="definition-url">
    <w:name w:val="definition-url"/>
    <w:basedOn w:val="DefaultParagraphFont"/>
    <w:rsid w:val="00883423"/>
  </w:style>
  <w:style w:type="character" w:customStyle="1" w:styleId="nolink">
    <w:name w:val="nolink"/>
    <w:basedOn w:val="DefaultParagraphFont"/>
    <w:rsid w:val="00883423"/>
  </w:style>
  <w:style w:type="paragraph" w:styleId="Title">
    <w:name w:val="Title"/>
    <w:basedOn w:val="Normal"/>
    <w:next w:val="Normal"/>
    <w:link w:val="TitleChar"/>
    <w:uiPriority w:val="10"/>
    <w:qFormat/>
    <w:rsid w:val="00F14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4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41E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o3nc">
    <w:name w:val="mqo3nc"/>
    <w:basedOn w:val="DefaultParagraphFont"/>
    <w:rsid w:val="00141EE5"/>
  </w:style>
  <w:style w:type="character" w:customStyle="1" w:styleId="Heading4Char">
    <w:name w:val="Heading 4 Char"/>
    <w:basedOn w:val="DefaultParagraphFont"/>
    <w:link w:val="Heading4"/>
    <w:uiPriority w:val="9"/>
    <w:rsid w:val="00141E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1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EE5"/>
    <w:rPr>
      <w:b/>
      <w:bCs/>
    </w:rPr>
  </w:style>
  <w:style w:type="paragraph" w:styleId="ListParagraph">
    <w:name w:val="List Paragraph"/>
    <w:basedOn w:val="Normal"/>
    <w:uiPriority w:val="34"/>
    <w:qFormat/>
    <w:rsid w:val="00FD6D13"/>
    <w:pPr>
      <w:ind w:left="720"/>
      <w:contextualSpacing/>
    </w:pPr>
  </w:style>
  <w:style w:type="character" w:customStyle="1" w:styleId="definition-url">
    <w:name w:val="definition-url"/>
    <w:basedOn w:val="DefaultParagraphFont"/>
    <w:rsid w:val="00883423"/>
  </w:style>
  <w:style w:type="character" w:customStyle="1" w:styleId="nolink">
    <w:name w:val="nolink"/>
    <w:basedOn w:val="DefaultParagraphFont"/>
    <w:rsid w:val="00883423"/>
  </w:style>
  <w:style w:type="paragraph" w:styleId="Title">
    <w:name w:val="Title"/>
    <w:basedOn w:val="Normal"/>
    <w:next w:val="Normal"/>
    <w:link w:val="TitleChar"/>
    <w:uiPriority w:val="10"/>
    <w:qFormat/>
    <w:rsid w:val="00F14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4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443">
      <w:bodyDiv w:val="1"/>
      <w:marLeft w:val="0"/>
      <w:marRight w:val="0"/>
      <w:marTop w:val="0"/>
      <w:marBottom w:val="0"/>
      <w:divBdr>
        <w:top w:val="none" w:sz="0" w:space="0" w:color="auto"/>
        <w:left w:val="none" w:sz="0" w:space="0" w:color="auto"/>
        <w:bottom w:val="none" w:sz="0" w:space="0" w:color="auto"/>
        <w:right w:val="none" w:sz="0" w:space="0" w:color="auto"/>
      </w:divBdr>
    </w:div>
    <w:div w:id="248387229">
      <w:bodyDiv w:val="1"/>
      <w:marLeft w:val="0"/>
      <w:marRight w:val="0"/>
      <w:marTop w:val="0"/>
      <w:marBottom w:val="0"/>
      <w:divBdr>
        <w:top w:val="none" w:sz="0" w:space="0" w:color="auto"/>
        <w:left w:val="none" w:sz="0" w:space="0" w:color="auto"/>
        <w:bottom w:val="none" w:sz="0" w:space="0" w:color="auto"/>
        <w:right w:val="none" w:sz="0" w:space="0" w:color="auto"/>
      </w:divBdr>
      <w:divsChild>
        <w:div w:id="1284729240">
          <w:marLeft w:val="0"/>
          <w:marRight w:val="0"/>
          <w:marTop w:val="120"/>
          <w:marBottom w:val="120"/>
          <w:divBdr>
            <w:top w:val="none" w:sz="0" w:space="0" w:color="auto"/>
            <w:left w:val="none" w:sz="0" w:space="0" w:color="auto"/>
            <w:bottom w:val="none" w:sz="0" w:space="0" w:color="auto"/>
            <w:right w:val="none" w:sz="0" w:space="0" w:color="auto"/>
          </w:divBdr>
        </w:div>
        <w:div w:id="230509150">
          <w:marLeft w:val="0"/>
          <w:marRight w:val="0"/>
          <w:marTop w:val="120"/>
          <w:marBottom w:val="120"/>
          <w:divBdr>
            <w:top w:val="none" w:sz="0" w:space="0" w:color="auto"/>
            <w:left w:val="none" w:sz="0" w:space="0" w:color="auto"/>
            <w:bottom w:val="none" w:sz="0" w:space="0" w:color="auto"/>
            <w:right w:val="none" w:sz="0" w:space="0" w:color="auto"/>
          </w:divBdr>
        </w:div>
      </w:divsChild>
    </w:div>
    <w:div w:id="304361042">
      <w:bodyDiv w:val="1"/>
      <w:marLeft w:val="0"/>
      <w:marRight w:val="0"/>
      <w:marTop w:val="0"/>
      <w:marBottom w:val="0"/>
      <w:divBdr>
        <w:top w:val="none" w:sz="0" w:space="0" w:color="auto"/>
        <w:left w:val="none" w:sz="0" w:space="0" w:color="auto"/>
        <w:bottom w:val="none" w:sz="0" w:space="0" w:color="auto"/>
        <w:right w:val="none" w:sz="0" w:space="0" w:color="auto"/>
      </w:divBdr>
      <w:divsChild>
        <w:div w:id="822434523">
          <w:marLeft w:val="0"/>
          <w:marRight w:val="0"/>
          <w:marTop w:val="120"/>
          <w:marBottom w:val="120"/>
          <w:divBdr>
            <w:top w:val="none" w:sz="0" w:space="0" w:color="auto"/>
            <w:left w:val="none" w:sz="0" w:space="0" w:color="auto"/>
            <w:bottom w:val="none" w:sz="0" w:space="0" w:color="auto"/>
            <w:right w:val="none" w:sz="0" w:space="0" w:color="auto"/>
          </w:divBdr>
        </w:div>
        <w:div w:id="965888105">
          <w:marLeft w:val="0"/>
          <w:marRight w:val="0"/>
          <w:marTop w:val="120"/>
          <w:marBottom w:val="120"/>
          <w:divBdr>
            <w:top w:val="none" w:sz="0" w:space="0" w:color="auto"/>
            <w:left w:val="none" w:sz="0" w:space="0" w:color="auto"/>
            <w:bottom w:val="none" w:sz="0" w:space="0" w:color="auto"/>
            <w:right w:val="none" w:sz="0" w:space="0" w:color="auto"/>
          </w:divBdr>
        </w:div>
      </w:divsChild>
    </w:div>
    <w:div w:id="696396772">
      <w:bodyDiv w:val="1"/>
      <w:marLeft w:val="0"/>
      <w:marRight w:val="0"/>
      <w:marTop w:val="0"/>
      <w:marBottom w:val="0"/>
      <w:divBdr>
        <w:top w:val="none" w:sz="0" w:space="0" w:color="auto"/>
        <w:left w:val="none" w:sz="0" w:space="0" w:color="auto"/>
        <w:bottom w:val="none" w:sz="0" w:space="0" w:color="auto"/>
        <w:right w:val="none" w:sz="0" w:space="0" w:color="auto"/>
      </w:divBdr>
    </w:div>
    <w:div w:id="1029794976">
      <w:bodyDiv w:val="1"/>
      <w:marLeft w:val="0"/>
      <w:marRight w:val="0"/>
      <w:marTop w:val="0"/>
      <w:marBottom w:val="0"/>
      <w:divBdr>
        <w:top w:val="none" w:sz="0" w:space="0" w:color="auto"/>
        <w:left w:val="none" w:sz="0" w:space="0" w:color="auto"/>
        <w:bottom w:val="none" w:sz="0" w:space="0" w:color="auto"/>
        <w:right w:val="none" w:sz="0" w:space="0" w:color="auto"/>
      </w:divBdr>
      <w:divsChild>
        <w:div w:id="1733117203">
          <w:marLeft w:val="0"/>
          <w:marRight w:val="0"/>
          <w:marTop w:val="0"/>
          <w:marBottom w:val="0"/>
          <w:divBdr>
            <w:top w:val="none" w:sz="0" w:space="0" w:color="auto"/>
            <w:left w:val="none" w:sz="0" w:space="0" w:color="auto"/>
            <w:bottom w:val="none" w:sz="0" w:space="0" w:color="auto"/>
            <w:right w:val="none" w:sz="0" w:space="0" w:color="auto"/>
          </w:divBdr>
          <w:divsChild>
            <w:div w:id="1342318404">
              <w:marLeft w:val="0"/>
              <w:marRight w:val="0"/>
              <w:marTop w:val="0"/>
              <w:marBottom w:val="0"/>
              <w:divBdr>
                <w:top w:val="none" w:sz="0" w:space="0" w:color="auto"/>
                <w:left w:val="none" w:sz="0" w:space="0" w:color="auto"/>
                <w:bottom w:val="none" w:sz="0" w:space="0" w:color="auto"/>
                <w:right w:val="none" w:sz="0" w:space="0" w:color="auto"/>
              </w:divBdr>
            </w:div>
          </w:divsChild>
        </w:div>
        <w:div w:id="518393899">
          <w:marLeft w:val="0"/>
          <w:marRight w:val="0"/>
          <w:marTop w:val="0"/>
          <w:marBottom w:val="0"/>
          <w:divBdr>
            <w:top w:val="none" w:sz="0" w:space="0" w:color="auto"/>
            <w:left w:val="none" w:sz="0" w:space="0" w:color="auto"/>
            <w:bottom w:val="none" w:sz="0" w:space="0" w:color="auto"/>
            <w:right w:val="none" w:sz="0" w:space="0" w:color="auto"/>
          </w:divBdr>
          <w:divsChild>
            <w:div w:id="157310146">
              <w:marLeft w:val="0"/>
              <w:marRight w:val="0"/>
              <w:marTop w:val="0"/>
              <w:marBottom w:val="0"/>
              <w:divBdr>
                <w:top w:val="none" w:sz="0" w:space="0" w:color="auto"/>
                <w:left w:val="none" w:sz="0" w:space="0" w:color="auto"/>
                <w:bottom w:val="none" w:sz="0" w:space="0" w:color="auto"/>
                <w:right w:val="none" w:sz="0" w:space="0" w:color="auto"/>
              </w:divBdr>
              <w:divsChild>
                <w:div w:id="1516770182">
                  <w:marLeft w:val="0"/>
                  <w:marRight w:val="0"/>
                  <w:marTop w:val="0"/>
                  <w:marBottom w:val="0"/>
                  <w:divBdr>
                    <w:top w:val="none" w:sz="0" w:space="0" w:color="auto"/>
                    <w:left w:val="none" w:sz="0" w:space="0" w:color="auto"/>
                    <w:bottom w:val="none" w:sz="0" w:space="0" w:color="auto"/>
                    <w:right w:val="none" w:sz="0" w:space="0" w:color="auto"/>
                  </w:divBdr>
                  <w:divsChild>
                    <w:div w:id="11347733">
                      <w:marLeft w:val="0"/>
                      <w:marRight w:val="0"/>
                      <w:marTop w:val="0"/>
                      <w:marBottom w:val="0"/>
                      <w:divBdr>
                        <w:top w:val="none" w:sz="0" w:space="0" w:color="auto"/>
                        <w:left w:val="none" w:sz="0" w:space="0" w:color="auto"/>
                        <w:bottom w:val="none" w:sz="0" w:space="0" w:color="auto"/>
                        <w:right w:val="none" w:sz="0" w:space="0" w:color="auto"/>
                      </w:divBdr>
                    </w:div>
                  </w:divsChild>
                </w:div>
                <w:div w:id="1034112389">
                  <w:marLeft w:val="0"/>
                  <w:marRight w:val="0"/>
                  <w:marTop w:val="0"/>
                  <w:marBottom w:val="0"/>
                  <w:divBdr>
                    <w:top w:val="none" w:sz="0" w:space="0" w:color="auto"/>
                    <w:left w:val="none" w:sz="0" w:space="0" w:color="auto"/>
                    <w:bottom w:val="none" w:sz="0" w:space="0" w:color="auto"/>
                    <w:right w:val="none" w:sz="0" w:space="0" w:color="auto"/>
                  </w:divBdr>
                  <w:divsChild>
                    <w:div w:id="1795323056">
                      <w:marLeft w:val="0"/>
                      <w:marRight w:val="0"/>
                      <w:marTop w:val="0"/>
                      <w:marBottom w:val="0"/>
                      <w:divBdr>
                        <w:top w:val="none" w:sz="0" w:space="0" w:color="auto"/>
                        <w:left w:val="none" w:sz="0" w:space="0" w:color="auto"/>
                        <w:bottom w:val="none" w:sz="0" w:space="0" w:color="auto"/>
                        <w:right w:val="none" w:sz="0" w:space="0" w:color="auto"/>
                      </w:divBdr>
                      <w:divsChild>
                        <w:div w:id="1815482652">
                          <w:marLeft w:val="0"/>
                          <w:marRight w:val="0"/>
                          <w:marTop w:val="0"/>
                          <w:marBottom w:val="0"/>
                          <w:divBdr>
                            <w:top w:val="none" w:sz="0" w:space="0" w:color="auto"/>
                            <w:left w:val="none" w:sz="0" w:space="0" w:color="auto"/>
                            <w:bottom w:val="none" w:sz="0" w:space="0" w:color="auto"/>
                            <w:right w:val="none" w:sz="0" w:space="0" w:color="auto"/>
                          </w:divBdr>
                          <w:divsChild>
                            <w:div w:id="836923349">
                              <w:marLeft w:val="300"/>
                              <w:marRight w:val="0"/>
                              <w:marTop w:val="0"/>
                              <w:marBottom w:val="0"/>
                              <w:divBdr>
                                <w:top w:val="none" w:sz="0" w:space="0" w:color="auto"/>
                                <w:left w:val="none" w:sz="0" w:space="0" w:color="auto"/>
                                <w:bottom w:val="none" w:sz="0" w:space="0" w:color="auto"/>
                                <w:right w:val="none" w:sz="0" w:space="0" w:color="auto"/>
                              </w:divBdr>
                              <w:divsChild>
                                <w:div w:id="1762024836">
                                  <w:marLeft w:val="-300"/>
                                  <w:marRight w:val="0"/>
                                  <w:marTop w:val="0"/>
                                  <w:marBottom w:val="0"/>
                                  <w:divBdr>
                                    <w:top w:val="none" w:sz="0" w:space="0" w:color="auto"/>
                                    <w:left w:val="none" w:sz="0" w:space="0" w:color="auto"/>
                                    <w:bottom w:val="none" w:sz="0" w:space="0" w:color="auto"/>
                                    <w:right w:val="none" w:sz="0" w:space="0" w:color="auto"/>
                                  </w:divBdr>
                                  <w:divsChild>
                                    <w:div w:id="96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361820">
      <w:bodyDiv w:val="1"/>
      <w:marLeft w:val="0"/>
      <w:marRight w:val="0"/>
      <w:marTop w:val="0"/>
      <w:marBottom w:val="0"/>
      <w:divBdr>
        <w:top w:val="none" w:sz="0" w:space="0" w:color="auto"/>
        <w:left w:val="none" w:sz="0" w:space="0" w:color="auto"/>
        <w:bottom w:val="none" w:sz="0" w:space="0" w:color="auto"/>
        <w:right w:val="none" w:sz="0" w:space="0" w:color="auto"/>
      </w:divBdr>
    </w:div>
    <w:div w:id="1072780562">
      <w:bodyDiv w:val="1"/>
      <w:marLeft w:val="0"/>
      <w:marRight w:val="0"/>
      <w:marTop w:val="0"/>
      <w:marBottom w:val="0"/>
      <w:divBdr>
        <w:top w:val="none" w:sz="0" w:space="0" w:color="auto"/>
        <w:left w:val="none" w:sz="0" w:space="0" w:color="auto"/>
        <w:bottom w:val="none" w:sz="0" w:space="0" w:color="auto"/>
        <w:right w:val="none" w:sz="0" w:space="0" w:color="auto"/>
      </w:divBdr>
      <w:divsChild>
        <w:div w:id="187527313">
          <w:marLeft w:val="0"/>
          <w:marRight w:val="0"/>
          <w:marTop w:val="0"/>
          <w:marBottom w:val="0"/>
          <w:divBdr>
            <w:top w:val="none" w:sz="0" w:space="0" w:color="auto"/>
            <w:left w:val="none" w:sz="0" w:space="0" w:color="auto"/>
            <w:bottom w:val="none" w:sz="0" w:space="0" w:color="auto"/>
            <w:right w:val="none" w:sz="0" w:space="0" w:color="auto"/>
          </w:divBdr>
          <w:divsChild>
            <w:div w:id="1423448419">
              <w:marLeft w:val="0"/>
              <w:marRight w:val="0"/>
              <w:marTop w:val="0"/>
              <w:marBottom w:val="0"/>
              <w:divBdr>
                <w:top w:val="none" w:sz="0" w:space="0" w:color="auto"/>
                <w:left w:val="none" w:sz="0" w:space="0" w:color="auto"/>
                <w:bottom w:val="none" w:sz="0" w:space="0" w:color="auto"/>
                <w:right w:val="none" w:sz="0" w:space="0" w:color="auto"/>
              </w:divBdr>
            </w:div>
          </w:divsChild>
        </w:div>
        <w:div w:id="482351925">
          <w:marLeft w:val="0"/>
          <w:marRight w:val="0"/>
          <w:marTop w:val="0"/>
          <w:marBottom w:val="0"/>
          <w:divBdr>
            <w:top w:val="none" w:sz="0" w:space="0" w:color="auto"/>
            <w:left w:val="none" w:sz="0" w:space="0" w:color="auto"/>
            <w:bottom w:val="none" w:sz="0" w:space="0" w:color="auto"/>
            <w:right w:val="none" w:sz="0" w:space="0" w:color="auto"/>
          </w:divBdr>
          <w:divsChild>
            <w:div w:id="360595334">
              <w:marLeft w:val="0"/>
              <w:marRight w:val="0"/>
              <w:marTop w:val="0"/>
              <w:marBottom w:val="0"/>
              <w:divBdr>
                <w:top w:val="none" w:sz="0" w:space="0" w:color="auto"/>
                <w:left w:val="none" w:sz="0" w:space="0" w:color="auto"/>
                <w:bottom w:val="none" w:sz="0" w:space="0" w:color="auto"/>
                <w:right w:val="none" w:sz="0" w:space="0" w:color="auto"/>
              </w:divBdr>
              <w:divsChild>
                <w:div w:id="1439443266">
                  <w:marLeft w:val="0"/>
                  <w:marRight w:val="0"/>
                  <w:marTop w:val="0"/>
                  <w:marBottom w:val="0"/>
                  <w:divBdr>
                    <w:top w:val="none" w:sz="0" w:space="0" w:color="auto"/>
                    <w:left w:val="none" w:sz="0" w:space="0" w:color="auto"/>
                    <w:bottom w:val="none" w:sz="0" w:space="0" w:color="auto"/>
                    <w:right w:val="none" w:sz="0" w:space="0" w:color="auto"/>
                  </w:divBdr>
                  <w:divsChild>
                    <w:div w:id="1168248992">
                      <w:marLeft w:val="0"/>
                      <w:marRight w:val="0"/>
                      <w:marTop w:val="0"/>
                      <w:marBottom w:val="0"/>
                      <w:divBdr>
                        <w:top w:val="none" w:sz="0" w:space="0" w:color="auto"/>
                        <w:left w:val="none" w:sz="0" w:space="0" w:color="auto"/>
                        <w:bottom w:val="none" w:sz="0" w:space="0" w:color="auto"/>
                        <w:right w:val="none" w:sz="0" w:space="0" w:color="auto"/>
                      </w:divBdr>
                      <w:divsChild>
                        <w:div w:id="489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4604">
                  <w:marLeft w:val="0"/>
                  <w:marRight w:val="0"/>
                  <w:marTop w:val="0"/>
                  <w:marBottom w:val="0"/>
                  <w:divBdr>
                    <w:top w:val="none" w:sz="0" w:space="0" w:color="auto"/>
                    <w:left w:val="none" w:sz="0" w:space="0" w:color="auto"/>
                    <w:bottom w:val="none" w:sz="0" w:space="0" w:color="auto"/>
                    <w:right w:val="none" w:sz="0" w:space="0" w:color="auto"/>
                  </w:divBdr>
                  <w:divsChild>
                    <w:div w:id="259221268">
                      <w:marLeft w:val="0"/>
                      <w:marRight w:val="0"/>
                      <w:marTop w:val="0"/>
                      <w:marBottom w:val="0"/>
                      <w:divBdr>
                        <w:top w:val="none" w:sz="0" w:space="0" w:color="auto"/>
                        <w:left w:val="none" w:sz="0" w:space="0" w:color="auto"/>
                        <w:bottom w:val="none" w:sz="0" w:space="0" w:color="auto"/>
                        <w:right w:val="none" w:sz="0" w:space="0" w:color="auto"/>
                      </w:divBdr>
                      <w:divsChild>
                        <w:div w:id="581371768">
                          <w:marLeft w:val="0"/>
                          <w:marRight w:val="0"/>
                          <w:marTop w:val="0"/>
                          <w:marBottom w:val="0"/>
                          <w:divBdr>
                            <w:top w:val="none" w:sz="0" w:space="0" w:color="auto"/>
                            <w:left w:val="none" w:sz="0" w:space="0" w:color="auto"/>
                            <w:bottom w:val="none" w:sz="0" w:space="0" w:color="auto"/>
                            <w:right w:val="none" w:sz="0" w:space="0" w:color="auto"/>
                          </w:divBdr>
                          <w:divsChild>
                            <w:div w:id="2078672887">
                              <w:marLeft w:val="300"/>
                              <w:marRight w:val="0"/>
                              <w:marTop w:val="0"/>
                              <w:marBottom w:val="0"/>
                              <w:divBdr>
                                <w:top w:val="none" w:sz="0" w:space="0" w:color="auto"/>
                                <w:left w:val="none" w:sz="0" w:space="0" w:color="auto"/>
                                <w:bottom w:val="none" w:sz="0" w:space="0" w:color="auto"/>
                                <w:right w:val="none" w:sz="0" w:space="0" w:color="auto"/>
                              </w:divBdr>
                              <w:divsChild>
                                <w:div w:id="1638871463">
                                  <w:marLeft w:val="-300"/>
                                  <w:marRight w:val="0"/>
                                  <w:marTop w:val="0"/>
                                  <w:marBottom w:val="0"/>
                                  <w:divBdr>
                                    <w:top w:val="none" w:sz="0" w:space="0" w:color="auto"/>
                                    <w:left w:val="none" w:sz="0" w:space="0" w:color="auto"/>
                                    <w:bottom w:val="none" w:sz="0" w:space="0" w:color="auto"/>
                                    <w:right w:val="none" w:sz="0" w:space="0" w:color="auto"/>
                                  </w:divBdr>
                                  <w:divsChild>
                                    <w:div w:id="8367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1284">
      <w:bodyDiv w:val="1"/>
      <w:marLeft w:val="0"/>
      <w:marRight w:val="0"/>
      <w:marTop w:val="0"/>
      <w:marBottom w:val="0"/>
      <w:divBdr>
        <w:top w:val="none" w:sz="0" w:space="0" w:color="auto"/>
        <w:left w:val="none" w:sz="0" w:space="0" w:color="auto"/>
        <w:bottom w:val="none" w:sz="0" w:space="0" w:color="auto"/>
        <w:right w:val="none" w:sz="0" w:space="0" w:color="auto"/>
      </w:divBdr>
    </w:div>
    <w:div w:id="1629503967">
      <w:bodyDiv w:val="1"/>
      <w:marLeft w:val="0"/>
      <w:marRight w:val="0"/>
      <w:marTop w:val="0"/>
      <w:marBottom w:val="0"/>
      <w:divBdr>
        <w:top w:val="none" w:sz="0" w:space="0" w:color="auto"/>
        <w:left w:val="none" w:sz="0" w:space="0" w:color="auto"/>
        <w:bottom w:val="none" w:sz="0" w:space="0" w:color="auto"/>
        <w:right w:val="none" w:sz="0" w:space="0" w:color="auto"/>
      </w:divBdr>
    </w:div>
    <w:div w:id="1693798090">
      <w:bodyDiv w:val="1"/>
      <w:marLeft w:val="0"/>
      <w:marRight w:val="0"/>
      <w:marTop w:val="0"/>
      <w:marBottom w:val="0"/>
      <w:divBdr>
        <w:top w:val="none" w:sz="0" w:space="0" w:color="auto"/>
        <w:left w:val="none" w:sz="0" w:space="0" w:color="auto"/>
        <w:bottom w:val="none" w:sz="0" w:space="0" w:color="auto"/>
        <w:right w:val="none" w:sz="0" w:space="0" w:color="auto"/>
      </w:divBdr>
      <w:divsChild>
        <w:div w:id="1273245950">
          <w:marLeft w:val="0"/>
          <w:marRight w:val="0"/>
          <w:marTop w:val="0"/>
          <w:marBottom w:val="0"/>
          <w:divBdr>
            <w:top w:val="none" w:sz="0" w:space="0" w:color="auto"/>
            <w:left w:val="none" w:sz="0" w:space="0" w:color="auto"/>
            <w:bottom w:val="none" w:sz="0" w:space="0" w:color="auto"/>
            <w:right w:val="none" w:sz="0" w:space="0" w:color="auto"/>
          </w:divBdr>
          <w:divsChild>
            <w:div w:id="1195271901">
              <w:marLeft w:val="0"/>
              <w:marRight w:val="0"/>
              <w:marTop w:val="0"/>
              <w:marBottom w:val="0"/>
              <w:divBdr>
                <w:top w:val="none" w:sz="0" w:space="0" w:color="auto"/>
                <w:left w:val="none" w:sz="0" w:space="0" w:color="auto"/>
                <w:bottom w:val="none" w:sz="0" w:space="0" w:color="auto"/>
                <w:right w:val="none" w:sz="0" w:space="0" w:color="auto"/>
              </w:divBdr>
            </w:div>
          </w:divsChild>
        </w:div>
        <w:div w:id="125244723">
          <w:marLeft w:val="0"/>
          <w:marRight w:val="0"/>
          <w:marTop w:val="0"/>
          <w:marBottom w:val="0"/>
          <w:divBdr>
            <w:top w:val="none" w:sz="0" w:space="0" w:color="auto"/>
            <w:left w:val="none" w:sz="0" w:space="0" w:color="auto"/>
            <w:bottom w:val="none" w:sz="0" w:space="0" w:color="auto"/>
            <w:right w:val="none" w:sz="0" w:space="0" w:color="auto"/>
          </w:divBdr>
          <w:divsChild>
            <w:div w:id="1796558744">
              <w:marLeft w:val="0"/>
              <w:marRight w:val="0"/>
              <w:marTop w:val="0"/>
              <w:marBottom w:val="0"/>
              <w:divBdr>
                <w:top w:val="none" w:sz="0" w:space="0" w:color="auto"/>
                <w:left w:val="none" w:sz="0" w:space="0" w:color="auto"/>
                <w:bottom w:val="none" w:sz="0" w:space="0" w:color="auto"/>
                <w:right w:val="none" w:sz="0" w:space="0" w:color="auto"/>
              </w:divBdr>
              <w:divsChild>
                <w:div w:id="33048726">
                  <w:marLeft w:val="0"/>
                  <w:marRight w:val="0"/>
                  <w:marTop w:val="0"/>
                  <w:marBottom w:val="0"/>
                  <w:divBdr>
                    <w:top w:val="none" w:sz="0" w:space="0" w:color="auto"/>
                    <w:left w:val="none" w:sz="0" w:space="0" w:color="auto"/>
                    <w:bottom w:val="none" w:sz="0" w:space="0" w:color="auto"/>
                    <w:right w:val="none" w:sz="0" w:space="0" w:color="auto"/>
                  </w:divBdr>
                  <w:divsChild>
                    <w:div w:id="373235477">
                      <w:marLeft w:val="0"/>
                      <w:marRight w:val="0"/>
                      <w:marTop w:val="0"/>
                      <w:marBottom w:val="0"/>
                      <w:divBdr>
                        <w:top w:val="none" w:sz="0" w:space="0" w:color="auto"/>
                        <w:left w:val="none" w:sz="0" w:space="0" w:color="auto"/>
                        <w:bottom w:val="none" w:sz="0" w:space="0" w:color="auto"/>
                        <w:right w:val="none" w:sz="0" w:space="0" w:color="auto"/>
                      </w:divBdr>
                    </w:div>
                  </w:divsChild>
                </w:div>
                <w:div w:id="138154165">
                  <w:marLeft w:val="0"/>
                  <w:marRight w:val="0"/>
                  <w:marTop w:val="0"/>
                  <w:marBottom w:val="0"/>
                  <w:divBdr>
                    <w:top w:val="none" w:sz="0" w:space="0" w:color="auto"/>
                    <w:left w:val="none" w:sz="0" w:space="0" w:color="auto"/>
                    <w:bottom w:val="none" w:sz="0" w:space="0" w:color="auto"/>
                    <w:right w:val="none" w:sz="0" w:space="0" w:color="auto"/>
                  </w:divBdr>
                  <w:divsChild>
                    <w:div w:id="1367825862">
                      <w:marLeft w:val="0"/>
                      <w:marRight w:val="0"/>
                      <w:marTop w:val="0"/>
                      <w:marBottom w:val="0"/>
                      <w:divBdr>
                        <w:top w:val="none" w:sz="0" w:space="0" w:color="auto"/>
                        <w:left w:val="none" w:sz="0" w:space="0" w:color="auto"/>
                        <w:bottom w:val="none" w:sz="0" w:space="0" w:color="auto"/>
                        <w:right w:val="none" w:sz="0" w:space="0" w:color="auto"/>
                      </w:divBdr>
                      <w:divsChild>
                        <w:div w:id="400522020">
                          <w:marLeft w:val="0"/>
                          <w:marRight w:val="0"/>
                          <w:marTop w:val="0"/>
                          <w:marBottom w:val="0"/>
                          <w:divBdr>
                            <w:top w:val="none" w:sz="0" w:space="0" w:color="auto"/>
                            <w:left w:val="none" w:sz="0" w:space="0" w:color="auto"/>
                            <w:bottom w:val="none" w:sz="0" w:space="0" w:color="auto"/>
                            <w:right w:val="none" w:sz="0" w:space="0" w:color="auto"/>
                          </w:divBdr>
                          <w:divsChild>
                            <w:div w:id="959532258">
                              <w:marLeft w:val="300"/>
                              <w:marRight w:val="0"/>
                              <w:marTop w:val="0"/>
                              <w:marBottom w:val="0"/>
                              <w:divBdr>
                                <w:top w:val="none" w:sz="0" w:space="0" w:color="auto"/>
                                <w:left w:val="none" w:sz="0" w:space="0" w:color="auto"/>
                                <w:bottom w:val="none" w:sz="0" w:space="0" w:color="auto"/>
                                <w:right w:val="none" w:sz="0" w:space="0" w:color="auto"/>
                              </w:divBdr>
                              <w:divsChild>
                                <w:div w:id="1434401437">
                                  <w:marLeft w:val="-300"/>
                                  <w:marRight w:val="0"/>
                                  <w:marTop w:val="0"/>
                                  <w:marBottom w:val="0"/>
                                  <w:divBdr>
                                    <w:top w:val="none" w:sz="0" w:space="0" w:color="auto"/>
                                    <w:left w:val="none" w:sz="0" w:space="0" w:color="auto"/>
                                    <w:bottom w:val="none" w:sz="0" w:space="0" w:color="auto"/>
                                    <w:right w:val="none" w:sz="0" w:space="0" w:color="auto"/>
                                  </w:divBdr>
                                  <w:divsChild>
                                    <w:div w:id="12631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855503">
      <w:bodyDiv w:val="1"/>
      <w:marLeft w:val="0"/>
      <w:marRight w:val="0"/>
      <w:marTop w:val="0"/>
      <w:marBottom w:val="0"/>
      <w:divBdr>
        <w:top w:val="none" w:sz="0" w:space="0" w:color="auto"/>
        <w:left w:val="none" w:sz="0" w:space="0" w:color="auto"/>
        <w:bottom w:val="none" w:sz="0" w:space="0" w:color="auto"/>
        <w:right w:val="none" w:sz="0" w:space="0" w:color="auto"/>
      </w:divBdr>
    </w:div>
    <w:div w:id="1813212393">
      <w:bodyDiv w:val="1"/>
      <w:marLeft w:val="0"/>
      <w:marRight w:val="0"/>
      <w:marTop w:val="0"/>
      <w:marBottom w:val="0"/>
      <w:divBdr>
        <w:top w:val="none" w:sz="0" w:space="0" w:color="auto"/>
        <w:left w:val="none" w:sz="0" w:space="0" w:color="auto"/>
        <w:bottom w:val="none" w:sz="0" w:space="0" w:color="auto"/>
        <w:right w:val="none" w:sz="0" w:space="0" w:color="auto"/>
      </w:divBdr>
      <w:divsChild>
        <w:div w:id="3091242">
          <w:marLeft w:val="0"/>
          <w:marRight w:val="0"/>
          <w:marTop w:val="120"/>
          <w:marBottom w:val="120"/>
          <w:divBdr>
            <w:top w:val="none" w:sz="0" w:space="0" w:color="auto"/>
            <w:left w:val="none" w:sz="0" w:space="0" w:color="auto"/>
            <w:bottom w:val="none" w:sz="0" w:space="0" w:color="auto"/>
            <w:right w:val="none" w:sz="0" w:space="0" w:color="auto"/>
          </w:divBdr>
        </w:div>
      </w:divsChild>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5818597">
      <w:bodyDiv w:val="1"/>
      <w:marLeft w:val="0"/>
      <w:marRight w:val="0"/>
      <w:marTop w:val="0"/>
      <w:marBottom w:val="0"/>
      <w:divBdr>
        <w:top w:val="none" w:sz="0" w:space="0" w:color="auto"/>
        <w:left w:val="none" w:sz="0" w:space="0" w:color="auto"/>
        <w:bottom w:val="none" w:sz="0" w:space="0" w:color="auto"/>
        <w:right w:val="none" w:sz="0" w:space="0" w:color="auto"/>
      </w:divBdr>
      <w:divsChild>
        <w:div w:id="14997314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nganswers.com/dictionary/f/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nganswers.com/dictionary/m/mon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Mehwish CS</cp:lastModifiedBy>
  <cp:revision>5</cp:revision>
  <dcterms:created xsi:type="dcterms:W3CDTF">2019-10-11T04:54:00Z</dcterms:created>
  <dcterms:modified xsi:type="dcterms:W3CDTF">2019-11-01T06:51:00Z</dcterms:modified>
</cp:coreProperties>
</file>