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34" w:rsidRDefault="000C4F8C" w:rsidP="000C4F8C">
      <w:pPr>
        <w:jc w:val="center"/>
        <w:rPr>
          <w:b/>
          <w:sz w:val="40"/>
          <w:szCs w:val="40"/>
        </w:rPr>
      </w:pPr>
      <w:r w:rsidRPr="000C4F8C">
        <w:rPr>
          <w:b/>
          <w:sz w:val="40"/>
          <w:szCs w:val="40"/>
        </w:rPr>
        <w:t>Assignment</w:t>
      </w:r>
    </w:p>
    <w:tbl>
      <w:tblPr>
        <w:tblW w:w="10377" w:type="dxa"/>
        <w:tblLook w:val="04A0" w:firstRow="1" w:lastRow="0" w:firstColumn="1" w:lastColumn="0" w:noHBand="0" w:noVBand="1"/>
      </w:tblPr>
      <w:tblGrid>
        <w:gridCol w:w="1284"/>
        <w:gridCol w:w="9093"/>
      </w:tblGrid>
      <w:tr w:rsidR="000C4F8C" w:rsidRPr="00944A41" w:rsidTr="00B05B96">
        <w:trPr>
          <w:trHeight w:hRule="exact" w:val="338"/>
        </w:trPr>
        <w:tc>
          <w:tcPr>
            <w:tcW w:w="1284" w:type="dxa"/>
            <w:shd w:val="clear" w:color="auto" w:fill="EEECE1"/>
          </w:tcPr>
          <w:p w:rsidR="000C4F8C" w:rsidRPr="00944A41" w:rsidRDefault="000C4F8C" w:rsidP="00B05B96">
            <w:pPr>
              <w:rPr>
                <w:rFonts w:ascii="Book Antiqua" w:hAnsi="Book Antiqua"/>
                <w:b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sz w:val="30"/>
                <w:szCs w:val="30"/>
              </w:rPr>
              <w:t>Q.No.1</w:t>
            </w:r>
          </w:p>
        </w:tc>
        <w:tc>
          <w:tcPr>
            <w:tcW w:w="9093" w:type="dxa"/>
            <w:shd w:val="clear" w:color="auto" w:fill="EEECE1"/>
          </w:tcPr>
          <w:p w:rsidR="000C4F8C" w:rsidRPr="00944A41" w:rsidRDefault="000C4F8C" w:rsidP="00B05B96">
            <w:pPr>
              <w:tabs>
                <w:tab w:val="left" w:pos="555"/>
                <w:tab w:val="right" w:pos="8573"/>
              </w:tabs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                                 </w:t>
            </w:r>
            <w:r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>(</w:t>
            </w:r>
            <w:r w:rsidR="00C93F96">
              <w:rPr>
                <w:rFonts w:ascii="Book Antiqua" w:hAnsi="Book Antiqua"/>
                <w:b/>
                <w:i/>
                <w:sz w:val="30"/>
                <w:szCs w:val="30"/>
              </w:rPr>
              <w:t>2</w:t>
            </w:r>
            <w:r>
              <w:rPr>
                <w:rFonts w:ascii="Book Antiqua" w:hAnsi="Book Antiqua"/>
                <w:b/>
                <w:i/>
                <w:sz w:val="30"/>
                <w:szCs w:val="30"/>
              </w:rPr>
              <w:t>0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>)</w:t>
            </w:r>
          </w:p>
        </w:tc>
      </w:tr>
    </w:tbl>
    <w:p w:rsidR="000C4F8C" w:rsidRPr="002A4410" w:rsidRDefault="00C93F96" w:rsidP="000C4F8C">
      <w:pPr>
        <w:pStyle w:val="ListParagraph"/>
        <w:numPr>
          <w:ilvl w:val="0"/>
          <w:numId w:val="1"/>
        </w:numPr>
        <w:rPr>
          <w:rFonts w:asciiTheme="majorHAnsi" w:hAnsiTheme="majorHAnsi"/>
          <w:sz w:val="30"/>
          <w:szCs w:val="30"/>
        </w:rPr>
      </w:pPr>
      <w:r w:rsidRPr="002A4410">
        <w:rPr>
          <w:rFonts w:asciiTheme="majorHAnsi" w:hAnsiTheme="majorHAnsi"/>
          <w:b/>
          <w:sz w:val="30"/>
          <w:szCs w:val="30"/>
        </w:rPr>
        <w:t>A yarn merchant sells brands A</w:t>
      </w:r>
      <w:r w:rsidR="0084104D" w:rsidRPr="002A4410">
        <w:rPr>
          <w:rFonts w:asciiTheme="majorHAnsi" w:hAnsiTheme="majorHAnsi"/>
          <w:b/>
          <w:sz w:val="30"/>
          <w:szCs w:val="30"/>
        </w:rPr>
        <w:t>, B, C of yarn each of which is a blend of Pakistani, Egyptian and American cotton in the ratio 1:2:1,  2:0:2 respectively. If one kilogram of A, B, C</w:t>
      </w:r>
      <w:r w:rsidR="002A4410" w:rsidRPr="002A4410">
        <w:rPr>
          <w:rFonts w:asciiTheme="majorHAnsi" w:hAnsiTheme="majorHAnsi"/>
          <w:b/>
          <w:sz w:val="30"/>
          <w:szCs w:val="30"/>
        </w:rPr>
        <w:t xml:space="preserve"> </w:t>
      </w:r>
      <w:r w:rsidR="0084104D" w:rsidRPr="002A4410">
        <w:rPr>
          <w:rFonts w:asciiTheme="majorHAnsi" w:hAnsiTheme="majorHAnsi"/>
          <w:b/>
          <w:sz w:val="30"/>
          <w:szCs w:val="30"/>
        </w:rPr>
        <w:t>costs 40, 50 and 60 rupees respectively, fin the cost of a kilogram of cotton of each country.</w:t>
      </w:r>
    </w:p>
    <w:p w:rsidR="0084104D" w:rsidRPr="002A4410" w:rsidRDefault="0084104D" w:rsidP="0084104D">
      <w:pPr>
        <w:pStyle w:val="ListParagraph"/>
        <w:ind w:left="2220"/>
        <w:rPr>
          <w:rFonts w:asciiTheme="majorHAnsi" w:hAnsiTheme="majorHAnsi"/>
          <w:b/>
          <w:sz w:val="30"/>
          <w:szCs w:val="30"/>
        </w:rPr>
      </w:pPr>
      <w:r w:rsidRPr="002A4410">
        <w:rPr>
          <w:rFonts w:asciiTheme="majorHAnsi" w:hAnsiTheme="majorHAnsi"/>
          <w:b/>
          <w:sz w:val="30"/>
          <w:szCs w:val="30"/>
        </w:rPr>
        <w:t>Hint:</w:t>
      </w:r>
    </w:p>
    <w:p w:rsidR="0084104D" w:rsidRPr="002A4410" w:rsidRDefault="0084104D" w:rsidP="0084104D">
      <w:pPr>
        <w:pStyle w:val="ListParagraph"/>
        <w:ind w:left="2220"/>
        <w:rPr>
          <w:rFonts w:asciiTheme="majorHAnsi" w:hAnsiTheme="majorHAnsi"/>
          <w:b/>
          <w:sz w:val="30"/>
          <w:szCs w:val="30"/>
        </w:rPr>
      </w:pPr>
      <w:r w:rsidRPr="002A4410">
        <w:rPr>
          <w:rFonts w:asciiTheme="majorHAnsi" w:hAnsiTheme="majorHAnsi"/>
          <w:b/>
          <w:sz w:val="30"/>
          <w:szCs w:val="30"/>
        </w:rPr>
        <w:t>x+2y+z = 160</w:t>
      </w:r>
    </w:p>
    <w:p w:rsidR="0084104D" w:rsidRPr="002A4410" w:rsidRDefault="0084104D" w:rsidP="0084104D">
      <w:pPr>
        <w:pStyle w:val="ListParagraph"/>
        <w:ind w:left="2220"/>
        <w:rPr>
          <w:rFonts w:asciiTheme="majorHAnsi" w:hAnsiTheme="majorHAnsi"/>
          <w:b/>
          <w:sz w:val="30"/>
          <w:szCs w:val="30"/>
        </w:rPr>
      </w:pPr>
      <w:r w:rsidRPr="002A4410">
        <w:rPr>
          <w:rFonts w:asciiTheme="majorHAnsi" w:hAnsiTheme="majorHAnsi"/>
          <w:b/>
          <w:sz w:val="30"/>
          <w:szCs w:val="30"/>
        </w:rPr>
        <w:t>2x+y+z</w:t>
      </w:r>
      <w:proofErr w:type="gramStart"/>
      <w:r w:rsidRPr="002A4410">
        <w:rPr>
          <w:rFonts w:asciiTheme="majorHAnsi" w:hAnsiTheme="majorHAnsi"/>
          <w:b/>
          <w:sz w:val="30"/>
          <w:szCs w:val="30"/>
        </w:rPr>
        <w:t>=  200</w:t>
      </w:r>
      <w:proofErr w:type="gramEnd"/>
    </w:p>
    <w:p w:rsidR="000C4F8C" w:rsidRPr="002A4410" w:rsidRDefault="0084104D" w:rsidP="00837A2F">
      <w:pPr>
        <w:pStyle w:val="ListParagraph"/>
        <w:ind w:left="2220"/>
        <w:rPr>
          <w:rFonts w:asciiTheme="majorHAnsi" w:hAnsiTheme="majorHAnsi"/>
          <w:sz w:val="30"/>
          <w:szCs w:val="30"/>
        </w:rPr>
      </w:pPr>
      <w:r w:rsidRPr="002A4410">
        <w:rPr>
          <w:rFonts w:asciiTheme="majorHAnsi" w:hAnsiTheme="majorHAnsi"/>
          <w:b/>
          <w:sz w:val="30"/>
          <w:szCs w:val="30"/>
        </w:rPr>
        <w:t xml:space="preserve">2x+2z   </w:t>
      </w:r>
      <w:proofErr w:type="gramStart"/>
      <w:r w:rsidRPr="002A4410">
        <w:rPr>
          <w:rFonts w:asciiTheme="majorHAnsi" w:hAnsiTheme="majorHAnsi"/>
          <w:b/>
          <w:sz w:val="30"/>
          <w:szCs w:val="30"/>
        </w:rPr>
        <w:t>=  240</w:t>
      </w:r>
      <w:proofErr w:type="gramEnd"/>
    </w:p>
    <w:tbl>
      <w:tblPr>
        <w:tblpPr w:leftFromText="180" w:rightFromText="180" w:vertAnchor="text" w:horzAnchor="margin" w:tblpY="272"/>
        <w:tblW w:w="10377" w:type="dxa"/>
        <w:tblLook w:val="04A0" w:firstRow="1" w:lastRow="0" w:firstColumn="1" w:lastColumn="0" w:noHBand="0" w:noVBand="1"/>
      </w:tblPr>
      <w:tblGrid>
        <w:gridCol w:w="1302"/>
        <w:gridCol w:w="9075"/>
      </w:tblGrid>
      <w:tr w:rsidR="000C4F8C" w:rsidRPr="00944A41" w:rsidTr="00B05B96">
        <w:trPr>
          <w:trHeight w:hRule="exact" w:val="446"/>
        </w:trPr>
        <w:tc>
          <w:tcPr>
            <w:tcW w:w="1302" w:type="dxa"/>
            <w:shd w:val="clear" w:color="auto" w:fill="EEECE1"/>
          </w:tcPr>
          <w:p w:rsidR="000C4F8C" w:rsidRPr="00944A41" w:rsidRDefault="00837A2F" w:rsidP="00B05B96">
            <w:pPr>
              <w:pStyle w:val="NormalWeb"/>
              <w:spacing w:before="0" w:beforeAutospacing="0" w:after="0" w:afterAutospacing="0" w:line="360" w:lineRule="auto"/>
              <w:rPr>
                <w:rFonts w:ascii="Book Antiqua" w:hAnsi="Book Antiqua"/>
                <w:b/>
                <w:sz w:val="30"/>
                <w:szCs w:val="30"/>
              </w:rPr>
            </w:pPr>
            <w:r>
              <w:rPr>
                <w:rFonts w:ascii="Book Antiqua" w:hAnsi="Book Antiqua"/>
                <w:b/>
                <w:sz w:val="30"/>
                <w:szCs w:val="30"/>
              </w:rPr>
              <w:t>Q.No.2</w:t>
            </w:r>
          </w:p>
        </w:tc>
        <w:tc>
          <w:tcPr>
            <w:tcW w:w="9075" w:type="dxa"/>
            <w:shd w:val="clear" w:color="auto" w:fill="EEECE1"/>
          </w:tcPr>
          <w:p w:rsidR="000C4F8C" w:rsidRPr="00944A41" w:rsidRDefault="000C4F8C" w:rsidP="00B05B96">
            <w:pPr>
              <w:tabs>
                <w:tab w:val="left" w:pos="555"/>
                <w:tab w:val="right" w:pos="8573"/>
              </w:tabs>
              <w:rPr>
                <w:rFonts w:ascii="Book Antiqua" w:hAnsi="Book Antiqua"/>
                <w:b/>
                <w:i/>
                <w:sz w:val="30"/>
                <w:szCs w:val="30"/>
              </w:rPr>
            </w:pP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                            </w:t>
            </w:r>
            <w:r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                              (</w:t>
            </w:r>
            <w:r>
              <w:rPr>
                <w:rFonts w:ascii="Book Antiqua" w:hAnsi="Book Antiqua"/>
                <w:b/>
                <w:i/>
                <w:sz w:val="30"/>
                <w:szCs w:val="30"/>
              </w:rPr>
              <w:t>10</w:t>
            </w:r>
            <w:r w:rsidRPr="00944A41">
              <w:rPr>
                <w:rFonts w:ascii="Book Antiqua" w:hAnsi="Book Antiqua"/>
                <w:b/>
                <w:i/>
                <w:sz w:val="30"/>
                <w:szCs w:val="30"/>
              </w:rPr>
              <w:t xml:space="preserve">)                                   </w:t>
            </w:r>
          </w:p>
        </w:tc>
      </w:tr>
    </w:tbl>
    <w:p w:rsidR="00837A2F" w:rsidRPr="002A4410" w:rsidRDefault="002A4410" w:rsidP="0030304B">
      <w:pPr>
        <w:rPr>
          <w:rFonts w:ascii="Book Antiqua" w:hAnsi="Book Antiqua"/>
          <w:sz w:val="30"/>
          <w:szCs w:val="30"/>
        </w:rPr>
      </w:pPr>
      <w:r w:rsidRPr="002A4410">
        <w:rPr>
          <w:rFonts w:ascii="Book Antiqua" w:hAnsi="Book Antiqua"/>
          <w:sz w:val="30"/>
          <w:szCs w:val="30"/>
        </w:rPr>
        <w:t>Solve</w:t>
      </w:r>
    </w:p>
    <w:p w:rsidR="00C93F96" w:rsidRPr="002A4410" w:rsidRDefault="00837A2F" w:rsidP="00837A2F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y+ x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</m:oMath>
    </w:p>
    <w:p w:rsidR="00837A2F" w:rsidRPr="002A4410" w:rsidRDefault="00837A2F" w:rsidP="00837A2F">
      <w:pPr>
        <w:pStyle w:val="ListParagraph"/>
        <w:numPr>
          <w:ilvl w:val="0"/>
          <w:numId w:val="4"/>
        </w:numPr>
        <w:rPr>
          <w:rFonts w:ascii="Book Antiqua" w:hAnsi="Book Antiqua"/>
          <w:b/>
          <w:sz w:val="30"/>
          <w:szCs w:val="30"/>
        </w:rPr>
      </w:pPr>
      <m:oMath>
        <m:d>
          <m:dPr>
            <m:ctrlPr>
              <w:rPr>
                <w:rFonts w:ascii="Cambria Math" w:hAnsi="Cambria Math"/>
                <w:b/>
                <w:i/>
                <w:sz w:val="30"/>
                <w:szCs w:val="3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>y-x+5</m:t>
            </m:r>
          </m:e>
        </m:d>
        <m:r>
          <m:rPr>
            <m:sty m:val="bi"/>
          </m:rPr>
          <w:rPr>
            <w:rFonts w:ascii="Cambria Math" w:hAnsi="Cambria Math"/>
            <w:sz w:val="30"/>
            <w:szCs w:val="30"/>
          </w:rPr>
          <m:t>dy=(y-x+1)dx</m:t>
        </m:r>
      </m:oMath>
    </w:p>
    <w:p w:rsidR="000C4F8C" w:rsidRPr="005B5772" w:rsidRDefault="00BB6C6C" w:rsidP="0030304B">
      <w:pPr>
        <w:rPr>
          <w:rFonts w:ascii="Book Antiqua" w:hAnsi="Book Antiqua"/>
          <w:sz w:val="30"/>
          <w:szCs w:val="30"/>
        </w:rPr>
      </w:pPr>
      <w:r w:rsidRPr="005B5772">
        <w:rPr>
          <w:rFonts w:ascii="Book Antiqua" w:hAnsi="Book Antiqua"/>
          <w:sz w:val="30"/>
          <w:szCs w:val="30"/>
        </w:rPr>
        <w:t xml:space="preserve"> </w:t>
      </w:r>
    </w:p>
    <w:p w:rsidR="000C4F8C" w:rsidRPr="000C4F8C" w:rsidRDefault="000C4F8C" w:rsidP="000C4F8C">
      <w:pPr>
        <w:rPr>
          <w:b/>
          <w:sz w:val="40"/>
          <w:szCs w:val="40"/>
        </w:rPr>
      </w:pPr>
      <w:bookmarkStart w:id="0" w:name="_GoBack"/>
      <w:bookmarkEnd w:id="0"/>
    </w:p>
    <w:sectPr w:rsidR="000C4F8C" w:rsidRPr="000C4F8C" w:rsidSect="00F81DC8">
      <w:footerReference w:type="default" r:id="rId8"/>
      <w:pgSz w:w="12240" w:h="15840"/>
      <w:pgMar w:top="562" w:right="1138" w:bottom="27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F2" w:rsidRDefault="005E5DF2" w:rsidP="000C4F8C">
      <w:pPr>
        <w:spacing w:after="0" w:line="240" w:lineRule="auto"/>
      </w:pPr>
      <w:r>
        <w:separator/>
      </w:r>
    </w:p>
  </w:endnote>
  <w:endnote w:type="continuationSeparator" w:id="0">
    <w:p w:rsidR="005E5DF2" w:rsidRDefault="005E5DF2" w:rsidP="000C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30" w:rsidRPr="00FE2638" w:rsidRDefault="005E5DF2" w:rsidP="00EB1CA9">
    <w:pPr>
      <w:pStyle w:val="NormalWeb"/>
      <w:pBdr>
        <w:top w:val="single" w:sz="4" w:space="1" w:color="auto"/>
      </w:pBdr>
      <w:spacing w:before="0" w:beforeAutospacing="0" w:after="0" w:afterAutospacing="0" w:line="36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F2" w:rsidRDefault="005E5DF2" w:rsidP="000C4F8C">
      <w:pPr>
        <w:spacing w:after="0" w:line="240" w:lineRule="auto"/>
      </w:pPr>
      <w:r>
        <w:separator/>
      </w:r>
    </w:p>
  </w:footnote>
  <w:footnote w:type="continuationSeparator" w:id="0">
    <w:p w:rsidR="005E5DF2" w:rsidRDefault="005E5DF2" w:rsidP="000C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92D"/>
    <w:multiLevelType w:val="hybridMultilevel"/>
    <w:tmpl w:val="31D2B28C"/>
    <w:lvl w:ilvl="0" w:tplc="4A9482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6957"/>
    <w:multiLevelType w:val="hybridMultilevel"/>
    <w:tmpl w:val="4510FC6C"/>
    <w:lvl w:ilvl="0" w:tplc="99A492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3D88"/>
    <w:multiLevelType w:val="hybridMultilevel"/>
    <w:tmpl w:val="83AE0908"/>
    <w:lvl w:ilvl="0" w:tplc="AD7ACB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5BAD"/>
    <w:multiLevelType w:val="hybridMultilevel"/>
    <w:tmpl w:val="147426FA"/>
    <w:lvl w:ilvl="0" w:tplc="2046969A">
      <w:start w:val="1"/>
      <w:numFmt w:val="lowerRoman"/>
      <w:lvlText w:val="%1."/>
      <w:lvlJc w:val="left"/>
      <w:pPr>
        <w:ind w:left="2220" w:hanging="720"/>
      </w:pPr>
      <w:rPr>
        <w:rFonts w:ascii="Book Antiqua" w:eastAsia="Calibri" w:hAnsi="Book Antiqua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79"/>
    <w:rsid w:val="000C4F8C"/>
    <w:rsid w:val="00155BAD"/>
    <w:rsid w:val="002A4410"/>
    <w:rsid w:val="0030304B"/>
    <w:rsid w:val="003414DA"/>
    <w:rsid w:val="00391EC1"/>
    <w:rsid w:val="004018D1"/>
    <w:rsid w:val="005B5772"/>
    <w:rsid w:val="005E5DF2"/>
    <w:rsid w:val="007216EA"/>
    <w:rsid w:val="007D1616"/>
    <w:rsid w:val="008202BD"/>
    <w:rsid w:val="00837A2F"/>
    <w:rsid w:val="0084104D"/>
    <w:rsid w:val="00863479"/>
    <w:rsid w:val="00BB6C6C"/>
    <w:rsid w:val="00C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8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C4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8C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8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8C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0C4F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8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C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C4F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8C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8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8C"/>
    <w:rPr>
      <w:rFonts w:ascii="Calibri" w:eastAsia="Calibri" w:hAnsi="Calibri" w:cs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0C4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2020-04-12T18:19:00Z</cp:lastPrinted>
  <dcterms:created xsi:type="dcterms:W3CDTF">2020-06-10T13:18:00Z</dcterms:created>
  <dcterms:modified xsi:type="dcterms:W3CDTF">2020-06-10T13:32:00Z</dcterms:modified>
</cp:coreProperties>
</file>