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2948B" w14:textId="461EA86B" w:rsidR="00F41C80" w:rsidRDefault="002D262A" w:rsidP="002D262A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color w:val="000000"/>
        </w:rPr>
      </w:pPr>
      <w:r w:rsidRPr="002D262A">
        <w:rPr>
          <w:rFonts w:asciiTheme="majorBidi" w:hAnsiTheme="majorBidi" w:cstheme="majorBidi"/>
          <w:color w:val="DCAE17"/>
          <w:sz w:val="40"/>
          <w:szCs w:val="40"/>
        </w:rPr>
        <w:t>G</w:t>
      </w:r>
      <w:r w:rsidRPr="002D262A">
        <w:rPr>
          <w:rFonts w:asciiTheme="majorBidi" w:hAnsiTheme="majorBidi" w:cstheme="majorBidi"/>
          <w:color w:val="000000"/>
        </w:rPr>
        <w:t>ail has some time to kill before her Accounting class, so she pulls out her trusty</w:t>
      </w:r>
      <w:r>
        <w:rPr>
          <w:rFonts w:asciiTheme="majorBidi" w:hAnsiTheme="majorBidi" w:cstheme="majorBidi"/>
          <w:color w:val="000000"/>
        </w:rPr>
        <w:t xml:space="preserve"> </w:t>
      </w:r>
      <w:r w:rsidRPr="002D262A">
        <w:rPr>
          <w:rFonts w:asciiTheme="majorBidi" w:hAnsiTheme="majorBidi" w:cstheme="majorBidi"/>
          <w:color w:val="000000"/>
        </w:rPr>
        <w:t>iPhone to see what’s going on in her social networks. Between studying for her</w:t>
      </w:r>
      <w:r>
        <w:rPr>
          <w:rFonts w:asciiTheme="majorBidi" w:hAnsiTheme="majorBidi" w:cstheme="majorBidi"/>
          <w:color w:val="000000"/>
        </w:rPr>
        <w:t xml:space="preserve"> </w:t>
      </w:r>
      <w:r w:rsidRPr="002D262A">
        <w:rPr>
          <w:rFonts w:asciiTheme="majorBidi" w:hAnsiTheme="majorBidi" w:cstheme="majorBidi"/>
          <w:color w:val="000000"/>
        </w:rPr>
        <w:t>Accounting and Marketing exams, she hasn’t checked out anything interesting</w:t>
      </w:r>
      <w:r>
        <w:rPr>
          <w:rFonts w:asciiTheme="majorBidi" w:hAnsiTheme="majorBidi" w:cstheme="majorBidi"/>
          <w:color w:val="000000"/>
        </w:rPr>
        <w:t xml:space="preserve"> </w:t>
      </w:r>
      <w:r w:rsidRPr="002D262A">
        <w:rPr>
          <w:rFonts w:asciiTheme="majorBidi" w:hAnsiTheme="majorBidi" w:cstheme="majorBidi"/>
          <w:color w:val="000000"/>
        </w:rPr>
        <w:t>in days—even her Facebook friends around campus have been quiet. Enough of the serious</w:t>
      </w:r>
      <w:r>
        <w:rPr>
          <w:rFonts w:asciiTheme="majorBidi" w:hAnsiTheme="majorBidi" w:cstheme="majorBidi"/>
          <w:color w:val="000000"/>
        </w:rPr>
        <w:t xml:space="preserve"> </w:t>
      </w:r>
      <w:r w:rsidRPr="002D262A">
        <w:rPr>
          <w:rFonts w:asciiTheme="majorBidi" w:hAnsiTheme="majorBidi" w:cstheme="majorBidi"/>
          <w:color w:val="000000"/>
        </w:rPr>
        <w:t xml:space="preserve">stuff, she decides. It’s time for some </w:t>
      </w:r>
      <w:r w:rsidRPr="002D262A">
        <w:rPr>
          <w:rFonts w:asciiTheme="majorBidi" w:hAnsiTheme="majorBidi" w:cstheme="majorBidi"/>
          <w:i/>
          <w:iCs/>
          <w:color w:val="000000"/>
        </w:rPr>
        <w:t xml:space="preserve">really </w:t>
      </w:r>
      <w:r w:rsidRPr="002D262A">
        <w:rPr>
          <w:rFonts w:asciiTheme="majorBidi" w:hAnsiTheme="majorBidi" w:cstheme="majorBidi"/>
          <w:color w:val="000000"/>
        </w:rPr>
        <w:t>educational surfing.</w:t>
      </w:r>
      <w:r>
        <w:rPr>
          <w:rFonts w:asciiTheme="majorBidi" w:hAnsiTheme="majorBidi" w:cstheme="majorBidi"/>
          <w:color w:val="000000"/>
        </w:rPr>
        <w:t xml:space="preserve"> </w:t>
      </w:r>
      <w:r w:rsidRPr="002D262A">
        <w:rPr>
          <w:rFonts w:asciiTheme="majorBidi" w:hAnsiTheme="majorBidi" w:cstheme="majorBidi"/>
          <w:color w:val="000000"/>
        </w:rPr>
        <w:t>So, where to go first? Gail goes straight to Pinterest to see if anyone has pinned</w:t>
      </w:r>
      <w:r>
        <w:rPr>
          <w:rFonts w:asciiTheme="majorBidi" w:hAnsiTheme="majorBidi" w:cstheme="majorBidi"/>
          <w:color w:val="000000"/>
        </w:rPr>
        <w:t xml:space="preserve"> </w:t>
      </w:r>
      <w:r w:rsidRPr="002D262A">
        <w:rPr>
          <w:rFonts w:asciiTheme="majorBidi" w:hAnsiTheme="majorBidi" w:cstheme="majorBidi"/>
          <w:color w:val="000000"/>
        </w:rPr>
        <w:t>any new styles on her Shoe-</w:t>
      </w:r>
      <w:proofErr w:type="spellStart"/>
      <w:r w:rsidRPr="002D262A">
        <w:rPr>
          <w:rFonts w:asciiTheme="majorBidi" w:hAnsiTheme="majorBidi" w:cstheme="majorBidi"/>
          <w:color w:val="000000"/>
        </w:rPr>
        <w:t>aholic</w:t>
      </w:r>
      <w:proofErr w:type="spellEnd"/>
      <w:r w:rsidRPr="002D262A">
        <w:rPr>
          <w:rFonts w:asciiTheme="majorBidi" w:hAnsiTheme="majorBidi" w:cstheme="majorBidi"/>
          <w:color w:val="000000"/>
        </w:rPr>
        <w:t xml:space="preserve"> Board. Yes, definitely some new stuff to post for her</w:t>
      </w:r>
      <w:r>
        <w:rPr>
          <w:rFonts w:asciiTheme="majorBidi" w:hAnsiTheme="majorBidi" w:cstheme="majorBidi"/>
          <w:color w:val="000000"/>
        </w:rPr>
        <w:t xml:space="preserve"> </w:t>
      </w:r>
      <w:r w:rsidRPr="002D262A">
        <w:rPr>
          <w:rFonts w:asciiTheme="majorBidi" w:hAnsiTheme="majorBidi" w:cstheme="majorBidi"/>
          <w:color w:val="000000"/>
        </w:rPr>
        <w:t xml:space="preserve">sorority sisters. She flicks over to </w:t>
      </w:r>
      <w:proofErr w:type="spellStart"/>
      <w:r w:rsidRPr="002D262A">
        <w:rPr>
          <w:rFonts w:asciiTheme="majorBidi" w:hAnsiTheme="majorBidi" w:cstheme="majorBidi"/>
          <w:color w:val="000000"/>
        </w:rPr>
        <w:t>HerCampus</w:t>
      </w:r>
      <w:proofErr w:type="spellEnd"/>
      <w:r w:rsidRPr="002D262A">
        <w:rPr>
          <w:rFonts w:asciiTheme="majorBidi" w:hAnsiTheme="majorBidi" w:cstheme="majorBidi"/>
          <w:color w:val="000000"/>
        </w:rPr>
        <w:t xml:space="preserve"> (“a </w:t>
      </w:r>
      <w:proofErr w:type="spellStart"/>
      <w:r w:rsidRPr="002D262A">
        <w:rPr>
          <w:rFonts w:asciiTheme="majorBidi" w:hAnsiTheme="majorBidi" w:cstheme="majorBidi"/>
          <w:color w:val="000000"/>
        </w:rPr>
        <w:t>collegiette’s</w:t>
      </w:r>
      <w:proofErr w:type="spellEnd"/>
      <w:r w:rsidRPr="002D262A">
        <w:rPr>
          <w:rFonts w:asciiTheme="majorBidi" w:hAnsiTheme="majorBidi" w:cstheme="majorBidi"/>
          <w:color w:val="000000"/>
        </w:rPr>
        <w:t xml:space="preserve"> guide to </w:t>
      </w:r>
      <w:proofErr w:type="spellStart"/>
      <w:r w:rsidRPr="002D262A">
        <w:rPr>
          <w:rFonts w:asciiTheme="majorBidi" w:hAnsiTheme="majorBidi" w:cstheme="majorBidi"/>
          <w:color w:val="000000"/>
        </w:rPr>
        <w:t>life</w:t>
      </w:r>
      <w:bookmarkStart w:id="0" w:name="_GoBack"/>
      <w:r w:rsidRPr="002D262A">
        <w:rPr>
          <w:rFonts w:asciiTheme="majorBidi" w:hAnsiTheme="majorBidi" w:cstheme="majorBidi"/>
          <w:color w:val="000000"/>
          <w:vertAlign w:val="superscript"/>
        </w:rPr>
        <w:t>SM</w:t>
      </w:r>
      <w:bookmarkEnd w:id="0"/>
      <w:proofErr w:type="spellEnd"/>
      <w:r w:rsidRPr="002D262A">
        <w:rPr>
          <w:rFonts w:asciiTheme="majorBidi" w:hAnsiTheme="majorBidi" w:cstheme="majorBidi"/>
          <w:color w:val="000000"/>
        </w:rPr>
        <w:t>”) to get the</w:t>
      </w:r>
      <w:r>
        <w:rPr>
          <w:rFonts w:asciiTheme="majorBidi" w:hAnsiTheme="majorBidi" w:cstheme="majorBidi"/>
          <w:color w:val="000000"/>
        </w:rPr>
        <w:t xml:space="preserve"> </w:t>
      </w:r>
      <w:r w:rsidRPr="002D262A">
        <w:rPr>
          <w:rFonts w:asciiTheme="majorBidi" w:hAnsiTheme="majorBidi" w:cstheme="majorBidi"/>
          <w:color w:val="000000"/>
        </w:rPr>
        <w:t xml:space="preserve">latest 411 on </w:t>
      </w:r>
      <w:r w:rsidRPr="002D262A">
        <w:rPr>
          <w:rFonts w:asciiTheme="majorBidi" w:hAnsiTheme="majorBidi" w:cstheme="majorBidi"/>
          <w:i/>
          <w:iCs/>
          <w:color w:val="000000"/>
        </w:rPr>
        <w:t xml:space="preserve">The Bachelor </w:t>
      </w:r>
      <w:r w:rsidRPr="002D262A">
        <w:rPr>
          <w:rFonts w:asciiTheme="majorBidi" w:hAnsiTheme="majorBidi" w:cstheme="majorBidi"/>
          <w:color w:val="000000"/>
        </w:rPr>
        <w:t>TV show. She’s just about to jump to Gen Y Girl when she</w:t>
      </w:r>
      <w:r>
        <w:rPr>
          <w:rFonts w:asciiTheme="majorBidi" w:hAnsiTheme="majorBidi" w:cstheme="majorBidi"/>
          <w:color w:val="000000"/>
        </w:rPr>
        <w:t xml:space="preserve"> </w:t>
      </w:r>
      <w:r w:rsidRPr="002D262A">
        <w:rPr>
          <w:rFonts w:asciiTheme="majorBidi" w:hAnsiTheme="majorBidi" w:cstheme="majorBidi"/>
          <w:color w:val="000000"/>
        </w:rPr>
        <w:t>gets a text from Jewelmint.com to notify her that the site has a new jewelry option for</w:t>
      </w:r>
      <w:r>
        <w:rPr>
          <w:rFonts w:asciiTheme="majorBidi" w:hAnsiTheme="majorBidi" w:cstheme="majorBidi"/>
          <w:color w:val="000000"/>
        </w:rPr>
        <w:t xml:space="preserve"> </w:t>
      </w:r>
      <w:r w:rsidRPr="002D262A">
        <w:rPr>
          <w:rFonts w:asciiTheme="majorBidi" w:hAnsiTheme="majorBidi" w:cstheme="majorBidi"/>
          <w:color w:val="000000"/>
        </w:rPr>
        <w:t>her that’s based on the profile she filled out when she registered. Sweet—it’s a bracelet</w:t>
      </w:r>
      <w:r>
        <w:rPr>
          <w:rFonts w:asciiTheme="majorBidi" w:hAnsiTheme="majorBidi" w:cstheme="majorBidi"/>
          <w:color w:val="000000"/>
        </w:rPr>
        <w:t xml:space="preserve"> </w:t>
      </w:r>
      <w:r w:rsidRPr="002D262A">
        <w:rPr>
          <w:rFonts w:asciiTheme="majorBidi" w:hAnsiTheme="majorBidi" w:cstheme="majorBidi"/>
          <w:color w:val="000000"/>
        </w:rPr>
        <w:t xml:space="preserve">the actress Allison Williams from </w:t>
      </w:r>
      <w:r w:rsidRPr="002D262A">
        <w:rPr>
          <w:rFonts w:asciiTheme="majorBidi" w:hAnsiTheme="majorBidi" w:cstheme="majorBidi"/>
          <w:i/>
          <w:iCs/>
          <w:color w:val="000000"/>
        </w:rPr>
        <w:t xml:space="preserve">Girls </w:t>
      </w:r>
      <w:r w:rsidRPr="002D262A">
        <w:rPr>
          <w:rFonts w:asciiTheme="majorBidi" w:hAnsiTheme="majorBidi" w:cstheme="majorBidi"/>
          <w:color w:val="000000"/>
        </w:rPr>
        <w:t>recommends. With her PayPal account, it doesn’t</w:t>
      </w:r>
      <w:r>
        <w:rPr>
          <w:rFonts w:asciiTheme="majorBidi" w:hAnsiTheme="majorBidi" w:cstheme="majorBidi"/>
          <w:color w:val="000000"/>
        </w:rPr>
        <w:t xml:space="preserve"> </w:t>
      </w:r>
      <w:r w:rsidRPr="002D262A">
        <w:rPr>
          <w:rFonts w:asciiTheme="majorBidi" w:hAnsiTheme="majorBidi" w:cstheme="majorBidi"/>
          <w:color w:val="000000"/>
        </w:rPr>
        <w:t>take Gail long to throw the bracelet in the digital cart and order it—and to share a photo</w:t>
      </w:r>
      <w:r>
        <w:rPr>
          <w:rFonts w:asciiTheme="majorBidi" w:hAnsiTheme="majorBidi" w:cstheme="majorBidi"/>
          <w:color w:val="000000"/>
        </w:rPr>
        <w:t xml:space="preserve"> </w:t>
      </w:r>
      <w:r w:rsidRPr="002D262A">
        <w:rPr>
          <w:rFonts w:asciiTheme="majorBidi" w:hAnsiTheme="majorBidi" w:cstheme="majorBidi"/>
          <w:color w:val="000000"/>
        </w:rPr>
        <w:t>of her haul on Facebook. Just on a whim, Gail opens the Tinder app on her phone; yes,</w:t>
      </w:r>
      <w:r>
        <w:rPr>
          <w:rFonts w:asciiTheme="majorBidi" w:hAnsiTheme="majorBidi" w:cstheme="majorBidi"/>
          <w:color w:val="000000"/>
        </w:rPr>
        <w:t xml:space="preserve"> </w:t>
      </w:r>
      <w:r w:rsidRPr="002D262A">
        <w:rPr>
          <w:rFonts w:asciiTheme="majorBidi" w:hAnsiTheme="majorBidi" w:cstheme="majorBidi"/>
          <w:color w:val="000000"/>
        </w:rPr>
        <w:t>as usual plenty of guys who want to meet up if she “swipes right.” Not happening with</w:t>
      </w:r>
      <w:r>
        <w:rPr>
          <w:rFonts w:asciiTheme="majorBidi" w:hAnsiTheme="majorBidi" w:cstheme="majorBidi"/>
          <w:color w:val="000000"/>
        </w:rPr>
        <w:t xml:space="preserve"> </w:t>
      </w:r>
      <w:r w:rsidRPr="002D262A">
        <w:rPr>
          <w:rFonts w:asciiTheme="majorBidi" w:hAnsiTheme="majorBidi" w:cstheme="majorBidi"/>
          <w:color w:val="000000"/>
        </w:rPr>
        <w:t>these dweebs—a flurry of left swipes and she’s done.1 As Gail glances at the clock, she</w:t>
      </w:r>
      <w:r>
        <w:rPr>
          <w:rFonts w:asciiTheme="majorBidi" w:hAnsiTheme="majorBidi" w:cstheme="majorBidi"/>
          <w:color w:val="000000"/>
        </w:rPr>
        <w:t xml:space="preserve"> </w:t>
      </w:r>
      <w:r w:rsidRPr="002D262A">
        <w:rPr>
          <w:rFonts w:asciiTheme="majorBidi" w:hAnsiTheme="majorBidi" w:cstheme="majorBidi"/>
          <w:color w:val="000000"/>
        </w:rPr>
        <w:t>realizes she’d better come back to the real world or she’ll miss her exam. OK, enough</w:t>
      </w:r>
      <w:r>
        <w:rPr>
          <w:rFonts w:asciiTheme="majorBidi" w:hAnsiTheme="majorBidi" w:cstheme="majorBidi"/>
          <w:color w:val="000000"/>
        </w:rPr>
        <w:t xml:space="preserve"> </w:t>
      </w:r>
      <w:r w:rsidRPr="002D262A">
        <w:rPr>
          <w:rFonts w:asciiTheme="majorBidi" w:hAnsiTheme="majorBidi" w:cstheme="majorBidi"/>
          <w:color w:val="000000"/>
        </w:rPr>
        <w:t>time for one quick post before she runs to catch the campus shuttle: Gail logs on to</w:t>
      </w:r>
      <w:r>
        <w:rPr>
          <w:rFonts w:asciiTheme="majorBidi" w:hAnsiTheme="majorBidi" w:cstheme="majorBidi"/>
          <w:color w:val="000000"/>
        </w:rPr>
        <w:t xml:space="preserve"> </w:t>
      </w:r>
      <w:r w:rsidRPr="002D262A">
        <w:rPr>
          <w:rFonts w:asciiTheme="majorBidi" w:hAnsiTheme="majorBidi" w:cstheme="majorBidi"/>
          <w:color w:val="000000"/>
        </w:rPr>
        <w:t>RateMyProfessors.com and writes a quick but glowing paragraph about how great her</w:t>
      </w:r>
      <w:r>
        <w:rPr>
          <w:rFonts w:asciiTheme="majorBidi" w:hAnsiTheme="majorBidi" w:cstheme="majorBidi"/>
          <w:color w:val="000000"/>
        </w:rPr>
        <w:t xml:space="preserve"> </w:t>
      </w:r>
      <w:r w:rsidRPr="002D262A">
        <w:rPr>
          <w:rFonts w:asciiTheme="majorBidi" w:hAnsiTheme="majorBidi" w:cstheme="majorBidi"/>
          <w:color w:val="000000"/>
        </w:rPr>
        <w:t xml:space="preserve">Consumer Behavior professor has been this semester … </w:t>
      </w:r>
    </w:p>
    <w:p w14:paraId="212FE47E" w14:textId="455D8486" w:rsidR="002D262A" w:rsidRDefault="002D262A" w:rsidP="002D262A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color w:val="000000"/>
        </w:rPr>
      </w:pPr>
    </w:p>
    <w:p w14:paraId="62294653" w14:textId="77777777" w:rsidR="002D262A" w:rsidRPr="002D262A" w:rsidRDefault="002D262A" w:rsidP="002D262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2D262A">
        <w:rPr>
          <w:rFonts w:asciiTheme="majorBidi" w:hAnsiTheme="majorBidi" w:cstheme="majorBidi"/>
        </w:rPr>
        <w:t>What useful ways can marketers categorize Gail as a consumer?</w:t>
      </w:r>
    </w:p>
    <w:p w14:paraId="647BD570" w14:textId="77777777" w:rsidR="002D262A" w:rsidRPr="002D262A" w:rsidRDefault="002D262A" w:rsidP="002D262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2D262A">
        <w:rPr>
          <w:rFonts w:asciiTheme="majorBidi" w:hAnsiTheme="majorBidi" w:cstheme="majorBidi"/>
        </w:rPr>
        <w:t>How do others influence Gail’s purchase decisions?</w:t>
      </w:r>
    </w:p>
    <w:p w14:paraId="7DB80A1E" w14:textId="77777777" w:rsidR="002D262A" w:rsidRPr="002D262A" w:rsidRDefault="002D262A" w:rsidP="002D262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2D262A">
        <w:rPr>
          <w:rFonts w:asciiTheme="majorBidi" w:hAnsiTheme="majorBidi" w:cstheme="majorBidi"/>
        </w:rPr>
        <w:t>What role did brand play in Gail’s surfing habits?</w:t>
      </w:r>
    </w:p>
    <w:p w14:paraId="18691856" w14:textId="77777777" w:rsidR="002D262A" w:rsidRPr="002D262A" w:rsidRDefault="002D262A" w:rsidP="002D262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2D262A">
        <w:rPr>
          <w:rFonts w:asciiTheme="majorBidi" w:hAnsiTheme="majorBidi" w:cstheme="majorBidi"/>
        </w:rPr>
        <w:t>What other factors influence Gail’s evaluation of products?</w:t>
      </w:r>
    </w:p>
    <w:p w14:paraId="2FB1DED9" w14:textId="77777777" w:rsidR="002D262A" w:rsidRPr="002D262A" w:rsidRDefault="002D262A" w:rsidP="002D262A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</w:p>
    <w:sectPr w:rsidR="002D262A" w:rsidRPr="002D26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26907"/>
    <w:multiLevelType w:val="hybridMultilevel"/>
    <w:tmpl w:val="0E6EF0BA"/>
    <w:lvl w:ilvl="0" w:tplc="B3DC6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BE8C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6AC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7CE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CA1C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1C8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98EF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345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D6A5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EE9"/>
    <w:rsid w:val="002D262A"/>
    <w:rsid w:val="00972641"/>
    <w:rsid w:val="00A92EE9"/>
    <w:rsid w:val="00B5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7B566"/>
  <w15:chartTrackingRefBased/>
  <w15:docId w15:val="{1CA2BDC0-1B25-4382-AF3C-D9A11E015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3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835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1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72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13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</dc:creator>
  <cp:keywords/>
  <dc:description/>
  <cp:lastModifiedBy>Juni</cp:lastModifiedBy>
  <cp:revision>3</cp:revision>
  <dcterms:created xsi:type="dcterms:W3CDTF">2020-02-26T06:53:00Z</dcterms:created>
  <dcterms:modified xsi:type="dcterms:W3CDTF">2020-02-26T07:00:00Z</dcterms:modified>
</cp:coreProperties>
</file>