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B3BFD" w:rsidRDefault="006B3BFD">
      <w:r>
        <w:fldChar w:fldCharType="begin"/>
      </w:r>
      <w:r>
        <w:instrText xml:space="preserve"> HYPERLINK "</w:instrText>
      </w:r>
      <w:r w:rsidRPr="006B3BFD">
        <w:instrText>http://www.studyandexam.com/direct-indirect-speech.html</w:instrText>
      </w:r>
      <w:r>
        <w:instrText xml:space="preserve">" </w:instrText>
      </w:r>
      <w:r>
        <w:fldChar w:fldCharType="separate"/>
      </w:r>
      <w:r w:rsidRPr="00860D5E">
        <w:rPr>
          <w:rStyle w:val="Hyperlink"/>
        </w:rPr>
        <w:t>http://www.studyandexam.com/direct-indirect-speech.html</w:t>
      </w:r>
      <w:r>
        <w:fldChar w:fldCharType="end"/>
      </w:r>
    </w:p>
    <w:p w:rsidR="006B3BFD" w:rsidRDefault="006B3BFD">
      <w:hyperlink r:id="rId4" w:history="1">
        <w:r w:rsidRPr="00860D5E">
          <w:rPr>
            <w:rStyle w:val="Hyperlink"/>
          </w:rPr>
          <w:t>http://www.studyandexam.com/indirect-speech-for-tense.html</w:t>
        </w:r>
      </w:hyperlink>
    </w:p>
    <w:p w:rsidR="006B3BFD" w:rsidRDefault="006B3BFD"/>
    <w:sectPr w:rsidR="006B3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BFD"/>
    <w:rsid w:val="002C5237"/>
    <w:rsid w:val="003B78B0"/>
    <w:rsid w:val="006B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33F41"/>
  <w15:chartTrackingRefBased/>
  <w15:docId w15:val="{A42D4631-B5EB-4F9A-942C-25ECE923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B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B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udyandexam.com/indirect-speech-for-tens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NOUREEN WAQAR</dc:creator>
  <cp:keywords/>
  <dc:description/>
  <cp:lastModifiedBy>NOUREEN WAQAR</cp:lastModifiedBy>
  <cp:revision>3</cp:revision>
  <dcterms:created xsi:type="dcterms:W3CDTF">2017-11-10T04:45:00Z</dcterms:created>
  <dcterms:modified xsi:type="dcterms:W3CDTF">2017-11-10T04:49:00Z</dcterms:modified>
</cp:coreProperties>
</file>