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75A" w:rsidRDefault="0026475A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Default="00A938C5"/>
    <w:p w:rsidR="00A938C5" w:rsidRPr="00875792" w:rsidRDefault="00A938C5">
      <w:pPr>
        <w:rPr>
          <w:b/>
          <w:sz w:val="40"/>
          <w:szCs w:val="40"/>
          <w:u w:val="single"/>
        </w:rPr>
      </w:pPr>
      <w:r>
        <w:rPr>
          <w:sz w:val="40"/>
          <w:szCs w:val="40"/>
        </w:rPr>
        <w:t xml:space="preserve">   </w:t>
      </w:r>
      <w:r w:rsidRPr="00875792">
        <w:rPr>
          <w:b/>
          <w:sz w:val="40"/>
          <w:szCs w:val="40"/>
          <w:u w:val="single"/>
        </w:rPr>
        <w:t>Deflection of simply supported beam and cantilever</w:t>
      </w:r>
    </w:p>
    <w:p w:rsidR="00A938C5" w:rsidRDefault="00A938C5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645216" w:rsidRDefault="00483F47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4.85pt;height:646.45pt">
            <v:imagedata r:id="rId6" o:title="pg1"/>
          </v:shape>
        </w:pict>
      </w:r>
    </w:p>
    <w:p w:rsidR="00A938C5" w:rsidRDefault="00483F47">
      <w:pPr>
        <w:rPr>
          <w:sz w:val="40"/>
          <w:szCs w:val="40"/>
        </w:rPr>
      </w:pPr>
      <w:r>
        <w:rPr>
          <w:sz w:val="40"/>
          <w:szCs w:val="40"/>
        </w:rPr>
        <w:lastRenderedPageBreak/>
        <w:pict>
          <v:shape id="_x0000_i1026" type="#_x0000_t75" style="width:463.3pt;height:9in">
            <v:imagedata r:id="rId7" o:title="pg2"/>
          </v:shape>
        </w:pict>
      </w:r>
    </w:p>
    <w:p w:rsidR="00645216" w:rsidRDefault="00483F47">
      <w:pPr>
        <w:rPr>
          <w:sz w:val="40"/>
          <w:szCs w:val="40"/>
        </w:rPr>
      </w:pPr>
      <w:r>
        <w:rPr>
          <w:sz w:val="40"/>
          <w:szCs w:val="40"/>
        </w:rPr>
        <w:lastRenderedPageBreak/>
        <w:pict>
          <v:shape id="_x0000_i1027" type="#_x0000_t75" style="width:458.6pt;height:9in">
            <v:imagedata r:id="rId8" o:title="pg3"/>
          </v:shape>
        </w:pict>
      </w:r>
    </w:p>
    <w:p w:rsidR="00A938C5" w:rsidRDefault="00483F47">
      <w:pPr>
        <w:rPr>
          <w:sz w:val="40"/>
          <w:szCs w:val="40"/>
        </w:rPr>
      </w:pPr>
      <w:r>
        <w:rPr>
          <w:sz w:val="40"/>
          <w:szCs w:val="40"/>
        </w:rPr>
        <w:lastRenderedPageBreak/>
        <w:pict>
          <v:shape id="_x0000_i1028" type="#_x0000_t75" style="width:453.9pt;height:9in">
            <v:imagedata r:id="rId9" o:title="pg4"/>
          </v:shape>
        </w:pict>
      </w:r>
    </w:p>
    <w:p w:rsidR="00645216" w:rsidRPr="00CB4C20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72"/>
          <w:szCs w:val="72"/>
        </w:rPr>
      </w:pPr>
      <w:r w:rsidRPr="00CB4C20">
        <w:rPr>
          <w:rFonts w:ascii="Arial" w:eastAsia="Times New Roman" w:hAnsi="Arial" w:cs="Arial"/>
          <w:b/>
          <w:bCs/>
          <w:color w:val="000000"/>
          <w:sz w:val="72"/>
          <w:szCs w:val="72"/>
        </w:rPr>
        <w:lastRenderedPageBreak/>
        <w:t>DOUBLE INTEGRATION METHOD</w:t>
      </w:r>
    </w:p>
    <w:p w:rsidR="00645216" w:rsidRPr="000B7AB5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B7AB5">
        <w:rPr>
          <w:rFonts w:ascii="Arial" w:eastAsia="Times New Roman" w:hAnsi="Arial" w:cs="Arial"/>
          <w:b/>
          <w:bCs/>
          <w:color w:val="000000"/>
          <w:sz w:val="20"/>
          <w:szCs w:val="20"/>
        </w:rPr>
        <w:t>Problem 605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Determine the maximum deflection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Times New Roman" w:eastAsia="Times New Roman" w:hAnsi="Times New Roman" w:cs="Times New Roman"/>
          <w:color w:val="000000"/>
          <w:sz w:val="19"/>
          <w:szCs w:val="19"/>
        </w:rPr>
        <w:t>δ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 xml:space="preserve">in a simply supported beam of length L carrying a concentrated load P at </w:t>
      </w:r>
      <w:proofErr w:type="spellStart"/>
      <w:r w:rsidRPr="000B7AB5">
        <w:rPr>
          <w:rFonts w:ascii="Arial" w:eastAsia="Times New Roman" w:hAnsi="Arial" w:cs="Arial"/>
          <w:color w:val="000000"/>
          <w:sz w:val="19"/>
          <w:szCs w:val="19"/>
        </w:rPr>
        <w:t>midspan</w:t>
      </w:r>
      <w:proofErr w:type="spellEnd"/>
      <w:r w:rsidRPr="000B7AB5">
        <w:rPr>
          <w:rFonts w:ascii="Arial" w:eastAsia="Times New Roman" w:hAnsi="Arial" w:cs="Arial"/>
          <w:color w:val="000000"/>
          <w:sz w:val="19"/>
          <w:szCs w:val="19"/>
        </w:rPr>
        <w:t>.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B7AB5">
        <w:rPr>
          <w:rFonts w:ascii="Arial" w:eastAsia="Times New Roman" w:hAnsi="Arial" w:cs="Arial"/>
          <w:b/>
          <w:bCs/>
          <w:color w:val="000000"/>
          <w:sz w:val="20"/>
          <w:szCs w:val="20"/>
        </w:rPr>
        <w:t>Solution 605</w:t>
      </w:r>
    </w:p>
    <w:p w:rsidR="00645216" w:rsidRPr="000B7AB5" w:rsidRDefault="00645216" w:rsidP="00645216">
      <w:pPr>
        <w:spacing w:after="0" w:line="245" w:lineRule="atLeast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12DBBB7" wp14:editId="12873639">
            <wp:extent cx="2950210" cy="1431925"/>
            <wp:effectExtent l="19050" t="0" r="2540" b="0"/>
            <wp:docPr id="6" name="Picture 6" descr="Concentrated Load at Midspan of Simple B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ntrated Load at Midspan of Simple Bea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837DAE8" wp14:editId="41D5EAF2">
            <wp:extent cx="1759585" cy="189865"/>
            <wp:effectExtent l="19050" t="0" r="0" b="0"/>
            <wp:docPr id="9" name="Picture 9" descr="$ EI \, y'' =  \frac{1}{2}Px - P\langle x - \frac{1}{2}L \rangle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$ EI \, y'' =  \frac{1}{2}Px - P\langle x - \frac{1}{2}L \rangle $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6A318A3" wp14:editId="79F4ED11">
            <wp:extent cx="2320290" cy="189865"/>
            <wp:effectExtent l="19050" t="0" r="3810" b="0"/>
            <wp:docPr id="10" name="Picture 10" descr="$ EI \, y' = \frac{1}{4}Px^2 -  \frac{1}{2}P\langle x - \frac{1}{2}L \rangle^2 + C_1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$ EI \, y' = \frac{1}{4}Px^2 -  \frac{1}{2}P\langle x - \frac{1}{2}L \rangle^2 + C_1 $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437ACCC" wp14:editId="26ECDF42">
            <wp:extent cx="2777490" cy="198120"/>
            <wp:effectExtent l="19050" t="0" r="3810" b="0"/>
            <wp:docPr id="11" name="Picture 11" descr="$ EI \, y = \frac{1}{12}Px^3 -  \frac{1}{6}P\langle x - \frac{1}{2}L \rangle^3 + C_1x + C_2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$ EI \, y = \frac{1}{12}Px^3 -  \frac{1}{6}P\langle x - \frac{1}{2}L \rangle^3 + C_1x + C_2 $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At x = 0, y = 0, therefore, C</w:t>
      </w:r>
      <w:r w:rsidRPr="000B7AB5">
        <w:rPr>
          <w:rFonts w:ascii="Arial" w:eastAsia="Times New Roman" w:hAnsi="Arial" w:cs="Arial"/>
          <w:color w:val="000000"/>
          <w:sz w:val="19"/>
          <w:szCs w:val="19"/>
          <w:vertAlign w:val="subscript"/>
        </w:rPr>
        <w:t>2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>= 0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At x = L, y = 0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83DB5F3" wp14:editId="227A165A">
            <wp:extent cx="2259965" cy="198120"/>
            <wp:effectExtent l="19050" t="0" r="6985" b="0"/>
            <wp:docPr id="12" name="Picture 12" descr="$ 0 = \frac{1}{12}PL^3 -  \frac{1}{6}P\langle L - \frac{1}{2}L \rangle^3 + C_1L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$ 0 = \frac{1}{12}PL^3 -  \frac{1}{6}P\langle L - \frac{1}{2}L \rangle^3 + C_1L $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0B843D3" wp14:editId="780EDA47">
            <wp:extent cx="1819910" cy="198120"/>
            <wp:effectExtent l="19050" t="0" r="8890" b="0"/>
            <wp:docPr id="13" name="Picture 13" descr="$ 0 = \frac{1}{12}PL^3 -  \frac{1}{48}PL^3 + C_1L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$ 0 = \frac{1}{12}PL^3 -  \frac{1}{48}PL^3 + C_1L $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CD8D3D2" wp14:editId="55430D35">
            <wp:extent cx="931545" cy="198120"/>
            <wp:effectExtent l="19050" t="0" r="1905" b="0"/>
            <wp:docPr id="14" name="Picture 14" descr="$ C_1 = -\frac{1}{16}PL^2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$ C_1 = -\frac{1}{16}PL^2 $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Thus,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085E9614" wp14:editId="2FB03F5B">
            <wp:extent cx="2708910" cy="198120"/>
            <wp:effectExtent l="19050" t="0" r="0" b="0"/>
            <wp:docPr id="15" name="Picture 15" descr="$ EI \, y = \frac{1}{12}Px^3 -  \frac{1}{6}P\langle x - \frac{1}{2}L \rangle^3 - \frac{1}{16}PL^2x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$ EI \, y = \frac{1}{12}Px^3 -  \frac{1}{6}P\langle x - \frac{1}{2}L \rangle^3 - \frac{1}{16}PL^2x $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Maximum deflection will occur at x = ½ L (</w:t>
      </w:r>
      <w:proofErr w:type="spellStart"/>
      <w:r w:rsidRPr="000B7AB5">
        <w:rPr>
          <w:rFonts w:ascii="Arial" w:eastAsia="Times New Roman" w:hAnsi="Arial" w:cs="Arial"/>
          <w:color w:val="000000"/>
          <w:sz w:val="19"/>
          <w:szCs w:val="19"/>
        </w:rPr>
        <w:t>midspan</w:t>
      </w:r>
      <w:proofErr w:type="spellEnd"/>
      <w:r w:rsidRPr="000B7AB5">
        <w:rPr>
          <w:rFonts w:ascii="Arial" w:eastAsia="Times New Roman" w:hAnsi="Arial" w:cs="Arial"/>
          <w:color w:val="000000"/>
          <w:sz w:val="19"/>
          <w:szCs w:val="19"/>
        </w:rPr>
        <w:t>)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177B417B" wp14:editId="6E8BC0BB">
            <wp:extent cx="3510915" cy="198120"/>
            <wp:effectExtent l="19050" t="0" r="0" b="0"/>
            <wp:docPr id="16" name="Picture 16" descr="$ EI \, y_{max} = \frac{1}{12}P(\frac{1}{2}L)^3 - \frac{1}{6}P (\frac{1}{2}L - \frac{1}{2}L)^3 - \frac{1}{16}PL^2 (\frac{1}{2}L)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$ EI \, y_{max} = \frac{1}{12}P(\frac{1}{2}L)^3 - \frac{1}{6}P (\frac{1}{2}L - \frac{1}{2}L)^3 - \frac{1}{16}PL^2 (\frac{1}{2}L) $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026DB6DB" wp14:editId="460C98D8">
            <wp:extent cx="2078990" cy="198120"/>
            <wp:effectExtent l="19050" t="0" r="0" b="0"/>
            <wp:docPr id="17" name="Picture 17" descr="$ EI \, y_{max} = \frac{1}{96}PL^3 - 0 - \frac{1}{32}PL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$ EI \, y_{max} = \frac{1}{96}PL^3 - 0 - \frac{1}{32}PL^3 $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 wp14:anchorId="6C507388" wp14:editId="656D09D0">
            <wp:extent cx="1009015" cy="344805"/>
            <wp:effectExtent l="19050" t="0" r="635" b="0"/>
            <wp:docPr id="18" name="Picture 18" descr="$ y_{max} = -\dfrac{PL^3}{48EI}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$ y_{max} = -\dfrac{PL^3}{48EI} $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 xml:space="preserve">The negative sign indicates that the deflection is below the </w:t>
      </w:r>
      <w:proofErr w:type="spellStart"/>
      <w:r w:rsidRPr="000B7AB5">
        <w:rPr>
          <w:rFonts w:ascii="Arial" w:eastAsia="Times New Roman" w:hAnsi="Arial" w:cs="Arial"/>
          <w:color w:val="000000"/>
          <w:sz w:val="19"/>
          <w:szCs w:val="19"/>
        </w:rPr>
        <w:t>undeformed</w:t>
      </w:r>
      <w:proofErr w:type="spellEnd"/>
      <w:r w:rsidRPr="000B7AB5">
        <w:rPr>
          <w:rFonts w:ascii="Arial" w:eastAsia="Times New Roman" w:hAnsi="Arial" w:cs="Arial"/>
          <w:color w:val="000000"/>
          <w:sz w:val="19"/>
          <w:szCs w:val="19"/>
        </w:rPr>
        <w:t xml:space="preserve"> neutral axis.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Therefore,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231E4F80" wp14:editId="5CDC9A4B">
            <wp:extent cx="888365" cy="344805"/>
            <wp:effectExtent l="19050" t="0" r="6985" b="0"/>
            <wp:docPr id="19" name="Picture 19" descr="$ \delta_{max} = \dfrac{PL^3}{48EI}\,\,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$ \delta_{max} = \dfrac{PL^3}{48EI}\,\, $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>          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b/>
          <w:bCs/>
          <w:i/>
          <w:iCs/>
          <w:color w:val="000000"/>
          <w:sz w:val="19"/>
        </w:rPr>
        <w:t>answer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</w:p>
    <w:p w:rsidR="00645216" w:rsidRPr="000B7AB5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B7AB5">
        <w:rPr>
          <w:rFonts w:ascii="Arial" w:eastAsia="Times New Roman" w:hAnsi="Arial" w:cs="Arial"/>
          <w:b/>
          <w:bCs/>
          <w:color w:val="000000"/>
          <w:sz w:val="20"/>
          <w:szCs w:val="20"/>
        </w:rPr>
        <w:t>Problem 607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 xml:space="preserve">Determine the maximum value of </w:t>
      </w:r>
      <w:proofErr w:type="spellStart"/>
      <w:r w:rsidRPr="000B7AB5">
        <w:rPr>
          <w:rFonts w:ascii="Arial" w:eastAsia="Times New Roman" w:hAnsi="Arial" w:cs="Arial"/>
          <w:color w:val="000000"/>
          <w:sz w:val="19"/>
          <w:szCs w:val="19"/>
        </w:rPr>
        <w:t>EIy</w:t>
      </w:r>
      <w:proofErr w:type="spellEnd"/>
      <w:r w:rsidRPr="000B7AB5">
        <w:rPr>
          <w:rFonts w:ascii="Arial" w:eastAsia="Times New Roman" w:hAnsi="Arial" w:cs="Arial"/>
          <w:color w:val="000000"/>
          <w:sz w:val="19"/>
          <w:szCs w:val="19"/>
        </w:rPr>
        <w:t xml:space="preserve"> for the cantilever beam loaded as shown in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hyperlink r:id="rId22" w:history="1">
        <w:r w:rsidRPr="000B7AB5">
          <w:rPr>
            <w:rFonts w:ascii="Arial" w:eastAsia="Times New Roman" w:hAnsi="Arial" w:cs="Arial"/>
            <w:color w:val="336299"/>
            <w:sz w:val="19"/>
          </w:rPr>
          <w:t>Fig. P-607</w:t>
        </w:r>
      </w:hyperlink>
      <w:r w:rsidRPr="000B7AB5">
        <w:rPr>
          <w:rFonts w:ascii="Arial" w:eastAsia="Times New Roman" w:hAnsi="Arial" w:cs="Arial"/>
          <w:color w:val="000000"/>
          <w:sz w:val="19"/>
          <w:szCs w:val="19"/>
        </w:rPr>
        <w:t>. Take the origin at the wall.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after="0" w:line="245" w:lineRule="atLeast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16182350" wp14:editId="370F7567">
            <wp:extent cx="2536190" cy="1224915"/>
            <wp:effectExtent l="19050" t="0" r="0" b="0"/>
            <wp:docPr id="53" name="Picture 53" descr="Cantilever Beam with Point 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antilever Beam with Point Loa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0B7AB5">
        <w:rPr>
          <w:rFonts w:ascii="Arial" w:eastAsia="Times New Roman" w:hAnsi="Arial" w:cs="Arial"/>
          <w:b/>
          <w:bCs/>
          <w:color w:val="000000"/>
          <w:sz w:val="20"/>
          <w:szCs w:val="20"/>
        </w:rPr>
        <w:t>Solution 607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717B2E1" wp14:editId="13364000">
            <wp:extent cx="2052955" cy="163830"/>
            <wp:effectExtent l="19050" t="0" r="4445" b="0"/>
            <wp:docPr id="54" name="Picture 54" descr="$ EI \, y'' = -Pa + Px - P\langle x - a \rangle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$ EI \, y'' = -Pa + Px - P\langle x - a \rangle $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234206CF" wp14:editId="370BFFA0">
            <wp:extent cx="2786380" cy="189865"/>
            <wp:effectExtent l="19050" t="0" r="0" b="0"/>
            <wp:docPr id="55" name="Picture 55" descr="$ EI \, y' = -Pax + \frac{1}{2} Px^2 - \frac{1}{2} P\langle x - a \rangle^2 + C_1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$ EI \, y' = -Pax + \frac{1}{2} Px^2 - \frac{1}{2} P\langle x - a \rangle^2 + C_1 $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25A8174" wp14:editId="4525214C">
            <wp:extent cx="3364230" cy="198120"/>
            <wp:effectExtent l="19050" t="0" r="7620" b="0"/>
            <wp:docPr id="56" name="Picture 56" descr="$ EI \, y = -\frac{1}{2}Pax^2 + \frac{1}{6} Px^3 - \frac{1}{6} P\langle x - a \rangle^3 + C_1x + C_2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$ EI \, y = -\frac{1}{2}Pax^2 + \frac{1}{6} Px^3 - \frac{1}{6} P\langle x - a \rangle^3 + C_1x + C_2 $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after="0" w:line="245" w:lineRule="atLeast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3C7B3880" wp14:editId="5E3362CF">
            <wp:extent cx="2889885" cy="1544320"/>
            <wp:effectExtent l="19050" t="0" r="5715" b="0"/>
            <wp:docPr id="57" name="Picture 57" descr="607-deflection-of-cantilever-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07-deflection-of-cantilever-bea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lastRenderedPageBreak/>
        <w:t>At x = 0, y' = 0, therefore C</w:t>
      </w:r>
      <w:r w:rsidRPr="000B7AB5">
        <w:rPr>
          <w:rFonts w:ascii="Arial" w:eastAsia="Times New Roman" w:hAnsi="Arial" w:cs="Arial"/>
          <w:color w:val="000000"/>
          <w:sz w:val="19"/>
          <w:szCs w:val="19"/>
          <w:vertAlign w:val="subscript"/>
        </w:rPr>
        <w:t>1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>= 0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  <w:t>At x = 0, y = 0, therefore C</w:t>
      </w:r>
      <w:r w:rsidRPr="000B7AB5">
        <w:rPr>
          <w:rFonts w:ascii="Arial" w:eastAsia="Times New Roman" w:hAnsi="Arial" w:cs="Arial"/>
          <w:color w:val="000000"/>
          <w:sz w:val="19"/>
          <w:szCs w:val="19"/>
          <w:vertAlign w:val="subscript"/>
        </w:rPr>
        <w:t>2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>= 0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Therefore,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74629702" wp14:editId="05481294">
            <wp:extent cx="2545080" cy="198120"/>
            <wp:effectExtent l="19050" t="0" r="7620" b="0"/>
            <wp:docPr id="58" name="Picture 58" descr="$ EI \, y = -\frac{1}{2}Pax^2 + \frac{1}{6} Px^3 - \frac{1}{6} P\langle x - a \rangle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$ EI \, y = -\frac{1}{2}Pax^2 + \frac{1}{6} Px^3 - \frac{1}{6} P\langle x - a \rangle^3 $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color w:val="000000"/>
          <w:sz w:val="19"/>
          <w:szCs w:val="19"/>
        </w:rPr>
        <w:t>The maximum value of EI y is at x = L (free end)</w:t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38FD6C24" wp14:editId="6D2A79A4">
            <wp:extent cx="2837815" cy="198120"/>
            <wp:effectExtent l="19050" t="0" r="635" b="0"/>
            <wp:docPr id="59" name="Picture 59" descr="$ EI \, y_{max} = -\frac{1}{2}PaL^2 + \frac{1}{6} PL^3 - \frac{1}{6} P(L - a)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$ EI \, y_{max} = -\frac{1}{2}PaL^2 + \frac{1}{6} PL^3 - \frac{1}{6} P(L - a)^3 $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11897D3F" wp14:editId="62968651">
            <wp:extent cx="3933825" cy="198120"/>
            <wp:effectExtent l="19050" t="0" r="9525" b="0"/>
            <wp:docPr id="60" name="Picture 60" descr="$ EI \, y_{max} = -\frac{1}{2}PaL^2 + \frac{1}{6} PL^3 - \frac{1}{6} P(L^3 - 3L^2a + 3La^2 - a^3)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$ EI \, y_{max} = -\frac{1}{2}PaL^2 + \frac{1}{6} PL^3 - \frac{1}{6} P(L^3 - 3L^2a + 3La^2 - a^3) $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3ABC69D" wp14:editId="2FEF522C">
            <wp:extent cx="4312920" cy="198120"/>
            <wp:effectExtent l="19050" t="0" r="0" b="0"/>
            <wp:docPr id="61" name="Picture 61" descr="$ EI \, y_{max} = -\frac{1}{2}PaL^2 + \frac{1}{6}PL^3 - \frac{1}{6}PL^3 + \frac{1}{2}PL^2a - \frac{1}{2}PLa^2 + \frac{1}{6}Pa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$ EI \, y_{max} = -\frac{1}{2}PaL^2 + \frac{1}{6}PL^3 - \frac{1}{6}PL^3 + \frac{1}{2}PL^2a - \frac{1}{2}PLa^2 + \frac{1}{6}Pa^3 $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0B30335C" wp14:editId="532F0DF0">
            <wp:extent cx="1871980" cy="198120"/>
            <wp:effectExtent l="19050" t="0" r="0" b="0"/>
            <wp:docPr id="62" name="Picture 62" descr="$ EI \, y_{max} = -\frac{1}{2}PLa^2 + \frac{1}{6}Pa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$ EI \, y_{max} = -\frac{1}{2}PLa^2 + \frac{1}{6}Pa^3 $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F368EE5" wp14:editId="7B14D7CE">
            <wp:extent cx="1871980" cy="198120"/>
            <wp:effectExtent l="19050" t="0" r="0" b="0"/>
            <wp:docPr id="63" name="Picture 63" descr="$ EI \, y_{max} = -\frac{1}{2}PLa^2 + \frac{1}{6}Pa^3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$ EI \, y_{max} = -\frac{1}{2}PLa^2 + \frac{1}{6}Pa^3 $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0B7AB5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69A7FA43" wp14:editId="6C38C310">
            <wp:extent cx="1768475" cy="198120"/>
            <wp:effectExtent l="19050" t="0" r="3175" b="0"/>
            <wp:docPr id="64" name="Picture 64" descr="$ EI \, y_{max} = -\frac{1}{6}Pa^2(3L - a) \,\,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$ EI \, y_{max} = -\frac{1}{6}Pa^2(3L - a) \,\, $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color w:val="000000"/>
          <w:sz w:val="19"/>
          <w:szCs w:val="19"/>
        </w:rPr>
        <w:t>          </w:t>
      </w:r>
      <w:r w:rsidRPr="000B7AB5">
        <w:rPr>
          <w:rFonts w:ascii="Arial" w:eastAsia="Times New Roman" w:hAnsi="Arial" w:cs="Arial"/>
          <w:color w:val="000000"/>
          <w:sz w:val="19"/>
        </w:rPr>
        <w:t> </w:t>
      </w:r>
      <w:r w:rsidRPr="000B7AB5">
        <w:rPr>
          <w:rFonts w:ascii="Arial" w:eastAsia="Times New Roman" w:hAnsi="Arial" w:cs="Arial"/>
          <w:b/>
          <w:bCs/>
          <w:i/>
          <w:iCs/>
          <w:color w:val="000000"/>
          <w:sz w:val="19"/>
        </w:rPr>
        <w:t>answer</w:t>
      </w:r>
    </w:p>
    <w:p w:rsidR="00645216" w:rsidRPr="000B7AB5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0B7AB5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536811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536811">
        <w:rPr>
          <w:rFonts w:ascii="Arial" w:eastAsia="Times New Roman" w:hAnsi="Arial" w:cs="Arial"/>
          <w:b/>
          <w:bCs/>
          <w:color w:val="000000"/>
          <w:sz w:val="20"/>
          <w:szCs w:val="20"/>
        </w:rPr>
        <w:t>Problem 609</w:t>
      </w:r>
    </w:p>
    <w:p w:rsidR="00645216" w:rsidRPr="00536811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536811">
        <w:rPr>
          <w:rFonts w:ascii="Arial" w:eastAsia="Times New Roman" w:hAnsi="Arial" w:cs="Arial"/>
          <w:color w:val="000000"/>
          <w:sz w:val="19"/>
          <w:szCs w:val="19"/>
        </w:rPr>
        <w:t>As shown in</w:t>
      </w:r>
      <w:r w:rsidRPr="00536811">
        <w:rPr>
          <w:rFonts w:ascii="Arial" w:eastAsia="Times New Roman" w:hAnsi="Arial" w:cs="Arial"/>
          <w:color w:val="000000"/>
          <w:sz w:val="19"/>
        </w:rPr>
        <w:t> </w:t>
      </w:r>
      <w:hyperlink r:id="rId34" w:history="1">
        <w:r w:rsidRPr="00536811">
          <w:rPr>
            <w:rFonts w:ascii="Arial" w:eastAsia="Times New Roman" w:hAnsi="Arial" w:cs="Arial"/>
            <w:color w:val="336299"/>
            <w:sz w:val="19"/>
          </w:rPr>
          <w:t>Fig. P-609</w:t>
        </w:r>
      </w:hyperlink>
      <w:r w:rsidRPr="00536811">
        <w:rPr>
          <w:rFonts w:ascii="Arial" w:eastAsia="Times New Roman" w:hAnsi="Arial" w:cs="Arial"/>
          <w:color w:val="000000"/>
          <w:sz w:val="19"/>
          <w:szCs w:val="19"/>
        </w:rPr>
        <w:t>, a simply supported beam carries two symmetrically placed concentrated loads. Compute the maximum deflection</w:t>
      </w:r>
      <w:r w:rsidRPr="00536811">
        <w:rPr>
          <w:rFonts w:ascii="Arial" w:eastAsia="Times New Roman" w:hAnsi="Arial" w:cs="Arial"/>
          <w:color w:val="000000"/>
          <w:sz w:val="19"/>
        </w:rPr>
        <w:t> </w:t>
      </w:r>
      <w:r w:rsidRPr="00536811">
        <w:rPr>
          <w:rFonts w:ascii="Times New Roman" w:eastAsia="Times New Roman" w:hAnsi="Times New Roman" w:cs="Times New Roman"/>
          <w:color w:val="000000"/>
          <w:sz w:val="19"/>
          <w:szCs w:val="19"/>
        </w:rPr>
        <w:t>δ</w:t>
      </w:r>
      <w:r w:rsidRPr="00536811">
        <w:rPr>
          <w:rFonts w:ascii="Arial" w:eastAsia="Times New Roman" w:hAnsi="Arial" w:cs="Arial"/>
          <w:color w:val="000000"/>
          <w:sz w:val="19"/>
          <w:szCs w:val="19"/>
        </w:rPr>
        <w:t>. Check your answer by letting a = ½ L and comparing it with the answer to</w:t>
      </w:r>
      <w:r w:rsidRPr="00536811">
        <w:rPr>
          <w:rFonts w:ascii="Arial" w:eastAsia="Times New Roman" w:hAnsi="Arial" w:cs="Arial"/>
          <w:color w:val="000000"/>
          <w:sz w:val="19"/>
        </w:rPr>
        <w:t> </w:t>
      </w:r>
      <w:hyperlink r:id="rId35" w:history="1">
        <w:r w:rsidRPr="00536811">
          <w:rPr>
            <w:rFonts w:ascii="Arial" w:eastAsia="Times New Roman" w:hAnsi="Arial" w:cs="Arial"/>
            <w:color w:val="336299"/>
            <w:sz w:val="19"/>
          </w:rPr>
          <w:t>Problem 605</w:t>
        </w:r>
      </w:hyperlink>
      <w:r w:rsidRPr="00536811">
        <w:rPr>
          <w:rFonts w:ascii="Arial" w:eastAsia="Times New Roman" w:hAnsi="Arial" w:cs="Arial"/>
          <w:color w:val="000000"/>
          <w:sz w:val="19"/>
          <w:szCs w:val="19"/>
        </w:rPr>
        <w:t>.</w:t>
      </w:r>
    </w:p>
    <w:p w:rsidR="00645216" w:rsidRPr="00536811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536811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536811" w:rsidRDefault="00645216" w:rsidP="00645216">
      <w:pPr>
        <w:spacing w:after="0" w:line="245" w:lineRule="atLeast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58A03E23" wp14:editId="167CB256">
            <wp:extent cx="2242820" cy="1405890"/>
            <wp:effectExtent l="19050" t="0" r="5080" b="0"/>
            <wp:docPr id="107" name="Picture 107" descr="Symetrically Placed Concentrated 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Symetrically Placed Concentrated Load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536811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536811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645216" w:rsidRPr="00536811" w:rsidRDefault="00645216" w:rsidP="00645216">
      <w:pPr>
        <w:spacing w:before="136" w:after="136" w:line="245" w:lineRule="atLeast"/>
        <w:outlineLvl w:val="2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536811">
        <w:rPr>
          <w:rFonts w:ascii="Arial" w:eastAsia="Times New Roman" w:hAnsi="Arial" w:cs="Arial"/>
          <w:b/>
          <w:bCs/>
          <w:color w:val="000000"/>
          <w:sz w:val="20"/>
          <w:szCs w:val="20"/>
        </w:rPr>
        <w:t>Solution 609</w:t>
      </w:r>
    </w:p>
    <w:p w:rsidR="00645216" w:rsidRPr="00536811" w:rsidRDefault="00645216" w:rsidP="00645216">
      <w:pPr>
        <w:spacing w:before="120" w:after="120" w:line="245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536811">
        <w:rPr>
          <w:rFonts w:ascii="Arial" w:eastAsia="Times New Roman" w:hAnsi="Arial" w:cs="Arial"/>
          <w:color w:val="000000"/>
          <w:sz w:val="19"/>
          <w:szCs w:val="19"/>
        </w:rPr>
        <w:t>By symmetry</w:t>
      </w:r>
      <w:r w:rsidRPr="00536811">
        <w:rPr>
          <w:rFonts w:ascii="Arial" w:eastAsia="Times New Roman" w:hAnsi="Arial" w:cs="Arial"/>
          <w:color w:val="000000"/>
          <w:sz w:val="19"/>
          <w:szCs w:val="19"/>
        </w:rPr>
        <w:br/>
      </w:r>
      <w:r>
        <w:rPr>
          <w:rFonts w:ascii="Arial" w:eastAsia="Times New Roman" w:hAnsi="Arial" w:cs="Arial"/>
          <w:noProof/>
          <w:color w:val="000000"/>
          <w:sz w:val="19"/>
          <w:szCs w:val="19"/>
        </w:rPr>
        <w:drawing>
          <wp:inline distT="0" distB="0" distL="0" distR="0" wp14:anchorId="48D25D1E" wp14:editId="494B1380">
            <wp:extent cx="871220" cy="137795"/>
            <wp:effectExtent l="19050" t="0" r="5080" b="0"/>
            <wp:docPr id="108" name="Picture 108" descr="$ R_1 = R_2 = P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$ R_1 = R_2 = P $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16" w:rsidRPr="00536811" w:rsidRDefault="00645216" w:rsidP="00645216">
      <w:pPr>
        <w:spacing w:before="136" w:after="136" w:line="231" w:lineRule="atLeast"/>
        <w:outlineLvl w:val="3"/>
        <w:rPr>
          <w:rFonts w:ascii="Arial" w:eastAsia="Times New Roman" w:hAnsi="Arial" w:cs="Arial"/>
          <w:b/>
          <w:bCs/>
          <w:color w:val="000000"/>
          <w:sz w:val="19"/>
          <w:szCs w:val="19"/>
        </w:rPr>
      </w:pPr>
      <w:r w:rsidRPr="00536811">
        <w:rPr>
          <w:rFonts w:ascii="Arial" w:eastAsia="Times New Roman" w:hAnsi="Arial" w:cs="Arial"/>
          <w:b/>
          <w:bCs/>
          <w:color w:val="000000"/>
          <w:sz w:val="19"/>
          <w:szCs w:val="19"/>
        </w:rPr>
        <w:t> </w:t>
      </w:r>
    </w:p>
    <w:p w:rsidR="00A938C5" w:rsidRDefault="00A938C5">
      <w:pPr>
        <w:rPr>
          <w:sz w:val="40"/>
          <w:szCs w:val="40"/>
        </w:rPr>
      </w:pPr>
    </w:p>
    <w:p w:rsidR="00645216" w:rsidRDefault="00645216">
      <w:pPr>
        <w:rPr>
          <w:sz w:val="40"/>
          <w:szCs w:val="40"/>
        </w:rPr>
      </w:pPr>
    </w:p>
    <w:p w:rsidR="00881A33" w:rsidRDefault="00881A33" w:rsidP="00881A3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Experiment (A)</w:t>
      </w:r>
    </w:p>
    <w:p w:rsidR="00E37508" w:rsidRDefault="00A938C5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Aim</w:t>
      </w:r>
      <w:r>
        <w:rPr>
          <w:sz w:val="40"/>
          <w:szCs w:val="40"/>
        </w:rPr>
        <w:t xml:space="preserve">: </w:t>
      </w:r>
      <w:r>
        <w:rPr>
          <w:sz w:val="32"/>
          <w:szCs w:val="32"/>
        </w:rPr>
        <w:t>Deflection of simply supported beam with con</w:t>
      </w:r>
      <w:r w:rsidR="00E37508">
        <w:rPr>
          <w:sz w:val="32"/>
          <w:szCs w:val="32"/>
        </w:rPr>
        <w:t xml:space="preserve">centrated point load on the mid of beam </w:t>
      </w:r>
    </w:p>
    <w:p w:rsidR="00690897" w:rsidRDefault="00690897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Apparatus</w:t>
      </w:r>
      <w:r w:rsidRPr="00690897">
        <w:rPr>
          <w:sz w:val="40"/>
          <w:szCs w:val="40"/>
        </w:rPr>
        <w:t>:</w:t>
      </w:r>
      <w:r>
        <w:rPr>
          <w:sz w:val="32"/>
          <w:szCs w:val="32"/>
        </w:rPr>
        <w:t xml:space="preserve"> knife edge, load hanger, movable digital dial, test indicator, movable knife edge, clamp, hanger with mass, steel structure mild steel bar.</w:t>
      </w:r>
    </w:p>
    <w:p w:rsidR="00690897" w:rsidRPr="00690897" w:rsidRDefault="00690897">
      <w:pPr>
        <w:rPr>
          <w:sz w:val="40"/>
          <w:szCs w:val="40"/>
        </w:rPr>
      </w:pPr>
      <w:r w:rsidRPr="00875792">
        <w:rPr>
          <w:b/>
          <w:sz w:val="40"/>
          <w:szCs w:val="40"/>
          <w:u w:val="single"/>
        </w:rPr>
        <w:t>Theory</w:t>
      </w:r>
      <w:r w:rsidRPr="00690897">
        <w:rPr>
          <w:sz w:val="40"/>
          <w:szCs w:val="40"/>
        </w:rPr>
        <w:t xml:space="preserve">: </w:t>
      </w:r>
    </w:p>
    <w:p w:rsidR="00A938C5" w:rsidRDefault="001D0AFC" w:rsidP="001D0AF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43275" cy="1809750"/>
            <wp:effectExtent l="19050" t="0" r="9525" b="0"/>
            <wp:docPr id="5" name="Picture 1" descr="E:\teaching assistantship\simple-ben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aching assistantship\simple-bending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97" w:rsidRPr="001D0AFC" w:rsidRDefault="001D0AFC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</w:t>
      </w:r>
      <w:r w:rsidRPr="001D0AFC">
        <w:rPr>
          <w:sz w:val="28"/>
          <w:szCs w:val="28"/>
        </w:rPr>
        <w:t xml:space="preserve"> Fig: simply supported beam</w:t>
      </w:r>
    </w:p>
    <w:p w:rsidR="00690897" w:rsidRDefault="001D0AFC" w:rsidP="001D0AF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10075" cy="1123950"/>
            <wp:effectExtent l="19050" t="0" r="9525" b="0"/>
            <wp:docPr id="7" name="Picture 3" descr="E:\teaching assistantshi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aching assistantship\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C" w:rsidRPr="001D0AFC" w:rsidRDefault="001D0AFC" w:rsidP="001D0AFC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</w:t>
      </w:r>
      <w:r w:rsidRPr="001D0AFC">
        <w:rPr>
          <w:sz w:val="28"/>
          <w:szCs w:val="28"/>
        </w:rPr>
        <w:t xml:space="preserve"> a)Cut to the left of the load</w:t>
      </w:r>
      <w:r>
        <w:rPr>
          <w:sz w:val="28"/>
          <w:szCs w:val="28"/>
        </w:rPr>
        <w:t xml:space="preserve">   </w:t>
      </w:r>
      <w:r w:rsidRPr="001D0AFC">
        <w:rPr>
          <w:sz w:val="28"/>
          <w:szCs w:val="28"/>
        </w:rPr>
        <w:t xml:space="preserve"> b) Cut to the right of the load</w:t>
      </w:r>
    </w:p>
    <w:p w:rsidR="00690897" w:rsidRDefault="00690897">
      <w:pPr>
        <w:rPr>
          <w:sz w:val="32"/>
          <w:szCs w:val="32"/>
        </w:rPr>
      </w:pPr>
    </w:p>
    <w:p w:rsidR="00690897" w:rsidRDefault="001D0AFC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   M+F*(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>-x</m:t>
        </m:r>
      </m:oMath>
      <w:r>
        <w:rPr>
          <w:sz w:val="32"/>
          <w:szCs w:val="32"/>
        </w:rPr>
        <w:t xml:space="preserve">)-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L-x</m:t>
            </m:r>
          </m:e>
        </m:d>
        <m:r>
          <w:rPr>
            <w:rFonts w:ascii="Cambria Math" w:hAnsi="Cambria Math"/>
            <w:sz w:val="32"/>
            <w:szCs w:val="32"/>
          </w:rPr>
          <m:t>=0</m:t>
        </m:r>
      </m:oMath>
    </w:p>
    <w:p w:rsidR="001D0AFC" w:rsidRPr="001D0AFC" w:rsidRDefault="001D0AF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1D0AFC">
        <w:rPr>
          <w:sz w:val="32"/>
          <w:szCs w:val="32"/>
        </w:rPr>
        <w:t>Where clockwise moments are defined as being positive.</w:t>
      </w:r>
    </w:p>
    <w:p w:rsidR="001D0AFC" w:rsidRDefault="001D0AFC">
      <w:pPr>
        <w:rPr>
          <w:sz w:val="32"/>
          <w:szCs w:val="32"/>
        </w:rPr>
      </w:pPr>
      <w:r>
        <w:rPr>
          <w:sz w:val="32"/>
          <w:szCs w:val="32"/>
        </w:rPr>
        <w:lastRenderedPageBreak/>
        <w:t>W</w:t>
      </w:r>
      <w:r w:rsidRPr="001D0AFC">
        <w:rPr>
          <w:sz w:val="32"/>
          <w:szCs w:val="32"/>
        </w:rPr>
        <w:t>e shall evaluate the deflection of a simply supported beam. Dividing the bending-moment distribution by EI, we obtain the distribution of curvature</w:t>
      </w:r>
      <w:r>
        <w:rPr>
          <w:sz w:val="32"/>
          <w:szCs w:val="32"/>
        </w:rPr>
        <w:t>.</w:t>
      </w:r>
    </w:p>
    <w:p w:rsidR="001D0AFC" w:rsidRDefault="00483F47" w:rsidP="0098305F">
      <w:pPr>
        <w:jc w:val="center"/>
        <w:rPr>
          <w:rFonts w:eastAsiaTheme="minorEastAsia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v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Fx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2EI</m:t>
            </m:r>
          </m:den>
        </m:f>
      </m:oMath>
      <w:r w:rsidR="0098305F">
        <w:rPr>
          <w:rFonts w:eastAsiaTheme="minorEastAsia"/>
          <w:sz w:val="32"/>
          <w:szCs w:val="32"/>
        </w:rPr>
        <w:t xml:space="preserve">        for 0&lt;x&lt;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 w:rsidR="0098305F">
        <w:rPr>
          <w:rFonts w:eastAsiaTheme="minorEastAsia"/>
          <w:sz w:val="32"/>
          <w:szCs w:val="32"/>
        </w:rPr>
        <w:t xml:space="preserve"> </w:t>
      </w:r>
    </w:p>
    <w:p w:rsidR="0098305F" w:rsidRPr="00C7775B" w:rsidRDefault="0098305F" w:rsidP="0098305F">
      <w:pPr>
        <w:rPr>
          <w:sz w:val="32"/>
          <w:szCs w:val="32"/>
        </w:rPr>
      </w:pPr>
      <w:r w:rsidRPr="00C7775B">
        <w:rPr>
          <w:sz w:val="32"/>
          <w:szCs w:val="32"/>
        </w:rPr>
        <w:t>Integrating this function,</w:t>
      </w:r>
    </w:p>
    <w:p w:rsidR="00690897" w:rsidRDefault="00483F47" w:rsidP="0098305F">
      <w:pPr>
        <w:jc w:val="center"/>
        <w:rPr>
          <w:rFonts w:eastAsiaTheme="minorEastAsia" w:cstheme="minorHAnsi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dv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dx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4EI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 </m:t>
        </m:r>
      </m:oMath>
      <w:r w:rsidR="0098305F">
        <w:rPr>
          <w:rFonts w:eastAsiaTheme="minorEastAsia"/>
          <w:sz w:val="32"/>
          <w:szCs w:val="32"/>
        </w:rPr>
        <w:t xml:space="preserve">+  </w:t>
      </w:r>
      <w:r w:rsidR="0098305F">
        <w:rPr>
          <w:rFonts w:eastAsiaTheme="minorEastAsia" w:cstheme="minorHAnsi"/>
          <w:sz w:val="32"/>
          <w:szCs w:val="32"/>
        </w:rPr>
        <w:t>θ</w:t>
      </w:r>
    </w:p>
    <w:p w:rsidR="0098305F" w:rsidRPr="00C7775B" w:rsidRDefault="00665DEF" w:rsidP="0098305F">
      <w:pPr>
        <w:rPr>
          <w:sz w:val="32"/>
          <w:szCs w:val="32"/>
        </w:rPr>
      </w:pPr>
      <w:r>
        <w:rPr>
          <w:sz w:val="32"/>
          <w:szCs w:val="32"/>
        </w:rPr>
        <w:t>W</w:t>
      </w:r>
      <w:r w:rsidR="0098305F" w:rsidRPr="00C7775B">
        <w:rPr>
          <w:sz w:val="32"/>
          <w:szCs w:val="32"/>
        </w:rPr>
        <w:t xml:space="preserve">here </w:t>
      </w:r>
      <w:r w:rsidR="0098305F" w:rsidRPr="00C7775B">
        <w:rPr>
          <w:rFonts w:eastAsiaTheme="minorEastAsia" w:cstheme="minorHAnsi"/>
          <w:sz w:val="32"/>
          <w:szCs w:val="32"/>
        </w:rPr>
        <w:t xml:space="preserve">θ </w:t>
      </w:r>
      <w:r w:rsidR="0098305F" w:rsidRPr="00C7775B">
        <w:rPr>
          <w:sz w:val="32"/>
          <w:szCs w:val="32"/>
        </w:rPr>
        <w:t xml:space="preserve"> is a constant of integration representing the slope at the left end. Because the slope should be zero at mid span, we have</w:t>
      </w:r>
    </w:p>
    <w:p w:rsidR="0098305F" w:rsidRPr="0098305F" w:rsidRDefault="0098305F" w:rsidP="0098305F">
      <w:pPr>
        <w:rPr>
          <w:rFonts w:eastAsiaTheme="minorEastAsia"/>
          <w:i/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32"/>
              <w:szCs w:val="32"/>
            </w:rPr>
            <m:t xml:space="preserve"> </m:t>
          </m:r>
          <m:r>
            <w:rPr>
              <w:rFonts w:ascii="Cambria Math" w:eastAsiaTheme="minorEastAsia" w:hAnsi="Cambria Math" w:cstheme="minorHAnsi"/>
              <w:sz w:val="32"/>
              <w:szCs w:val="32"/>
            </w:rPr>
            <m:t>θ</m:t>
          </m:r>
          <m:r>
            <w:rPr>
              <w:rFonts w:ascii="Cambria Math" w:eastAsiaTheme="minorEastAsia" w:cstheme="minorHAnsi"/>
              <w:sz w:val="32"/>
              <w:szCs w:val="32"/>
            </w:rPr>
            <m:t>=</m:t>
          </m:r>
          <m:r>
            <w:rPr>
              <w:rFonts w:ascii="Cambria Math" w:eastAsiaTheme="minorEastAsia" w:cstheme="minorHAnsi"/>
              <w:sz w:val="32"/>
              <w:szCs w:val="32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cstheme="minorHAnsi"/>
                  <w:sz w:val="32"/>
                  <w:szCs w:val="32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cstheme="minorHAnsi"/>
                      <w:sz w:val="32"/>
                      <w:szCs w:val="32"/>
                    </w:rPr>
                    <m:t>L</m:t>
                  </m:r>
                </m:e>
                <m:sup>
                  <m:r>
                    <w:rPr>
                      <w:rFonts w:ascii="Cambria Math" w:eastAsiaTheme="minorEastAsia" w:cstheme="minorHAnsi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cstheme="minorHAnsi"/>
                  <w:sz w:val="32"/>
                  <w:szCs w:val="32"/>
                </w:rPr>
                <m:t>16EI</m:t>
              </m:r>
            </m:den>
          </m:f>
        </m:oMath>
      </m:oMathPara>
    </w:p>
    <w:p w:rsidR="0098305F" w:rsidRPr="00C7775B" w:rsidRDefault="0098305F" w:rsidP="0098305F">
      <w:pPr>
        <w:rPr>
          <w:sz w:val="32"/>
          <w:szCs w:val="32"/>
        </w:rPr>
      </w:pPr>
      <w:r w:rsidRPr="00C7775B">
        <w:rPr>
          <w:sz w:val="32"/>
          <w:szCs w:val="32"/>
        </w:rPr>
        <w:t>Integrating this equation with the boundary condition v = 0 at x = 0 leads to</w:t>
      </w:r>
    </w:p>
    <w:p w:rsidR="0098305F" w:rsidRDefault="0098305F" w:rsidP="0098305F">
      <w:pPr>
        <w:jc w:val="center"/>
        <w:rPr>
          <w:rFonts w:eastAsiaTheme="minorEastAsia"/>
          <w:i/>
          <w:sz w:val="32"/>
          <w:szCs w:val="32"/>
        </w:rPr>
      </w:pPr>
      <m:oMath>
        <m:r>
          <w:rPr>
            <w:rFonts w:ascii="Cambria Math" w:eastAsiaTheme="minorEastAsia" w:hAnsi="Cambria Math" w:cstheme="minorHAnsi"/>
            <w:sz w:val="32"/>
            <w:szCs w:val="32"/>
          </w:rPr>
          <m:t>v</m:t>
        </m:r>
        <m:r>
          <w:rPr>
            <w:rFonts w:ascii="Cambria Math" w:eastAsiaTheme="minorEastAsia" w:cstheme="minorHAnsi"/>
            <w:sz w:val="32"/>
            <w:szCs w:val="32"/>
          </w:rPr>
          <m:t>=</m:t>
        </m:r>
        <m:r>
          <w:rPr>
            <w:rFonts w:ascii="Cambria Math" w:eastAsiaTheme="minorEastAsia" w:cstheme="minorHAnsi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cstheme="minorHAnsi"/>
                <w:sz w:val="32"/>
                <w:szCs w:val="32"/>
              </w:rPr>
              <m:t>F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cstheme="minorHAnsi"/>
                <w:sz w:val="32"/>
                <w:szCs w:val="32"/>
              </w:rPr>
              <m:t>12EI</m:t>
            </m:r>
          </m:den>
        </m:f>
        <m:r>
          <w:rPr>
            <w:rFonts w:ascii="Cambria Math" w:eastAsiaTheme="minorEastAsia" w:cstheme="minorHAnsi"/>
            <w:sz w:val="32"/>
            <w:szCs w:val="32"/>
          </w:rPr>
          <m:t>+</m:t>
        </m:r>
        <m:r>
          <w:rPr>
            <w:rFonts w:ascii="Cambria Math" w:eastAsiaTheme="minorEastAsia" w:hAnsi="Cambria Math" w:cstheme="minorHAnsi"/>
            <w:sz w:val="32"/>
            <w:szCs w:val="32"/>
          </w:rPr>
          <m:t>θx</m:t>
        </m:r>
      </m:oMath>
      <w:r>
        <w:rPr>
          <w:rFonts w:eastAsiaTheme="minorEastAsia"/>
          <w:i/>
          <w:sz w:val="32"/>
          <w:szCs w:val="32"/>
        </w:rPr>
        <w:t xml:space="preserve">  </w:t>
      </w:r>
      <w:r>
        <w:rPr>
          <w:rFonts w:eastAsiaTheme="minorEastAsia"/>
          <w:sz w:val="32"/>
          <w:szCs w:val="32"/>
        </w:rPr>
        <w:t xml:space="preserve">     for 0</w:t>
      </w:r>
      <w:r w:rsidRPr="0098305F">
        <w:rPr>
          <w:rFonts w:eastAsiaTheme="minorEastAsia"/>
          <w:i/>
          <w:sz w:val="32"/>
          <w:szCs w:val="32"/>
        </w:rPr>
        <w:t>&lt;x&lt;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L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</w:p>
    <w:p w:rsidR="0098305F" w:rsidRDefault="0098305F" w:rsidP="0098305F">
      <w:pPr>
        <w:rPr>
          <w:rFonts w:eastAsiaTheme="minorEastAsia"/>
          <w:i/>
          <w:sz w:val="32"/>
          <w:szCs w:val="32"/>
        </w:rPr>
      </w:pPr>
      <w:r>
        <w:rPr>
          <w:rFonts w:eastAsiaTheme="minorEastAsia"/>
          <w:i/>
          <w:sz w:val="32"/>
          <w:szCs w:val="32"/>
        </w:rPr>
        <w:t xml:space="preserve">                                     </w:t>
      </w:r>
      <m:oMath>
        <m:r>
          <w:rPr>
            <w:rFonts w:ascii="Cambria Math" w:eastAsiaTheme="minorEastAsia" w:hAnsi="Cambria Math" w:cstheme="minorHAnsi"/>
            <w:sz w:val="32"/>
            <w:szCs w:val="32"/>
          </w:rPr>
          <m:t>v</m:t>
        </m:r>
        <m:r>
          <w:rPr>
            <w:rFonts w:ascii="Cambria Math" w:eastAsiaTheme="minorEastAsia" w:cstheme="minorHAnsi"/>
            <w:sz w:val="32"/>
            <w:szCs w:val="32"/>
          </w:rPr>
          <m:t>=</m:t>
        </m:r>
        <m:r>
          <w:rPr>
            <w:rFonts w:ascii="Cambria Math" w:eastAsiaTheme="minorEastAsia" w:cstheme="minorHAnsi"/>
            <w:sz w:val="32"/>
            <w:szCs w:val="32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cstheme="minorHAnsi"/>
                <w:sz w:val="32"/>
                <w:szCs w:val="32"/>
              </w:rPr>
              <m:t>Fx(4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cstheme="minorHAnsi"/>
                <w:sz w:val="32"/>
                <w:szCs w:val="32"/>
              </w:rPr>
              <m:t>-</m:t>
            </m:r>
            <m:r>
              <w:rPr>
                <w:rFonts w:ascii="Cambria Math" w:eastAsiaTheme="minorEastAsia" w:cstheme="minorHAnsi"/>
                <w:sz w:val="32"/>
                <w:szCs w:val="32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eastAsiaTheme="minorEastAsia" w:cstheme="minorHAnsi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cstheme="minorHAnsi"/>
                <w:sz w:val="32"/>
                <w:szCs w:val="32"/>
              </w:rPr>
              <m:t>)</m:t>
            </m:r>
          </m:num>
          <m:den>
            <m:r>
              <w:rPr>
                <w:rFonts w:ascii="Cambria Math" w:eastAsiaTheme="minorEastAsia" w:cstheme="minorHAnsi"/>
                <w:sz w:val="32"/>
                <w:szCs w:val="32"/>
              </w:rPr>
              <m:t>12EI</m:t>
            </m:r>
          </m:den>
        </m:f>
      </m:oMath>
    </w:p>
    <w:p w:rsidR="00C7775B" w:rsidRPr="00C7775B" w:rsidRDefault="00C7775B" w:rsidP="0098305F">
      <w:pPr>
        <w:rPr>
          <w:sz w:val="32"/>
          <w:szCs w:val="32"/>
        </w:rPr>
      </w:pPr>
      <w:r w:rsidRPr="00C7775B">
        <w:rPr>
          <w:sz w:val="32"/>
          <w:szCs w:val="32"/>
        </w:rPr>
        <w:t>The deflection at mid</w:t>
      </w:r>
      <w:r>
        <w:rPr>
          <w:sz w:val="32"/>
          <w:szCs w:val="32"/>
        </w:rPr>
        <w:t xml:space="preserve"> </w:t>
      </w:r>
      <w:r w:rsidRPr="00C7775B">
        <w:rPr>
          <w:sz w:val="32"/>
          <w:szCs w:val="32"/>
        </w:rPr>
        <w:t>span (x = L/2) is</w:t>
      </w:r>
    </w:p>
    <w:p w:rsidR="00C7775B" w:rsidRDefault="00C7775B" w:rsidP="0098305F">
      <w:pPr>
        <w:rPr>
          <w:rFonts w:eastAsiaTheme="minorEastAsia"/>
          <w:i/>
          <w:sz w:val="32"/>
          <w:szCs w:val="32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theme="minorHAnsi"/>
              <w:sz w:val="32"/>
              <w:szCs w:val="32"/>
            </w:rPr>
            <m:t>v</m:t>
          </m:r>
          <m:r>
            <w:rPr>
              <w:rFonts w:ascii="Cambria Math" w:eastAsiaTheme="minorEastAsia" w:cstheme="minorHAnsi"/>
              <w:sz w:val="32"/>
              <w:szCs w:val="32"/>
            </w:rPr>
            <m:t>=</m:t>
          </m:r>
          <m:r>
            <w:rPr>
              <w:rFonts w:ascii="Cambria Math" w:eastAsiaTheme="minorEastAsia" w:cstheme="minorHAnsi"/>
              <w:sz w:val="32"/>
              <w:szCs w:val="32"/>
            </w:rPr>
            <m:t>-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eastAsiaTheme="minorEastAsia" w:cstheme="minorHAnsi"/>
                  <w:sz w:val="32"/>
                  <w:szCs w:val="32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cstheme="minorHAnsi"/>
                      <w:sz w:val="32"/>
                      <w:szCs w:val="32"/>
                    </w:rPr>
                    <m:t>L</m:t>
                  </m:r>
                </m:e>
                <m:sup>
                  <m:r>
                    <w:rPr>
                      <w:rFonts w:ascii="Cambria Math" w:eastAsiaTheme="minorEastAsia" w:cstheme="minorHAnsi"/>
                      <w:sz w:val="32"/>
                      <w:szCs w:val="32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cstheme="minorHAnsi"/>
                  <w:sz w:val="32"/>
                  <w:szCs w:val="32"/>
                </w:rPr>
                <m:t>48EI</m:t>
              </m:r>
            </m:den>
          </m:f>
        </m:oMath>
      </m:oMathPara>
    </w:p>
    <w:p w:rsidR="0098305F" w:rsidRPr="0098305F" w:rsidRDefault="0098305F" w:rsidP="0098305F">
      <w:pPr>
        <w:rPr>
          <w:i/>
          <w:sz w:val="32"/>
          <w:szCs w:val="32"/>
        </w:rPr>
      </w:pPr>
    </w:p>
    <w:p w:rsidR="00690897" w:rsidRDefault="00690897">
      <w:pPr>
        <w:rPr>
          <w:sz w:val="32"/>
          <w:szCs w:val="32"/>
        </w:rPr>
      </w:pPr>
    </w:p>
    <w:p w:rsidR="00690897" w:rsidRDefault="00690897">
      <w:pPr>
        <w:rPr>
          <w:sz w:val="32"/>
          <w:szCs w:val="32"/>
        </w:rPr>
      </w:pPr>
    </w:p>
    <w:p w:rsidR="00C7775B" w:rsidRDefault="00C7775B">
      <w:pPr>
        <w:rPr>
          <w:sz w:val="32"/>
          <w:szCs w:val="32"/>
        </w:rPr>
      </w:pPr>
    </w:p>
    <w:p w:rsidR="00690897" w:rsidRDefault="00690897">
      <w:pPr>
        <w:rPr>
          <w:sz w:val="32"/>
          <w:szCs w:val="32"/>
        </w:rPr>
      </w:pPr>
      <w:r w:rsidRPr="00690897">
        <w:rPr>
          <w:sz w:val="40"/>
          <w:szCs w:val="40"/>
        </w:rPr>
        <w:lastRenderedPageBreak/>
        <w:t>Procedure: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(Load kept at center of simply supported beam is varying, but distance between applied load and fixed end is same)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A mid steel bar is clamped on steel structure with the help of knife edge bolts and movable clamped.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Using the load hanger mass is added at the center of beam.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The deflection of beam is noted using the digital dial.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Zero correction is noted using the digital dial before adding any weight.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Now load is increased as per the table and the deflection of beam is noted.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The process is repeated again and again for different weight.</w:t>
      </w:r>
    </w:p>
    <w:p w:rsidR="00985A4A" w:rsidRDefault="00985A4A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Specification of beam</w:t>
      </w:r>
      <w:r w:rsidRPr="00985A4A">
        <w:rPr>
          <w:sz w:val="40"/>
          <w:szCs w:val="40"/>
        </w:rPr>
        <w:t xml:space="preserve">: 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>Beam height = 3.3mm</w:t>
      </w:r>
    </w:p>
    <w:p w:rsidR="00985A4A" w:rsidRDefault="00985A4A">
      <w:pPr>
        <w:rPr>
          <w:sz w:val="32"/>
          <w:szCs w:val="32"/>
        </w:rPr>
      </w:pPr>
      <w:r>
        <w:rPr>
          <w:sz w:val="32"/>
          <w:szCs w:val="32"/>
        </w:rPr>
        <w:t xml:space="preserve">Beam </w:t>
      </w:r>
      <w:r w:rsidR="00C659F7">
        <w:rPr>
          <w:sz w:val="32"/>
          <w:szCs w:val="32"/>
        </w:rPr>
        <w:t>width = 18.5mm</w:t>
      </w:r>
    </w:p>
    <w:p w:rsidR="00C659F7" w:rsidRDefault="00483F47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steel</m:t>
            </m:r>
          </m:sub>
        </m:sSub>
      </m:oMath>
      <w:r w:rsidR="00C659F7" w:rsidRPr="00C659F7">
        <w:rPr>
          <w:sz w:val="32"/>
          <w:szCs w:val="32"/>
        </w:rPr>
        <w:t xml:space="preserve"> </w:t>
      </w:r>
      <w:r w:rsidR="00C659F7">
        <w:rPr>
          <w:sz w:val="32"/>
          <w:szCs w:val="32"/>
        </w:rPr>
        <w:t>= 207GPa</w:t>
      </w:r>
    </w:p>
    <w:p w:rsidR="00C659F7" w:rsidRDefault="00C659F7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>I = 5.54</w:t>
      </w:r>
      <m:oMath>
        <m:r>
          <w:rPr>
            <w:rFonts w:ascii="Cambria Math" w:eastAsiaTheme="minorEastAsia" w:hAnsi="Cambria Math"/>
            <w:sz w:val="32"/>
            <w:szCs w:val="32"/>
          </w:rPr>
          <m:t>*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-11</m:t>
            </m:r>
          </m:sup>
        </m:sSup>
        <m:sSup>
          <m:sSup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sup>
        </m:sSup>
      </m:oMath>
    </w:p>
    <w:p w:rsidR="00C659F7" w:rsidRDefault="00C659F7">
      <w:pPr>
        <w:rPr>
          <w:sz w:val="32"/>
          <w:szCs w:val="32"/>
        </w:rPr>
      </w:pPr>
    </w:p>
    <w:p w:rsidR="002507AD" w:rsidRDefault="002507AD">
      <w:pPr>
        <w:rPr>
          <w:sz w:val="32"/>
          <w:szCs w:val="32"/>
        </w:rPr>
      </w:pPr>
    </w:p>
    <w:p w:rsidR="002507AD" w:rsidRDefault="002507AD">
      <w:pPr>
        <w:rPr>
          <w:sz w:val="32"/>
          <w:szCs w:val="32"/>
        </w:rPr>
      </w:pPr>
    </w:p>
    <w:p w:rsidR="002507AD" w:rsidRDefault="002507AD">
      <w:pPr>
        <w:rPr>
          <w:sz w:val="32"/>
          <w:szCs w:val="32"/>
        </w:rPr>
      </w:pPr>
    </w:p>
    <w:p w:rsidR="002507AD" w:rsidRDefault="002507AD">
      <w:pPr>
        <w:rPr>
          <w:sz w:val="40"/>
          <w:szCs w:val="40"/>
        </w:rPr>
      </w:pPr>
      <w:r w:rsidRPr="00875792">
        <w:rPr>
          <w:b/>
          <w:sz w:val="40"/>
          <w:szCs w:val="40"/>
          <w:u w:val="single"/>
        </w:rPr>
        <w:lastRenderedPageBreak/>
        <w:t>Calculation</w:t>
      </w:r>
      <w:r w:rsidRPr="002507AD">
        <w:rPr>
          <w:sz w:val="40"/>
          <w:szCs w:val="40"/>
        </w:rPr>
        <w:t>:</w:t>
      </w:r>
    </w:p>
    <w:p w:rsidR="002507AD" w:rsidRPr="002507AD" w:rsidRDefault="002507AD">
      <w:p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 xml:space="preserve">△ 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W*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8EI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0.1*9.81*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0.4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48*207*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9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*5.54*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-11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mm=0.114mm</m:t>
        </m:r>
      </m:oMath>
      <w:r>
        <w:rPr>
          <w:sz w:val="32"/>
          <w:szCs w:val="32"/>
        </w:rPr>
        <w:t xml:space="preserve"> </w:t>
      </w:r>
    </w:p>
    <w:p w:rsidR="002507AD" w:rsidRDefault="00FF054C">
      <w:pPr>
        <w:rPr>
          <w:sz w:val="40"/>
          <w:szCs w:val="40"/>
        </w:rPr>
      </w:pPr>
      <w:r w:rsidRPr="00875792">
        <w:rPr>
          <w:b/>
          <w:sz w:val="40"/>
          <w:szCs w:val="40"/>
          <w:u w:val="single"/>
        </w:rPr>
        <w:t>Observation table</w:t>
      </w:r>
      <w:r w:rsidRPr="00FF054C">
        <w:rPr>
          <w:sz w:val="40"/>
          <w:szCs w:val="40"/>
        </w:rPr>
        <w:t>:</w:t>
      </w:r>
    </w:p>
    <w:p w:rsidR="00FF054C" w:rsidRPr="00477399" w:rsidRDefault="00FF054C" w:rsidP="00FF054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77399">
        <w:rPr>
          <w:sz w:val="28"/>
          <w:szCs w:val="28"/>
        </w:rPr>
        <w:t>Simply supported beam , length =  400mm</w:t>
      </w:r>
    </w:p>
    <w:tbl>
      <w:tblPr>
        <w:tblW w:w="83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1370"/>
        <w:gridCol w:w="2600"/>
        <w:gridCol w:w="3226"/>
      </w:tblGrid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serial no.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mass (gm)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actual deflection (mm)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theoretical deflection (mm)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0.06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0.114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0.22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0.2281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0.37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0.3421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0.48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0.456</w:t>
            </w:r>
          </w:p>
        </w:tc>
      </w:tr>
      <w:tr w:rsidR="00FF054C" w:rsidRPr="00477399" w:rsidTr="00480BC1">
        <w:trPr>
          <w:trHeight w:val="321"/>
        </w:trPr>
        <w:tc>
          <w:tcPr>
            <w:tcW w:w="1177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7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2600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0.65</w:t>
            </w:r>
          </w:p>
        </w:tc>
        <w:tc>
          <w:tcPr>
            <w:tcW w:w="3226" w:type="dxa"/>
            <w:shd w:val="clear" w:color="auto" w:fill="auto"/>
            <w:noWrap/>
            <w:hideMark/>
          </w:tcPr>
          <w:p w:rsidR="00FF054C" w:rsidRPr="00477399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47739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0.572</w:t>
            </w:r>
          </w:p>
        </w:tc>
      </w:tr>
    </w:tbl>
    <w:p w:rsidR="00477399" w:rsidRDefault="00477399" w:rsidP="00FF054C"/>
    <w:p w:rsidR="00881A33" w:rsidRPr="00881A33" w:rsidRDefault="00881A33" w:rsidP="00FF054C">
      <w:pPr>
        <w:rPr>
          <w:noProof/>
          <w:sz w:val="40"/>
          <w:szCs w:val="40"/>
        </w:rPr>
      </w:pPr>
      <w:r w:rsidRPr="00875792">
        <w:rPr>
          <w:b/>
          <w:noProof/>
          <w:sz w:val="40"/>
          <w:szCs w:val="40"/>
          <w:u w:val="single"/>
        </w:rPr>
        <w:t>Graph</w:t>
      </w:r>
      <w:r w:rsidRPr="00477399">
        <w:rPr>
          <w:noProof/>
          <w:sz w:val="40"/>
          <w:szCs w:val="40"/>
        </w:rPr>
        <w:t>:</w:t>
      </w:r>
    </w:p>
    <w:p w:rsidR="00FF054C" w:rsidRPr="001A256D" w:rsidRDefault="00FF054C" w:rsidP="00881A33">
      <w:pPr>
        <w:jc w:val="center"/>
        <w:rPr>
          <w:b/>
        </w:rPr>
      </w:pPr>
      <w:r w:rsidRPr="001A256D">
        <w:rPr>
          <w:b/>
          <w:noProof/>
        </w:rPr>
        <w:drawing>
          <wp:inline distT="0" distB="0" distL="0" distR="0">
            <wp:extent cx="6334125" cy="3048000"/>
            <wp:effectExtent l="1905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F054C" w:rsidRPr="00477399" w:rsidRDefault="00FF054C" w:rsidP="00FF054C">
      <w:pPr>
        <w:rPr>
          <w:sz w:val="32"/>
          <w:szCs w:val="32"/>
        </w:rPr>
      </w:pPr>
      <w:r w:rsidRPr="00477399">
        <w:rPr>
          <w:sz w:val="32"/>
          <w:szCs w:val="32"/>
        </w:rPr>
        <w:t xml:space="preserve">Now repeat the some procedure by reducing the length of beam </w:t>
      </w:r>
    </w:p>
    <w:p w:rsidR="00FF054C" w:rsidRPr="00875792" w:rsidRDefault="00FF054C" w:rsidP="00FF054C">
      <w:pPr>
        <w:rPr>
          <w:b/>
          <w:sz w:val="40"/>
          <w:szCs w:val="40"/>
          <w:u w:val="single"/>
        </w:rPr>
      </w:pPr>
      <w:r w:rsidRPr="00875792">
        <w:rPr>
          <w:b/>
          <w:sz w:val="40"/>
          <w:szCs w:val="40"/>
          <w:u w:val="single"/>
        </w:rPr>
        <w:lastRenderedPageBreak/>
        <w:t>Observation table</w:t>
      </w:r>
    </w:p>
    <w:p w:rsidR="00FF054C" w:rsidRPr="00477399" w:rsidRDefault="00FF054C" w:rsidP="00FF054C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477399">
        <w:rPr>
          <w:sz w:val="32"/>
          <w:szCs w:val="32"/>
        </w:rPr>
        <w:t>Simply supported beam , length =  200mm</w:t>
      </w:r>
    </w:p>
    <w:tbl>
      <w:tblPr>
        <w:tblW w:w="8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1415"/>
        <w:gridCol w:w="2940"/>
        <w:gridCol w:w="3335"/>
      </w:tblGrid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serial no.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mass (gm)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actual deflection (mm)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theoretical deflection (mm)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0.03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0.0142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0.06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0.0285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300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0.09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0.0427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400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0.13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0.057</w:t>
            </w:r>
          </w:p>
        </w:tc>
      </w:tr>
      <w:tr w:rsidR="00FF054C" w:rsidRPr="00592410" w:rsidTr="00480BC1">
        <w:trPr>
          <w:trHeight w:val="343"/>
        </w:trPr>
        <w:tc>
          <w:tcPr>
            <w:tcW w:w="1283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500</w:t>
            </w:r>
          </w:p>
        </w:tc>
        <w:tc>
          <w:tcPr>
            <w:tcW w:w="2940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0.17</w:t>
            </w:r>
          </w:p>
        </w:tc>
        <w:tc>
          <w:tcPr>
            <w:tcW w:w="3335" w:type="dxa"/>
            <w:shd w:val="clear" w:color="auto" w:fill="auto"/>
            <w:noWrap/>
            <w:hideMark/>
          </w:tcPr>
          <w:p w:rsidR="00FF054C" w:rsidRPr="00592410" w:rsidRDefault="00FF054C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92410">
              <w:rPr>
                <w:rFonts w:ascii="Calibri" w:eastAsia="Times New Roman" w:hAnsi="Calibri" w:cs="Calibri"/>
                <w:color w:val="000000"/>
              </w:rPr>
              <w:t>0.0712</w:t>
            </w:r>
          </w:p>
        </w:tc>
      </w:tr>
    </w:tbl>
    <w:p w:rsidR="00881A33" w:rsidRDefault="00881A33" w:rsidP="00FF054C"/>
    <w:p w:rsidR="00FF054C" w:rsidRPr="00881A33" w:rsidRDefault="00FF054C" w:rsidP="00FF054C">
      <w:pPr>
        <w:rPr>
          <w:sz w:val="32"/>
          <w:szCs w:val="32"/>
        </w:rPr>
      </w:pPr>
      <w:r w:rsidRPr="00875792">
        <w:rPr>
          <w:b/>
          <w:sz w:val="32"/>
          <w:szCs w:val="32"/>
          <w:u w:val="single"/>
        </w:rPr>
        <w:t>Graph</w:t>
      </w:r>
      <w:r w:rsidRPr="00881A33">
        <w:rPr>
          <w:sz w:val="32"/>
          <w:szCs w:val="32"/>
        </w:rPr>
        <w:t>:</w:t>
      </w:r>
    </w:p>
    <w:p w:rsidR="000D40B9" w:rsidRDefault="00FF054C" w:rsidP="000D40B9">
      <w:r w:rsidRPr="001A256D">
        <w:rPr>
          <w:noProof/>
        </w:rPr>
        <w:drawing>
          <wp:inline distT="0" distB="0" distL="0" distR="0">
            <wp:extent cx="6305550" cy="4314825"/>
            <wp:effectExtent l="19050" t="0" r="1905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42BA8" w:rsidRDefault="000D40B9" w:rsidP="000D40B9">
      <w:r>
        <w:t xml:space="preserve">                                                            </w:t>
      </w:r>
    </w:p>
    <w:p w:rsidR="00FF054C" w:rsidRDefault="00942BA8" w:rsidP="000D40B9">
      <w:pPr>
        <w:rPr>
          <w:sz w:val="40"/>
          <w:szCs w:val="40"/>
        </w:rPr>
      </w:pPr>
      <w:r>
        <w:lastRenderedPageBreak/>
        <w:t xml:space="preserve">                                                           </w:t>
      </w:r>
      <w:r w:rsidR="00881A33">
        <w:rPr>
          <w:sz w:val="40"/>
          <w:szCs w:val="40"/>
        </w:rPr>
        <w:t>Experiment (B)</w:t>
      </w:r>
    </w:p>
    <w:p w:rsidR="00D41C15" w:rsidRDefault="00D41C15" w:rsidP="000D40B9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Aim</w:t>
      </w:r>
      <w:r>
        <w:rPr>
          <w:sz w:val="40"/>
          <w:szCs w:val="40"/>
        </w:rPr>
        <w:t xml:space="preserve">: </w:t>
      </w:r>
      <w:r w:rsidR="00607F68">
        <w:rPr>
          <w:sz w:val="32"/>
          <w:szCs w:val="32"/>
        </w:rPr>
        <w:t xml:space="preserve"> T</w:t>
      </w:r>
      <w:r>
        <w:rPr>
          <w:sz w:val="32"/>
          <w:szCs w:val="32"/>
        </w:rPr>
        <w:t xml:space="preserve">o determine the deflection in a cantilever beam when </w:t>
      </w:r>
      <w:r w:rsidR="00942BA8">
        <w:rPr>
          <w:sz w:val="32"/>
          <w:szCs w:val="32"/>
        </w:rPr>
        <w:t>a load is applied at the center</w:t>
      </w:r>
      <w:r>
        <w:rPr>
          <w:sz w:val="32"/>
          <w:szCs w:val="32"/>
        </w:rPr>
        <w:t>.</w:t>
      </w:r>
    </w:p>
    <w:p w:rsidR="00D41C15" w:rsidRDefault="00D41C15" w:rsidP="000D40B9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Apparatus</w:t>
      </w:r>
      <w:r w:rsidRPr="00607F68">
        <w:rPr>
          <w:sz w:val="40"/>
          <w:szCs w:val="40"/>
        </w:rPr>
        <w:t>:</w:t>
      </w:r>
      <w:r>
        <w:rPr>
          <w:sz w:val="32"/>
          <w:szCs w:val="32"/>
        </w:rPr>
        <w:t xml:space="preserve"> knife edge, load hanger, movable digital dial, indicator, movable knife edge, clamp, hanger with mass, steel structure</w:t>
      </w:r>
    </w:p>
    <w:p w:rsidR="00D41C15" w:rsidRDefault="00D41C15" w:rsidP="000D40B9">
      <w:pPr>
        <w:rPr>
          <w:sz w:val="40"/>
          <w:szCs w:val="40"/>
        </w:rPr>
      </w:pPr>
      <w:r w:rsidRPr="00875792">
        <w:rPr>
          <w:b/>
          <w:sz w:val="40"/>
          <w:szCs w:val="40"/>
          <w:u w:val="single"/>
        </w:rPr>
        <w:t>Theory</w:t>
      </w:r>
      <w:r w:rsidRPr="00607F68">
        <w:rPr>
          <w:sz w:val="40"/>
          <w:szCs w:val="40"/>
        </w:rPr>
        <w:t>:</w:t>
      </w:r>
    </w:p>
    <w:p w:rsidR="00A221B3" w:rsidRDefault="00A221B3" w:rsidP="00A221B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848100" cy="2057400"/>
            <wp:effectExtent l="19050" t="0" r="0" b="0"/>
            <wp:docPr id="8" name="Picture 4" descr="E:\teaching assistantship\607-deflection-of-cantilever-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aching assistantship\607-deflection-of-cantilever-bea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4E0" w:rsidRPr="00607F68" w:rsidRDefault="003E74E0" w:rsidP="00A221B3">
      <w:pPr>
        <w:jc w:val="center"/>
        <w:rPr>
          <w:sz w:val="40"/>
          <w:szCs w:val="40"/>
        </w:rPr>
      </w:pPr>
      <w:r>
        <w:rPr>
          <w:sz w:val="40"/>
          <w:szCs w:val="40"/>
        </w:rPr>
        <w:t>Fig: cantilever beam</w:t>
      </w:r>
    </w:p>
    <w:p w:rsidR="00D41C15" w:rsidRPr="00D41C15" w:rsidRDefault="00D41C15" w:rsidP="000D40B9">
      <w:pPr>
        <w:rPr>
          <w:sz w:val="32"/>
          <w:szCs w:val="32"/>
        </w:rPr>
      </w:pPr>
    </w:p>
    <w:p w:rsidR="003E74E0" w:rsidRDefault="003E74E0" w:rsidP="003E74E0">
      <w:pPr>
        <w:rPr>
          <w:sz w:val="32"/>
          <w:szCs w:val="32"/>
        </w:rPr>
      </w:pPr>
      <w:r>
        <w:rPr>
          <w:sz w:val="32"/>
          <w:szCs w:val="32"/>
        </w:rPr>
        <w:t>W</w:t>
      </w:r>
      <w:r w:rsidRPr="001D0AFC">
        <w:rPr>
          <w:sz w:val="32"/>
          <w:szCs w:val="32"/>
        </w:rPr>
        <w:t xml:space="preserve">e shall evaluate the deflection of a </w:t>
      </w:r>
      <w:r>
        <w:rPr>
          <w:sz w:val="32"/>
          <w:szCs w:val="32"/>
        </w:rPr>
        <w:t>cantilever</w:t>
      </w:r>
      <w:r w:rsidRPr="001D0AFC">
        <w:rPr>
          <w:sz w:val="32"/>
          <w:szCs w:val="32"/>
        </w:rPr>
        <w:t xml:space="preserve"> beam. Dividing the bending-moment distribution by EI, we obtain the distribution of curvature</w:t>
      </w:r>
      <w:r>
        <w:rPr>
          <w:sz w:val="32"/>
          <w:szCs w:val="32"/>
        </w:rPr>
        <w:t>.</w:t>
      </w:r>
    </w:p>
    <w:p w:rsidR="00881A33" w:rsidRDefault="003E74E0" w:rsidP="00881A33">
      <w:pPr>
        <w:rPr>
          <w:rFonts w:eastAsiaTheme="minorEastAsia"/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EI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v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32"/>
              <w:szCs w:val="32"/>
            </w:rPr>
            <m:t>=-M</m:t>
          </m:r>
        </m:oMath>
      </m:oMathPara>
    </w:p>
    <w:p w:rsidR="003E74E0" w:rsidRDefault="003E74E0" w:rsidP="00881A33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Boundary condition     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dy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dx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=0</m:t>
        </m:r>
      </m:oMath>
      <w:r>
        <w:rPr>
          <w:rFonts w:eastAsiaTheme="minorEastAsia"/>
          <w:sz w:val="32"/>
          <w:szCs w:val="32"/>
        </w:rPr>
        <w:t xml:space="preserve">  </w:t>
      </w:r>
    </w:p>
    <w:p w:rsidR="003E74E0" w:rsidRDefault="003E74E0" w:rsidP="003E74E0">
      <w:pPr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Therefore</w:t>
      </w:r>
      <w:r w:rsidR="001C6C70">
        <w:rPr>
          <w:rFonts w:eastAsiaTheme="minorEastAsia"/>
          <w:sz w:val="32"/>
          <w:szCs w:val="32"/>
        </w:rPr>
        <w:t>, we obtain the solution as</w:t>
      </w:r>
      <w:r>
        <w:rPr>
          <w:rFonts w:eastAsiaTheme="minorEastAsia"/>
          <w:sz w:val="32"/>
          <w:szCs w:val="32"/>
        </w:rPr>
        <w:t xml:space="preserve">    </w:t>
      </w:r>
      <w:r>
        <w:rPr>
          <w:rFonts w:ascii="Cambria Math" w:hAnsi="Cambria Math"/>
          <w:sz w:val="32"/>
          <w:szCs w:val="32"/>
        </w:rPr>
        <w:br/>
      </w:r>
      <m:oMathPara>
        <m:oMath>
          <m:r>
            <w:rPr>
              <w:rFonts w:ascii="Cambria Math" w:hAnsi="Cambria Math"/>
              <w:sz w:val="32"/>
              <w:szCs w:val="32"/>
            </w:rPr>
            <w:lastRenderedPageBreak/>
            <m:t>EI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dv</m:t>
              </m:r>
            </m:num>
            <m:den>
              <m:r>
                <w:rPr>
                  <w:rFonts w:ascii="Cambria Math" w:hAnsi="Cambria Math"/>
                  <w:sz w:val="32"/>
                  <w:szCs w:val="32"/>
                </w:rPr>
                <m:t>dx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=-(P*L)x</m:t>
          </m:r>
        </m:oMath>
      </m:oMathPara>
    </w:p>
    <w:p w:rsidR="003E74E0" w:rsidRDefault="003E74E0" w:rsidP="003E74E0">
      <w:pPr>
        <w:rPr>
          <w:sz w:val="32"/>
          <w:szCs w:val="32"/>
        </w:rPr>
      </w:pPr>
      <w:r w:rsidRPr="00C7775B">
        <w:rPr>
          <w:sz w:val="32"/>
          <w:szCs w:val="32"/>
        </w:rPr>
        <w:t xml:space="preserve">Integrating this equation with the boundary condition v = 0 at </w:t>
      </w:r>
      <w:r>
        <w:rPr>
          <w:i/>
          <w:sz w:val="32"/>
          <w:szCs w:val="32"/>
        </w:rPr>
        <w:t>x</w:t>
      </w:r>
      <w:r w:rsidRPr="003E74E0">
        <w:rPr>
          <w:i/>
          <w:sz w:val="32"/>
          <w:szCs w:val="32"/>
        </w:rPr>
        <w:t xml:space="preserve"> </w:t>
      </w:r>
      <w:r w:rsidRPr="00C7775B">
        <w:rPr>
          <w:sz w:val="32"/>
          <w:szCs w:val="32"/>
        </w:rPr>
        <w:t>= 0 leads to</w:t>
      </w:r>
    </w:p>
    <w:p w:rsidR="003E74E0" w:rsidRPr="003E74E0" w:rsidRDefault="003E74E0" w:rsidP="003E74E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v=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-P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6EI</m:t>
            </m:r>
          </m:den>
        </m:f>
        <m:r>
          <w:rPr>
            <w:rFonts w:ascii="Cambria Math" w:hAnsi="Cambria Math"/>
            <w:sz w:val="32"/>
            <w:szCs w:val="32"/>
          </w:rPr>
          <m:t>(3L-x)</m:t>
        </m:r>
      </m:oMath>
    </w:p>
    <w:p w:rsidR="003E74E0" w:rsidRPr="00FF054C" w:rsidRDefault="003E74E0" w:rsidP="00881A33">
      <w:pPr>
        <w:rPr>
          <w:sz w:val="40"/>
          <w:szCs w:val="40"/>
        </w:rPr>
      </w:pPr>
    </w:p>
    <w:p w:rsidR="00FF054C" w:rsidRDefault="003E74E0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 xml:space="preserve">Now calculate deflection for </w:t>
      </w:r>
      <w:r>
        <w:rPr>
          <w:i/>
          <w:sz w:val="32"/>
          <w:szCs w:val="32"/>
        </w:rPr>
        <w:t>x</w:t>
      </w:r>
      <w:r>
        <w:rPr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L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:rsidR="003E74E0" w:rsidRPr="003E74E0" w:rsidRDefault="003E74E0" w:rsidP="003E74E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v=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-P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3EI</m:t>
            </m:r>
          </m:den>
        </m:f>
      </m:oMath>
    </w:p>
    <w:p w:rsidR="003E74E0" w:rsidRPr="003E74E0" w:rsidRDefault="003E74E0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32"/>
          <w:szCs w:val="32"/>
        </w:rPr>
      </w:pPr>
    </w:p>
    <w:p w:rsidR="00607F68" w:rsidRDefault="00607F68">
      <w:pPr>
        <w:rPr>
          <w:sz w:val="40"/>
          <w:szCs w:val="40"/>
        </w:rPr>
      </w:pPr>
      <w:r w:rsidRPr="00875792">
        <w:rPr>
          <w:b/>
          <w:sz w:val="40"/>
          <w:szCs w:val="40"/>
          <w:u w:val="single"/>
        </w:rPr>
        <w:lastRenderedPageBreak/>
        <w:t>Procedure</w:t>
      </w:r>
      <w:r w:rsidRPr="00607F68">
        <w:rPr>
          <w:sz w:val="40"/>
          <w:szCs w:val="40"/>
        </w:rPr>
        <w:t>:</w:t>
      </w:r>
    </w:p>
    <w:p w:rsidR="00607F68" w:rsidRPr="00607F68" w:rsidRDefault="00607F68" w:rsidP="00607F68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32"/>
          <w:szCs w:val="32"/>
        </w:rPr>
        <w:t>Load kept at center of cantilever is varying, but distance between applied load and fixed end is same.</w:t>
      </w:r>
    </w:p>
    <w:p w:rsidR="00607F68" w:rsidRDefault="00607F68" w:rsidP="00607F68">
      <w:pPr>
        <w:rPr>
          <w:sz w:val="32"/>
          <w:szCs w:val="32"/>
        </w:rPr>
      </w:pPr>
      <w:r>
        <w:rPr>
          <w:sz w:val="32"/>
          <w:szCs w:val="32"/>
        </w:rPr>
        <w:t>Mild steel is clamped at one end and the other end left free.</w:t>
      </w:r>
    </w:p>
    <w:p w:rsidR="00607F68" w:rsidRDefault="00607F68" w:rsidP="00607F68">
      <w:pPr>
        <w:rPr>
          <w:sz w:val="32"/>
          <w:szCs w:val="32"/>
        </w:rPr>
      </w:pPr>
      <w:r>
        <w:rPr>
          <w:sz w:val="32"/>
          <w:szCs w:val="32"/>
        </w:rPr>
        <w:t>At a distance of 200mm from the fixed end a load is applied .</w:t>
      </w:r>
    </w:p>
    <w:p w:rsidR="00607F68" w:rsidRDefault="00607F68" w:rsidP="00607F68">
      <w:pPr>
        <w:rPr>
          <w:sz w:val="32"/>
          <w:szCs w:val="32"/>
        </w:rPr>
      </w:pPr>
      <w:r>
        <w:rPr>
          <w:sz w:val="32"/>
          <w:szCs w:val="32"/>
        </w:rPr>
        <w:t>The deflection at the point of application of load is noted.</w:t>
      </w:r>
    </w:p>
    <w:p w:rsidR="00607F68" w:rsidRDefault="00607F68" w:rsidP="00607F68">
      <w:pPr>
        <w:rPr>
          <w:sz w:val="32"/>
          <w:szCs w:val="32"/>
        </w:rPr>
      </w:pPr>
      <w:r>
        <w:rPr>
          <w:sz w:val="32"/>
          <w:szCs w:val="32"/>
        </w:rPr>
        <w:t>The load is varied as per mention in table.</w:t>
      </w:r>
    </w:p>
    <w:p w:rsidR="00607F68" w:rsidRPr="00C10394" w:rsidRDefault="00C10394" w:rsidP="00607F68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32"/>
          <w:szCs w:val="32"/>
        </w:rPr>
        <w:t>Load at center of cantilever is kept constant i.e. 500gm, distance between dial indicator and clamped end is changing</w:t>
      </w:r>
    </w:p>
    <w:p w:rsidR="00C10394" w:rsidRDefault="00C10394" w:rsidP="00C10394">
      <w:pPr>
        <w:rPr>
          <w:sz w:val="32"/>
          <w:szCs w:val="32"/>
        </w:rPr>
      </w:pPr>
      <w:r w:rsidRPr="00C10394">
        <w:rPr>
          <w:sz w:val="32"/>
          <w:szCs w:val="32"/>
        </w:rPr>
        <w:t>Mild steel is clamped at one end and the other end left free.</w:t>
      </w:r>
    </w:p>
    <w:p w:rsidR="00C10394" w:rsidRDefault="00C10394" w:rsidP="00C10394">
      <w:pPr>
        <w:rPr>
          <w:sz w:val="32"/>
          <w:szCs w:val="32"/>
        </w:rPr>
      </w:pPr>
      <w:r>
        <w:rPr>
          <w:sz w:val="32"/>
          <w:szCs w:val="32"/>
        </w:rPr>
        <w:t>Keep the dial indicator exactly at the fixed end of mild steel beam.</w:t>
      </w:r>
    </w:p>
    <w:p w:rsidR="00C10394" w:rsidRDefault="00C10394" w:rsidP="00C10394">
      <w:pPr>
        <w:rPr>
          <w:sz w:val="32"/>
          <w:szCs w:val="32"/>
        </w:rPr>
      </w:pPr>
      <w:r>
        <w:rPr>
          <w:sz w:val="32"/>
          <w:szCs w:val="32"/>
        </w:rPr>
        <w:t>Make the reading of dial indicator ‘zero’.</w:t>
      </w:r>
    </w:p>
    <w:p w:rsidR="00C10394" w:rsidRDefault="00C10394" w:rsidP="00C10394">
      <w:pPr>
        <w:rPr>
          <w:sz w:val="32"/>
          <w:szCs w:val="32"/>
        </w:rPr>
      </w:pPr>
      <w:r>
        <w:rPr>
          <w:sz w:val="32"/>
          <w:szCs w:val="32"/>
        </w:rPr>
        <w:t>Now put the load of 500gm initial at 200mm from fixed end and then shift the dial indicator by 50mm.</w:t>
      </w:r>
    </w:p>
    <w:p w:rsidR="00C10394" w:rsidRDefault="00C10394" w:rsidP="00C10394">
      <w:pPr>
        <w:rPr>
          <w:sz w:val="32"/>
          <w:szCs w:val="32"/>
        </w:rPr>
      </w:pPr>
      <w:r>
        <w:rPr>
          <w:sz w:val="32"/>
          <w:szCs w:val="32"/>
        </w:rPr>
        <w:t>Continuously shift the dial indicator by keeping the constant difference of 50mm and note down the deflection.</w:t>
      </w:r>
    </w:p>
    <w:p w:rsidR="006C696F" w:rsidRDefault="006C696F" w:rsidP="006C696F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Specification of beam</w:t>
      </w:r>
      <w:r w:rsidRPr="00985A4A">
        <w:rPr>
          <w:sz w:val="40"/>
          <w:szCs w:val="40"/>
        </w:rPr>
        <w:t xml:space="preserve">: </w:t>
      </w:r>
    </w:p>
    <w:p w:rsidR="006C696F" w:rsidRDefault="006C696F" w:rsidP="006C696F">
      <w:pPr>
        <w:rPr>
          <w:sz w:val="32"/>
          <w:szCs w:val="32"/>
        </w:rPr>
      </w:pPr>
      <w:r>
        <w:rPr>
          <w:sz w:val="32"/>
          <w:szCs w:val="32"/>
        </w:rPr>
        <w:t>Beam height = 3.3mm</w:t>
      </w:r>
    </w:p>
    <w:p w:rsidR="006C696F" w:rsidRDefault="006C696F" w:rsidP="006C696F">
      <w:pPr>
        <w:rPr>
          <w:sz w:val="32"/>
          <w:szCs w:val="32"/>
        </w:rPr>
      </w:pPr>
      <w:r>
        <w:rPr>
          <w:sz w:val="32"/>
          <w:szCs w:val="32"/>
        </w:rPr>
        <w:t>Beam width = 18.5mm</w:t>
      </w:r>
    </w:p>
    <w:p w:rsidR="006C696F" w:rsidRDefault="00483F47" w:rsidP="006C696F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steel</m:t>
            </m:r>
          </m:sub>
        </m:sSub>
      </m:oMath>
      <w:r w:rsidR="006C696F" w:rsidRPr="00C659F7">
        <w:rPr>
          <w:sz w:val="32"/>
          <w:szCs w:val="32"/>
        </w:rPr>
        <w:t xml:space="preserve"> </w:t>
      </w:r>
      <w:r w:rsidR="006C696F">
        <w:rPr>
          <w:sz w:val="32"/>
          <w:szCs w:val="32"/>
        </w:rPr>
        <w:t>= 207GPa</w:t>
      </w:r>
    </w:p>
    <w:p w:rsidR="00C10394" w:rsidRPr="006C696F" w:rsidRDefault="006C696F" w:rsidP="00C10394">
      <w:pPr>
        <w:rPr>
          <w:rFonts w:eastAsiaTheme="minorEastAsia"/>
          <w:sz w:val="32"/>
          <w:szCs w:val="32"/>
        </w:rPr>
      </w:pPr>
      <w:r>
        <w:rPr>
          <w:sz w:val="32"/>
          <w:szCs w:val="32"/>
        </w:rPr>
        <w:t>I = 5.54</w:t>
      </w:r>
      <m:oMath>
        <m:r>
          <w:rPr>
            <w:rFonts w:ascii="Cambria Math" w:eastAsiaTheme="minorEastAsia" w:hAnsi="Cambria Math"/>
            <w:sz w:val="32"/>
            <w:szCs w:val="32"/>
          </w:rPr>
          <m:t>*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</w:rPr>
              <m:t>10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-11</m:t>
            </m:r>
          </m:sup>
        </m:sSup>
        <m:sSup>
          <m:sSup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32"/>
                <w:szCs w:val="32"/>
              </w:rPr>
              <m:t>4</m:t>
            </m:r>
          </m:sup>
        </m:sSup>
      </m:oMath>
    </w:p>
    <w:p w:rsidR="00632F8A" w:rsidRPr="00195288" w:rsidRDefault="00632F8A" w:rsidP="00C10394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lastRenderedPageBreak/>
        <w:t>Calculation</w:t>
      </w:r>
      <w:r>
        <w:rPr>
          <w:sz w:val="40"/>
          <w:szCs w:val="40"/>
        </w:rPr>
        <w:t>:</w:t>
      </w:r>
      <w:r w:rsidR="00195288">
        <w:rPr>
          <w:sz w:val="40"/>
          <w:szCs w:val="40"/>
        </w:rPr>
        <w:t xml:space="preserve"> </w:t>
      </w:r>
      <w:r w:rsidR="00195288">
        <w:rPr>
          <w:sz w:val="32"/>
          <w:szCs w:val="32"/>
        </w:rPr>
        <w:t>L = 200mm</w:t>
      </w:r>
    </w:p>
    <w:p w:rsidR="006C696F" w:rsidRPr="002507AD" w:rsidRDefault="006C696F" w:rsidP="006C696F">
      <w:pPr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 xml:space="preserve">△ 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W*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3*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E*I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0.1*9.81*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0.2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3*207*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9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*5.54*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-11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32"/>
            <w:szCs w:val="32"/>
          </w:rPr>
          <m:t>mm=0.228mm</m:t>
        </m:r>
      </m:oMath>
      <w:r>
        <w:rPr>
          <w:sz w:val="32"/>
          <w:szCs w:val="32"/>
        </w:rPr>
        <w:t xml:space="preserve"> </w:t>
      </w:r>
    </w:p>
    <w:p w:rsidR="00C10394" w:rsidRPr="00875792" w:rsidRDefault="00C10394" w:rsidP="00C10394">
      <w:pPr>
        <w:rPr>
          <w:b/>
          <w:sz w:val="40"/>
          <w:szCs w:val="40"/>
          <w:u w:val="single"/>
        </w:rPr>
      </w:pPr>
      <w:r w:rsidRPr="00875792">
        <w:rPr>
          <w:b/>
          <w:sz w:val="40"/>
          <w:szCs w:val="40"/>
          <w:u w:val="single"/>
        </w:rPr>
        <w:t>Observation table(A):</w:t>
      </w:r>
    </w:p>
    <w:p w:rsidR="00C10394" w:rsidRPr="00C10394" w:rsidRDefault="00C10394" w:rsidP="00C10394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C10394">
        <w:rPr>
          <w:sz w:val="32"/>
          <w:szCs w:val="32"/>
        </w:rPr>
        <w:t xml:space="preserve">Load kept at center of cantilever is varying  , but distance between applied load and fixed end is same  </w:t>
      </w:r>
    </w:p>
    <w:tbl>
      <w:tblPr>
        <w:tblW w:w="9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7"/>
        <w:gridCol w:w="1516"/>
        <w:gridCol w:w="3077"/>
        <w:gridCol w:w="3553"/>
      </w:tblGrid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serial no.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mass(gm)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actual deflection(mm)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theoretical deflection(mm)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0.38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0.228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0.456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1.06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0.684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1.34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0.912</w:t>
            </w:r>
          </w:p>
        </w:tc>
      </w:tr>
      <w:tr w:rsidR="00C10394" w:rsidRPr="00C10394" w:rsidTr="00480BC1">
        <w:trPr>
          <w:trHeight w:val="331"/>
        </w:trPr>
        <w:tc>
          <w:tcPr>
            <w:tcW w:w="136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1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3077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1.68</w:t>
            </w:r>
          </w:p>
        </w:tc>
        <w:tc>
          <w:tcPr>
            <w:tcW w:w="3553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1.14</w:t>
            </w:r>
          </w:p>
        </w:tc>
      </w:tr>
    </w:tbl>
    <w:p w:rsidR="00C10394" w:rsidRDefault="00C10394" w:rsidP="00C10394">
      <w:pPr>
        <w:rPr>
          <w:sz w:val="40"/>
          <w:szCs w:val="40"/>
        </w:rPr>
      </w:pPr>
    </w:p>
    <w:p w:rsidR="00C10394" w:rsidRPr="00875792" w:rsidRDefault="00C10394" w:rsidP="00C10394">
      <w:pPr>
        <w:rPr>
          <w:b/>
          <w:sz w:val="40"/>
          <w:szCs w:val="40"/>
          <w:u w:val="single"/>
        </w:rPr>
      </w:pPr>
      <w:r w:rsidRPr="00875792">
        <w:rPr>
          <w:b/>
          <w:sz w:val="40"/>
          <w:szCs w:val="40"/>
          <w:u w:val="single"/>
        </w:rPr>
        <w:t>Graph(A):</w:t>
      </w:r>
    </w:p>
    <w:p w:rsidR="00C10394" w:rsidRDefault="00C10394" w:rsidP="00C10394">
      <w:pPr>
        <w:rPr>
          <w:b/>
          <w:u w:val="single"/>
        </w:rPr>
      </w:pPr>
      <w:r w:rsidRPr="00D264AD">
        <w:rPr>
          <w:b/>
          <w:noProof/>
          <w:u w:val="single"/>
        </w:rPr>
        <w:drawing>
          <wp:inline distT="0" distB="0" distL="0" distR="0">
            <wp:extent cx="5130800" cy="3267075"/>
            <wp:effectExtent l="19050" t="0" r="1270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10394" w:rsidRDefault="00C10394" w:rsidP="00C10394">
      <w:pPr>
        <w:rPr>
          <w:b/>
          <w:u w:val="single"/>
        </w:rPr>
      </w:pPr>
    </w:p>
    <w:p w:rsidR="00C10394" w:rsidRPr="00195288" w:rsidRDefault="00C10394" w:rsidP="00C10394">
      <w:pPr>
        <w:rPr>
          <w:sz w:val="32"/>
          <w:szCs w:val="32"/>
        </w:rPr>
      </w:pPr>
      <w:r w:rsidRPr="00875792">
        <w:rPr>
          <w:b/>
          <w:sz w:val="40"/>
          <w:szCs w:val="40"/>
          <w:u w:val="single"/>
        </w:rPr>
        <w:t>Observation table (B)</w:t>
      </w:r>
      <w:r w:rsidR="00195288">
        <w:rPr>
          <w:sz w:val="40"/>
          <w:szCs w:val="40"/>
        </w:rPr>
        <w:t xml:space="preserve"> :</w:t>
      </w:r>
      <w:r w:rsidR="00195288">
        <w:rPr>
          <w:sz w:val="32"/>
          <w:szCs w:val="32"/>
        </w:rPr>
        <w:t xml:space="preserve"> L = 400mm</w:t>
      </w:r>
    </w:p>
    <w:p w:rsidR="00C10394" w:rsidRPr="00C10394" w:rsidRDefault="00C10394" w:rsidP="00C10394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C10394">
        <w:rPr>
          <w:sz w:val="32"/>
          <w:szCs w:val="32"/>
        </w:rPr>
        <w:t>load at center of cantilever is kept constant i.e. 500gm    , distance between dial indicator and clamped end is changing</w:t>
      </w:r>
    </w:p>
    <w:tbl>
      <w:tblPr>
        <w:tblW w:w="9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4186"/>
        <w:gridCol w:w="3562"/>
      </w:tblGrid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serial no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position from fixed end (mm)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actual deflection (mm)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0.597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1.66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3.04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4.51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5.79</w:t>
            </w:r>
          </w:p>
        </w:tc>
      </w:tr>
      <w:tr w:rsidR="00C10394" w:rsidRPr="00350DD1" w:rsidTr="00480BC1">
        <w:trPr>
          <w:trHeight w:val="341"/>
        </w:trPr>
        <w:tc>
          <w:tcPr>
            <w:tcW w:w="1451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186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3562" w:type="dxa"/>
            <w:shd w:val="clear" w:color="auto" w:fill="auto"/>
            <w:noWrap/>
            <w:hideMark/>
          </w:tcPr>
          <w:p w:rsidR="00C10394" w:rsidRPr="00C10394" w:rsidRDefault="00C10394" w:rsidP="00480B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C10394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6.56</w:t>
            </w:r>
          </w:p>
        </w:tc>
      </w:tr>
    </w:tbl>
    <w:p w:rsidR="00C10394" w:rsidRDefault="00C10394" w:rsidP="00C10394">
      <w:pPr>
        <w:pStyle w:val="ListParagraph"/>
        <w:ind w:left="0"/>
        <w:rPr>
          <w:b/>
          <w:u w:val="single"/>
        </w:rPr>
      </w:pPr>
    </w:p>
    <w:p w:rsidR="00C10394" w:rsidRPr="00875792" w:rsidRDefault="00C10394" w:rsidP="00C10394">
      <w:pPr>
        <w:pStyle w:val="ListParagraph"/>
        <w:ind w:left="0"/>
        <w:rPr>
          <w:b/>
          <w:sz w:val="40"/>
          <w:szCs w:val="40"/>
          <w:u w:val="single"/>
        </w:rPr>
      </w:pPr>
      <w:r w:rsidRPr="00875792">
        <w:rPr>
          <w:b/>
          <w:sz w:val="40"/>
          <w:szCs w:val="40"/>
          <w:u w:val="single"/>
        </w:rPr>
        <w:t>Graph(B):</w:t>
      </w:r>
    </w:p>
    <w:p w:rsidR="00C10394" w:rsidRPr="00350DD1" w:rsidRDefault="00C10394" w:rsidP="00C10394">
      <w:pPr>
        <w:pStyle w:val="ListParagraph"/>
        <w:ind w:left="0"/>
        <w:rPr>
          <w:b/>
          <w:u w:val="single"/>
        </w:rPr>
      </w:pPr>
      <w:r w:rsidRPr="00350DD1">
        <w:rPr>
          <w:b/>
          <w:noProof/>
          <w:u w:val="single"/>
        </w:rPr>
        <w:drawing>
          <wp:inline distT="0" distB="0" distL="0" distR="0">
            <wp:extent cx="6467475" cy="3971925"/>
            <wp:effectExtent l="19050" t="0" r="9525" b="0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10394" w:rsidRPr="00875792" w:rsidRDefault="00F60465" w:rsidP="00C10394">
      <w:pPr>
        <w:rPr>
          <w:b/>
          <w:sz w:val="40"/>
          <w:szCs w:val="40"/>
          <w:u w:val="single"/>
        </w:rPr>
      </w:pPr>
      <w:r w:rsidRPr="00875792">
        <w:rPr>
          <w:b/>
          <w:sz w:val="40"/>
          <w:szCs w:val="40"/>
          <w:u w:val="single"/>
        </w:rPr>
        <w:lastRenderedPageBreak/>
        <w:t>Conclusion:</w:t>
      </w:r>
    </w:p>
    <w:p w:rsidR="00F60465" w:rsidRDefault="00F60465" w:rsidP="00F60465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Linearity observed in both experiment  between the mass and deflection, as increases the deflection of beam decreases.</w:t>
      </w:r>
    </w:p>
    <w:p w:rsidR="00F60465" w:rsidRDefault="00F60465" w:rsidP="00F60465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Linearity observed in second experiment between the position of dial indicator from the fixed end to the deflection , as the dial indicator shifted toward left side its deflection increases.</w:t>
      </w:r>
    </w:p>
    <w:p w:rsidR="00F60465" w:rsidRPr="00F60465" w:rsidRDefault="00F60465" w:rsidP="00F60465">
      <w:pPr>
        <w:pStyle w:val="ListParagraph"/>
        <w:rPr>
          <w:sz w:val="32"/>
          <w:szCs w:val="32"/>
        </w:rPr>
      </w:pPr>
    </w:p>
    <w:p w:rsidR="00823C04" w:rsidRDefault="00823C04">
      <w:pPr>
        <w:rPr>
          <w:sz w:val="32"/>
          <w:szCs w:val="32"/>
        </w:rPr>
      </w:pPr>
    </w:p>
    <w:p w:rsidR="00823C04" w:rsidRDefault="00823C04">
      <w:pPr>
        <w:rPr>
          <w:sz w:val="32"/>
          <w:szCs w:val="32"/>
        </w:rPr>
      </w:pPr>
    </w:p>
    <w:p w:rsidR="00823C04" w:rsidRDefault="00B861E5">
      <w:pPr>
        <w:rPr>
          <w:sz w:val="32"/>
          <w:szCs w:val="32"/>
        </w:rPr>
      </w:pPr>
      <w:r>
        <w:rPr>
          <w:sz w:val="32"/>
          <w:szCs w:val="32"/>
        </w:rPr>
        <w:t>For video tutorial of hands on experiment, do check the following videos:</w:t>
      </w:r>
    </w:p>
    <w:p w:rsidR="00B861E5" w:rsidRDefault="00B861E5">
      <w:pPr>
        <w:rPr>
          <w:sz w:val="32"/>
          <w:szCs w:val="32"/>
        </w:rPr>
      </w:pPr>
    </w:p>
    <w:p w:rsidR="00B861E5" w:rsidRDefault="00B861E5" w:rsidP="00B861E5">
      <w:pPr>
        <w:pStyle w:val="ListParagraph"/>
        <w:numPr>
          <w:ilvl w:val="0"/>
          <w:numId w:val="5"/>
        </w:numPr>
      </w:pPr>
      <w:r>
        <w:t>Simply supported beam  (</w:t>
      </w:r>
      <w:hyperlink r:id="rId44" w:history="1">
        <w:r>
          <w:rPr>
            <w:rStyle w:val="Hyperlink"/>
          </w:rPr>
          <w:t>https://www.youtube.com/watch?v=jpzHgRASjNU</w:t>
        </w:r>
      </w:hyperlink>
      <w:r>
        <w:t xml:space="preserve"> )</w:t>
      </w:r>
    </w:p>
    <w:p w:rsidR="00B861E5" w:rsidRPr="00B861E5" w:rsidRDefault="00B861E5" w:rsidP="00B861E5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t xml:space="preserve">Cantilever beam ( </w:t>
      </w:r>
      <w:hyperlink r:id="rId45" w:history="1">
        <w:r>
          <w:rPr>
            <w:rStyle w:val="Hyperlink"/>
          </w:rPr>
          <w:t>https://www.youtube.com/watch?v=P3rcO1UMxYw</w:t>
        </w:r>
      </w:hyperlink>
      <w:r>
        <w:t xml:space="preserve"> )</w:t>
      </w:r>
    </w:p>
    <w:p w:rsidR="00823C04" w:rsidRDefault="00823C04">
      <w:pPr>
        <w:rPr>
          <w:sz w:val="32"/>
          <w:szCs w:val="32"/>
        </w:rPr>
      </w:pPr>
    </w:p>
    <w:p w:rsidR="00823C04" w:rsidRDefault="00823C04">
      <w:pPr>
        <w:rPr>
          <w:sz w:val="32"/>
          <w:szCs w:val="32"/>
        </w:rPr>
      </w:pPr>
    </w:p>
    <w:p w:rsidR="00823C04" w:rsidRDefault="00823C04">
      <w:pPr>
        <w:rPr>
          <w:sz w:val="32"/>
          <w:szCs w:val="32"/>
        </w:rPr>
      </w:pPr>
    </w:p>
    <w:p w:rsidR="00823C04" w:rsidRDefault="00823C04">
      <w:pPr>
        <w:rPr>
          <w:sz w:val="32"/>
          <w:szCs w:val="32"/>
        </w:rPr>
      </w:pPr>
    </w:p>
    <w:p w:rsidR="00823C04" w:rsidRPr="00823C04" w:rsidRDefault="00823C04">
      <w:pPr>
        <w:rPr>
          <w:color w:val="31849B" w:themeColor="accent5" w:themeShade="BF"/>
          <w:sz w:val="96"/>
          <w:szCs w:val="96"/>
        </w:rPr>
      </w:pPr>
      <w:r>
        <w:rPr>
          <w:sz w:val="96"/>
          <w:szCs w:val="96"/>
        </w:rPr>
        <w:t xml:space="preserve">           </w:t>
      </w:r>
      <w:r w:rsidRPr="00823C04">
        <w:rPr>
          <w:color w:val="31849B" w:themeColor="accent5" w:themeShade="BF"/>
          <w:sz w:val="96"/>
          <w:szCs w:val="96"/>
        </w:rPr>
        <w:t>Thank you</w:t>
      </w:r>
    </w:p>
    <w:sectPr w:rsidR="00823C04" w:rsidRPr="00823C04" w:rsidSect="00A938C5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E0858"/>
    <w:multiLevelType w:val="hybridMultilevel"/>
    <w:tmpl w:val="80465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A3150"/>
    <w:multiLevelType w:val="hybridMultilevel"/>
    <w:tmpl w:val="7570CC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50586D"/>
    <w:multiLevelType w:val="hybridMultilevel"/>
    <w:tmpl w:val="4C4E9D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147334"/>
    <w:multiLevelType w:val="hybridMultilevel"/>
    <w:tmpl w:val="C75A782A"/>
    <w:lvl w:ilvl="0" w:tplc="4B600F72">
      <w:start w:val="1"/>
      <w:numFmt w:val="lowerLetter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76EE3"/>
    <w:multiLevelType w:val="hybridMultilevel"/>
    <w:tmpl w:val="2084B292"/>
    <w:lvl w:ilvl="0" w:tplc="9F646556">
      <w:start w:val="1"/>
      <w:numFmt w:val="lowerLetter"/>
      <w:lvlText w:val="%1)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4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C5"/>
    <w:rsid w:val="000205B8"/>
    <w:rsid w:val="000D40B9"/>
    <w:rsid w:val="00195288"/>
    <w:rsid w:val="001C6C70"/>
    <w:rsid w:val="001D0AFC"/>
    <w:rsid w:val="002507AD"/>
    <w:rsid w:val="0026475A"/>
    <w:rsid w:val="00375E7A"/>
    <w:rsid w:val="003E74E0"/>
    <w:rsid w:val="0042141B"/>
    <w:rsid w:val="00477399"/>
    <w:rsid w:val="00483F47"/>
    <w:rsid w:val="00607F68"/>
    <w:rsid w:val="00632F8A"/>
    <w:rsid w:val="00645216"/>
    <w:rsid w:val="00665DEF"/>
    <w:rsid w:val="00690897"/>
    <w:rsid w:val="006C696F"/>
    <w:rsid w:val="00823C04"/>
    <w:rsid w:val="00875792"/>
    <w:rsid w:val="00881A33"/>
    <w:rsid w:val="00942BA8"/>
    <w:rsid w:val="00945E55"/>
    <w:rsid w:val="0098305F"/>
    <w:rsid w:val="00985A4A"/>
    <w:rsid w:val="00A221B3"/>
    <w:rsid w:val="00A938C5"/>
    <w:rsid w:val="00B238E2"/>
    <w:rsid w:val="00B861E5"/>
    <w:rsid w:val="00BB5949"/>
    <w:rsid w:val="00C10394"/>
    <w:rsid w:val="00C659F7"/>
    <w:rsid w:val="00C7775B"/>
    <w:rsid w:val="00D41C15"/>
    <w:rsid w:val="00E37508"/>
    <w:rsid w:val="00E44279"/>
    <w:rsid w:val="00F60465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45D472-3D78-4CC1-8748-76008188B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59F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9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054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861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21" Type="http://schemas.openxmlformats.org/officeDocument/2006/relationships/image" Target="media/image16.png"/><Relationship Id="rId34" Type="http://schemas.openxmlformats.org/officeDocument/2006/relationships/hyperlink" Target="http://www.mathalino.com/image/609-syymetrically-placed-concentrated-loads" TargetMode="External"/><Relationship Id="rId42" Type="http://schemas.openxmlformats.org/officeDocument/2006/relationships/chart" Target="charts/chart3.xml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chart" Target="charts/chart1.xml"/><Relationship Id="rId45" Type="http://schemas.openxmlformats.org/officeDocument/2006/relationships/hyperlink" Target="https://www.youtube.com/watch?v=P3rcO1UMxY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hyperlink" Target="https://www.youtube.com/watch?v=jpzHgRASjN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mathalino.com/image/607-cantilever-beam-with-point-load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http://www.mathalino.com/reviewer/mechanics-and-strength-of-materials/solution-to-problem-605-double-integration-method" TargetMode="External"/><Relationship Id="rId43" Type="http://schemas.openxmlformats.org/officeDocument/2006/relationships/chart" Target="charts/chart4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ester%202\print%20it\beam%20cantileve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ester%202\print%20it\beam%20cantilever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ester%202\print%20it\cantilever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emester%202\cantileve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Sheet1!$E$3</c:f>
              <c:strCache>
                <c:ptCount val="1"/>
                <c:pt idx="0">
                  <c:v>actual deflection 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Sheet1!$D$4:$D$9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Sheet1!$E$4:$E$9</c:f>
              <c:numCache>
                <c:formatCode>General</c:formatCode>
                <c:ptCount val="6"/>
                <c:pt idx="0">
                  <c:v>0</c:v>
                </c:pt>
                <c:pt idx="1">
                  <c:v>6.0000000000000039E-2</c:v>
                </c:pt>
                <c:pt idx="2">
                  <c:v>0.22000000000000003</c:v>
                </c:pt>
                <c:pt idx="3">
                  <c:v>0.37000000000000038</c:v>
                </c:pt>
                <c:pt idx="4">
                  <c:v>0.48000000000000032</c:v>
                </c:pt>
                <c:pt idx="5">
                  <c:v>0.65000000000000124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BD8C-41E1-9E07-9C37BC614D79}"/>
            </c:ext>
          </c:extLst>
        </c:ser>
        <c:ser>
          <c:idx val="1"/>
          <c:order val="1"/>
          <c:tx>
            <c:strRef>
              <c:f>Sheet1!$F$3</c:f>
              <c:strCache>
                <c:ptCount val="1"/>
                <c:pt idx="0">
                  <c:v>therotical deflection 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Sheet1!$D$4:$D$9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Sheet1!$F$4:$F$9</c:f>
              <c:numCache>
                <c:formatCode>General</c:formatCode>
                <c:ptCount val="6"/>
                <c:pt idx="0">
                  <c:v>0</c:v>
                </c:pt>
                <c:pt idx="1">
                  <c:v>0.11400000000000002</c:v>
                </c:pt>
                <c:pt idx="2">
                  <c:v>0.22810000000000002</c:v>
                </c:pt>
                <c:pt idx="3">
                  <c:v>0.34210000000000007</c:v>
                </c:pt>
                <c:pt idx="4">
                  <c:v>0.45600000000000002</c:v>
                </c:pt>
                <c:pt idx="5">
                  <c:v>0.57199999999999995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D8C-41E1-9E07-9C37BC614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082752"/>
        <c:axId val="91085056"/>
      </c:scatterChart>
      <c:valAx>
        <c:axId val="91082752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mass(gm)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085056"/>
        <c:crosses val="autoZero"/>
        <c:crossBetween val="midCat"/>
      </c:valAx>
      <c:valAx>
        <c:axId val="91085056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deflection(mm)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082752"/>
        <c:crosses val="autoZero"/>
        <c:crossBetween val="midCat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Sheet2!$E$3</c:f>
              <c:strCache>
                <c:ptCount val="1"/>
                <c:pt idx="0">
                  <c:v>actual deflection 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Sheet2!$D$4:$D$9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Sheet2!$E$4:$E$9</c:f>
              <c:numCache>
                <c:formatCode>General</c:formatCode>
                <c:ptCount val="6"/>
                <c:pt idx="0">
                  <c:v>0</c:v>
                </c:pt>
                <c:pt idx="1">
                  <c:v>3.0000000000000002E-2</c:v>
                </c:pt>
                <c:pt idx="2">
                  <c:v>6.0000000000000032E-2</c:v>
                </c:pt>
                <c:pt idx="3">
                  <c:v>9.0000000000000024E-2</c:v>
                </c:pt>
                <c:pt idx="4">
                  <c:v>0.13</c:v>
                </c:pt>
                <c:pt idx="5">
                  <c:v>0.17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A64-49F5-A925-62FBB30E955E}"/>
            </c:ext>
          </c:extLst>
        </c:ser>
        <c:ser>
          <c:idx val="1"/>
          <c:order val="1"/>
          <c:tx>
            <c:strRef>
              <c:f>Sheet2!$F$3</c:f>
              <c:strCache>
                <c:ptCount val="1"/>
                <c:pt idx="0">
                  <c:v>therotical deflection 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Sheet2!$D$4:$D$9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Sheet2!$F$4:$F$9</c:f>
              <c:numCache>
                <c:formatCode>General</c:formatCode>
                <c:ptCount val="6"/>
                <c:pt idx="0">
                  <c:v>0</c:v>
                </c:pt>
                <c:pt idx="1">
                  <c:v>1.4200000000000001E-2</c:v>
                </c:pt>
                <c:pt idx="2">
                  <c:v>2.8500000000000001E-2</c:v>
                </c:pt>
                <c:pt idx="3">
                  <c:v>4.2700000000000078E-2</c:v>
                </c:pt>
                <c:pt idx="4">
                  <c:v>5.7000000000000023E-2</c:v>
                </c:pt>
                <c:pt idx="5">
                  <c:v>7.1199999999999999E-2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A64-49F5-A925-62FBB30E9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228800"/>
        <c:axId val="91359104"/>
      </c:scatterChart>
      <c:valAx>
        <c:axId val="9122880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b="1"/>
                  <a:t>mass(gm)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359104"/>
        <c:crosses val="autoZero"/>
        <c:crossBetween val="midCat"/>
      </c:valAx>
      <c:valAx>
        <c:axId val="9135910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deflection(mm)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228800"/>
        <c:crosses val="autoZero"/>
        <c:crossBetween val="midCat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Sheet1!$D$3</c:f>
              <c:strCache>
                <c:ptCount val="1"/>
                <c:pt idx="0">
                  <c:v>actual deflection(mm)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Sheet1!$C$4:$C$9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Sheet1!$D$4:$D$9</c:f>
              <c:numCache>
                <c:formatCode>General</c:formatCode>
                <c:ptCount val="6"/>
                <c:pt idx="0">
                  <c:v>0</c:v>
                </c:pt>
                <c:pt idx="1">
                  <c:v>0.38000000000000056</c:v>
                </c:pt>
                <c:pt idx="2">
                  <c:v>0.70000000000000062</c:v>
                </c:pt>
                <c:pt idx="3">
                  <c:v>1.06</c:v>
                </c:pt>
                <c:pt idx="4">
                  <c:v>1.34</c:v>
                </c:pt>
                <c:pt idx="5">
                  <c:v>1.6800000000000019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17B-44B5-98B1-9106668E470F}"/>
            </c:ext>
          </c:extLst>
        </c:ser>
        <c:ser>
          <c:idx val="1"/>
          <c:order val="1"/>
          <c:tx>
            <c:strRef>
              <c:f>Sheet1!$E$3</c:f>
              <c:strCache>
                <c:ptCount val="1"/>
                <c:pt idx="0">
                  <c:v>therotical deflection(mm)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Sheet1!$C$4:$C$9</c:f>
              <c:numCache>
                <c:formatCode>General</c:formatCode>
                <c:ptCount val="6"/>
                <c:pt idx="0">
                  <c:v>0</c:v>
                </c:pt>
                <c:pt idx="1">
                  <c:v>100</c:v>
                </c:pt>
                <c:pt idx="2">
                  <c:v>200</c:v>
                </c:pt>
                <c:pt idx="3">
                  <c:v>300</c:v>
                </c:pt>
                <c:pt idx="4">
                  <c:v>400</c:v>
                </c:pt>
                <c:pt idx="5">
                  <c:v>500</c:v>
                </c:pt>
              </c:numCache>
            </c:numRef>
          </c:xVal>
          <c:yVal>
            <c:numRef>
              <c:f>Sheet1!$E$4:$E$9</c:f>
              <c:numCache>
                <c:formatCode>General</c:formatCode>
                <c:ptCount val="6"/>
                <c:pt idx="0">
                  <c:v>0</c:v>
                </c:pt>
                <c:pt idx="1">
                  <c:v>0.22800000000000001</c:v>
                </c:pt>
                <c:pt idx="2">
                  <c:v>0.45600000000000002</c:v>
                </c:pt>
                <c:pt idx="3">
                  <c:v>0.68400000000000005</c:v>
                </c:pt>
                <c:pt idx="4">
                  <c:v>0.91200000000000003</c:v>
                </c:pt>
                <c:pt idx="5">
                  <c:v>1.1399999999999977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17B-44B5-98B1-9106668E4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0981120"/>
        <c:axId val="90983040"/>
      </c:scatterChart>
      <c:valAx>
        <c:axId val="90981120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mass(gm)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0983040"/>
        <c:crosses val="autoZero"/>
        <c:crossBetween val="midCat"/>
      </c:valAx>
      <c:valAx>
        <c:axId val="9098304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deflection(mm)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0981120"/>
        <c:crosses val="autoZero"/>
        <c:crossBetween val="midCat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Sheet2!$E$3</c:f>
              <c:strCache>
                <c:ptCount val="1"/>
                <c:pt idx="0">
                  <c:v>actual deflection (mm)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Sheet2!$D$4:$D$10</c:f>
              <c:numCache>
                <c:formatCode>General</c:formatCode>
                <c:ptCount val="7"/>
                <c:pt idx="0">
                  <c:v>0</c:v>
                </c:pt>
                <c:pt idx="1">
                  <c:v>50</c:v>
                </c:pt>
                <c:pt idx="2">
                  <c:v>100</c:v>
                </c:pt>
                <c:pt idx="3">
                  <c:v>150</c:v>
                </c:pt>
                <c:pt idx="4">
                  <c:v>200</c:v>
                </c:pt>
                <c:pt idx="5">
                  <c:v>250</c:v>
                </c:pt>
                <c:pt idx="6">
                  <c:v>300</c:v>
                </c:pt>
              </c:numCache>
            </c:numRef>
          </c:xVal>
          <c:yVal>
            <c:numRef>
              <c:f>Sheet2!$E$4:$E$10</c:f>
              <c:numCache>
                <c:formatCode>General</c:formatCode>
                <c:ptCount val="7"/>
                <c:pt idx="0">
                  <c:v>0</c:v>
                </c:pt>
                <c:pt idx="1">
                  <c:v>0.59699999999999998</c:v>
                </c:pt>
                <c:pt idx="2">
                  <c:v>1.6600000000000001</c:v>
                </c:pt>
                <c:pt idx="3">
                  <c:v>3.04</c:v>
                </c:pt>
                <c:pt idx="4">
                  <c:v>4.51</c:v>
                </c:pt>
                <c:pt idx="5">
                  <c:v>5.79</c:v>
                </c:pt>
                <c:pt idx="6">
                  <c:v>6.56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850-4BA6-B242-6BAFACCE6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049984"/>
        <c:axId val="91051904"/>
      </c:scatterChart>
      <c:valAx>
        <c:axId val="91049984"/>
        <c:scaling>
          <c:orientation val="minMax"/>
        </c:scaling>
        <c:delete val="0"/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position of dial</a:t>
                </a:r>
                <a:r>
                  <a:rPr lang="en-US" baseline="0"/>
                  <a:t> indicator</a:t>
                </a:r>
                <a:r>
                  <a:rPr lang="en-US"/>
                  <a:t> from fixed end)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051904"/>
        <c:crosses val="autoZero"/>
        <c:crossBetween val="midCat"/>
      </c:valAx>
      <c:valAx>
        <c:axId val="91051904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deflection</a:t>
                </a:r>
                <a:r>
                  <a:rPr lang="en-US" baseline="0"/>
                  <a:t> (mm)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104998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E8FED-57C4-419B-A76E-7C9420F03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yashu</dc:creator>
  <cp:lastModifiedBy>Fawad</cp:lastModifiedBy>
  <cp:revision>4</cp:revision>
  <dcterms:created xsi:type="dcterms:W3CDTF">2020-04-01T18:59:00Z</dcterms:created>
  <dcterms:modified xsi:type="dcterms:W3CDTF">2020-04-01T19:18:00Z</dcterms:modified>
</cp:coreProperties>
</file>