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C19" w:rsidRDefault="00353A9C">
      <w:pPr>
        <w:rPr>
          <w:b/>
          <w:sz w:val="48"/>
          <w:szCs w:val="48"/>
        </w:rPr>
      </w:pPr>
      <w:r w:rsidRPr="00353A9C">
        <w:rPr>
          <w:b/>
          <w:sz w:val="48"/>
          <w:szCs w:val="48"/>
        </w:rPr>
        <w:t>Art History</w:t>
      </w:r>
    </w:p>
    <w:p w:rsidR="00071C19" w:rsidRPr="00071C19" w:rsidRDefault="00071C19" w:rsidP="00071C19">
      <w:pPr>
        <w:pStyle w:val="NormalWeb"/>
        <w:spacing w:before="154" w:beforeAutospacing="0" w:after="0" w:afterAutospacing="0"/>
        <w:jc w:val="center"/>
        <w:rPr>
          <w:b/>
          <w:sz w:val="52"/>
          <w:szCs w:val="52"/>
          <w:u w:val="single"/>
        </w:rPr>
      </w:pPr>
      <w:r w:rsidRPr="00071C19">
        <w:rPr>
          <w:rFonts w:ascii="Calibri" w:eastAsia="+mn-ea" w:hAnsi="Calibri" w:cs="+mn-cs"/>
          <w:b/>
          <w:kern w:val="24"/>
          <w:sz w:val="52"/>
          <w:szCs w:val="52"/>
          <w:u w:val="single"/>
        </w:rPr>
        <w:t xml:space="preserve">Early Christian </w:t>
      </w:r>
      <w:proofErr w:type="gramStart"/>
      <w:r w:rsidRPr="00071C19">
        <w:rPr>
          <w:rFonts w:ascii="Calibri" w:eastAsia="+mn-ea" w:hAnsi="Calibri" w:cs="+mn-cs"/>
          <w:b/>
          <w:kern w:val="24"/>
          <w:sz w:val="52"/>
          <w:szCs w:val="52"/>
          <w:u w:val="single"/>
        </w:rPr>
        <w:t>Era</w:t>
      </w:r>
      <w:proofErr w:type="gramEnd"/>
    </w:p>
    <w:p w:rsidR="00071C19" w:rsidRPr="00071C19" w:rsidRDefault="00071C19" w:rsidP="00071C19">
      <w:pPr>
        <w:tabs>
          <w:tab w:val="left" w:pos="2895"/>
        </w:tabs>
        <w:rPr>
          <w:sz w:val="28"/>
          <w:szCs w:val="28"/>
        </w:rPr>
      </w:pPr>
    </w:p>
    <w:p w:rsidR="00071C19" w:rsidRPr="00071C19" w:rsidRDefault="00071C19" w:rsidP="00071C19">
      <w:pPr>
        <w:pStyle w:val="ListParagraph"/>
        <w:numPr>
          <w:ilvl w:val="0"/>
          <w:numId w:val="1"/>
        </w:numPr>
        <w:rPr>
          <w:sz w:val="28"/>
          <w:szCs w:val="28"/>
        </w:rPr>
      </w:pPr>
      <w:r w:rsidRPr="00071C19">
        <w:rPr>
          <w:rFonts w:ascii="Calibri" w:eastAsia="+mn-ea" w:hAnsi="Calibri" w:cs="+mn-cs"/>
          <w:color w:val="000000"/>
          <w:kern w:val="24"/>
          <w:sz w:val="28"/>
          <w:szCs w:val="28"/>
        </w:rPr>
        <w:t>Christianity had its birth in Judaea, an eastern province of the Roman Empire, spread and carried by St.</w:t>
      </w:r>
      <w:r>
        <w:rPr>
          <w:rFonts w:ascii="Calibri" w:eastAsia="+mn-ea" w:hAnsi="Calibri" w:cs="+mn-cs"/>
          <w:color w:val="000000"/>
          <w:kern w:val="24"/>
          <w:sz w:val="28"/>
          <w:szCs w:val="28"/>
        </w:rPr>
        <w:t xml:space="preserve"> </w:t>
      </w:r>
      <w:r w:rsidRPr="00071C19">
        <w:rPr>
          <w:rFonts w:ascii="Calibri" w:eastAsia="+mn-ea" w:hAnsi="Calibri" w:cs="+mn-cs"/>
          <w:color w:val="000000"/>
          <w:kern w:val="24"/>
          <w:sz w:val="28"/>
          <w:szCs w:val="28"/>
        </w:rPr>
        <w:t>Peter, St.</w:t>
      </w:r>
      <w:r>
        <w:rPr>
          <w:rFonts w:ascii="Calibri" w:eastAsia="+mn-ea" w:hAnsi="Calibri" w:cs="+mn-cs"/>
          <w:color w:val="000000"/>
          <w:kern w:val="24"/>
          <w:sz w:val="28"/>
          <w:szCs w:val="28"/>
        </w:rPr>
        <w:t xml:space="preserve"> </w:t>
      </w:r>
      <w:r w:rsidRPr="00071C19">
        <w:rPr>
          <w:rFonts w:ascii="Calibri" w:eastAsia="+mn-ea" w:hAnsi="Calibri" w:cs="+mn-cs"/>
          <w:color w:val="000000"/>
          <w:kern w:val="24"/>
          <w:sz w:val="28"/>
          <w:szCs w:val="28"/>
        </w:rPr>
        <w:t>Paul and other missionaries to Rome, as the center of the World – Empire.</w:t>
      </w:r>
    </w:p>
    <w:p w:rsidR="00071C19" w:rsidRPr="00071C19" w:rsidRDefault="00071C19" w:rsidP="00071C19">
      <w:pPr>
        <w:pStyle w:val="ListParagraph"/>
        <w:rPr>
          <w:sz w:val="28"/>
          <w:szCs w:val="28"/>
        </w:rPr>
      </w:pPr>
    </w:p>
    <w:p w:rsidR="00071C19" w:rsidRPr="00071C19" w:rsidRDefault="00071C19" w:rsidP="00071C19">
      <w:pPr>
        <w:pStyle w:val="ListParagraph"/>
        <w:numPr>
          <w:ilvl w:val="0"/>
          <w:numId w:val="1"/>
        </w:numPr>
        <w:rPr>
          <w:sz w:val="28"/>
          <w:szCs w:val="28"/>
        </w:rPr>
      </w:pPr>
      <w:r w:rsidRPr="00071C19">
        <w:rPr>
          <w:rFonts w:ascii="Calibri" w:eastAsia="+mn-ea" w:hAnsi="Calibri" w:cs="+mn-cs"/>
          <w:color w:val="000000"/>
          <w:kern w:val="24"/>
          <w:sz w:val="28"/>
          <w:szCs w:val="28"/>
        </w:rPr>
        <w:t>Around 331 AD the Christ was called a Nazorean from the name Nazareth, and that in earlier centuries "</w:t>
      </w:r>
      <w:r w:rsidRPr="00071C19">
        <w:rPr>
          <w:rFonts w:ascii="Calibri" w:eastAsia="+mn-ea" w:hAnsi="Calibri" w:cs="+mn-cs"/>
          <w:b/>
          <w:bCs/>
          <w:color w:val="000000"/>
          <w:kern w:val="24"/>
          <w:sz w:val="28"/>
          <w:szCs w:val="28"/>
        </w:rPr>
        <w:t>Christians</w:t>
      </w:r>
      <w:r w:rsidRPr="00071C19">
        <w:rPr>
          <w:rFonts w:ascii="Calibri" w:eastAsia="+mn-ea" w:hAnsi="Calibri" w:cs="+mn-cs"/>
          <w:color w:val="000000"/>
          <w:kern w:val="24"/>
          <w:sz w:val="28"/>
          <w:szCs w:val="28"/>
        </w:rPr>
        <w:t>" were once called </w:t>
      </w:r>
      <w:r w:rsidRPr="00071C19">
        <w:rPr>
          <w:rFonts w:ascii="Calibri" w:eastAsia="+mn-ea" w:hAnsi="Calibri" w:cs="+mn-cs"/>
          <w:b/>
          <w:bCs/>
          <w:color w:val="000000"/>
          <w:kern w:val="24"/>
          <w:sz w:val="28"/>
          <w:szCs w:val="28"/>
        </w:rPr>
        <w:t>"Nazare</w:t>
      </w:r>
      <w:r>
        <w:rPr>
          <w:rFonts w:ascii="Calibri" w:eastAsia="+mn-ea" w:hAnsi="Calibri" w:cs="+mn-cs"/>
          <w:b/>
          <w:bCs/>
          <w:color w:val="000000"/>
          <w:kern w:val="24"/>
          <w:sz w:val="28"/>
          <w:szCs w:val="28"/>
        </w:rPr>
        <w:t>nes.’’</w:t>
      </w:r>
    </w:p>
    <w:p w:rsidR="00071C19" w:rsidRPr="00071C19" w:rsidRDefault="00071C19" w:rsidP="00071C19">
      <w:pPr>
        <w:pStyle w:val="ListParagraph"/>
        <w:rPr>
          <w:sz w:val="28"/>
          <w:szCs w:val="28"/>
        </w:rPr>
      </w:pPr>
    </w:p>
    <w:p w:rsidR="00071C19" w:rsidRPr="00071C19" w:rsidRDefault="00071C19" w:rsidP="00071C19">
      <w:pPr>
        <w:pStyle w:val="ListParagraph"/>
        <w:numPr>
          <w:ilvl w:val="0"/>
          <w:numId w:val="2"/>
        </w:numPr>
        <w:rPr>
          <w:sz w:val="28"/>
          <w:szCs w:val="28"/>
        </w:rPr>
      </w:pPr>
      <w:r w:rsidRPr="00071C19">
        <w:rPr>
          <w:rFonts w:asciiTheme="minorHAnsi" w:eastAsiaTheme="minorEastAsia" w:hAnsi="Calibri" w:cstheme="minorBidi"/>
          <w:color w:val="222222"/>
          <w:kern w:val="24"/>
          <w:sz w:val="28"/>
          <w:szCs w:val="28"/>
        </w:rPr>
        <w:t>The Early Christian period is generally taken as lasting from Constantine to the death of Gregory the Great (A.D. 604), although in Rome and many Italian cities it continued up to the tenth century.</w:t>
      </w:r>
    </w:p>
    <w:p w:rsidR="00071C19" w:rsidRPr="00071C19" w:rsidRDefault="00071C19" w:rsidP="00071C19">
      <w:pPr>
        <w:pStyle w:val="ListParagraph"/>
        <w:rPr>
          <w:sz w:val="28"/>
          <w:szCs w:val="28"/>
        </w:rPr>
      </w:pPr>
    </w:p>
    <w:p w:rsidR="00071C19" w:rsidRPr="00071C19" w:rsidRDefault="00071C19" w:rsidP="00071C19">
      <w:pPr>
        <w:pStyle w:val="ListParagraph"/>
        <w:numPr>
          <w:ilvl w:val="0"/>
          <w:numId w:val="2"/>
        </w:numPr>
        <w:rPr>
          <w:sz w:val="28"/>
          <w:szCs w:val="28"/>
        </w:rPr>
      </w:pPr>
      <w:r w:rsidRPr="00071C19">
        <w:rPr>
          <w:rFonts w:asciiTheme="minorHAnsi" w:eastAsiaTheme="minorEastAsia" w:hAnsi="Calibri" w:cstheme="minorBidi"/>
          <w:b/>
          <w:bCs/>
          <w:color w:val="222222"/>
          <w:kern w:val="24"/>
          <w:sz w:val="28"/>
          <w:szCs w:val="28"/>
        </w:rPr>
        <w:t>Early Christianity</w:t>
      </w:r>
      <w:r w:rsidRPr="00071C19">
        <w:rPr>
          <w:rFonts w:asciiTheme="minorHAnsi" w:eastAsiaTheme="minorEastAsia" w:hAnsi="Calibri" w:cstheme="minorBidi"/>
          <w:color w:val="222222"/>
          <w:kern w:val="24"/>
          <w:sz w:val="28"/>
          <w:szCs w:val="28"/>
        </w:rPr>
        <w:t xml:space="preserve"> is generally reckoned by church historians to begin with the ministry of Jesus </w:t>
      </w:r>
      <w:proofErr w:type="gramStart"/>
      <w:r w:rsidRPr="00071C19">
        <w:rPr>
          <w:rFonts w:asciiTheme="minorHAnsi" w:eastAsiaTheme="minorEastAsia" w:hAnsi="Calibri" w:cstheme="minorBidi"/>
          <w:color w:val="222222"/>
          <w:kern w:val="24"/>
          <w:sz w:val="28"/>
          <w:szCs w:val="28"/>
        </w:rPr>
        <w:t>( c</w:t>
      </w:r>
      <w:proofErr w:type="gramEnd"/>
      <w:r w:rsidRPr="00071C19">
        <w:rPr>
          <w:rFonts w:asciiTheme="minorHAnsi" w:eastAsiaTheme="minorEastAsia" w:hAnsi="Calibri" w:cstheme="minorBidi"/>
          <w:color w:val="222222"/>
          <w:kern w:val="24"/>
          <w:sz w:val="28"/>
          <w:szCs w:val="28"/>
        </w:rPr>
        <w:t>. 27-30) and end with the </w:t>
      </w:r>
      <w:r w:rsidRPr="00071C19">
        <w:rPr>
          <w:rFonts w:asciiTheme="minorHAnsi" w:eastAsiaTheme="minorEastAsia" w:hAnsi="Calibri" w:cstheme="minorBidi"/>
          <w:b/>
          <w:bCs/>
          <w:color w:val="222222"/>
          <w:kern w:val="24"/>
          <w:sz w:val="28"/>
          <w:szCs w:val="28"/>
        </w:rPr>
        <w:t>First</w:t>
      </w:r>
      <w:r w:rsidRPr="00071C19">
        <w:rPr>
          <w:rFonts w:asciiTheme="minorHAnsi" w:eastAsiaTheme="minorEastAsia" w:hAnsi="Calibri" w:cstheme="minorBidi"/>
          <w:color w:val="222222"/>
          <w:kern w:val="24"/>
          <w:sz w:val="28"/>
          <w:szCs w:val="28"/>
        </w:rPr>
        <w:t xml:space="preserve"> Council of Nicaea (325). It is typically divided into two periods: the Apostolic Age </w:t>
      </w:r>
      <w:proofErr w:type="gramStart"/>
      <w:r w:rsidRPr="00071C19">
        <w:rPr>
          <w:rFonts w:asciiTheme="minorHAnsi" w:eastAsiaTheme="minorEastAsia" w:hAnsi="Calibri" w:cstheme="minorBidi"/>
          <w:color w:val="222222"/>
          <w:kern w:val="24"/>
          <w:sz w:val="28"/>
          <w:szCs w:val="28"/>
        </w:rPr>
        <w:t>( c</w:t>
      </w:r>
      <w:proofErr w:type="gramEnd"/>
      <w:r w:rsidRPr="00071C19">
        <w:rPr>
          <w:rFonts w:asciiTheme="minorHAnsi" w:eastAsiaTheme="minorEastAsia" w:hAnsi="Calibri" w:cstheme="minorBidi"/>
          <w:color w:val="222222"/>
          <w:kern w:val="24"/>
          <w:sz w:val="28"/>
          <w:szCs w:val="28"/>
        </w:rPr>
        <w:t>. 30–100, when the </w:t>
      </w:r>
      <w:r w:rsidRPr="00071C19">
        <w:rPr>
          <w:rFonts w:asciiTheme="minorHAnsi" w:eastAsiaTheme="minorEastAsia" w:hAnsi="Calibri" w:cstheme="minorBidi"/>
          <w:b/>
          <w:bCs/>
          <w:color w:val="222222"/>
          <w:kern w:val="24"/>
          <w:sz w:val="28"/>
          <w:szCs w:val="28"/>
        </w:rPr>
        <w:t>first</w:t>
      </w:r>
      <w:r w:rsidRPr="00071C19">
        <w:rPr>
          <w:rFonts w:asciiTheme="minorHAnsi" w:eastAsiaTheme="minorEastAsia" w:hAnsi="Calibri" w:cstheme="minorBidi"/>
          <w:color w:val="222222"/>
          <w:kern w:val="24"/>
          <w:sz w:val="28"/>
          <w:szCs w:val="28"/>
        </w:rPr>
        <w:t> apostles were still alive) and the Ante-Nicene Period ( c. 100–325).</w:t>
      </w:r>
    </w:p>
    <w:p w:rsidR="00071C19" w:rsidRPr="00071C19" w:rsidRDefault="00071C19" w:rsidP="00071C19">
      <w:pPr>
        <w:pStyle w:val="ListParagraph"/>
        <w:rPr>
          <w:sz w:val="28"/>
          <w:szCs w:val="28"/>
        </w:rPr>
      </w:pPr>
    </w:p>
    <w:p w:rsidR="007F744F" w:rsidRDefault="007F744F" w:rsidP="007F744F">
      <w:pPr>
        <w:pStyle w:val="NormalWeb"/>
        <w:spacing w:before="0" w:beforeAutospacing="0" w:after="0" w:afterAutospacing="0"/>
        <w:rPr>
          <w:rFonts w:ascii="Calibri" w:eastAsia="+mn-ea" w:hAnsi="Calibri" w:cs="+mn-cs"/>
          <w:b/>
          <w:bCs/>
          <w:color w:val="222222"/>
          <w:kern w:val="24"/>
          <w:sz w:val="36"/>
          <w:szCs w:val="36"/>
        </w:rPr>
      </w:pPr>
      <w:r>
        <w:rPr>
          <w:rFonts w:ascii="Calibri" w:eastAsia="+mn-ea" w:hAnsi="Calibri" w:cs="+mn-cs"/>
          <w:b/>
          <w:bCs/>
          <w:color w:val="222222"/>
          <w:kern w:val="24"/>
          <w:sz w:val="36"/>
          <w:szCs w:val="36"/>
        </w:rPr>
        <w:t>Christianity Beliefs:</w:t>
      </w:r>
    </w:p>
    <w:p w:rsidR="002167E7" w:rsidRDefault="002167E7" w:rsidP="007F744F">
      <w:pPr>
        <w:pStyle w:val="NormalWeb"/>
        <w:spacing w:before="0" w:beforeAutospacing="0" w:after="0" w:afterAutospacing="0"/>
      </w:pPr>
    </w:p>
    <w:p w:rsidR="007F744F" w:rsidRPr="007F744F" w:rsidRDefault="007F744F" w:rsidP="007F744F">
      <w:pPr>
        <w:pStyle w:val="ListParagraph"/>
        <w:numPr>
          <w:ilvl w:val="0"/>
          <w:numId w:val="3"/>
        </w:numPr>
        <w:rPr>
          <w:sz w:val="28"/>
          <w:szCs w:val="28"/>
        </w:rPr>
      </w:pPr>
      <w:r w:rsidRPr="007F744F">
        <w:rPr>
          <w:rFonts w:ascii="Calibri" w:eastAsia="+mn-ea" w:hAnsi="Calibri" w:cs="+mn-cs"/>
          <w:b/>
          <w:bCs/>
          <w:color w:val="222222"/>
          <w:kern w:val="24"/>
          <w:sz w:val="28"/>
          <w:szCs w:val="28"/>
        </w:rPr>
        <w:t>Christians</w:t>
      </w:r>
      <w:r w:rsidRPr="007F744F">
        <w:rPr>
          <w:rFonts w:ascii="Calibri" w:eastAsia="+mn-ea" w:hAnsi="Calibri" w:cs="+mn-cs"/>
          <w:color w:val="222222"/>
          <w:kern w:val="24"/>
          <w:sz w:val="28"/>
          <w:szCs w:val="28"/>
        </w:rPr>
        <w:t> are monotheistic, i.e., they </w:t>
      </w:r>
      <w:r w:rsidRPr="007F744F">
        <w:rPr>
          <w:rFonts w:ascii="Calibri" w:eastAsia="+mn-ea" w:hAnsi="Calibri" w:cs="+mn-cs"/>
          <w:b/>
          <w:bCs/>
          <w:color w:val="222222"/>
          <w:kern w:val="24"/>
          <w:sz w:val="28"/>
          <w:szCs w:val="28"/>
        </w:rPr>
        <w:t>believe</w:t>
      </w:r>
      <w:r w:rsidRPr="007F744F">
        <w:rPr>
          <w:rFonts w:ascii="Calibri" w:eastAsia="+mn-ea" w:hAnsi="Calibri" w:cs="+mn-cs"/>
          <w:color w:val="222222"/>
          <w:kern w:val="24"/>
          <w:sz w:val="28"/>
          <w:szCs w:val="28"/>
        </w:rPr>
        <w:t> there's only one God, and he created the heavens and the earth. This divine Godhead consists of three parts: the father (God himself), the son (Jesus </w:t>
      </w:r>
      <w:r w:rsidRPr="007F744F">
        <w:rPr>
          <w:rFonts w:ascii="Calibri" w:eastAsia="+mn-ea" w:hAnsi="Calibri" w:cs="+mn-cs"/>
          <w:b/>
          <w:bCs/>
          <w:color w:val="222222"/>
          <w:kern w:val="24"/>
          <w:sz w:val="28"/>
          <w:szCs w:val="28"/>
        </w:rPr>
        <w:t>Christ</w:t>
      </w:r>
      <w:r w:rsidRPr="007F744F">
        <w:rPr>
          <w:rFonts w:ascii="Calibri" w:eastAsia="+mn-ea" w:hAnsi="Calibri" w:cs="+mn-cs"/>
          <w:color w:val="222222"/>
          <w:kern w:val="24"/>
          <w:sz w:val="28"/>
          <w:szCs w:val="28"/>
        </w:rPr>
        <w:t>) and the Holy Spirit.</w:t>
      </w:r>
    </w:p>
    <w:p w:rsidR="007F744F" w:rsidRPr="007F744F" w:rsidRDefault="007F744F" w:rsidP="007F744F">
      <w:pPr>
        <w:pStyle w:val="ListParagraph"/>
        <w:rPr>
          <w:sz w:val="28"/>
          <w:szCs w:val="28"/>
        </w:rPr>
      </w:pPr>
    </w:p>
    <w:p w:rsidR="007F744F" w:rsidRPr="002167E7" w:rsidRDefault="007F744F" w:rsidP="007F744F">
      <w:pPr>
        <w:pStyle w:val="ListParagraph"/>
        <w:numPr>
          <w:ilvl w:val="0"/>
          <w:numId w:val="3"/>
        </w:numPr>
        <w:rPr>
          <w:sz w:val="28"/>
          <w:szCs w:val="28"/>
        </w:rPr>
      </w:pPr>
      <w:r w:rsidRPr="007F744F">
        <w:rPr>
          <w:rFonts w:ascii="Calibri" w:eastAsia="+mn-ea" w:hAnsi="Calibri" w:cs="+mn-cs"/>
          <w:color w:val="222222"/>
          <w:kern w:val="24"/>
          <w:sz w:val="28"/>
          <w:szCs w:val="28"/>
        </w:rPr>
        <w:t>The </w:t>
      </w:r>
      <w:r w:rsidRPr="007F744F">
        <w:rPr>
          <w:rFonts w:ascii="Calibri" w:eastAsia="+mn-ea" w:hAnsi="Calibri" w:cs="+mn-cs"/>
          <w:b/>
          <w:bCs/>
          <w:color w:val="222222"/>
          <w:kern w:val="24"/>
          <w:sz w:val="28"/>
          <w:szCs w:val="28"/>
        </w:rPr>
        <w:t>religion</w:t>
      </w:r>
      <w:r w:rsidRPr="007F744F">
        <w:rPr>
          <w:rFonts w:ascii="Calibri" w:eastAsia="+mn-ea" w:hAnsi="Calibri" w:cs="+mn-cs"/>
          <w:color w:val="222222"/>
          <w:kern w:val="24"/>
          <w:sz w:val="28"/>
          <w:szCs w:val="28"/>
        </w:rPr>
        <w:t> had schisms and theological disputes that had as result four main branches: the Roman Catholic Church, the Eastern Orthodox churches, Oriental Orthodoxy and Protestant churches. Most of the first </w:t>
      </w:r>
      <w:r w:rsidRPr="007F744F">
        <w:rPr>
          <w:rFonts w:ascii="Calibri" w:eastAsia="+mn-ea" w:hAnsi="Calibri" w:cs="+mn-cs"/>
          <w:b/>
          <w:bCs/>
          <w:color w:val="222222"/>
          <w:kern w:val="24"/>
          <w:sz w:val="28"/>
          <w:szCs w:val="28"/>
        </w:rPr>
        <w:t>Christians</w:t>
      </w:r>
      <w:r w:rsidRPr="007F744F">
        <w:rPr>
          <w:rFonts w:ascii="Calibri" w:eastAsia="+mn-ea" w:hAnsi="Calibri" w:cs="+mn-cs"/>
          <w:color w:val="222222"/>
          <w:kern w:val="24"/>
          <w:sz w:val="28"/>
          <w:szCs w:val="28"/>
        </w:rPr>
        <w:t> were ethnically Jewish or Jewish proselytes. An early difficulty came from non-Jewish converts.</w:t>
      </w:r>
    </w:p>
    <w:p w:rsidR="002167E7" w:rsidRPr="002167E7" w:rsidRDefault="002167E7" w:rsidP="002167E7">
      <w:pPr>
        <w:pStyle w:val="ListParagraph"/>
        <w:rPr>
          <w:sz w:val="28"/>
          <w:szCs w:val="28"/>
        </w:rPr>
      </w:pPr>
    </w:p>
    <w:p w:rsidR="00F30CC0" w:rsidRPr="00F30CC0" w:rsidRDefault="00F30CC0" w:rsidP="00F30CC0">
      <w:pPr>
        <w:pStyle w:val="ListParagraph"/>
        <w:numPr>
          <w:ilvl w:val="0"/>
          <w:numId w:val="4"/>
        </w:numPr>
        <w:rPr>
          <w:sz w:val="28"/>
          <w:szCs w:val="28"/>
        </w:rPr>
      </w:pPr>
      <w:r w:rsidRPr="00F30CC0">
        <w:rPr>
          <w:rFonts w:ascii="Calibri" w:eastAsia="+mn-ea" w:hAnsi="Calibri" w:cs="+mn-cs"/>
          <w:color w:val="000000"/>
          <w:kern w:val="24"/>
          <w:sz w:val="28"/>
          <w:szCs w:val="28"/>
        </w:rPr>
        <w:t xml:space="preserve">Christianity suffered disabilities upon the division of the Roman Empire, which first took place in A.D. 365 when </w:t>
      </w:r>
      <w:proofErr w:type="spellStart"/>
      <w:r w:rsidRPr="00F30CC0">
        <w:rPr>
          <w:rFonts w:ascii="Calibri" w:eastAsia="+mn-ea" w:hAnsi="Calibri" w:cs="+mn-cs"/>
          <w:color w:val="000000"/>
          <w:kern w:val="24"/>
          <w:sz w:val="28"/>
          <w:szCs w:val="28"/>
        </w:rPr>
        <w:t>Valentinian</w:t>
      </w:r>
      <w:proofErr w:type="spellEnd"/>
      <w:r w:rsidRPr="00F30CC0">
        <w:rPr>
          <w:rFonts w:ascii="Calibri" w:eastAsia="+mn-ea" w:hAnsi="Calibri" w:cs="+mn-cs"/>
          <w:color w:val="000000"/>
          <w:kern w:val="24"/>
          <w:sz w:val="28"/>
          <w:szCs w:val="28"/>
        </w:rPr>
        <w:t xml:space="preserve"> became Emperor of the West and his brother Valens of the East.</w:t>
      </w:r>
    </w:p>
    <w:p w:rsidR="00F30CC0" w:rsidRPr="00F30CC0" w:rsidRDefault="00F30CC0" w:rsidP="00F30CC0">
      <w:pPr>
        <w:pStyle w:val="ListParagraph"/>
        <w:numPr>
          <w:ilvl w:val="0"/>
          <w:numId w:val="5"/>
        </w:numPr>
        <w:rPr>
          <w:sz w:val="28"/>
          <w:szCs w:val="28"/>
        </w:rPr>
      </w:pPr>
      <w:r w:rsidRPr="00F30CC0">
        <w:rPr>
          <w:rFonts w:asciiTheme="minorHAnsi" w:eastAsiaTheme="minorEastAsia" w:hAnsi="Calibri" w:cstheme="minorBidi"/>
          <w:color w:val="000000" w:themeColor="text1"/>
          <w:kern w:val="24"/>
          <w:sz w:val="28"/>
          <w:szCs w:val="28"/>
        </w:rPr>
        <w:lastRenderedPageBreak/>
        <w:t>286 A.D. Emperor Diocletian reorganizes the Roman Empire splitting it into two; the Eastern and Western part.</w:t>
      </w:r>
    </w:p>
    <w:p w:rsidR="00F30CC0" w:rsidRDefault="00F30CC0" w:rsidP="00F30CC0">
      <w:pPr>
        <w:spacing w:after="0" w:line="240" w:lineRule="auto"/>
        <w:rPr>
          <w:rFonts w:ascii="Calibri" w:eastAsia="+mn-ea" w:hAnsi="Calibri" w:cs="+mn-cs"/>
          <w:color w:val="FF0000"/>
          <w:kern w:val="24"/>
        </w:rPr>
      </w:pPr>
      <w:r>
        <w:rPr>
          <w:sz w:val="28"/>
          <w:szCs w:val="28"/>
        </w:rPr>
        <w:tab/>
      </w:r>
      <w:r>
        <w:rPr>
          <w:noProof/>
          <w:sz w:val="28"/>
          <w:szCs w:val="28"/>
        </w:rPr>
        <w:t xml:space="preserve">                                                                    </w:t>
      </w:r>
      <w:r>
        <w:rPr>
          <w:noProof/>
          <w:sz w:val="28"/>
          <w:szCs w:val="28"/>
        </w:rPr>
        <w:drawing>
          <wp:inline distT="0" distB="0" distL="0" distR="0" wp14:anchorId="12642E5D" wp14:editId="28536032">
            <wp:extent cx="1122045" cy="1524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2045" cy="1524000"/>
                    </a:xfrm>
                    <a:prstGeom prst="rect">
                      <a:avLst/>
                    </a:prstGeom>
                    <a:noFill/>
                  </pic:spPr>
                </pic:pic>
              </a:graphicData>
            </a:graphic>
          </wp:inline>
        </w:drawing>
      </w:r>
      <w:r>
        <w:rPr>
          <w:sz w:val="28"/>
          <w:szCs w:val="28"/>
        </w:rPr>
        <w:t xml:space="preserve"> </w:t>
      </w:r>
      <w:r w:rsidRPr="00F30CC0">
        <w:rPr>
          <w:color w:val="FF0000"/>
        </w:rPr>
        <w:t>(</w:t>
      </w:r>
      <w:r w:rsidRPr="00F30CC0">
        <w:rPr>
          <w:rFonts w:ascii="Calibri" w:eastAsia="+mn-ea" w:hAnsi="Calibri" w:cs="+mn-cs"/>
          <w:color w:val="FF0000"/>
          <w:kern w:val="24"/>
        </w:rPr>
        <w:t>Diocletian (284- 305)</w:t>
      </w:r>
    </w:p>
    <w:p w:rsidR="00F30CC0" w:rsidRPr="00F30CC0" w:rsidRDefault="00F30CC0" w:rsidP="00F30CC0">
      <w:pPr>
        <w:spacing w:after="0" w:line="240" w:lineRule="auto"/>
        <w:rPr>
          <w:rFonts w:ascii="Times New Roman" w:eastAsia="Times New Roman" w:hAnsi="Times New Roman" w:cs="Times New Roman"/>
          <w:sz w:val="24"/>
          <w:szCs w:val="24"/>
        </w:rPr>
      </w:pPr>
    </w:p>
    <w:p w:rsidR="002167E7" w:rsidRPr="00BC0C19" w:rsidRDefault="00F30CC0" w:rsidP="00F30CC0">
      <w:pPr>
        <w:pStyle w:val="ListParagraph"/>
        <w:numPr>
          <w:ilvl w:val="0"/>
          <w:numId w:val="6"/>
        </w:numPr>
        <w:tabs>
          <w:tab w:val="left" w:pos="5160"/>
        </w:tabs>
        <w:rPr>
          <w:sz w:val="28"/>
          <w:szCs w:val="28"/>
        </w:rPr>
      </w:pPr>
      <w:r w:rsidRPr="00BC0C19">
        <w:rPr>
          <w:rFonts w:ascii="Calibri" w:eastAsia="+mn-ea" w:hAnsi="Calibri" w:cs="+mn-cs"/>
          <w:color w:val="000000"/>
          <w:kern w:val="24"/>
          <w:sz w:val="28"/>
          <w:szCs w:val="28"/>
        </w:rPr>
        <w:t>The number of Christian communities established by the Apostle Paul in his missionary journeys round the Eastern Mediterranean, in Syria, Africa, Greece, and Italy.</w:t>
      </w:r>
    </w:p>
    <w:p w:rsidR="00BC0C19" w:rsidRPr="00BC0C19" w:rsidRDefault="00BC0C19" w:rsidP="00BC0C19">
      <w:pPr>
        <w:tabs>
          <w:tab w:val="left" w:pos="5160"/>
        </w:tabs>
        <w:rPr>
          <w:sz w:val="28"/>
          <w:szCs w:val="28"/>
        </w:rPr>
      </w:pPr>
    </w:p>
    <w:p w:rsidR="00BB2157" w:rsidRPr="00BB2157" w:rsidRDefault="00BB2157" w:rsidP="00BB2157">
      <w:pPr>
        <w:pStyle w:val="ListParagraph"/>
        <w:numPr>
          <w:ilvl w:val="0"/>
          <w:numId w:val="7"/>
        </w:numPr>
        <w:rPr>
          <w:sz w:val="28"/>
          <w:szCs w:val="28"/>
        </w:rPr>
      </w:pPr>
      <w:r w:rsidRPr="00BB2157">
        <w:rPr>
          <w:rFonts w:ascii="Calibri" w:eastAsia="+mn-ea" w:hAnsi="Calibri" w:cs="+mn-cs"/>
          <w:b/>
          <w:color w:val="000000"/>
          <w:kern w:val="24"/>
          <w:sz w:val="28"/>
          <w:szCs w:val="28"/>
        </w:rPr>
        <w:t>First emperor</w:t>
      </w:r>
      <w:r w:rsidRPr="00BB2157">
        <w:rPr>
          <w:rFonts w:ascii="Calibri" w:eastAsia="+mn-ea" w:hAnsi="Calibri" w:cs="+mn-cs"/>
          <w:color w:val="000000"/>
          <w:kern w:val="24"/>
          <w:sz w:val="28"/>
          <w:szCs w:val="28"/>
        </w:rPr>
        <w:t xml:space="preserve">, </w:t>
      </w:r>
      <w:r w:rsidRPr="00BB2157">
        <w:rPr>
          <w:rFonts w:ascii="Calibri" w:eastAsia="+mn-ea" w:hAnsi="Calibri" w:cs="+mn-cs"/>
          <w:b/>
          <w:color w:val="000000"/>
          <w:kern w:val="24"/>
          <w:sz w:val="28"/>
          <w:szCs w:val="28"/>
        </w:rPr>
        <w:t>Constantine</w:t>
      </w:r>
      <w:r w:rsidRPr="00BB2157">
        <w:rPr>
          <w:rFonts w:ascii="Calibri" w:eastAsia="+mn-ea" w:hAnsi="Calibri" w:cs="+mn-cs"/>
          <w:color w:val="000000"/>
          <w:kern w:val="24"/>
          <w:sz w:val="28"/>
          <w:szCs w:val="28"/>
        </w:rPr>
        <w:t xml:space="preserve"> changed the capital of the Empire from Rome to Byzantium in A.D. 324, when the old Roman political system came to an end, and reigned as an absolute monarch till his death in A.D. 337.</w:t>
      </w:r>
    </w:p>
    <w:p w:rsidR="00BB2157" w:rsidRPr="00BB2157" w:rsidRDefault="00BB2157" w:rsidP="00BB2157">
      <w:pPr>
        <w:pStyle w:val="ListParagraph"/>
        <w:numPr>
          <w:ilvl w:val="0"/>
          <w:numId w:val="7"/>
        </w:numPr>
        <w:rPr>
          <w:sz w:val="28"/>
          <w:szCs w:val="28"/>
        </w:rPr>
      </w:pPr>
      <w:r w:rsidRPr="00BB2157">
        <w:rPr>
          <w:rFonts w:ascii="Calibri" w:eastAsia="+mn-ea" w:hAnsi="Calibri" w:cs="+mn-cs"/>
          <w:color w:val="000000"/>
          <w:kern w:val="24"/>
          <w:sz w:val="28"/>
          <w:szCs w:val="28"/>
        </w:rPr>
        <w:t>In A.D. 313 Constantine issued his celebrated decree from Milan, giving Christianity equal rights with other religions.</w:t>
      </w:r>
    </w:p>
    <w:p w:rsidR="00BB2157" w:rsidRPr="00BB2157" w:rsidRDefault="00BB2157" w:rsidP="00BB2157">
      <w:pPr>
        <w:pStyle w:val="ListParagraph"/>
        <w:numPr>
          <w:ilvl w:val="0"/>
          <w:numId w:val="7"/>
        </w:numPr>
        <w:rPr>
          <w:sz w:val="28"/>
          <w:szCs w:val="28"/>
        </w:rPr>
      </w:pPr>
      <w:r w:rsidRPr="00BB2157">
        <w:rPr>
          <w:rFonts w:ascii="Calibri" w:eastAsia="+mn-ea" w:hAnsi="Calibri" w:cs="+mn-cs"/>
          <w:color w:val="000000"/>
          <w:kern w:val="24"/>
          <w:sz w:val="28"/>
          <w:szCs w:val="28"/>
        </w:rPr>
        <w:t>In A.D. 323 he himself professed Christianity, which became the official religion of the Roman Empire, and the Christians then began to build churches of a type suit-able to their needs and ritual.</w:t>
      </w:r>
    </w:p>
    <w:p w:rsidR="00BB2157" w:rsidRDefault="00BB2157" w:rsidP="00BB2157">
      <w:pPr>
        <w:spacing w:after="0" w:line="240" w:lineRule="auto"/>
        <w:rPr>
          <w:rFonts w:eastAsiaTheme="minorEastAsia" w:hAnsi="Calibri"/>
          <w:color w:val="FF0000"/>
          <w:kern w:val="24"/>
        </w:rPr>
      </w:pPr>
      <w:r>
        <w:rPr>
          <w:rFonts w:eastAsiaTheme="minorEastAsia" w:hAnsi="Calibri"/>
          <w:color w:val="FF0000"/>
          <w:kern w:val="24"/>
        </w:rPr>
        <w:t xml:space="preserve">       </w:t>
      </w:r>
    </w:p>
    <w:p w:rsidR="00BB2157" w:rsidRPr="00BB2157" w:rsidRDefault="00BB2157" w:rsidP="00BB2157">
      <w:pPr>
        <w:spacing w:after="0" w:line="240" w:lineRule="auto"/>
        <w:rPr>
          <w:rFonts w:ascii="Times New Roman" w:eastAsia="Times New Roman" w:hAnsi="Times New Roman" w:cs="Times New Roman"/>
        </w:rPr>
      </w:pPr>
      <w:r>
        <w:rPr>
          <w:sz w:val="28"/>
          <w:szCs w:val="28"/>
        </w:rPr>
        <w:t xml:space="preserve"> </w:t>
      </w:r>
      <w:r>
        <w:rPr>
          <w:noProof/>
          <w:sz w:val="28"/>
          <w:szCs w:val="28"/>
        </w:rPr>
        <w:drawing>
          <wp:inline distT="0" distB="0" distL="0" distR="0" wp14:anchorId="7E683C57" wp14:editId="7FDFC3F9">
            <wp:extent cx="1329985" cy="17716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0818" cy="1772759"/>
                    </a:xfrm>
                    <a:prstGeom prst="rect">
                      <a:avLst/>
                    </a:prstGeom>
                    <a:noFill/>
                  </pic:spPr>
                </pic:pic>
              </a:graphicData>
            </a:graphic>
          </wp:inline>
        </w:drawing>
      </w:r>
      <w:r>
        <w:rPr>
          <w:sz w:val="28"/>
          <w:szCs w:val="28"/>
        </w:rPr>
        <w:t xml:space="preserve">    </w:t>
      </w:r>
      <w:r>
        <w:rPr>
          <w:rFonts w:eastAsiaTheme="minorEastAsia" w:hAnsi="Calibri"/>
          <w:color w:val="FF0000"/>
          <w:kern w:val="24"/>
        </w:rPr>
        <w:t>(</w:t>
      </w:r>
      <w:r w:rsidRPr="00BB2157">
        <w:rPr>
          <w:rFonts w:eastAsiaTheme="minorEastAsia" w:hAnsi="Calibri"/>
          <w:color w:val="FF0000"/>
          <w:kern w:val="24"/>
        </w:rPr>
        <w:t>Colossal marble head of</w:t>
      </w:r>
      <w:r>
        <w:rPr>
          <w:rFonts w:eastAsiaTheme="minorEastAsia" w:hAnsi="Calibri"/>
          <w:color w:val="FF0000"/>
          <w:kern w:val="24"/>
        </w:rPr>
        <w:t xml:space="preserve"> Emperor Constantine the Great,</w:t>
      </w:r>
      <w:r w:rsidRPr="00BB2157">
        <w:rPr>
          <w:rFonts w:eastAsiaTheme="minorEastAsia" w:hAnsi="Calibri"/>
          <w:color w:val="FF0000"/>
          <w:kern w:val="24"/>
        </w:rPr>
        <w:t xml:space="preserve"> Roman, 4</w:t>
      </w:r>
      <w:proofErr w:type="spellStart"/>
      <w:r w:rsidRPr="00BB2157">
        <w:rPr>
          <w:rFonts w:eastAsiaTheme="minorEastAsia" w:hAnsi="Calibri"/>
          <w:color w:val="FF0000"/>
          <w:kern w:val="24"/>
          <w:position w:val="8"/>
          <w:vertAlign w:val="superscript"/>
        </w:rPr>
        <w:t>th</w:t>
      </w:r>
      <w:proofErr w:type="spellEnd"/>
      <w:r w:rsidRPr="00BB2157">
        <w:rPr>
          <w:rFonts w:eastAsiaTheme="minorEastAsia" w:hAnsi="Calibri"/>
          <w:color w:val="FF0000"/>
          <w:kern w:val="24"/>
        </w:rPr>
        <w:t xml:space="preserve"> century)</w:t>
      </w:r>
    </w:p>
    <w:p w:rsidR="00BB2157" w:rsidRPr="00BB2157" w:rsidRDefault="00BB2157" w:rsidP="00BB2157">
      <w:pPr>
        <w:spacing w:after="0" w:line="240" w:lineRule="auto"/>
        <w:rPr>
          <w:rFonts w:ascii="Times New Roman" w:eastAsia="Times New Roman" w:hAnsi="Times New Roman" w:cs="Times New Roman"/>
        </w:rPr>
      </w:pPr>
      <w:r>
        <w:rPr>
          <w:sz w:val="28"/>
          <w:szCs w:val="28"/>
        </w:rPr>
        <w:tab/>
      </w:r>
      <w:r>
        <w:rPr>
          <w:noProof/>
          <w:sz w:val="28"/>
          <w:szCs w:val="28"/>
        </w:rPr>
        <w:t xml:space="preserve">                 </w:t>
      </w:r>
    </w:p>
    <w:p w:rsidR="00DA0CA7" w:rsidRPr="00DA0CA7" w:rsidRDefault="00DA0CA7" w:rsidP="00DA0CA7">
      <w:pPr>
        <w:pStyle w:val="ListParagraph"/>
        <w:numPr>
          <w:ilvl w:val="0"/>
          <w:numId w:val="8"/>
        </w:numPr>
        <w:rPr>
          <w:sz w:val="28"/>
          <w:szCs w:val="28"/>
        </w:rPr>
      </w:pPr>
      <w:r w:rsidRPr="00DA0CA7">
        <w:rPr>
          <w:rFonts w:ascii="Calibri" w:eastAsia="+mn-ea" w:hAnsi="Calibri" w:cs="+mn-cs"/>
          <w:color w:val="000000"/>
          <w:kern w:val="24"/>
          <w:sz w:val="28"/>
          <w:szCs w:val="28"/>
        </w:rPr>
        <w:t xml:space="preserve">Supported the church financially. </w:t>
      </w:r>
    </w:p>
    <w:p w:rsidR="00DA0CA7" w:rsidRPr="00DA0CA7" w:rsidRDefault="00DA0CA7" w:rsidP="00DA0CA7">
      <w:pPr>
        <w:pStyle w:val="ListParagraph"/>
        <w:numPr>
          <w:ilvl w:val="0"/>
          <w:numId w:val="8"/>
        </w:numPr>
        <w:rPr>
          <w:sz w:val="28"/>
          <w:szCs w:val="28"/>
        </w:rPr>
      </w:pPr>
      <w:r w:rsidRPr="00DA0CA7">
        <w:rPr>
          <w:rFonts w:ascii="Calibri" w:eastAsia="+mn-ea" w:hAnsi="Calibri" w:cs="+mn-cs"/>
          <w:color w:val="000000"/>
          <w:kern w:val="24"/>
          <w:sz w:val="28"/>
          <w:szCs w:val="28"/>
        </w:rPr>
        <w:t>Had a large number of basilicas built</w:t>
      </w:r>
    </w:p>
    <w:p w:rsidR="00DA0CA7" w:rsidRPr="00DA0CA7" w:rsidRDefault="00DA0CA7" w:rsidP="00DA0CA7">
      <w:pPr>
        <w:pStyle w:val="ListParagraph"/>
        <w:numPr>
          <w:ilvl w:val="0"/>
          <w:numId w:val="8"/>
        </w:numPr>
        <w:rPr>
          <w:sz w:val="28"/>
          <w:szCs w:val="28"/>
        </w:rPr>
      </w:pPr>
      <w:r w:rsidRPr="00DA0CA7">
        <w:rPr>
          <w:rFonts w:ascii="Calibri" w:eastAsia="+mn-ea" w:hAnsi="Calibri" w:cs="+mn-cs"/>
          <w:color w:val="000000"/>
          <w:kern w:val="24"/>
          <w:sz w:val="28"/>
          <w:szCs w:val="28"/>
        </w:rPr>
        <w:t>Granted privileges (tax exemptions) to clergy.</w:t>
      </w:r>
    </w:p>
    <w:p w:rsidR="00DA0CA7" w:rsidRPr="00DA0CA7" w:rsidRDefault="00DA0CA7" w:rsidP="00DA0CA7">
      <w:pPr>
        <w:pStyle w:val="ListParagraph"/>
        <w:numPr>
          <w:ilvl w:val="0"/>
          <w:numId w:val="8"/>
        </w:numPr>
        <w:rPr>
          <w:sz w:val="28"/>
          <w:szCs w:val="28"/>
        </w:rPr>
      </w:pPr>
      <w:r w:rsidRPr="00DA0CA7">
        <w:rPr>
          <w:rFonts w:ascii="Calibri" w:eastAsia="+mn-ea" w:hAnsi="Calibri" w:cs="+mn-cs"/>
          <w:color w:val="000000"/>
          <w:kern w:val="24"/>
          <w:sz w:val="28"/>
          <w:szCs w:val="28"/>
        </w:rPr>
        <w:t xml:space="preserve">Promoted Christians to high-ranking offices. </w:t>
      </w:r>
    </w:p>
    <w:p w:rsidR="00DA0CA7" w:rsidRPr="00DA0CA7" w:rsidRDefault="00DA0CA7" w:rsidP="00DA0CA7">
      <w:pPr>
        <w:pStyle w:val="ListParagraph"/>
        <w:numPr>
          <w:ilvl w:val="0"/>
          <w:numId w:val="8"/>
        </w:numPr>
        <w:rPr>
          <w:sz w:val="28"/>
          <w:szCs w:val="28"/>
        </w:rPr>
      </w:pPr>
      <w:r w:rsidRPr="00DA0CA7">
        <w:rPr>
          <w:rFonts w:ascii="Calibri" w:eastAsia="+mn-ea" w:hAnsi="Calibri" w:cs="+mn-cs"/>
          <w:color w:val="000000"/>
          <w:kern w:val="24"/>
          <w:sz w:val="28"/>
          <w:szCs w:val="28"/>
        </w:rPr>
        <w:t xml:space="preserve">Returned properties confiscated during the Great Persecution of Diocletian. </w:t>
      </w:r>
    </w:p>
    <w:p w:rsidR="00DA0CA7" w:rsidRPr="00DA0CA7" w:rsidRDefault="00DA0CA7" w:rsidP="00DA0CA7">
      <w:pPr>
        <w:pStyle w:val="ListParagraph"/>
        <w:numPr>
          <w:ilvl w:val="0"/>
          <w:numId w:val="8"/>
        </w:numPr>
        <w:rPr>
          <w:sz w:val="28"/>
          <w:szCs w:val="28"/>
        </w:rPr>
      </w:pPr>
      <w:r w:rsidRPr="00DA0CA7">
        <w:rPr>
          <w:rFonts w:ascii="Calibri" w:eastAsia="+mn-ea" w:hAnsi="Calibri" w:cs="+mn-cs"/>
          <w:color w:val="000000"/>
          <w:kern w:val="24"/>
          <w:sz w:val="28"/>
          <w:szCs w:val="28"/>
        </w:rPr>
        <w:lastRenderedPageBreak/>
        <w:t>Endowed the Church with land and other wealth.</w:t>
      </w:r>
    </w:p>
    <w:p w:rsidR="00DA0CA7" w:rsidRDefault="00DA0CA7" w:rsidP="00DA0CA7">
      <w:pPr>
        <w:pStyle w:val="NormalWeb"/>
        <w:spacing w:before="0" w:beforeAutospacing="0" w:after="0" w:afterAutospacing="0"/>
      </w:pPr>
      <w:r>
        <w:rPr>
          <w:rFonts w:asciiTheme="minorHAnsi" w:eastAsiaTheme="minorEastAsia" w:hAnsi="Calibri" w:cstheme="minorBidi"/>
          <w:b/>
          <w:bCs/>
          <w:color w:val="000000" w:themeColor="text1"/>
          <w:kern w:val="24"/>
          <w:sz w:val="36"/>
          <w:szCs w:val="36"/>
        </w:rPr>
        <w:t xml:space="preserve">Other Legacies: </w:t>
      </w:r>
    </w:p>
    <w:p w:rsidR="00DA0CA7" w:rsidRPr="00DA0CA7" w:rsidRDefault="00DA0CA7" w:rsidP="00DA0CA7">
      <w:pPr>
        <w:pStyle w:val="ListParagraph"/>
        <w:numPr>
          <w:ilvl w:val="0"/>
          <w:numId w:val="9"/>
        </w:numPr>
        <w:rPr>
          <w:sz w:val="28"/>
          <w:szCs w:val="28"/>
        </w:rPr>
      </w:pPr>
      <w:r w:rsidRPr="00DA0CA7">
        <w:rPr>
          <w:rFonts w:asciiTheme="minorHAnsi" w:eastAsiaTheme="minorEastAsia" w:hAnsi="Calibri" w:cstheme="minorBidi"/>
          <w:color w:val="000000" w:themeColor="text1"/>
          <w:kern w:val="24"/>
          <w:sz w:val="28"/>
          <w:szCs w:val="28"/>
        </w:rPr>
        <w:t xml:space="preserve">Abolished Crucifixion for reasons of Christian piety </w:t>
      </w:r>
    </w:p>
    <w:p w:rsidR="00DA0CA7" w:rsidRPr="00DA0CA7" w:rsidRDefault="00DA0CA7" w:rsidP="00DA0CA7">
      <w:pPr>
        <w:pStyle w:val="ListParagraph"/>
        <w:numPr>
          <w:ilvl w:val="0"/>
          <w:numId w:val="9"/>
        </w:numPr>
        <w:rPr>
          <w:sz w:val="28"/>
          <w:szCs w:val="28"/>
        </w:rPr>
      </w:pPr>
      <w:r w:rsidRPr="00DA0CA7">
        <w:rPr>
          <w:rFonts w:asciiTheme="minorHAnsi" w:eastAsiaTheme="minorEastAsia" w:hAnsi="Calibri" w:cstheme="minorBidi"/>
          <w:color w:val="000000" w:themeColor="text1"/>
          <w:kern w:val="24"/>
          <w:sz w:val="28"/>
          <w:szCs w:val="28"/>
        </w:rPr>
        <w:t xml:space="preserve">Declared Sunday as the official rest day. </w:t>
      </w:r>
    </w:p>
    <w:p w:rsidR="00DA0CA7" w:rsidRPr="00DA0CA7" w:rsidRDefault="00DA0CA7" w:rsidP="00DA0CA7">
      <w:pPr>
        <w:pStyle w:val="ListParagraph"/>
        <w:numPr>
          <w:ilvl w:val="0"/>
          <w:numId w:val="9"/>
        </w:numPr>
        <w:rPr>
          <w:sz w:val="28"/>
          <w:szCs w:val="28"/>
        </w:rPr>
      </w:pPr>
      <w:r w:rsidRPr="00DA0CA7">
        <w:rPr>
          <w:rFonts w:asciiTheme="minorHAnsi" w:eastAsiaTheme="minorEastAsia" w:hAnsi="Calibri" w:cstheme="minorBidi"/>
          <w:color w:val="000000" w:themeColor="text1"/>
          <w:kern w:val="24"/>
          <w:sz w:val="28"/>
          <w:szCs w:val="28"/>
        </w:rPr>
        <w:t>Publicly displayed gladiatorial games were ordered to be eliminated in 325 AD.</w:t>
      </w:r>
    </w:p>
    <w:p w:rsidR="003A784D" w:rsidRDefault="003A784D" w:rsidP="00403B39">
      <w:pPr>
        <w:pStyle w:val="NormalWeb"/>
        <w:spacing w:before="0" w:beforeAutospacing="0" w:after="0" w:afterAutospacing="0"/>
        <w:rPr>
          <w:rFonts w:ascii="Calibri" w:eastAsia="+mn-ea" w:hAnsi="Calibri" w:cs="+mn-cs"/>
          <w:b/>
          <w:bCs/>
          <w:color w:val="000000"/>
          <w:kern w:val="24"/>
          <w:sz w:val="44"/>
          <w:szCs w:val="44"/>
        </w:rPr>
      </w:pPr>
    </w:p>
    <w:p w:rsidR="00403B39" w:rsidRPr="00DA0CA7" w:rsidRDefault="00403B39" w:rsidP="00403B39">
      <w:pPr>
        <w:pStyle w:val="NormalWeb"/>
        <w:spacing w:before="0" w:beforeAutospacing="0" w:after="0" w:afterAutospacing="0"/>
        <w:rPr>
          <w:sz w:val="44"/>
          <w:szCs w:val="44"/>
        </w:rPr>
      </w:pPr>
      <w:r w:rsidRPr="00DA0CA7">
        <w:rPr>
          <w:rFonts w:ascii="Calibri" w:eastAsia="+mn-ea" w:hAnsi="Calibri" w:cs="+mn-cs"/>
          <w:b/>
          <w:bCs/>
          <w:color w:val="000000"/>
          <w:kern w:val="24"/>
          <w:sz w:val="44"/>
          <w:szCs w:val="44"/>
        </w:rPr>
        <w:t>House Church</w:t>
      </w:r>
    </w:p>
    <w:p w:rsidR="00403B39" w:rsidRPr="00403B39" w:rsidRDefault="00403B39" w:rsidP="00403B39">
      <w:pPr>
        <w:spacing w:after="0" w:line="240" w:lineRule="auto"/>
        <w:rPr>
          <w:rFonts w:ascii="Times New Roman" w:eastAsia="Times New Roman" w:hAnsi="Times New Roman" w:cs="Times New Roman"/>
          <w:sz w:val="28"/>
          <w:szCs w:val="28"/>
        </w:rPr>
      </w:pPr>
      <w:r w:rsidRPr="00403B39">
        <w:rPr>
          <w:rFonts w:ascii="Calibri" w:eastAsia="+mn-ea" w:hAnsi="Calibri" w:cs="+mn-cs"/>
          <w:color w:val="000000"/>
          <w:kern w:val="24"/>
          <w:sz w:val="28"/>
          <w:szCs w:val="28"/>
        </w:rPr>
        <w:t>The first house church is where the disciples of Jesus met together in the "Upper Room" of a house. For the first three centuries of the church, known as Early Christianity, Christians typically met in homes, if only because intermittent persecution (before the Edict of Milan in 313) did not allow the erection of public church buildings. Clement of Alexandria, an early church father, wrote of worshipping in a house. The Dura-Europos church was found to be used as a Christian meeting place in AD 232, with one small room serving as a baptistery. At many points in subsequent history, various Christian groups worshipped in homes, often due to persecution by the state church or the civil government.</w:t>
      </w:r>
    </w:p>
    <w:p w:rsidR="00F30CC0" w:rsidRPr="00F30CC0" w:rsidRDefault="00F30CC0" w:rsidP="00F30CC0">
      <w:pPr>
        <w:spacing w:after="0" w:line="240" w:lineRule="auto"/>
        <w:rPr>
          <w:rFonts w:ascii="Times New Roman" w:eastAsia="Times New Roman" w:hAnsi="Times New Roman" w:cs="Times New Roman"/>
          <w:sz w:val="28"/>
          <w:szCs w:val="28"/>
        </w:rPr>
      </w:pPr>
      <w:r w:rsidRPr="00F30CC0">
        <w:rPr>
          <w:rFonts w:ascii="Calibri" w:eastAsia="+mn-ea" w:hAnsi="Calibri" w:cs="+mn-cs"/>
          <w:color w:val="000000"/>
          <w:kern w:val="24"/>
          <w:sz w:val="28"/>
          <w:szCs w:val="28"/>
        </w:rPr>
        <w:t xml:space="preserve">                                   </w:t>
      </w:r>
    </w:p>
    <w:p w:rsidR="005D3951" w:rsidRPr="005D3951" w:rsidRDefault="005D3951" w:rsidP="005D3951">
      <w:pPr>
        <w:pStyle w:val="NormalWeb"/>
        <w:spacing w:before="0" w:beforeAutospacing="0" w:after="0" w:afterAutospacing="0"/>
        <w:rPr>
          <w:sz w:val="22"/>
          <w:szCs w:val="22"/>
        </w:rPr>
      </w:pPr>
      <w:r>
        <w:rPr>
          <w:noProof/>
        </w:rPr>
        <w:t xml:space="preserve"> </w:t>
      </w:r>
      <w:r>
        <w:rPr>
          <w:noProof/>
        </w:rPr>
        <w:drawing>
          <wp:inline distT="0" distB="0" distL="0" distR="0" wp14:anchorId="66BAEF6F" wp14:editId="2C805E13">
            <wp:extent cx="1619250" cy="1257670"/>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257670"/>
                    </a:xfrm>
                    <a:prstGeom prst="rect">
                      <a:avLst/>
                    </a:prstGeom>
                    <a:noFill/>
                    <a:ln>
                      <a:noFill/>
                    </a:ln>
                    <a:extLst/>
                  </pic:spPr>
                </pic:pic>
              </a:graphicData>
            </a:graphic>
          </wp:inline>
        </w:drawing>
      </w:r>
      <w:r>
        <w:rPr>
          <w:noProof/>
        </w:rPr>
        <w:t xml:space="preserve">   </w:t>
      </w:r>
      <w:r>
        <w:rPr>
          <w:rFonts w:ascii="Calibri" w:eastAsia="+mn-ea" w:hAnsi="Calibri" w:cs="+mn-cs"/>
          <w:color w:val="FF0000"/>
          <w:kern w:val="24"/>
          <w:sz w:val="22"/>
          <w:szCs w:val="22"/>
        </w:rPr>
        <w:t>(</w:t>
      </w:r>
      <w:proofErr w:type="spellStart"/>
      <w:r w:rsidRPr="005D3951">
        <w:rPr>
          <w:rFonts w:ascii="Calibri" w:eastAsia="+mn-ea" w:hAnsi="Calibri" w:cs="+mn-cs"/>
          <w:color w:val="FF0000"/>
          <w:kern w:val="24"/>
          <w:sz w:val="22"/>
          <w:szCs w:val="22"/>
        </w:rPr>
        <w:t>Hagia</w:t>
      </w:r>
      <w:proofErr w:type="spellEnd"/>
      <w:r w:rsidRPr="005D3951">
        <w:rPr>
          <w:rFonts w:ascii="Calibri" w:eastAsia="+mn-ea" w:hAnsi="Calibri" w:cs="+mn-cs"/>
          <w:color w:val="FF0000"/>
          <w:kern w:val="24"/>
          <w:sz w:val="22"/>
          <w:szCs w:val="22"/>
        </w:rPr>
        <w:t xml:space="preserve"> Eirene, the first church commissioned by Constantine in </w:t>
      </w:r>
      <w:r>
        <w:rPr>
          <w:rFonts w:ascii="Calibri" w:eastAsia="+mn-ea" w:hAnsi="Calibri" w:cs="+mn-cs"/>
          <w:color w:val="FF0000"/>
          <w:kern w:val="24"/>
          <w:sz w:val="22"/>
          <w:szCs w:val="22"/>
        </w:rPr>
        <w:t xml:space="preserve">  </w:t>
      </w:r>
    </w:p>
    <w:p w:rsidR="00D3655F" w:rsidRDefault="005D3951" w:rsidP="005D3951">
      <w:pPr>
        <w:tabs>
          <w:tab w:val="left" w:pos="3360"/>
        </w:tabs>
        <w:rPr>
          <w:sz w:val="28"/>
          <w:szCs w:val="28"/>
        </w:rPr>
      </w:pPr>
      <w:r>
        <w:rPr>
          <w:sz w:val="28"/>
          <w:szCs w:val="28"/>
        </w:rPr>
        <w:tab/>
      </w:r>
      <w:r>
        <w:rPr>
          <w:rFonts w:ascii="Calibri" w:hAnsi="Calibri" w:cs="+mn-cs"/>
          <w:color w:val="FF0000"/>
          <w:kern w:val="24"/>
        </w:rPr>
        <w:t>Constantinople)</w:t>
      </w:r>
    </w:p>
    <w:p w:rsidR="00D3655F" w:rsidRDefault="00D3655F" w:rsidP="00D3655F">
      <w:pPr>
        <w:rPr>
          <w:sz w:val="28"/>
          <w:szCs w:val="28"/>
        </w:rPr>
      </w:pPr>
    </w:p>
    <w:p w:rsidR="00D3655F" w:rsidRPr="00D3655F" w:rsidRDefault="00D3655F" w:rsidP="00D3655F">
      <w:pPr>
        <w:spacing w:after="0" w:line="240" w:lineRule="auto"/>
        <w:rPr>
          <w:rFonts w:ascii="Times New Roman" w:eastAsia="Times New Roman" w:hAnsi="Times New Roman" w:cs="Times New Roman"/>
          <w:sz w:val="28"/>
          <w:szCs w:val="28"/>
        </w:rPr>
      </w:pPr>
      <w:r w:rsidRPr="00D3655F">
        <w:rPr>
          <w:rFonts w:ascii="Calibri" w:eastAsia="+mn-ea" w:hAnsi="Calibri" w:cs="+mn-cs"/>
          <w:b/>
          <w:bCs/>
          <w:color w:val="222222"/>
          <w:kern w:val="24"/>
          <w:sz w:val="44"/>
          <w:szCs w:val="44"/>
        </w:rPr>
        <w:t>Early Christian Art</w:t>
      </w:r>
      <w:r w:rsidRPr="00D3655F">
        <w:rPr>
          <w:rFonts w:ascii="Calibri" w:eastAsia="+mn-ea" w:hAnsi="Calibri" w:cs="+mn-cs"/>
          <w:color w:val="222222"/>
          <w:kern w:val="24"/>
          <w:sz w:val="28"/>
          <w:szCs w:val="28"/>
        </w:rPr>
        <w:t xml:space="preserve"> and architecture or </w:t>
      </w:r>
      <w:proofErr w:type="spellStart"/>
      <w:r w:rsidRPr="00D3655F">
        <w:rPr>
          <w:rFonts w:ascii="Calibri" w:eastAsia="+mn-ea" w:hAnsi="Calibri" w:cs="+mn-cs"/>
          <w:color w:val="222222"/>
          <w:kern w:val="24"/>
          <w:sz w:val="28"/>
          <w:szCs w:val="28"/>
        </w:rPr>
        <w:t>Paleochristian</w:t>
      </w:r>
      <w:proofErr w:type="spellEnd"/>
      <w:r w:rsidRPr="00D3655F">
        <w:rPr>
          <w:rFonts w:ascii="Calibri" w:eastAsia="+mn-ea" w:hAnsi="Calibri" w:cs="+mn-cs"/>
          <w:color w:val="222222"/>
          <w:kern w:val="24"/>
          <w:sz w:val="28"/>
          <w:szCs w:val="28"/>
        </w:rPr>
        <w:t xml:space="preserve"> art is the art produced by Christians or under Christian patronage from the earliest period of Christianity to, depending on the definition used, sometime between 260 and 525. ... Early Christianity used the same artistic media as the surrounding pagan culture</w:t>
      </w:r>
      <w:r w:rsidRPr="00D3655F">
        <w:rPr>
          <w:rFonts w:ascii="Arial" w:eastAsia="+mn-ea" w:hAnsi="Arial" w:cs="+mn-cs"/>
          <w:color w:val="222222"/>
          <w:kern w:val="24"/>
          <w:sz w:val="28"/>
          <w:szCs w:val="28"/>
        </w:rPr>
        <w:t>.</w:t>
      </w:r>
    </w:p>
    <w:p w:rsidR="00D3655F" w:rsidRDefault="00D3655F" w:rsidP="00D3655F">
      <w:pPr>
        <w:spacing w:after="0" w:line="240" w:lineRule="auto"/>
        <w:rPr>
          <w:rFonts w:ascii="Calibri" w:eastAsia="+mn-ea" w:hAnsi="Calibri" w:cs="+mn-cs"/>
          <w:color w:val="000000"/>
          <w:kern w:val="24"/>
          <w:sz w:val="28"/>
          <w:szCs w:val="28"/>
        </w:rPr>
      </w:pPr>
    </w:p>
    <w:p w:rsidR="00D3655F" w:rsidRPr="00D3655F" w:rsidRDefault="00D3655F" w:rsidP="00D3655F">
      <w:pPr>
        <w:pStyle w:val="ListParagraph"/>
        <w:numPr>
          <w:ilvl w:val="0"/>
          <w:numId w:val="6"/>
        </w:numPr>
        <w:rPr>
          <w:sz w:val="28"/>
          <w:szCs w:val="28"/>
        </w:rPr>
      </w:pPr>
      <w:r w:rsidRPr="00D3655F">
        <w:rPr>
          <w:rFonts w:ascii="Calibri" w:eastAsia="+mn-ea" w:hAnsi="Calibri" w:cs="+mn-cs"/>
          <w:color w:val="000000"/>
          <w:kern w:val="24"/>
          <w:sz w:val="28"/>
          <w:szCs w:val="28"/>
        </w:rPr>
        <w:t xml:space="preserve">They provide an important record of some aspects of the development of Christian subject matter. The earliest Christian iconography tended to be </w:t>
      </w:r>
      <w:r w:rsidRPr="00D3655F">
        <w:rPr>
          <w:rFonts w:ascii="Calibri" w:eastAsia="+mn-ea" w:hAnsi="Calibri" w:cs="+mn-cs"/>
          <w:color w:val="000000"/>
          <w:kern w:val="24"/>
          <w:sz w:val="28"/>
          <w:szCs w:val="28"/>
        </w:rPr>
        <w:lastRenderedPageBreak/>
        <w:t>symbolic. The single most important social phenomenon of the Early Christian period was the spread and acceptance of the Christian Religion.</w:t>
      </w:r>
    </w:p>
    <w:p w:rsidR="00D3655F" w:rsidRPr="00D3655F" w:rsidRDefault="00D3655F" w:rsidP="00D3655F">
      <w:pPr>
        <w:pStyle w:val="ListParagraph"/>
        <w:ind w:left="780"/>
        <w:rPr>
          <w:sz w:val="28"/>
          <w:szCs w:val="28"/>
        </w:rPr>
      </w:pPr>
    </w:p>
    <w:p w:rsidR="00D3655F" w:rsidRPr="00D3655F" w:rsidRDefault="00D3655F" w:rsidP="00D3655F">
      <w:pPr>
        <w:pStyle w:val="ListParagraph"/>
        <w:numPr>
          <w:ilvl w:val="0"/>
          <w:numId w:val="6"/>
        </w:numPr>
        <w:rPr>
          <w:sz w:val="28"/>
          <w:szCs w:val="28"/>
        </w:rPr>
      </w:pPr>
      <w:r w:rsidRPr="00D3655F">
        <w:rPr>
          <w:rFonts w:ascii="Calibri" w:eastAsia="+mn-ea" w:hAnsi="Calibri" w:cs="+mn-cs"/>
          <w:color w:val="222222"/>
          <w:kern w:val="24"/>
          <w:sz w:val="28"/>
          <w:szCs w:val="28"/>
        </w:rPr>
        <w:t>The </w:t>
      </w:r>
      <w:r w:rsidRPr="00D3655F">
        <w:rPr>
          <w:rFonts w:ascii="Calibri" w:eastAsia="+mn-ea" w:hAnsi="Calibri" w:cs="+mn-cs"/>
          <w:b/>
          <w:bCs/>
          <w:color w:val="222222"/>
          <w:kern w:val="24"/>
          <w:sz w:val="28"/>
          <w:szCs w:val="28"/>
        </w:rPr>
        <w:t>Early Christian style</w:t>
      </w:r>
      <w:r w:rsidRPr="00D3655F">
        <w:rPr>
          <w:rFonts w:ascii="Calibri" w:eastAsia="+mn-ea" w:hAnsi="Calibri" w:cs="+mn-cs"/>
          <w:color w:val="222222"/>
          <w:kern w:val="24"/>
          <w:sz w:val="28"/>
          <w:szCs w:val="28"/>
        </w:rPr>
        <w:t> was a rejection of the classical </w:t>
      </w:r>
      <w:r w:rsidRPr="00D3655F">
        <w:rPr>
          <w:rFonts w:ascii="Calibri" w:eastAsia="+mn-ea" w:hAnsi="Calibri" w:cs="+mn-cs"/>
          <w:b/>
          <w:bCs/>
          <w:color w:val="222222"/>
          <w:kern w:val="24"/>
          <w:sz w:val="28"/>
          <w:szCs w:val="28"/>
        </w:rPr>
        <w:t>style</w:t>
      </w:r>
      <w:r w:rsidRPr="00D3655F">
        <w:rPr>
          <w:rFonts w:ascii="Calibri" w:eastAsia="+mn-ea" w:hAnsi="Calibri" w:cs="+mn-cs"/>
          <w:color w:val="222222"/>
          <w:kern w:val="24"/>
          <w:sz w:val="28"/>
          <w:szCs w:val="28"/>
        </w:rPr>
        <w:t> in sculpture and painting. It sought to replace the classical </w:t>
      </w:r>
      <w:r w:rsidRPr="00D3655F">
        <w:rPr>
          <w:rFonts w:ascii="Calibri" w:eastAsia="+mn-ea" w:hAnsi="Calibri" w:cs="+mn-cs"/>
          <w:b/>
          <w:bCs/>
          <w:color w:val="222222"/>
          <w:kern w:val="24"/>
          <w:sz w:val="28"/>
          <w:szCs w:val="28"/>
        </w:rPr>
        <w:t>style</w:t>
      </w:r>
      <w:r w:rsidRPr="00D3655F">
        <w:rPr>
          <w:rFonts w:ascii="Calibri" w:eastAsia="+mn-ea" w:hAnsi="Calibri" w:cs="+mn-cs"/>
          <w:color w:val="222222"/>
          <w:kern w:val="24"/>
          <w:sz w:val="28"/>
          <w:szCs w:val="28"/>
        </w:rPr>
        <w:t> with a non-naturalistic, hieratic aesthetic that featured wafer-thin, frontal figures on gold backgrounds.</w:t>
      </w:r>
    </w:p>
    <w:p w:rsidR="00D3655F" w:rsidRPr="00D3655F" w:rsidRDefault="00D3655F" w:rsidP="00D3655F">
      <w:pPr>
        <w:pStyle w:val="ListParagraph"/>
        <w:ind w:left="780"/>
        <w:rPr>
          <w:sz w:val="28"/>
          <w:szCs w:val="28"/>
        </w:rPr>
      </w:pPr>
    </w:p>
    <w:p w:rsidR="00D3655F" w:rsidRPr="00D3655F" w:rsidRDefault="00D3655F" w:rsidP="00D3655F">
      <w:pPr>
        <w:pStyle w:val="ListParagraph"/>
        <w:numPr>
          <w:ilvl w:val="0"/>
          <w:numId w:val="6"/>
        </w:numPr>
        <w:rPr>
          <w:sz w:val="28"/>
          <w:szCs w:val="28"/>
        </w:rPr>
      </w:pPr>
      <w:r w:rsidRPr="00D3655F">
        <w:rPr>
          <w:rFonts w:ascii="Calibri" w:eastAsia="+mn-ea" w:hAnsi="Calibri" w:cs="+mn-cs"/>
          <w:color w:val="222222"/>
          <w:kern w:val="24"/>
          <w:sz w:val="28"/>
          <w:szCs w:val="28"/>
        </w:rPr>
        <w:t>Christianity has extended its influence to many works of Western art. Artists use their artworks to express their own faith or to describe Biblical events and views on </w:t>
      </w:r>
      <w:r w:rsidRPr="00D3655F">
        <w:rPr>
          <w:rFonts w:ascii="Calibri" w:eastAsia="+mn-ea" w:hAnsi="Calibri" w:cs="+mn-cs"/>
          <w:b/>
          <w:bCs/>
          <w:color w:val="222222"/>
          <w:kern w:val="24"/>
          <w:sz w:val="28"/>
          <w:szCs w:val="28"/>
        </w:rPr>
        <w:t>Christianity</w:t>
      </w:r>
      <w:r w:rsidRPr="00D3655F">
        <w:rPr>
          <w:rFonts w:ascii="Calibri" w:eastAsia="+mn-ea" w:hAnsi="Calibri" w:cs="+mn-cs"/>
          <w:color w:val="222222"/>
          <w:kern w:val="24"/>
          <w:sz w:val="28"/>
          <w:szCs w:val="28"/>
        </w:rPr>
        <w:t>. ... Some works are dramatic and emotional, used to make the viewer feel a sense of love, fear, or respect for </w:t>
      </w:r>
      <w:r w:rsidRPr="00D3655F">
        <w:rPr>
          <w:rFonts w:ascii="Calibri" w:eastAsia="+mn-ea" w:hAnsi="Calibri" w:cs="+mn-cs"/>
          <w:b/>
          <w:bCs/>
          <w:color w:val="222222"/>
          <w:kern w:val="24"/>
          <w:sz w:val="28"/>
          <w:szCs w:val="28"/>
        </w:rPr>
        <w:t>Christianity</w:t>
      </w:r>
      <w:r w:rsidRPr="00D3655F">
        <w:rPr>
          <w:rFonts w:ascii="Calibri" w:eastAsia="+mn-ea" w:hAnsi="Calibri" w:cs="+mn-cs"/>
          <w:color w:val="222222"/>
          <w:kern w:val="24"/>
          <w:sz w:val="28"/>
          <w:szCs w:val="28"/>
        </w:rPr>
        <w:t>.</w:t>
      </w:r>
    </w:p>
    <w:p w:rsidR="00D3655F" w:rsidRPr="00D3655F" w:rsidRDefault="00D3655F" w:rsidP="00D3655F">
      <w:pPr>
        <w:pStyle w:val="ListParagraph"/>
        <w:ind w:left="780"/>
        <w:rPr>
          <w:sz w:val="28"/>
          <w:szCs w:val="28"/>
        </w:rPr>
      </w:pPr>
    </w:p>
    <w:p w:rsidR="00D3655F" w:rsidRPr="00D3655F" w:rsidRDefault="00D3655F" w:rsidP="00D3655F">
      <w:pPr>
        <w:pStyle w:val="ListParagraph"/>
        <w:numPr>
          <w:ilvl w:val="0"/>
          <w:numId w:val="6"/>
        </w:numPr>
        <w:rPr>
          <w:sz w:val="28"/>
          <w:szCs w:val="28"/>
        </w:rPr>
      </w:pPr>
      <w:r w:rsidRPr="00D3655F">
        <w:rPr>
          <w:rFonts w:ascii="Calibri" w:eastAsia="+mn-ea" w:hAnsi="Calibri" w:cs="+mn-cs"/>
          <w:color w:val="222222"/>
          <w:kern w:val="24"/>
          <w:sz w:val="28"/>
          <w:szCs w:val="28"/>
        </w:rPr>
        <w:t xml:space="preserve">The term “Early Christian Architecture” refers to the architecture of the early Christian Churches of the Roman </w:t>
      </w:r>
      <w:r w:rsidR="00CD0A8D" w:rsidRPr="00D3655F">
        <w:rPr>
          <w:rFonts w:ascii="Calibri" w:eastAsia="+mn-ea" w:hAnsi="Calibri" w:cs="+mn-cs"/>
          <w:color w:val="222222"/>
          <w:kern w:val="24"/>
          <w:sz w:val="28"/>
          <w:szCs w:val="28"/>
        </w:rPr>
        <w:t>Era. W</w:t>
      </w:r>
      <w:r w:rsidR="00CD0A8D">
        <w:rPr>
          <w:rFonts w:ascii="Calibri" w:eastAsia="+mn-ea" w:hAnsi="Calibri" w:cs="+mn-cs"/>
          <w:color w:val="222222"/>
          <w:kern w:val="24"/>
          <w:sz w:val="28"/>
          <w:szCs w:val="28"/>
        </w:rPr>
        <w:t>hen</w:t>
      </w:r>
      <w:r w:rsidRPr="00D3655F">
        <w:rPr>
          <w:rFonts w:ascii="Calibri" w:eastAsia="+mn-ea" w:hAnsi="Calibri" w:cs="+mn-cs"/>
          <w:color w:val="222222"/>
          <w:kern w:val="24"/>
          <w:sz w:val="28"/>
          <w:szCs w:val="28"/>
        </w:rPr>
        <w:t xml:space="preserve"> Christianity widely accepted as a state religion in Rome, it was necessary for Architecture to respond to the demands of the religion for worship space.</w:t>
      </w:r>
    </w:p>
    <w:p w:rsidR="00524EEA" w:rsidRDefault="00524EEA" w:rsidP="00D3655F">
      <w:pPr>
        <w:rPr>
          <w:rFonts w:ascii="Calibri" w:eastAsia="+mj-ea" w:hAnsi="Calibri" w:cs="+mj-cs"/>
          <w:b/>
          <w:bCs/>
          <w:color w:val="000000"/>
          <w:kern w:val="24"/>
          <w:sz w:val="52"/>
          <w:szCs w:val="52"/>
        </w:rPr>
      </w:pPr>
    </w:p>
    <w:p w:rsidR="006E2CC8" w:rsidRDefault="00524EEA" w:rsidP="00D3655F">
      <w:pPr>
        <w:rPr>
          <w:rFonts w:ascii="Calibri" w:eastAsia="+mj-ea" w:hAnsi="Calibri" w:cs="+mj-cs"/>
          <w:b/>
          <w:bCs/>
          <w:color w:val="000000"/>
          <w:kern w:val="24"/>
          <w:sz w:val="52"/>
          <w:szCs w:val="52"/>
        </w:rPr>
      </w:pPr>
      <w:r>
        <w:rPr>
          <w:rFonts w:ascii="Calibri" w:eastAsia="+mj-ea" w:hAnsi="Calibri" w:cs="+mj-cs"/>
          <w:b/>
          <w:bCs/>
          <w:color w:val="000000"/>
          <w:kern w:val="24"/>
          <w:sz w:val="52"/>
          <w:szCs w:val="52"/>
        </w:rPr>
        <w:t>Architecture</w:t>
      </w:r>
    </w:p>
    <w:p w:rsidR="00524EEA" w:rsidRPr="00524EEA" w:rsidRDefault="00524EEA" w:rsidP="00524EEA">
      <w:pPr>
        <w:pStyle w:val="ListParagraph"/>
        <w:numPr>
          <w:ilvl w:val="0"/>
          <w:numId w:val="10"/>
        </w:numPr>
        <w:rPr>
          <w:sz w:val="28"/>
          <w:szCs w:val="28"/>
        </w:rPr>
      </w:pPr>
      <w:r w:rsidRPr="00524EEA">
        <w:rPr>
          <w:rFonts w:ascii="Calibri" w:eastAsia="+mn-ea" w:hAnsi="Calibri" w:cs="+mn-cs"/>
          <w:color w:val="000000"/>
          <w:kern w:val="24"/>
          <w:sz w:val="28"/>
          <w:szCs w:val="28"/>
        </w:rPr>
        <w:t>Early Christian architecture at Rome was influenced by, and was the logical outcome of, existing Roman architecture, modified in other parts of the empire according to the type already recognized as suitable for the geographical situation of those countries, such as Syria, Asia minor , north Africa, and Egypt</w:t>
      </w:r>
    </w:p>
    <w:p w:rsidR="00524EEA" w:rsidRPr="00524EEA" w:rsidRDefault="00524EEA" w:rsidP="00524EEA">
      <w:pPr>
        <w:pStyle w:val="ListParagraph"/>
        <w:numPr>
          <w:ilvl w:val="0"/>
          <w:numId w:val="10"/>
        </w:numPr>
        <w:rPr>
          <w:sz w:val="28"/>
          <w:szCs w:val="28"/>
        </w:rPr>
      </w:pPr>
      <w:r w:rsidRPr="00524EEA">
        <w:rPr>
          <w:rFonts w:ascii="Calibri" w:eastAsia="+mn-ea" w:hAnsi="Calibri" w:cs="+mn-cs"/>
          <w:color w:val="000000"/>
          <w:kern w:val="24"/>
          <w:sz w:val="28"/>
          <w:szCs w:val="28"/>
        </w:rPr>
        <w:t>Geological influences may be said to have acted indirectly on Early Christian architecture for the ruins of roman building often provided the quarry where obtained. This influenced the style, both as regards construction and decoration</w:t>
      </w:r>
    </w:p>
    <w:p w:rsidR="00524EEA" w:rsidRPr="00524EEA" w:rsidRDefault="00524EEA" w:rsidP="00524EEA">
      <w:pPr>
        <w:pStyle w:val="ListParagraph"/>
        <w:numPr>
          <w:ilvl w:val="0"/>
          <w:numId w:val="10"/>
        </w:numPr>
        <w:rPr>
          <w:sz w:val="28"/>
          <w:szCs w:val="28"/>
        </w:rPr>
      </w:pPr>
      <w:r w:rsidRPr="00524EEA">
        <w:rPr>
          <w:rFonts w:ascii="Calibri" w:eastAsia="+mn-ea" w:hAnsi="Calibri" w:cs="+mn-cs"/>
          <w:color w:val="000000"/>
          <w:kern w:val="24"/>
          <w:sz w:val="28"/>
          <w:szCs w:val="28"/>
        </w:rPr>
        <w:t>The Early Christian Architecture started in two (2) prominent locations at ROME and CONSTANTINOPLE</w:t>
      </w:r>
    </w:p>
    <w:p w:rsidR="00524EEA" w:rsidRPr="00524EEA" w:rsidRDefault="00524EEA" w:rsidP="00524EEA">
      <w:pPr>
        <w:pStyle w:val="ListParagraph"/>
        <w:numPr>
          <w:ilvl w:val="0"/>
          <w:numId w:val="10"/>
        </w:numPr>
        <w:rPr>
          <w:sz w:val="28"/>
          <w:szCs w:val="28"/>
        </w:rPr>
      </w:pPr>
      <w:r w:rsidRPr="00524EEA">
        <w:rPr>
          <w:rFonts w:ascii="Calibri" w:eastAsia="+mn-ea" w:hAnsi="Calibri" w:cs="+mn-cs"/>
          <w:color w:val="000000"/>
          <w:kern w:val="24"/>
          <w:sz w:val="28"/>
          <w:szCs w:val="28"/>
        </w:rPr>
        <w:t xml:space="preserve">Purpose of the Christian church was to shelter worshippers who met for prayer and praise to an unseen Deity, and, during the unsettled conditions </w:t>
      </w:r>
      <w:r w:rsidRPr="00524EEA">
        <w:rPr>
          <w:rFonts w:ascii="Calibri" w:eastAsia="+mn-ea" w:hAnsi="Calibri" w:cs="+mn-cs"/>
          <w:color w:val="000000"/>
          <w:kern w:val="24"/>
          <w:sz w:val="28"/>
          <w:szCs w:val="28"/>
        </w:rPr>
        <w:lastRenderedPageBreak/>
        <w:t>at the beginning of Christianity, various places were adapted for this worship</w:t>
      </w:r>
    </w:p>
    <w:p w:rsidR="00524EEA" w:rsidRPr="00B66FD7" w:rsidRDefault="00524EEA" w:rsidP="00524EEA">
      <w:pPr>
        <w:pStyle w:val="ListParagraph"/>
        <w:numPr>
          <w:ilvl w:val="0"/>
          <w:numId w:val="10"/>
        </w:numPr>
        <w:rPr>
          <w:sz w:val="28"/>
          <w:szCs w:val="28"/>
        </w:rPr>
      </w:pPr>
      <w:r w:rsidRPr="00524EEA">
        <w:rPr>
          <w:rFonts w:ascii="Calibri" w:eastAsia="+mn-ea" w:hAnsi="Calibri" w:cs="+mn-cs"/>
          <w:color w:val="000000"/>
          <w:kern w:val="24"/>
          <w:sz w:val="28"/>
          <w:szCs w:val="28"/>
        </w:rPr>
        <w:t>Building of pagan temples ceased before any attempt was made to build Christian churches.</w:t>
      </w:r>
    </w:p>
    <w:p w:rsidR="00B66FD7" w:rsidRPr="00B66FD7" w:rsidRDefault="00B66FD7" w:rsidP="00B66FD7">
      <w:pPr>
        <w:pStyle w:val="ListParagraph"/>
        <w:numPr>
          <w:ilvl w:val="0"/>
          <w:numId w:val="11"/>
        </w:numPr>
        <w:rPr>
          <w:sz w:val="28"/>
          <w:szCs w:val="28"/>
        </w:rPr>
      </w:pPr>
      <w:r w:rsidRPr="00B66FD7">
        <w:rPr>
          <w:rFonts w:asciiTheme="minorHAnsi" w:eastAsiaTheme="minorEastAsia" w:hAnsi="Calibri" w:cstheme="minorBidi"/>
          <w:color w:val="000000" w:themeColor="text1"/>
          <w:kern w:val="24"/>
          <w:sz w:val="28"/>
          <w:szCs w:val="28"/>
        </w:rPr>
        <w:t xml:space="preserve">Columns and other architectural features, as well as fine sculptures and mosaics from older building, were incorporated into </w:t>
      </w:r>
      <w:proofErr w:type="spellStart"/>
      <w:r w:rsidRPr="00B66FD7">
        <w:rPr>
          <w:rFonts w:asciiTheme="minorHAnsi" w:eastAsiaTheme="minorEastAsia" w:hAnsi="Calibri" w:cstheme="minorBidi"/>
          <w:color w:val="000000" w:themeColor="text1"/>
          <w:kern w:val="24"/>
          <w:sz w:val="28"/>
          <w:szCs w:val="28"/>
        </w:rPr>
        <w:t>basilican</w:t>
      </w:r>
      <w:proofErr w:type="spellEnd"/>
      <w:r w:rsidRPr="00B66FD7">
        <w:rPr>
          <w:rFonts w:asciiTheme="minorHAnsi" w:eastAsiaTheme="minorEastAsia" w:hAnsi="Calibri" w:cstheme="minorBidi"/>
          <w:color w:val="000000" w:themeColor="text1"/>
          <w:kern w:val="24"/>
          <w:sz w:val="28"/>
          <w:szCs w:val="28"/>
        </w:rPr>
        <w:t xml:space="preserve"> churches of the new faith.</w:t>
      </w:r>
    </w:p>
    <w:p w:rsidR="00B66FD7" w:rsidRPr="00B66FD7" w:rsidRDefault="00B66FD7" w:rsidP="00B66FD7">
      <w:pPr>
        <w:pStyle w:val="ListParagraph"/>
        <w:numPr>
          <w:ilvl w:val="0"/>
          <w:numId w:val="11"/>
        </w:numPr>
        <w:rPr>
          <w:sz w:val="28"/>
          <w:szCs w:val="28"/>
        </w:rPr>
      </w:pPr>
      <w:r w:rsidRPr="00B66FD7">
        <w:rPr>
          <w:rFonts w:asciiTheme="minorHAnsi" w:eastAsiaTheme="minorEastAsia" w:hAnsi="Calibri" w:cstheme="minorBidi"/>
          <w:color w:val="000000" w:themeColor="text1"/>
          <w:kern w:val="24"/>
          <w:sz w:val="28"/>
          <w:szCs w:val="28"/>
        </w:rPr>
        <w:t xml:space="preserve">Early Christian architecture may be taken to have lasted from about 300 to 600 AD. </w:t>
      </w:r>
    </w:p>
    <w:p w:rsidR="00B66FD7" w:rsidRPr="00B66FD7" w:rsidRDefault="00B66FD7" w:rsidP="00B66FD7">
      <w:pPr>
        <w:pStyle w:val="ListParagraph"/>
        <w:numPr>
          <w:ilvl w:val="0"/>
          <w:numId w:val="11"/>
        </w:numPr>
        <w:rPr>
          <w:sz w:val="28"/>
          <w:szCs w:val="28"/>
        </w:rPr>
      </w:pPr>
      <w:r w:rsidRPr="00B66FD7">
        <w:rPr>
          <w:rFonts w:asciiTheme="minorHAnsi" w:eastAsiaTheme="minorEastAsia" w:hAnsi="Calibri" w:cstheme="minorBidi"/>
          <w:color w:val="000000" w:themeColor="text1"/>
          <w:kern w:val="24"/>
          <w:sz w:val="28"/>
          <w:szCs w:val="28"/>
        </w:rPr>
        <w:t xml:space="preserve"> The Early Christians, as Roman craftsmen, continued old Roman traditions</w:t>
      </w:r>
    </w:p>
    <w:p w:rsidR="00B66FD7" w:rsidRPr="00B66FD7" w:rsidRDefault="00B66FD7" w:rsidP="00B66FD7">
      <w:pPr>
        <w:pStyle w:val="ListParagraph"/>
        <w:numPr>
          <w:ilvl w:val="0"/>
          <w:numId w:val="11"/>
        </w:numPr>
        <w:rPr>
          <w:sz w:val="28"/>
          <w:szCs w:val="28"/>
        </w:rPr>
      </w:pPr>
      <w:r w:rsidRPr="00B66FD7">
        <w:rPr>
          <w:rFonts w:asciiTheme="minorHAnsi" w:eastAsiaTheme="minorEastAsia" w:hAnsi="Calibri" w:cstheme="minorBidi"/>
          <w:color w:val="000000" w:themeColor="text1"/>
          <w:kern w:val="24"/>
          <w:sz w:val="28"/>
          <w:szCs w:val="28"/>
        </w:rPr>
        <w:t>Utilized as far as possible the materials from Roman temples which had become useless for their original purpose for their new buildings.</w:t>
      </w:r>
    </w:p>
    <w:p w:rsidR="00B66FD7" w:rsidRPr="00B66FD7" w:rsidRDefault="00B66FD7" w:rsidP="00B66FD7">
      <w:pPr>
        <w:pStyle w:val="ListParagraph"/>
        <w:numPr>
          <w:ilvl w:val="0"/>
          <w:numId w:val="11"/>
        </w:numPr>
        <w:rPr>
          <w:sz w:val="28"/>
          <w:szCs w:val="28"/>
        </w:rPr>
      </w:pPr>
      <w:r w:rsidRPr="00B66FD7">
        <w:rPr>
          <w:rFonts w:asciiTheme="minorHAnsi" w:eastAsiaTheme="minorEastAsia" w:hAnsi="Calibri" w:cstheme="minorBidi"/>
          <w:color w:val="000000" w:themeColor="text1"/>
          <w:kern w:val="24"/>
          <w:sz w:val="28"/>
          <w:szCs w:val="28"/>
        </w:rPr>
        <w:t>Their churches, modeled on Roman basilicas, used old columns which by various devices were brought to a uniform height.</w:t>
      </w:r>
    </w:p>
    <w:p w:rsidR="00B66FD7" w:rsidRPr="00B66FD7" w:rsidRDefault="00B66FD7" w:rsidP="00B66FD7">
      <w:pPr>
        <w:pStyle w:val="ListParagraph"/>
        <w:numPr>
          <w:ilvl w:val="0"/>
          <w:numId w:val="11"/>
        </w:numPr>
        <w:rPr>
          <w:sz w:val="28"/>
          <w:szCs w:val="28"/>
        </w:rPr>
      </w:pPr>
      <w:r w:rsidRPr="00B66FD7">
        <w:rPr>
          <w:rFonts w:asciiTheme="minorHAnsi" w:eastAsiaTheme="minorEastAsia" w:hAnsi="Calibri" w:cstheme="minorBidi"/>
          <w:color w:val="000000" w:themeColor="text1"/>
          <w:kern w:val="24"/>
          <w:sz w:val="28"/>
          <w:szCs w:val="28"/>
        </w:rPr>
        <w:t>Early Christian buildings hardly have the architectural value of a style produced by the solution of constructive problems.</w:t>
      </w:r>
    </w:p>
    <w:p w:rsidR="00B66FD7" w:rsidRPr="00B66FD7" w:rsidRDefault="00B66FD7" w:rsidP="00B66FD7">
      <w:pPr>
        <w:pStyle w:val="ListParagraph"/>
        <w:rPr>
          <w:sz w:val="28"/>
          <w:szCs w:val="28"/>
        </w:rPr>
      </w:pPr>
    </w:p>
    <w:p w:rsidR="00B66FD7" w:rsidRPr="00B66FD7" w:rsidRDefault="00B66FD7" w:rsidP="00B66FD7">
      <w:pPr>
        <w:spacing w:after="0" w:line="240" w:lineRule="auto"/>
        <w:rPr>
          <w:rFonts w:ascii="Times New Roman" w:eastAsia="Times New Roman" w:hAnsi="Times New Roman" w:cs="Times New Roman"/>
          <w:sz w:val="36"/>
          <w:szCs w:val="36"/>
        </w:rPr>
      </w:pPr>
      <w:r w:rsidRPr="00B66FD7">
        <w:rPr>
          <w:rFonts w:ascii="Calibri" w:eastAsia="+mn-ea" w:hAnsi="Calibri" w:cs="+mn-cs"/>
          <w:b/>
          <w:bCs/>
          <w:color w:val="000000"/>
          <w:kern w:val="24"/>
          <w:sz w:val="36"/>
          <w:szCs w:val="36"/>
        </w:rPr>
        <w:t>The requirements include:</w:t>
      </w:r>
    </w:p>
    <w:p w:rsidR="00B66FD7" w:rsidRPr="003D4CCB" w:rsidRDefault="00B66FD7" w:rsidP="003D4CCB">
      <w:pPr>
        <w:pStyle w:val="ListParagraph"/>
        <w:numPr>
          <w:ilvl w:val="0"/>
          <w:numId w:val="12"/>
        </w:numPr>
        <w:rPr>
          <w:sz w:val="28"/>
          <w:szCs w:val="28"/>
        </w:rPr>
      </w:pPr>
      <w:r w:rsidRPr="003D4CCB">
        <w:rPr>
          <w:rFonts w:ascii="Calibri" w:eastAsia="+mn-ea" w:hAnsi="Calibri" w:cs="+mn-cs"/>
          <w:color w:val="000000"/>
          <w:kern w:val="24"/>
          <w:sz w:val="28"/>
          <w:szCs w:val="28"/>
        </w:rPr>
        <w:t xml:space="preserve">A path for processional entry and exit clergy. </w:t>
      </w:r>
    </w:p>
    <w:p w:rsidR="00B66FD7" w:rsidRPr="003D4CCB" w:rsidRDefault="00B66FD7" w:rsidP="003D4CCB">
      <w:pPr>
        <w:pStyle w:val="ListParagraph"/>
        <w:numPr>
          <w:ilvl w:val="0"/>
          <w:numId w:val="12"/>
        </w:numPr>
        <w:rPr>
          <w:sz w:val="28"/>
          <w:szCs w:val="28"/>
        </w:rPr>
      </w:pPr>
      <w:r w:rsidRPr="003D4CCB">
        <w:rPr>
          <w:rFonts w:ascii="Calibri" w:eastAsia="+mn-ea" w:hAnsi="Calibri" w:cs="+mn-cs"/>
          <w:color w:val="000000"/>
          <w:kern w:val="24"/>
          <w:sz w:val="28"/>
          <w:szCs w:val="28"/>
        </w:rPr>
        <w:t xml:space="preserve">An altar area, where the clergy celebrate mass </w:t>
      </w:r>
    </w:p>
    <w:p w:rsidR="00B66FD7" w:rsidRPr="003D4CCB" w:rsidRDefault="00B66FD7" w:rsidP="003D4CCB">
      <w:pPr>
        <w:pStyle w:val="ListParagraph"/>
        <w:numPr>
          <w:ilvl w:val="0"/>
          <w:numId w:val="12"/>
        </w:numPr>
        <w:rPr>
          <w:sz w:val="28"/>
          <w:szCs w:val="28"/>
        </w:rPr>
      </w:pPr>
      <w:r w:rsidRPr="003D4CCB">
        <w:rPr>
          <w:rFonts w:ascii="Calibri" w:eastAsia="+mn-ea" w:hAnsi="Calibri" w:cs="+mn-cs"/>
          <w:color w:val="000000"/>
          <w:kern w:val="24"/>
          <w:sz w:val="28"/>
          <w:szCs w:val="28"/>
        </w:rPr>
        <w:t xml:space="preserve">A space for the segregation of the clergy from the congregation during procession and communion. </w:t>
      </w:r>
    </w:p>
    <w:p w:rsidR="00B66FD7" w:rsidRPr="003D4CCB" w:rsidRDefault="00B66FD7" w:rsidP="003D4CCB">
      <w:pPr>
        <w:pStyle w:val="ListParagraph"/>
        <w:numPr>
          <w:ilvl w:val="0"/>
          <w:numId w:val="12"/>
        </w:numPr>
        <w:rPr>
          <w:sz w:val="28"/>
          <w:szCs w:val="28"/>
        </w:rPr>
      </w:pPr>
      <w:r w:rsidRPr="003D4CCB">
        <w:rPr>
          <w:rFonts w:ascii="Calibri" w:eastAsia="+mn-ea" w:hAnsi="Calibri" w:cs="+mn-cs"/>
          <w:color w:val="000000"/>
          <w:kern w:val="24"/>
          <w:sz w:val="28"/>
          <w:szCs w:val="28"/>
        </w:rPr>
        <w:t>Burial space</w:t>
      </w:r>
    </w:p>
    <w:p w:rsidR="003D4CCB" w:rsidRDefault="003D4CCB" w:rsidP="00B66FD7">
      <w:pPr>
        <w:spacing w:after="0" w:line="240" w:lineRule="auto"/>
        <w:rPr>
          <w:rFonts w:ascii="Calibri" w:eastAsia="+mn-ea" w:hAnsi="Calibri" w:cs="+mn-cs"/>
          <w:b/>
          <w:bCs/>
          <w:color w:val="000000"/>
          <w:kern w:val="24"/>
          <w:sz w:val="36"/>
          <w:szCs w:val="36"/>
        </w:rPr>
      </w:pPr>
    </w:p>
    <w:p w:rsidR="00B66FD7" w:rsidRPr="00B66FD7" w:rsidRDefault="00B66FD7" w:rsidP="00B66FD7">
      <w:pPr>
        <w:spacing w:after="0" w:line="240" w:lineRule="auto"/>
        <w:rPr>
          <w:rFonts w:ascii="Times New Roman" w:eastAsia="Times New Roman" w:hAnsi="Times New Roman" w:cs="Times New Roman"/>
          <w:sz w:val="24"/>
          <w:szCs w:val="24"/>
        </w:rPr>
      </w:pPr>
      <w:r w:rsidRPr="00B66FD7">
        <w:rPr>
          <w:rFonts w:ascii="Calibri" w:eastAsia="+mn-ea" w:hAnsi="Calibri" w:cs="+mn-cs"/>
          <w:b/>
          <w:bCs/>
          <w:color w:val="000000"/>
          <w:kern w:val="24"/>
          <w:sz w:val="36"/>
          <w:szCs w:val="36"/>
        </w:rPr>
        <w:t>Early Christian Churches were further divided into two:</w:t>
      </w:r>
    </w:p>
    <w:p w:rsidR="00B66FD7" w:rsidRPr="003D4CCB" w:rsidRDefault="00B66FD7" w:rsidP="003D4CCB">
      <w:pPr>
        <w:pStyle w:val="ListParagraph"/>
        <w:numPr>
          <w:ilvl w:val="0"/>
          <w:numId w:val="13"/>
        </w:numPr>
        <w:rPr>
          <w:sz w:val="28"/>
          <w:szCs w:val="28"/>
        </w:rPr>
      </w:pPr>
      <w:r w:rsidRPr="003D4CCB">
        <w:rPr>
          <w:rFonts w:ascii="Calibri" w:eastAsia="+mn-ea" w:hAnsi="Calibri" w:cs="+mn-cs"/>
          <w:color w:val="000000"/>
          <w:kern w:val="24"/>
          <w:sz w:val="28"/>
          <w:szCs w:val="28"/>
        </w:rPr>
        <w:t xml:space="preserve">Basilica Church </w:t>
      </w:r>
    </w:p>
    <w:p w:rsidR="00B66FD7" w:rsidRPr="003D4CCB" w:rsidRDefault="00B66FD7" w:rsidP="003D4CCB">
      <w:pPr>
        <w:pStyle w:val="ListParagraph"/>
        <w:numPr>
          <w:ilvl w:val="0"/>
          <w:numId w:val="13"/>
        </w:numPr>
        <w:rPr>
          <w:sz w:val="28"/>
          <w:szCs w:val="28"/>
        </w:rPr>
      </w:pPr>
      <w:r w:rsidRPr="003D4CCB">
        <w:rPr>
          <w:rFonts w:ascii="Calibri" w:eastAsia="+mn-ea" w:hAnsi="Calibri" w:cs="+mn-cs"/>
          <w:color w:val="000000"/>
          <w:kern w:val="24"/>
          <w:sz w:val="28"/>
          <w:szCs w:val="28"/>
        </w:rPr>
        <w:t>Alternative Church Plans</w:t>
      </w:r>
    </w:p>
    <w:p w:rsidR="00D157E9" w:rsidRDefault="00D157E9" w:rsidP="00D3655F">
      <w:pPr>
        <w:rPr>
          <w:rFonts w:ascii="Calibri" w:eastAsia="+mj-ea" w:hAnsi="Calibri" w:cs="+mj-cs"/>
          <w:color w:val="000000"/>
          <w:kern w:val="24"/>
          <w:sz w:val="44"/>
          <w:szCs w:val="44"/>
        </w:rPr>
      </w:pPr>
    </w:p>
    <w:p w:rsidR="00524EEA" w:rsidRPr="00D157E9" w:rsidRDefault="00D157E9" w:rsidP="00D3655F">
      <w:pPr>
        <w:rPr>
          <w:rFonts w:ascii="Calibri" w:eastAsia="+mj-ea" w:hAnsi="Calibri" w:cs="+mj-cs"/>
          <w:b/>
          <w:color w:val="000000"/>
          <w:kern w:val="24"/>
          <w:sz w:val="40"/>
          <w:szCs w:val="40"/>
        </w:rPr>
      </w:pPr>
      <w:r w:rsidRPr="00D157E9">
        <w:rPr>
          <w:rFonts w:ascii="Calibri" w:eastAsia="+mj-ea" w:hAnsi="Calibri" w:cs="+mj-cs"/>
          <w:b/>
          <w:color w:val="000000"/>
          <w:kern w:val="24"/>
          <w:sz w:val="40"/>
          <w:szCs w:val="40"/>
        </w:rPr>
        <w:t>Basilica Church</w:t>
      </w:r>
    </w:p>
    <w:p w:rsidR="00D157E9" w:rsidRPr="00D157E9" w:rsidRDefault="00D157E9" w:rsidP="00D157E9">
      <w:pPr>
        <w:pStyle w:val="ListParagraph"/>
        <w:numPr>
          <w:ilvl w:val="0"/>
          <w:numId w:val="14"/>
        </w:numPr>
        <w:rPr>
          <w:sz w:val="28"/>
          <w:szCs w:val="28"/>
        </w:rPr>
      </w:pPr>
      <w:r w:rsidRPr="00D157E9">
        <w:rPr>
          <w:rFonts w:ascii="Calibri" w:eastAsia="+mn-ea" w:hAnsi="Calibri" w:cs="+mn-cs"/>
          <w:color w:val="000000"/>
          <w:kern w:val="24"/>
          <w:sz w:val="28"/>
          <w:szCs w:val="28"/>
        </w:rPr>
        <w:t xml:space="preserve">The early churches were generally simple and functional in their design. </w:t>
      </w:r>
    </w:p>
    <w:p w:rsidR="00D157E9" w:rsidRPr="00D157E9" w:rsidRDefault="00D157E9" w:rsidP="00D157E9">
      <w:pPr>
        <w:pStyle w:val="ListParagraph"/>
        <w:numPr>
          <w:ilvl w:val="0"/>
          <w:numId w:val="14"/>
        </w:numPr>
        <w:rPr>
          <w:sz w:val="28"/>
          <w:szCs w:val="28"/>
        </w:rPr>
      </w:pPr>
      <w:r w:rsidRPr="00D157E9">
        <w:rPr>
          <w:rFonts w:ascii="Calibri" w:eastAsia="+mn-ea" w:hAnsi="Calibri" w:cs="+mn-cs"/>
          <w:color w:val="000000"/>
          <w:kern w:val="24"/>
          <w:sz w:val="28"/>
          <w:szCs w:val="28"/>
        </w:rPr>
        <w:t xml:space="preserve">The emphasis was centered on the act of Christian worship.  </w:t>
      </w:r>
    </w:p>
    <w:p w:rsidR="00D157E9" w:rsidRPr="00D157E9" w:rsidRDefault="00D157E9" w:rsidP="00D157E9">
      <w:pPr>
        <w:pStyle w:val="ListParagraph"/>
        <w:numPr>
          <w:ilvl w:val="0"/>
          <w:numId w:val="14"/>
        </w:numPr>
        <w:rPr>
          <w:sz w:val="28"/>
          <w:szCs w:val="28"/>
        </w:rPr>
      </w:pPr>
      <w:r w:rsidRPr="00D157E9">
        <w:rPr>
          <w:rFonts w:ascii="Calibri" w:eastAsia="+mn-ea" w:hAnsi="Calibri" w:cs="+mn-cs"/>
          <w:color w:val="000000"/>
          <w:kern w:val="24"/>
          <w:sz w:val="28"/>
          <w:szCs w:val="28"/>
        </w:rPr>
        <w:t>The form chosen for the early church was the Roman Basilica.</w:t>
      </w:r>
    </w:p>
    <w:p w:rsidR="00D157E9" w:rsidRPr="00D157E9" w:rsidRDefault="00D157E9" w:rsidP="00D157E9">
      <w:pPr>
        <w:pStyle w:val="ListParagraph"/>
        <w:numPr>
          <w:ilvl w:val="0"/>
          <w:numId w:val="14"/>
        </w:numPr>
        <w:rPr>
          <w:sz w:val="28"/>
          <w:szCs w:val="28"/>
        </w:rPr>
      </w:pPr>
      <w:r w:rsidRPr="00D157E9">
        <w:rPr>
          <w:rFonts w:ascii="Calibri" w:eastAsia="+mn-ea" w:hAnsi="Calibri" w:cs="+mn-cs"/>
          <w:color w:val="000000"/>
          <w:kern w:val="24"/>
          <w:sz w:val="28"/>
          <w:szCs w:val="28"/>
        </w:rPr>
        <w:t>The architecture of the church that developed was not a completely new style, but the use of available Roman forms to satisfy a new program need.</w:t>
      </w:r>
    </w:p>
    <w:p w:rsidR="00D157E9" w:rsidRPr="00D157E9" w:rsidRDefault="00D157E9" w:rsidP="00D157E9">
      <w:pPr>
        <w:pStyle w:val="ListParagraph"/>
        <w:numPr>
          <w:ilvl w:val="0"/>
          <w:numId w:val="14"/>
        </w:numPr>
        <w:rPr>
          <w:sz w:val="28"/>
          <w:szCs w:val="28"/>
        </w:rPr>
      </w:pPr>
      <w:r w:rsidRPr="00D157E9">
        <w:rPr>
          <w:rFonts w:ascii="Calibri" w:eastAsia="+mn-ea" w:hAnsi="Calibri" w:cs="+mn-cs"/>
          <w:color w:val="000000"/>
          <w:kern w:val="24"/>
          <w:sz w:val="28"/>
          <w:szCs w:val="28"/>
        </w:rPr>
        <w:lastRenderedPageBreak/>
        <w:t>It was suitable for use as a church with no serious modification and it could be easily and rapidly built at low cost.</w:t>
      </w:r>
    </w:p>
    <w:p w:rsidR="00D157E9" w:rsidRPr="00D157E9" w:rsidRDefault="00D157E9" w:rsidP="00D157E9">
      <w:pPr>
        <w:pStyle w:val="ListParagraph"/>
        <w:numPr>
          <w:ilvl w:val="0"/>
          <w:numId w:val="14"/>
        </w:numPr>
        <w:rPr>
          <w:sz w:val="28"/>
          <w:szCs w:val="28"/>
        </w:rPr>
      </w:pPr>
      <w:r w:rsidRPr="00D157E9">
        <w:rPr>
          <w:rFonts w:ascii="Calibri" w:eastAsia="+mn-ea" w:hAnsi="Calibri" w:cs="+mn-cs"/>
          <w:color w:val="000000"/>
          <w:kern w:val="24"/>
          <w:sz w:val="28"/>
          <w:szCs w:val="28"/>
        </w:rPr>
        <w:t xml:space="preserve">The Basilica was also preferred because of the emphasis on participation in mass. </w:t>
      </w:r>
    </w:p>
    <w:p w:rsidR="00D157E9" w:rsidRPr="00D157E9" w:rsidRDefault="00D157E9" w:rsidP="00D157E9">
      <w:pPr>
        <w:pStyle w:val="ListParagraph"/>
        <w:numPr>
          <w:ilvl w:val="0"/>
          <w:numId w:val="14"/>
        </w:numPr>
        <w:rPr>
          <w:sz w:val="28"/>
          <w:szCs w:val="28"/>
        </w:rPr>
      </w:pPr>
      <w:r w:rsidRPr="00D157E9">
        <w:rPr>
          <w:rFonts w:ascii="Calibri" w:eastAsia="+mn-ea" w:hAnsi="Calibri" w:cs="+mn-cs"/>
          <w:color w:val="000000"/>
          <w:kern w:val="24"/>
          <w:sz w:val="28"/>
          <w:szCs w:val="28"/>
        </w:rPr>
        <w:t xml:space="preserve">The most common form of the early churches had a rectangular hall with a timber trussed roof. </w:t>
      </w:r>
    </w:p>
    <w:p w:rsidR="00D157E9" w:rsidRPr="00D157E9" w:rsidRDefault="00D157E9" w:rsidP="00D157E9">
      <w:pPr>
        <w:pStyle w:val="ListParagraph"/>
        <w:numPr>
          <w:ilvl w:val="0"/>
          <w:numId w:val="14"/>
        </w:numPr>
        <w:rPr>
          <w:sz w:val="28"/>
          <w:szCs w:val="28"/>
        </w:rPr>
      </w:pPr>
      <w:r w:rsidRPr="00D157E9">
        <w:rPr>
          <w:rFonts w:ascii="Calibri" w:eastAsia="+mn-ea" w:hAnsi="Calibri" w:cs="+mn-cs"/>
          <w:color w:val="000000"/>
          <w:kern w:val="24"/>
          <w:sz w:val="28"/>
          <w:szCs w:val="28"/>
        </w:rPr>
        <w:t>It also had one or two isles on each side of a central nave and an apse at one end facing the principal entrance located at the other end.</w:t>
      </w:r>
    </w:p>
    <w:p w:rsidR="00D157E9" w:rsidRDefault="00D157E9" w:rsidP="00D3655F">
      <w:pPr>
        <w:rPr>
          <w:b/>
          <w:sz w:val="28"/>
          <w:szCs w:val="28"/>
        </w:rPr>
      </w:pPr>
    </w:p>
    <w:p w:rsidR="00D157E9" w:rsidRPr="00D157E9" w:rsidRDefault="00D157E9" w:rsidP="00D157E9">
      <w:pPr>
        <w:pStyle w:val="NormalWeb"/>
        <w:spacing w:before="0" w:beforeAutospacing="0" w:after="0" w:afterAutospacing="0"/>
        <w:rPr>
          <w:color w:val="FF0000"/>
        </w:rPr>
      </w:pPr>
      <w:r>
        <w:rPr>
          <w:noProof/>
          <w:sz w:val="28"/>
          <w:szCs w:val="28"/>
        </w:rPr>
        <w:drawing>
          <wp:inline distT="0" distB="0" distL="0" distR="0" wp14:anchorId="3D1B0261" wp14:editId="50370660">
            <wp:extent cx="2117875"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57" r="1377" b="2031"/>
                    <a:stretch/>
                  </pic:blipFill>
                  <pic:spPr bwMode="auto">
                    <a:xfrm>
                      <a:off x="0" y="0"/>
                      <a:ext cx="2120467" cy="141142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sidRPr="00D157E9">
        <w:rPr>
          <w:color w:val="FF0000"/>
          <w:sz w:val="28"/>
          <w:szCs w:val="28"/>
        </w:rPr>
        <w:t>(</w:t>
      </w:r>
      <w:r w:rsidRPr="00D157E9">
        <w:rPr>
          <w:rFonts w:ascii="Calibri" w:eastAsia="+mn-ea" w:hAnsi="Calibri" w:cs="+mn-cs"/>
          <w:color w:val="FF0000"/>
          <w:kern w:val="24"/>
          <w:sz w:val="22"/>
          <w:szCs w:val="22"/>
        </w:rPr>
        <w:t xml:space="preserve">S. Giovanni in </w:t>
      </w:r>
      <w:proofErr w:type="spellStart"/>
      <w:r w:rsidRPr="00D157E9">
        <w:rPr>
          <w:rFonts w:ascii="Calibri" w:eastAsia="+mn-ea" w:hAnsi="Calibri" w:cs="+mn-cs"/>
          <w:color w:val="FF0000"/>
          <w:kern w:val="24"/>
          <w:sz w:val="22"/>
          <w:szCs w:val="22"/>
        </w:rPr>
        <w:t>Laterano</w:t>
      </w:r>
      <w:proofErr w:type="spellEnd"/>
      <w:r w:rsidRPr="00D157E9">
        <w:rPr>
          <w:rFonts w:ascii="Calibri" w:eastAsia="+mn-ea" w:hAnsi="Calibri" w:cs="+mn-cs"/>
          <w:color w:val="FF0000"/>
          <w:kern w:val="24"/>
          <w:sz w:val="22"/>
          <w:szCs w:val="22"/>
        </w:rPr>
        <w:t xml:space="preserve"> or known as St. John Lateran Basilica </w:t>
      </w:r>
    </w:p>
    <w:p w:rsidR="00D157E9" w:rsidRDefault="00D157E9" w:rsidP="00D157E9">
      <w:pPr>
        <w:tabs>
          <w:tab w:val="left" w:pos="3885"/>
        </w:tabs>
        <w:rPr>
          <w:rFonts w:ascii="Calibri" w:eastAsia="+mn-ea" w:hAnsi="Calibri" w:cs="+mn-cs"/>
          <w:color w:val="FF0000"/>
          <w:kern w:val="24"/>
        </w:rPr>
      </w:pPr>
      <w:r w:rsidRPr="00D157E9">
        <w:rPr>
          <w:color w:val="FF0000"/>
          <w:sz w:val="28"/>
          <w:szCs w:val="28"/>
        </w:rPr>
        <w:tab/>
      </w:r>
      <w:r w:rsidRPr="00D157E9">
        <w:rPr>
          <w:rFonts w:ascii="Calibri" w:hAnsi="Calibri" w:cs="+mn-cs"/>
          <w:color w:val="FF0000"/>
          <w:kern w:val="24"/>
        </w:rPr>
        <w:t>A.D. 313-320</w:t>
      </w:r>
      <w:r w:rsidRPr="00D157E9">
        <w:rPr>
          <w:rFonts w:ascii="Calibri" w:eastAsia="+mn-ea" w:hAnsi="Calibri" w:cs="+mn-cs"/>
          <w:color w:val="FF0000"/>
          <w:kern w:val="24"/>
        </w:rPr>
        <w:t>)</w:t>
      </w:r>
    </w:p>
    <w:p w:rsidR="00D157E9" w:rsidRDefault="00D157E9" w:rsidP="00D157E9">
      <w:pPr>
        <w:tabs>
          <w:tab w:val="left" w:pos="3885"/>
        </w:tabs>
        <w:rPr>
          <w:rFonts w:ascii="Calibri" w:eastAsia="+mn-ea" w:hAnsi="Calibri" w:cs="+mn-cs"/>
          <w:color w:val="FF0000"/>
          <w:kern w:val="24"/>
        </w:rPr>
      </w:pPr>
    </w:p>
    <w:p w:rsidR="00D157E9" w:rsidRPr="00D157E9" w:rsidRDefault="00D157E9" w:rsidP="00D157E9">
      <w:pPr>
        <w:pStyle w:val="NormalWeb"/>
        <w:spacing w:before="0" w:beforeAutospacing="0" w:after="0" w:afterAutospacing="0"/>
        <w:rPr>
          <w:color w:val="FF0000"/>
          <w:sz w:val="22"/>
          <w:szCs w:val="22"/>
        </w:rPr>
      </w:pPr>
      <w:r>
        <w:rPr>
          <w:noProof/>
          <w:color w:val="FF0000"/>
          <w:sz w:val="28"/>
          <w:szCs w:val="28"/>
        </w:rPr>
        <w:drawing>
          <wp:inline distT="0" distB="0" distL="0" distR="0" wp14:anchorId="7406A60A" wp14:editId="3E1CB8B5">
            <wp:extent cx="2094930" cy="1177320"/>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9087" cy="1179656"/>
                    </a:xfrm>
                    <a:prstGeom prst="rect">
                      <a:avLst/>
                    </a:prstGeom>
                    <a:noFill/>
                  </pic:spPr>
                </pic:pic>
              </a:graphicData>
            </a:graphic>
          </wp:inline>
        </w:drawing>
      </w:r>
      <w:r>
        <w:rPr>
          <w:color w:val="FF0000"/>
          <w:sz w:val="28"/>
          <w:szCs w:val="28"/>
        </w:rPr>
        <w:t xml:space="preserve">  (</w:t>
      </w:r>
      <w:r w:rsidRPr="00D157E9">
        <w:rPr>
          <w:rFonts w:ascii="Calibri" w:eastAsia="+mn-ea" w:hAnsi="Calibri" w:cs="+mn-cs"/>
          <w:color w:val="FF0000"/>
          <w:kern w:val="24"/>
          <w:sz w:val="22"/>
          <w:szCs w:val="22"/>
        </w:rPr>
        <w:t>S. Peter’s, Rome also known as St. Peter’s Basilica A.D. 333)</w:t>
      </w:r>
    </w:p>
    <w:p w:rsidR="00D157E9" w:rsidRDefault="00D157E9" w:rsidP="00D157E9">
      <w:pPr>
        <w:tabs>
          <w:tab w:val="left" w:pos="3885"/>
        </w:tabs>
        <w:rPr>
          <w:color w:val="FF0000"/>
          <w:sz w:val="28"/>
          <w:szCs w:val="28"/>
        </w:rPr>
      </w:pPr>
    </w:p>
    <w:p w:rsidR="006E05D8" w:rsidRDefault="00D157E9" w:rsidP="00D157E9">
      <w:pPr>
        <w:rPr>
          <w:rFonts w:ascii="Calibri" w:eastAsia="+mj-ea" w:hAnsi="Calibri" w:cs="+mj-cs"/>
          <w:b/>
          <w:color w:val="000000"/>
          <w:kern w:val="24"/>
          <w:sz w:val="40"/>
          <w:szCs w:val="40"/>
        </w:rPr>
      </w:pPr>
      <w:r>
        <w:rPr>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166620" cy="112585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275" cy="1128506"/>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rPr>
        <w:t xml:space="preserve">    </w:t>
      </w:r>
      <w:r>
        <w:rPr>
          <w:noProof/>
          <w:sz w:val="28"/>
          <w:szCs w:val="28"/>
        </w:rPr>
        <w:drawing>
          <wp:inline distT="0" distB="0" distL="0" distR="0" wp14:anchorId="1D727CF3">
            <wp:extent cx="1581991" cy="11849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4117" cy="1186575"/>
                    </a:xfrm>
                    <a:prstGeom prst="rect">
                      <a:avLst/>
                    </a:prstGeom>
                    <a:noFill/>
                  </pic:spPr>
                </pic:pic>
              </a:graphicData>
            </a:graphic>
          </wp:inline>
        </w:drawing>
      </w:r>
      <w:r>
        <w:rPr>
          <w:sz w:val="28"/>
          <w:szCs w:val="28"/>
        </w:rPr>
        <w:br w:type="textWrapping" w:clear="all"/>
      </w:r>
    </w:p>
    <w:p w:rsidR="006E05D8" w:rsidRDefault="006E05D8" w:rsidP="00D157E9">
      <w:pPr>
        <w:rPr>
          <w:rFonts w:ascii="Calibri" w:eastAsia="+mj-ea" w:hAnsi="Calibri" w:cs="+mj-cs"/>
          <w:b/>
          <w:color w:val="000000"/>
          <w:kern w:val="24"/>
          <w:sz w:val="40"/>
          <w:szCs w:val="40"/>
        </w:rPr>
      </w:pPr>
    </w:p>
    <w:p w:rsidR="006E05D8" w:rsidRDefault="006E05D8" w:rsidP="00D157E9">
      <w:pPr>
        <w:rPr>
          <w:sz w:val="28"/>
          <w:szCs w:val="28"/>
        </w:rPr>
      </w:pPr>
      <w:r w:rsidRPr="006E05D8">
        <w:rPr>
          <w:rFonts w:ascii="Calibri" w:eastAsia="+mj-ea" w:hAnsi="Calibri" w:cs="+mj-cs"/>
          <w:b/>
          <w:color w:val="000000"/>
          <w:kern w:val="24"/>
          <w:sz w:val="40"/>
          <w:szCs w:val="40"/>
        </w:rPr>
        <w:lastRenderedPageBreak/>
        <w:t>Alternative Church Form</w:t>
      </w:r>
    </w:p>
    <w:p w:rsidR="006E05D8" w:rsidRPr="006E05D8" w:rsidRDefault="006E05D8" w:rsidP="006E05D8">
      <w:pPr>
        <w:pStyle w:val="ListParagraph"/>
        <w:numPr>
          <w:ilvl w:val="0"/>
          <w:numId w:val="15"/>
        </w:numPr>
        <w:rPr>
          <w:sz w:val="28"/>
          <w:szCs w:val="28"/>
        </w:rPr>
      </w:pPr>
      <w:r w:rsidRPr="006E05D8">
        <w:rPr>
          <w:rFonts w:ascii="Calibri" w:eastAsia="+mn-ea" w:hAnsi="Calibri" w:cs="+mn-cs"/>
          <w:color w:val="000000"/>
          <w:kern w:val="24"/>
          <w:sz w:val="28"/>
          <w:szCs w:val="28"/>
        </w:rPr>
        <w:t>Alternative more centralized plans, with a focus on a central vertical axis rather than longitudinal horizontal one were also adopted occasionally</w:t>
      </w:r>
    </w:p>
    <w:p w:rsidR="006E05D8" w:rsidRDefault="006E05D8" w:rsidP="006E05D8">
      <w:pPr>
        <w:pStyle w:val="NormalWeb"/>
        <w:spacing w:before="86" w:beforeAutospacing="0" w:after="0" w:afterAutospacing="0"/>
      </w:pPr>
      <w:r>
        <w:rPr>
          <w:rFonts w:ascii="Calibri" w:eastAsia="+mn-ea" w:hAnsi="Calibri" w:cs="+mn-cs"/>
          <w:b/>
          <w:bCs/>
          <w:color w:val="000000"/>
          <w:kern w:val="24"/>
          <w:sz w:val="36"/>
          <w:szCs w:val="36"/>
        </w:rPr>
        <w:t>Baptistery Church Form</w:t>
      </w:r>
    </w:p>
    <w:p w:rsidR="006E05D8" w:rsidRPr="006E05D8" w:rsidRDefault="006E05D8" w:rsidP="006E05D8">
      <w:pPr>
        <w:pStyle w:val="ListParagraph"/>
        <w:numPr>
          <w:ilvl w:val="0"/>
          <w:numId w:val="16"/>
        </w:numPr>
        <w:rPr>
          <w:sz w:val="28"/>
          <w:szCs w:val="28"/>
        </w:rPr>
      </w:pPr>
      <w:r w:rsidRPr="006E05D8">
        <w:rPr>
          <w:rFonts w:ascii="Calibri" w:eastAsia="+mn-ea" w:hAnsi="Calibri" w:cs="+mn-cs"/>
          <w:color w:val="000000"/>
          <w:kern w:val="24"/>
          <w:sz w:val="28"/>
          <w:szCs w:val="28"/>
        </w:rPr>
        <w:t xml:space="preserve">The Baptistery of Constantine, Rome (A.D. 430-440) built near the Lateran church of </w:t>
      </w:r>
      <w:proofErr w:type="spellStart"/>
      <w:r w:rsidRPr="006E05D8">
        <w:rPr>
          <w:rFonts w:ascii="Calibri" w:eastAsia="+mn-ea" w:hAnsi="Calibri" w:cs="+mn-cs"/>
          <w:color w:val="000000"/>
          <w:kern w:val="24"/>
          <w:sz w:val="28"/>
          <w:szCs w:val="28"/>
        </w:rPr>
        <w:t>Sixtux</w:t>
      </w:r>
      <w:proofErr w:type="spellEnd"/>
      <w:r w:rsidRPr="006E05D8">
        <w:rPr>
          <w:rFonts w:ascii="Calibri" w:eastAsia="+mn-ea" w:hAnsi="Calibri" w:cs="+mn-cs"/>
          <w:color w:val="000000"/>
          <w:kern w:val="24"/>
          <w:sz w:val="28"/>
          <w:szCs w:val="28"/>
        </w:rPr>
        <w:t xml:space="preserve"> III, and not by Constantine to whom it is generally attributed is among the oldest of Italian baptisteries, of which it was probably the model</w:t>
      </w:r>
    </w:p>
    <w:p w:rsidR="006E05D8" w:rsidRPr="006E05D8" w:rsidRDefault="006E05D8" w:rsidP="006E05D8">
      <w:pPr>
        <w:pStyle w:val="ListParagraph"/>
        <w:numPr>
          <w:ilvl w:val="0"/>
          <w:numId w:val="16"/>
        </w:numPr>
        <w:rPr>
          <w:sz w:val="28"/>
          <w:szCs w:val="28"/>
        </w:rPr>
      </w:pPr>
      <w:r w:rsidRPr="006E05D8">
        <w:rPr>
          <w:rFonts w:ascii="Calibri" w:eastAsia="+mn-ea" w:hAnsi="Calibri" w:cs="+mn-cs"/>
          <w:color w:val="000000"/>
          <w:kern w:val="24"/>
          <w:sz w:val="28"/>
          <w:szCs w:val="28"/>
        </w:rPr>
        <w:t>In Christian architecture the baptistery, is the separate centrally-planned structure surrounding the baptismal font. The baptistery may be incorporated within the body of a church or cathedral and be provided with an altar as a chapel.</w:t>
      </w:r>
    </w:p>
    <w:p w:rsidR="006E05D8" w:rsidRPr="006E05D8" w:rsidRDefault="006E05D8" w:rsidP="006E05D8">
      <w:pPr>
        <w:pStyle w:val="ListParagraph"/>
        <w:rPr>
          <w:sz w:val="28"/>
          <w:szCs w:val="28"/>
        </w:rPr>
      </w:pPr>
    </w:p>
    <w:p w:rsidR="0010592D" w:rsidRPr="0010592D" w:rsidRDefault="006E05D8" w:rsidP="0010592D">
      <w:pPr>
        <w:pStyle w:val="NormalWeb"/>
        <w:spacing w:before="0" w:beforeAutospacing="0" w:after="0" w:afterAutospacing="0"/>
        <w:rPr>
          <w:color w:val="FF0000"/>
          <w:sz w:val="22"/>
          <w:szCs w:val="22"/>
        </w:rPr>
      </w:pPr>
      <w:r>
        <w:rPr>
          <w:noProof/>
          <w:sz w:val="28"/>
          <w:szCs w:val="28"/>
        </w:rPr>
        <w:drawing>
          <wp:inline distT="0" distB="0" distL="0" distR="0" wp14:anchorId="5ECB8ACD" wp14:editId="4198D3A2">
            <wp:extent cx="1514935" cy="11334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6104" cy="1134350"/>
                    </a:xfrm>
                    <a:prstGeom prst="rect">
                      <a:avLst/>
                    </a:prstGeom>
                    <a:noFill/>
                  </pic:spPr>
                </pic:pic>
              </a:graphicData>
            </a:graphic>
          </wp:inline>
        </w:drawing>
      </w:r>
      <w:r>
        <w:rPr>
          <w:sz w:val="28"/>
          <w:szCs w:val="28"/>
        </w:rPr>
        <w:t xml:space="preserve">     </w:t>
      </w:r>
      <w:r>
        <w:rPr>
          <w:noProof/>
          <w:sz w:val="28"/>
          <w:szCs w:val="28"/>
        </w:rPr>
        <w:drawing>
          <wp:inline distT="0" distB="0" distL="0" distR="0" wp14:anchorId="1EFBBCAE" wp14:editId="3A8215FC">
            <wp:extent cx="1771650" cy="118109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683" cy="1184454"/>
                    </a:xfrm>
                    <a:prstGeom prst="rect">
                      <a:avLst/>
                    </a:prstGeom>
                    <a:noFill/>
                  </pic:spPr>
                </pic:pic>
              </a:graphicData>
            </a:graphic>
          </wp:inline>
        </w:drawing>
      </w:r>
      <w:r w:rsidR="0010592D">
        <w:rPr>
          <w:sz w:val="28"/>
          <w:szCs w:val="28"/>
        </w:rPr>
        <w:t xml:space="preserve">  </w:t>
      </w:r>
      <w:r w:rsidR="0010592D" w:rsidRPr="0010592D">
        <w:rPr>
          <w:color w:val="FF0000"/>
          <w:sz w:val="22"/>
          <w:szCs w:val="22"/>
        </w:rPr>
        <w:t>(</w:t>
      </w:r>
      <w:r w:rsidR="0010592D" w:rsidRPr="0010592D">
        <w:rPr>
          <w:rFonts w:ascii="Calibri" w:eastAsia="+mn-ea" w:hAnsi="Calibri" w:cs="+mn-cs"/>
          <w:color w:val="FF0000"/>
          <w:kern w:val="24"/>
          <w:sz w:val="22"/>
          <w:szCs w:val="22"/>
        </w:rPr>
        <w:t xml:space="preserve">Lateran Baptistery, the first structure </w:t>
      </w:r>
    </w:p>
    <w:p w:rsidR="00D157E9" w:rsidRDefault="0010592D" w:rsidP="0010592D">
      <w:pPr>
        <w:tabs>
          <w:tab w:val="left" w:pos="5835"/>
        </w:tabs>
        <w:rPr>
          <w:rFonts w:ascii="Calibri" w:hAnsi="Calibri" w:cs="+mn-cs"/>
          <w:color w:val="FF0000"/>
          <w:kern w:val="24"/>
        </w:rPr>
      </w:pPr>
      <w:r>
        <w:rPr>
          <w:sz w:val="28"/>
          <w:szCs w:val="28"/>
        </w:rPr>
        <w:tab/>
      </w:r>
      <w:r w:rsidRPr="0010592D">
        <w:rPr>
          <w:rFonts w:ascii="Calibri" w:hAnsi="Calibri" w:cs="+mn-cs"/>
          <w:color w:val="FF0000"/>
          <w:kern w:val="24"/>
        </w:rPr>
        <w:t>expressly built as a baptistery</w:t>
      </w:r>
      <w:r>
        <w:rPr>
          <w:rFonts w:ascii="Calibri" w:hAnsi="Calibri" w:cs="+mn-cs"/>
          <w:color w:val="FF0000"/>
          <w:kern w:val="24"/>
        </w:rPr>
        <w:t>)</w:t>
      </w:r>
    </w:p>
    <w:p w:rsidR="00FD2E1A" w:rsidRPr="00FD2E1A" w:rsidRDefault="00FD2E1A" w:rsidP="00FD2E1A">
      <w:pPr>
        <w:pStyle w:val="NormalWeb"/>
        <w:spacing w:before="0" w:beforeAutospacing="0" w:after="0" w:afterAutospacing="0"/>
        <w:rPr>
          <w:sz w:val="40"/>
          <w:szCs w:val="40"/>
        </w:rPr>
      </w:pPr>
      <w:r w:rsidRPr="00FD2E1A">
        <w:rPr>
          <w:rFonts w:ascii="Calibri" w:eastAsia="+mn-ea" w:hAnsi="Calibri" w:cs="+mn-cs"/>
          <w:b/>
          <w:bCs/>
          <w:color w:val="000000"/>
          <w:kern w:val="24"/>
          <w:sz w:val="40"/>
          <w:szCs w:val="40"/>
        </w:rPr>
        <w:t>Mausoleum</w:t>
      </w:r>
    </w:p>
    <w:p w:rsidR="00FD2E1A" w:rsidRPr="00FD2E1A" w:rsidRDefault="00FD2E1A" w:rsidP="00FD2E1A">
      <w:pPr>
        <w:pStyle w:val="ListParagraph"/>
        <w:numPr>
          <w:ilvl w:val="0"/>
          <w:numId w:val="17"/>
        </w:numPr>
        <w:rPr>
          <w:sz w:val="28"/>
          <w:szCs w:val="28"/>
        </w:rPr>
      </w:pPr>
      <w:r w:rsidRPr="00FD2E1A">
        <w:rPr>
          <w:rFonts w:ascii="Calibri" w:eastAsia="+mn-ea" w:hAnsi="Calibri" w:cs="+mn-cs"/>
          <w:color w:val="000000"/>
          <w:kern w:val="24"/>
          <w:sz w:val="28"/>
          <w:szCs w:val="28"/>
        </w:rPr>
        <w:t xml:space="preserve">Monumental form of tomb. </w:t>
      </w:r>
    </w:p>
    <w:p w:rsidR="00FD2E1A" w:rsidRPr="00FD2E1A" w:rsidRDefault="00FD2E1A" w:rsidP="00FD2E1A">
      <w:pPr>
        <w:pStyle w:val="ListParagraph"/>
        <w:numPr>
          <w:ilvl w:val="0"/>
          <w:numId w:val="17"/>
        </w:numPr>
        <w:rPr>
          <w:sz w:val="28"/>
          <w:szCs w:val="28"/>
        </w:rPr>
      </w:pPr>
      <w:r w:rsidRPr="00FD2E1A">
        <w:rPr>
          <w:rFonts w:ascii="Calibri" w:eastAsia="+mn-ea" w:hAnsi="Calibri" w:cs="+mn-cs"/>
          <w:color w:val="000000"/>
          <w:kern w:val="24"/>
          <w:sz w:val="28"/>
          <w:szCs w:val="28"/>
        </w:rPr>
        <w:t>A mausoleum is a house of the dead, although ii is often as much a symbol as a sepulcher.</w:t>
      </w:r>
    </w:p>
    <w:p w:rsidR="00FD2E1A" w:rsidRPr="00FD2E1A" w:rsidRDefault="00FD2E1A" w:rsidP="00FD2E1A">
      <w:pPr>
        <w:pStyle w:val="ListParagraph"/>
        <w:numPr>
          <w:ilvl w:val="0"/>
          <w:numId w:val="17"/>
        </w:numPr>
        <w:rPr>
          <w:sz w:val="28"/>
          <w:szCs w:val="28"/>
        </w:rPr>
      </w:pPr>
      <w:r w:rsidRPr="00FD2E1A">
        <w:rPr>
          <w:rFonts w:ascii="Calibri" w:eastAsia="+mn-ea" w:hAnsi="Calibri" w:cs="+mn-cs"/>
          <w:color w:val="000000"/>
          <w:kern w:val="24"/>
          <w:sz w:val="28"/>
          <w:szCs w:val="28"/>
        </w:rPr>
        <w:t>This term has been employed for large, monumental, and stately tombs, usually erected for distinguished or prominent individuals</w:t>
      </w:r>
    </w:p>
    <w:p w:rsidR="00FD2E1A" w:rsidRPr="00FD2E1A" w:rsidRDefault="00FD2E1A" w:rsidP="00FD2E1A">
      <w:pPr>
        <w:pStyle w:val="ListParagraph"/>
        <w:rPr>
          <w:sz w:val="28"/>
          <w:szCs w:val="28"/>
        </w:rPr>
      </w:pPr>
    </w:p>
    <w:p w:rsidR="0010592D" w:rsidRPr="00FD2E1A" w:rsidRDefault="00FD2E1A" w:rsidP="00FD2E1A">
      <w:pPr>
        <w:tabs>
          <w:tab w:val="left" w:pos="5310"/>
        </w:tabs>
        <w:rPr>
          <w:rFonts w:ascii="Calibri" w:hAnsi="Calibri" w:cs="+mn-cs"/>
          <w:color w:val="FF0000"/>
          <w:kern w:val="24"/>
          <w:sz w:val="28"/>
          <w:szCs w:val="28"/>
        </w:rPr>
      </w:pPr>
      <w:r>
        <w:rPr>
          <w:rFonts w:ascii="Calibri" w:hAnsi="Calibri" w:cs="+mn-cs"/>
          <w:color w:val="FF0000"/>
          <w:kern w:val="24"/>
          <w:sz w:val="28"/>
          <w:szCs w:val="28"/>
        </w:rPr>
        <w:tab/>
      </w:r>
      <w:r>
        <w:rPr>
          <w:rFonts w:ascii="Calibri" w:hAnsi="Calibri" w:cs="+mn-cs"/>
          <w:noProof/>
          <w:color w:val="FF0000"/>
          <w:kern w:val="24"/>
          <w:sz w:val="28"/>
          <w:szCs w:val="28"/>
        </w:rPr>
        <w:drawing>
          <wp:inline distT="0" distB="0" distL="0" distR="0" wp14:anchorId="58A66659" wp14:editId="02B13B8D">
            <wp:extent cx="1990725" cy="9953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3656" cy="996828"/>
                    </a:xfrm>
                    <a:prstGeom prst="rect">
                      <a:avLst/>
                    </a:prstGeom>
                    <a:noFill/>
                  </pic:spPr>
                </pic:pic>
              </a:graphicData>
            </a:graphic>
          </wp:inline>
        </w:drawing>
      </w:r>
    </w:p>
    <w:p w:rsidR="007D6999" w:rsidRDefault="007D6999" w:rsidP="007D6999">
      <w:pPr>
        <w:pStyle w:val="NormalWeb"/>
        <w:spacing w:before="134" w:beforeAutospacing="0" w:after="0" w:afterAutospacing="0"/>
        <w:rPr>
          <w:rFonts w:ascii="Calibri" w:eastAsia="+mn-ea" w:hAnsi="Calibri" w:cs="+mn-cs"/>
          <w:b/>
          <w:bCs/>
          <w:color w:val="000000"/>
          <w:kern w:val="24"/>
          <w:sz w:val="40"/>
          <w:szCs w:val="40"/>
        </w:rPr>
      </w:pPr>
    </w:p>
    <w:p w:rsidR="007D6999" w:rsidRDefault="007D6999" w:rsidP="007D6999">
      <w:pPr>
        <w:pStyle w:val="NormalWeb"/>
        <w:spacing w:before="134" w:beforeAutospacing="0" w:after="0" w:afterAutospacing="0"/>
        <w:rPr>
          <w:rFonts w:ascii="Calibri" w:eastAsia="+mn-ea" w:hAnsi="Calibri" w:cs="+mn-cs"/>
          <w:b/>
          <w:bCs/>
          <w:color w:val="000000"/>
          <w:kern w:val="24"/>
          <w:sz w:val="40"/>
          <w:szCs w:val="40"/>
        </w:rPr>
      </w:pPr>
    </w:p>
    <w:p w:rsidR="007D6999" w:rsidRPr="007D6999" w:rsidRDefault="007D6999" w:rsidP="007D6999">
      <w:pPr>
        <w:pStyle w:val="NormalWeb"/>
        <w:spacing w:before="134" w:beforeAutospacing="0" w:after="0" w:afterAutospacing="0"/>
        <w:rPr>
          <w:sz w:val="40"/>
          <w:szCs w:val="40"/>
        </w:rPr>
      </w:pPr>
      <w:r w:rsidRPr="007D6999">
        <w:rPr>
          <w:rFonts w:ascii="Calibri" w:eastAsia="+mn-ea" w:hAnsi="Calibri" w:cs="+mn-cs"/>
          <w:b/>
          <w:bCs/>
          <w:color w:val="000000"/>
          <w:kern w:val="24"/>
          <w:sz w:val="40"/>
          <w:szCs w:val="40"/>
        </w:rPr>
        <w:lastRenderedPageBreak/>
        <w:t>Catacombs</w:t>
      </w:r>
    </w:p>
    <w:p w:rsidR="007D6999" w:rsidRPr="007D6999" w:rsidRDefault="007D6999" w:rsidP="007D6999">
      <w:pPr>
        <w:pStyle w:val="ListParagraph"/>
        <w:numPr>
          <w:ilvl w:val="0"/>
          <w:numId w:val="18"/>
        </w:numPr>
        <w:rPr>
          <w:sz w:val="28"/>
          <w:szCs w:val="28"/>
        </w:rPr>
      </w:pPr>
      <w:r w:rsidRPr="007D6999">
        <w:rPr>
          <w:rFonts w:ascii="Calibri" w:eastAsia="+mn-ea" w:hAnsi="Calibri" w:cs="+mn-cs"/>
          <w:color w:val="000000"/>
          <w:kern w:val="24"/>
          <w:sz w:val="28"/>
          <w:szCs w:val="28"/>
        </w:rPr>
        <w:t>Hundreds of miles of Catacombs found under city of Rome…..some five stories deep….millions of bodies</w:t>
      </w:r>
    </w:p>
    <w:p w:rsidR="007D6999" w:rsidRPr="007D6999" w:rsidRDefault="007D6999" w:rsidP="007D6999">
      <w:pPr>
        <w:pStyle w:val="ListParagraph"/>
        <w:numPr>
          <w:ilvl w:val="0"/>
          <w:numId w:val="18"/>
        </w:numPr>
        <w:rPr>
          <w:sz w:val="28"/>
          <w:szCs w:val="28"/>
        </w:rPr>
      </w:pPr>
      <w:r w:rsidRPr="007D6999">
        <w:rPr>
          <w:rFonts w:ascii="Calibri" w:eastAsia="+mn-ea" w:hAnsi="Calibri" w:cs="+mn-cs"/>
          <w:color w:val="000000"/>
          <w:kern w:val="24"/>
          <w:sz w:val="28"/>
          <w:szCs w:val="28"/>
        </w:rPr>
        <w:t>Christia</w:t>
      </w:r>
      <w:r>
        <w:rPr>
          <w:rFonts w:ascii="Calibri" w:eastAsia="+mn-ea" w:hAnsi="Calibri" w:cs="+mn-cs"/>
          <w:color w:val="000000"/>
          <w:kern w:val="24"/>
          <w:sz w:val="28"/>
          <w:szCs w:val="28"/>
        </w:rPr>
        <w:t xml:space="preserve">ns, Jews and pagans used these </w:t>
      </w:r>
      <w:r w:rsidRPr="007D6999">
        <w:rPr>
          <w:rFonts w:ascii="Calibri" w:eastAsia="+mn-ea" w:hAnsi="Calibri" w:cs="+mn-cs"/>
          <w:color w:val="000000"/>
          <w:kern w:val="24"/>
          <w:sz w:val="28"/>
          <w:szCs w:val="28"/>
        </w:rPr>
        <w:t>burial grounds because they were a cheaper alternative to above-ground burial.</w:t>
      </w:r>
    </w:p>
    <w:p w:rsidR="007D6999" w:rsidRPr="007D6999" w:rsidRDefault="007D6999" w:rsidP="007D6999">
      <w:pPr>
        <w:pStyle w:val="ListParagraph"/>
        <w:numPr>
          <w:ilvl w:val="0"/>
          <w:numId w:val="18"/>
        </w:numPr>
        <w:rPr>
          <w:sz w:val="28"/>
          <w:szCs w:val="28"/>
        </w:rPr>
      </w:pPr>
      <w:r w:rsidRPr="007D6999">
        <w:rPr>
          <w:rFonts w:ascii="Calibri" w:eastAsia="+mn-ea" w:hAnsi="Calibri" w:cs="+mn-cs"/>
          <w:color w:val="000000"/>
          <w:kern w:val="24"/>
          <w:sz w:val="28"/>
          <w:szCs w:val="28"/>
        </w:rPr>
        <w:t>Christians didn’t like cremation- preferred burial because it symbolized Jesus’s rising from the dead, body and soul.</w:t>
      </w:r>
    </w:p>
    <w:p w:rsidR="007D6999" w:rsidRPr="007D6999" w:rsidRDefault="007D6999" w:rsidP="007D6999">
      <w:pPr>
        <w:pStyle w:val="ListParagraph"/>
        <w:numPr>
          <w:ilvl w:val="0"/>
          <w:numId w:val="18"/>
        </w:numPr>
        <w:rPr>
          <w:sz w:val="28"/>
          <w:szCs w:val="28"/>
        </w:rPr>
      </w:pPr>
      <w:r w:rsidRPr="007D6999">
        <w:rPr>
          <w:rFonts w:ascii="Calibri" w:eastAsia="+mn-ea" w:hAnsi="Calibri" w:cs="+mn-cs"/>
          <w:color w:val="000000"/>
          <w:kern w:val="24"/>
          <w:sz w:val="28"/>
          <w:szCs w:val="28"/>
        </w:rPr>
        <w:t>Wealthy people buried in mortuary chapels called CUBICULA.</w:t>
      </w:r>
    </w:p>
    <w:p w:rsidR="007D6999" w:rsidRPr="002F2A96" w:rsidRDefault="007D6999" w:rsidP="007D6999">
      <w:pPr>
        <w:pStyle w:val="ListParagraph"/>
        <w:numPr>
          <w:ilvl w:val="0"/>
          <w:numId w:val="18"/>
        </w:numPr>
        <w:rPr>
          <w:sz w:val="28"/>
          <w:szCs w:val="28"/>
        </w:rPr>
      </w:pPr>
      <w:r w:rsidRPr="007D6999">
        <w:rPr>
          <w:rFonts w:ascii="Calibri" w:eastAsia="+mn-ea" w:hAnsi="Calibri" w:cs="+mn-cs"/>
          <w:color w:val="000000"/>
          <w:kern w:val="24"/>
          <w:sz w:val="28"/>
          <w:szCs w:val="28"/>
        </w:rPr>
        <w:t>Poor people placed in LOCULI.</w:t>
      </w:r>
    </w:p>
    <w:p w:rsidR="002F2A96" w:rsidRPr="007D6999" w:rsidRDefault="002F2A96" w:rsidP="002F2A96">
      <w:pPr>
        <w:pStyle w:val="ListParagraph"/>
        <w:rPr>
          <w:sz w:val="28"/>
          <w:szCs w:val="28"/>
        </w:rPr>
      </w:pPr>
    </w:p>
    <w:p w:rsidR="002F2A96" w:rsidRPr="002F2A96" w:rsidRDefault="002F2A96" w:rsidP="002F2A96">
      <w:pPr>
        <w:pStyle w:val="NormalWeb"/>
        <w:spacing w:before="67" w:beforeAutospacing="0" w:after="0" w:afterAutospacing="0"/>
        <w:rPr>
          <w:sz w:val="22"/>
          <w:szCs w:val="22"/>
        </w:rPr>
      </w:pPr>
      <w:r>
        <w:rPr>
          <w:noProof/>
          <w:sz w:val="28"/>
          <w:szCs w:val="28"/>
        </w:rPr>
        <w:drawing>
          <wp:inline distT="0" distB="0" distL="0" distR="0" wp14:anchorId="72D32C64" wp14:editId="2A5AE9FF">
            <wp:extent cx="1200150" cy="14545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2324" cy="1457139"/>
                    </a:xfrm>
                    <a:prstGeom prst="rect">
                      <a:avLst/>
                    </a:prstGeom>
                    <a:noFill/>
                  </pic:spPr>
                </pic:pic>
              </a:graphicData>
            </a:graphic>
          </wp:inline>
        </w:drawing>
      </w:r>
      <w:r>
        <w:rPr>
          <w:sz w:val="28"/>
          <w:szCs w:val="28"/>
        </w:rPr>
        <w:t xml:space="preserve"> </w:t>
      </w:r>
      <w:r w:rsidRPr="002F2A96">
        <w:rPr>
          <w:rFonts w:ascii="Calibri" w:eastAsia="+mn-ea" w:hAnsi="Calibri" w:cs="+mn-cs"/>
          <w:color w:val="FF0000"/>
          <w:kern w:val="24"/>
          <w:sz w:val="22"/>
          <w:szCs w:val="22"/>
        </w:rPr>
        <w:t xml:space="preserve">(Cubiculum of </w:t>
      </w:r>
      <w:proofErr w:type="spellStart"/>
      <w:r w:rsidRPr="002F2A96">
        <w:rPr>
          <w:rFonts w:ascii="Calibri" w:eastAsia="+mn-ea" w:hAnsi="Calibri" w:cs="+mn-cs"/>
          <w:color w:val="FF0000"/>
          <w:kern w:val="24"/>
          <w:sz w:val="22"/>
          <w:szCs w:val="22"/>
        </w:rPr>
        <w:t>Leonis</w:t>
      </w:r>
      <w:proofErr w:type="spellEnd"/>
      <w:r w:rsidRPr="002F2A96">
        <w:rPr>
          <w:rFonts w:ascii="Calibri" w:eastAsia="+mn-ea" w:hAnsi="Calibri" w:cs="+mn-cs"/>
          <w:color w:val="FF0000"/>
          <w:kern w:val="24"/>
          <w:sz w:val="22"/>
          <w:szCs w:val="22"/>
        </w:rPr>
        <w:t>, catacomb of</w:t>
      </w:r>
      <w:r>
        <w:rPr>
          <w:rFonts w:ascii="Calibri" w:eastAsia="+mn-ea" w:hAnsi="Calibri" w:cs="+mn-cs"/>
          <w:color w:val="FF0000"/>
          <w:kern w:val="24"/>
          <w:sz w:val="22"/>
          <w:szCs w:val="22"/>
        </w:rPr>
        <w:t xml:space="preserve"> </w:t>
      </w:r>
      <w:proofErr w:type="spellStart"/>
      <w:r w:rsidRPr="002F2A96">
        <w:rPr>
          <w:rFonts w:ascii="Calibri" w:eastAsia="+mn-ea" w:hAnsi="Calibri" w:cs="+mn-cs"/>
          <w:color w:val="FF0000"/>
          <w:kern w:val="24"/>
          <w:sz w:val="22"/>
          <w:szCs w:val="22"/>
        </w:rPr>
        <w:t>Commodilla</w:t>
      </w:r>
      <w:proofErr w:type="spellEnd"/>
      <w:r w:rsidRPr="002F2A96">
        <w:rPr>
          <w:rFonts w:ascii="Calibri" w:eastAsia="+mn-ea" w:hAnsi="Calibri" w:cs="+mn-cs"/>
          <w:color w:val="FF0000"/>
          <w:kern w:val="24"/>
          <w:sz w:val="22"/>
          <w:szCs w:val="22"/>
        </w:rPr>
        <w:t>, Near Rome. Late 4</w:t>
      </w:r>
      <w:proofErr w:type="spellStart"/>
      <w:r w:rsidRPr="002F2A96">
        <w:rPr>
          <w:rFonts w:ascii="Calibri" w:eastAsia="+mn-ea" w:hAnsi="Calibri" w:cs="+mn-cs"/>
          <w:color w:val="FF0000"/>
          <w:kern w:val="24"/>
          <w:position w:val="8"/>
          <w:sz w:val="22"/>
          <w:szCs w:val="22"/>
          <w:vertAlign w:val="superscript"/>
        </w:rPr>
        <w:t>th</w:t>
      </w:r>
      <w:proofErr w:type="spellEnd"/>
      <w:r w:rsidRPr="002F2A96">
        <w:rPr>
          <w:rFonts w:ascii="Calibri" w:eastAsia="+mn-ea" w:hAnsi="Calibri" w:cs="+mn-cs"/>
          <w:color w:val="FF0000"/>
          <w:kern w:val="24"/>
          <w:sz w:val="22"/>
          <w:szCs w:val="22"/>
        </w:rPr>
        <w:t xml:space="preserve"> Century)</w:t>
      </w:r>
    </w:p>
    <w:p w:rsidR="002F2A96" w:rsidRPr="002F2A96" w:rsidRDefault="002F2A96" w:rsidP="002F2A96">
      <w:pPr>
        <w:spacing w:before="86" w:after="0" w:line="240" w:lineRule="auto"/>
        <w:rPr>
          <w:rFonts w:ascii="Times New Roman" w:eastAsia="Times New Roman" w:hAnsi="Times New Roman" w:cs="Times New Roman"/>
          <w:sz w:val="24"/>
          <w:szCs w:val="24"/>
        </w:rPr>
      </w:pPr>
      <w:r w:rsidRPr="002F2A96">
        <w:rPr>
          <w:rFonts w:ascii="Calibri" w:eastAsia="+mn-ea" w:hAnsi="Calibri" w:cs="+mn-cs"/>
          <w:color w:val="000000"/>
          <w:kern w:val="24"/>
          <w:sz w:val="36"/>
          <w:szCs w:val="36"/>
        </w:rPr>
        <w:t xml:space="preserve">          </w:t>
      </w:r>
    </w:p>
    <w:p w:rsidR="00561717" w:rsidRDefault="002F2A96" w:rsidP="0010592D">
      <w:pPr>
        <w:tabs>
          <w:tab w:val="left" w:pos="5835"/>
        </w:tabs>
        <w:rPr>
          <w:sz w:val="28"/>
          <w:szCs w:val="28"/>
        </w:rPr>
      </w:pPr>
      <w:r>
        <w:rPr>
          <w:noProof/>
          <w:sz w:val="28"/>
          <w:szCs w:val="28"/>
        </w:rPr>
        <w:drawing>
          <wp:inline distT="0" distB="0" distL="0" distR="0" wp14:anchorId="2605AADF">
            <wp:extent cx="1924090" cy="1152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9472" cy="1155749"/>
                    </a:xfrm>
                    <a:prstGeom prst="rect">
                      <a:avLst/>
                    </a:prstGeom>
                    <a:noFill/>
                  </pic:spPr>
                </pic:pic>
              </a:graphicData>
            </a:graphic>
          </wp:inline>
        </w:drawing>
      </w:r>
      <w:r>
        <w:rPr>
          <w:sz w:val="28"/>
          <w:szCs w:val="28"/>
        </w:rPr>
        <w:t xml:space="preserve">   </w:t>
      </w:r>
      <w:r w:rsidRPr="002F2A96">
        <w:rPr>
          <w:color w:val="FF0000"/>
        </w:rPr>
        <w:t>(</w:t>
      </w:r>
      <w:proofErr w:type="spellStart"/>
      <w:r w:rsidRPr="002F2A96">
        <w:rPr>
          <w:color w:val="FF0000"/>
        </w:rPr>
        <w:t>Loculi</w:t>
      </w:r>
      <w:proofErr w:type="spellEnd"/>
      <w:r>
        <w:rPr>
          <w:color w:val="FF0000"/>
        </w:rPr>
        <w:t>, catacomb</w:t>
      </w:r>
      <w:r w:rsidRPr="002F2A96">
        <w:rPr>
          <w:color w:val="FF0000"/>
        </w:rPr>
        <w:t>)</w:t>
      </w:r>
    </w:p>
    <w:p w:rsidR="00561717" w:rsidRDefault="00561717" w:rsidP="00561717">
      <w:pPr>
        <w:rPr>
          <w:sz w:val="28"/>
          <w:szCs w:val="28"/>
        </w:rPr>
      </w:pPr>
      <w:bookmarkStart w:id="0" w:name="_GoBack"/>
      <w:bookmarkEnd w:id="0"/>
    </w:p>
    <w:sectPr w:rsidR="005617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551" w:rsidRDefault="007E0551" w:rsidP="00864CCA">
      <w:pPr>
        <w:spacing w:after="0" w:line="240" w:lineRule="auto"/>
      </w:pPr>
      <w:r>
        <w:separator/>
      </w:r>
    </w:p>
  </w:endnote>
  <w:endnote w:type="continuationSeparator" w:id="0">
    <w:p w:rsidR="007E0551" w:rsidRDefault="007E0551" w:rsidP="00864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551" w:rsidRDefault="007E0551" w:rsidP="00864CCA">
      <w:pPr>
        <w:spacing w:after="0" w:line="240" w:lineRule="auto"/>
      </w:pPr>
      <w:r>
        <w:separator/>
      </w:r>
    </w:p>
  </w:footnote>
  <w:footnote w:type="continuationSeparator" w:id="0">
    <w:p w:rsidR="007E0551" w:rsidRDefault="007E0551" w:rsidP="00864C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C6CB8"/>
    <w:multiLevelType w:val="hybridMultilevel"/>
    <w:tmpl w:val="5444203A"/>
    <w:lvl w:ilvl="0" w:tplc="9DA8A5BE">
      <w:start w:val="1"/>
      <w:numFmt w:val="bullet"/>
      <w:lvlText w:val="•"/>
      <w:lvlJc w:val="left"/>
      <w:pPr>
        <w:tabs>
          <w:tab w:val="num" w:pos="720"/>
        </w:tabs>
        <w:ind w:left="720" w:hanging="360"/>
      </w:pPr>
      <w:rPr>
        <w:rFonts w:ascii="Arial" w:hAnsi="Arial" w:hint="default"/>
      </w:rPr>
    </w:lvl>
    <w:lvl w:ilvl="1" w:tplc="154C4CEE" w:tentative="1">
      <w:start w:val="1"/>
      <w:numFmt w:val="bullet"/>
      <w:lvlText w:val="•"/>
      <w:lvlJc w:val="left"/>
      <w:pPr>
        <w:tabs>
          <w:tab w:val="num" w:pos="1440"/>
        </w:tabs>
        <w:ind w:left="1440" w:hanging="360"/>
      </w:pPr>
      <w:rPr>
        <w:rFonts w:ascii="Arial" w:hAnsi="Arial" w:hint="default"/>
      </w:rPr>
    </w:lvl>
    <w:lvl w:ilvl="2" w:tplc="D0F6FEFE" w:tentative="1">
      <w:start w:val="1"/>
      <w:numFmt w:val="bullet"/>
      <w:lvlText w:val="•"/>
      <w:lvlJc w:val="left"/>
      <w:pPr>
        <w:tabs>
          <w:tab w:val="num" w:pos="2160"/>
        </w:tabs>
        <w:ind w:left="2160" w:hanging="360"/>
      </w:pPr>
      <w:rPr>
        <w:rFonts w:ascii="Arial" w:hAnsi="Arial" w:hint="default"/>
      </w:rPr>
    </w:lvl>
    <w:lvl w:ilvl="3" w:tplc="12BE76E2" w:tentative="1">
      <w:start w:val="1"/>
      <w:numFmt w:val="bullet"/>
      <w:lvlText w:val="•"/>
      <w:lvlJc w:val="left"/>
      <w:pPr>
        <w:tabs>
          <w:tab w:val="num" w:pos="2880"/>
        </w:tabs>
        <w:ind w:left="2880" w:hanging="360"/>
      </w:pPr>
      <w:rPr>
        <w:rFonts w:ascii="Arial" w:hAnsi="Arial" w:hint="default"/>
      </w:rPr>
    </w:lvl>
    <w:lvl w:ilvl="4" w:tplc="284C40A0" w:tentative="1">
      <w:start w:val="1"/>
      <w:numFmt w:val="bullet"/>
      <w:lvlText w:val="•"/>
      <w:lvlJc w:val="left"/>
      <w:pPr>
        <w:tabs>
          <w:tab w:val="num" w:pos="3600"/>
        </w:tabs>
        <w:ind w:left="3600" w:hanging="360"/>
      </w:pPr>
      <w:rPr>
        <w:rFonts w:ascii="Arial" w:hAnsi="Arial" w:hint="default"/>
      </w:rPr>
    </w:lvl>
    <w:lvl w:ilvl="5" w:tplc="A9D27768" w:tentative="1">
      <w:start w:val="1"/>
      <w:numFmt w:val="bullet"/>
      <w:lvlText w:val="•"/>
      <w:lvlJc w:val="left"/>
      <w:pPr>
        <w:tabs>
          <w:tab w:val="num" w:pos="4320"/>
        </w:tabs>
        <w:ind w:left="4320" w:hanging="360"/>
      </w:pPr>
      <w:rPr>
        <w:rFonts w:ascii="Arial" w:hAnsi="Arial" w:hint="default"/>
      </w:rPr>
    </w:lvl>
    <w:lvl w:ilvl="6" w:tplc="3C9EE61E" w:tentative="1">
      <w:start w:val="1"/>
      <w:numFmt w:val="bullet"/>
      <w:lvlText w:val="•"/>
      <w:lvlJc w:val="left"/>
      <w:pPr>
        <w:tabs>
          <w:tab w:val="num" w:pos="5040"/>
        </w:tabs>
        <w:ind w:left="5040" w:hanging="360"/>
      </w:pPr>
      <w:rPr>
        <w:rFonts w:ascii="Arial" w:hAnsi="Arial" w:hint="default"/>
      </w:rPr>
    </w:lvl>
    <w:lvl w:ilvl="7" w:tplc="98687796" w:tentative="1">
      <w:start w:val="1"/>
      <w:numFmt w:val="bullet"/>
      <w:lvlText w:val="•"/>
      <w:lvlJc w:val="left"/>
      <w:pPr>
        <w:tabs>
          <w:tab w:val="num" w:pos="5760"/>
        </w:tabs>
        <w:ind w:left="5760" w:hanging="360"/>
      </w:pPr>
      <w:rPr>
        <w:rFonts w:ascii="Arial" w:hAnsi="Arial" w:hint="default"/>
      </w:rPr>
    </w:lvl>
    <w:lvl w:ilvl="8" w:tplc="4FA6E5E4" w:tentative="1">
      <w:start w:val="1"/>
      <w:numFmt w:val="bullet"/>
      <w:lvlText w:val="•"/>
      <w:lvlJc w:val="left"/>
      <w:pPr>
        <w:tabs>
          <w:tab w:val="num" w:pos="6480"/>
        </w:tabs>
        <w:ind w:left="6480" w:hanging="360"/>
      </w:pPr>
      <w:rPr>
        <w:rFonts w:ascii="Arial" w:hAnsi="Arial" w:hint="default"/>
      </w:rPr>
    </w:lvl>
  </w:abstractNum>
  <w:abstractNum w:abstractNumId="1">
    <w:nsid w:val="0CEA1D78"/>
    <w:multiLevelType w:val="hybridMultilevel"/>
    <w:tmpl w:val="6E1C9822"/>
    <w:lvl w:ilvl="0" w:tplc="CD20E82C">
      <w:start w:val="1"/>
      <w:numFmt w:val="bullet"/>
      <w:lvlText w:val="•"/>
      <w:lvlJc w:val="left"/>
      <w:pPr>
        <w:tabs>
          <w:tab w:val="num" w:pos="720"/>
        </w:tabs>
        <w:ind w:left="720" w:hanging="360"/>
      </w:pPr>
      <w:rPr>
        <w:rFonts w:ascii="Arial" w:hAnsi="Arial" w:hint="default"/>
      </w:rPr>
    </w:lvl>
    <w:lvl w:ilvl="1" w:tplc="666A839E" w:tentative="1">
      <w:start w:val="1"/>
      <w:numFmt w:val="bullet"/>
      <w:lvlText w:val="•"/>
      <w:lvlJc w:val="left"/>
      <w:pPr>
        <w:tabs>
          <w:tab w:val="num" w:pos="1440"/>
        </w:tabs>
        <w:ind w:left="1440" w:hanging="360"/>
      </w:pPr>
      <w:rPr>
        <w:rFonts w:ascii="Arial" w:hAnsi="Arial" w:hint="default"/>
      </w:rPr>
    </w:lvl>
    <w:lvl w:ilvl="2" w:tplc="BAB44378" w:tentative="1">
      <w:start w:val="1"/>
      <w:numFmt w:val="bullet"/>
      <w:lvlText w:val="•"/>
      <w:lvlJc w:val="left"/>
      <w:pPr>
        <w:tabs>
          <w:tab w:val="num" w:pos="2160"/>
        </w:tabs>
        <w:ind w:left="2160" w:hanging="360"/>
      </w:pPr>
      <w:rPr>
        <w:rFonts w:ascii="Arial" w:hAnsi="Arial" w:hint="default"/>
      </w:rPr>
    </w:lvl>
    <w:lvl w:ilvl="3" w:tplc="B5867C92" w:tentative="1">
      <w:start w:val="1"/>
      <w:numFmt w:val="bullet"/>
      <w:lvlText w:val="•"/>
      <w:lvlJc w:val="left"/>
      <w:pPr>
        <w:tabs>
          <w:tab w:val="num" w:pos="2880"/>
        </w:tabs>
        <w:ind w:left="2880" w:hanging="360"/>
      </w:pPr>
      <w:rPr>
        <w:rFonts w:ascii="Arial" w:hAnsi="Arial" w:hint="default"/>
      </w:rPr>
    </w:lvl>
    <w:lvl w:ilvl="4" w:tplc="7E62147C" w:tentative="1">
      <w:start w:val="1"/>
      <w:numFmt w:val="bullet"/>
      <w:lvlText w:val="•"/>
      <w:lvlJc w:val="left"/>
      <w:pPr>
        <w:tabs>
          <w:tab w:val="num" w:pos="3600"/>
        </w:tabs>
        <w:ind w:left="3600" w:hanging="360"/>
      </w:pPr>
      <w:rPr>
        <w:rFonts w:ascii="Arial" w:hAnsi="Arial" w:hint="default"/>
      </w:rPr>
    </w:lvl>
    <w:lvl w:ilvl="5" w:tplc="5A70E058" w:tentative="1">
      <w:start w:val="1"/>
      <w:numFmt w:val="bullet"/>
      <w:lvlText w:val="•"/>
      <w:lvlJc w:val="left"/>
      <w:pPr>
        <w:tabs>
          <w:tab w:val="num" w:pos="4320"/>
        </w:tabs>
        <w:ind w:left="4320" w:hanging="360"/>
      </w:pPr>
      <w:rPr>
        <w:rFonts w:ascii="Arial" w:hAnsi="Arial" w:hint="default"/>
      </w:rPr>
    </w:lvl>
    <w:lvl w:ilvl="6" w:tplc="393C06B8" w:tentative="1">
      <w:start w:val="1"/>
      <w:numFmt w:val="bullet"/>
      <w:lvlText w:val="•"/>
      <w:lvlJc w:val="left"/>
      <w:pPr>
        <w:tabs>
          <w:tab w:val="num" w:pos="5040"/>
        </w:tabs>
        <w:ind w:left="5040" w:hanging="360"/>
      </w:pPr>
      <w:rPr>
        <w:rFonts w:ascii="Arial" w:hAnsi="Arial" w:hint="default"/>
      </w:rPr>
    </w:lvl>
    <w:lvl w:ilvl="7" w:tplc="040A38A0" w:tentative="1">
      <w:start w:val="1"/>
      <w:numFmt w:val="bullet"/>
      <w:lvlText w:val="•"/>
      <w:lvlJc w:val="left"/>
      <w:pPr>
        <w:tabs>
          <w:tab w:val="num" w:pos="5760"/>
        </w:tabs>
        <w:ind w:left="5760" w:hanging="360"/>
      </w:pPr>
      <w:rPr>
        <w:rFonts w:ascii="Arial" w:hAnsi="Arial" w:hint="default"/>
      </w:rPr>
    </w:lvl>
    <w:lvl w:ilvl="8" w:tplc="DF44E8F8" w:tentative="1">
      <w:start w:val="1"/>
      <w:numFmt w:val="bullet"/>
      <w:lvlText w:val="•"/>
      <w:lvlJc w:val="left"/>
      <w:pPr>
        <w:tabs>
          <w:tab w:val="num" w:pos="6480"/>
        </w:tabs>
        <w:ind w:left="6480" w:hanging="360"/>
      </w:pPr>
      <w:rPr>
        <w:rFonts w:ascii="Arial" w:hAnsi="Arial" w:hint="default"/>
      </w:rPr>
    </w:lvl>
  </w:abstractNum>
  <w:abstractNum w:abstractNumId="2">
    <w:nsid w:val="185C37FE"/>
    <w:multiLevelType w:val="hybridMultilevel"/>
    <w:tmpl w:val="9F6697A2"/>
    <w:lvl w:ilvl="0" w:tplc="D096B64C">
      <w:start w:val="1"/>
      <w:numFmt w:val="bullet"/>
      <w:lvlText w:val="•"/>
      <w:lvlJc w:val="left"/>
      <w:pPr>
        <w:tabs>
          <w:tab w:val="num" w:pos="720"/>
        </w:tabs>
        <w:ind w:left="720" w:hanging="360"/>
      </w:pPr>
      <w:rPr>
        <w:rFonts w:ascii="Arial" w:hAnsi="Arial" w:hint="default"/>
      </w:rPr>
    </w:lvl>
    <w:lvl w:ilvl="1" w:tplc="1754308C" w:tentative="1">
      <w:start w:val="1"/>
      <w:numFmt w:val="bullet"/>
      <w:lvlText w:val="•"/>
      <w:lvlJc w:val="left"/>
      <w:pPr>
        <w:tabs>
          <w:tab w:val="num" w:pos="1440"/>
        </w:tabs>
        <w:ind w:left="1440" w:hanging="360"/>
      </w:pPr>
      <w:rPr>
        <w:rFonts w:ascii="Arial" w:hAnsi="Arial" w:hint="default"/>
      </w:rPr>
    </w:lvl>
    <w:lvl w:ilvl="2" w:tplc="F3D49D1A" w:tentative="1">
      <w:start w:val="1"/>
      <w:numFmt w:val="bullet"/>
      <w:lvlText w:val="•"/>
      <w:lvlJc w:val="left"/>
      <w:pPr>
        <w:tabs>
          <w:tab w:val="num" w:pos="2160"/>
        </w:tabs>
        <w:ind w:left="2160" w:hanging="360"/>
      </w:pPr>
      <w:rPr>
        <w:rFonts w:ascii="Arial" w:hAnsi="Arial" w:hint="default"/>
      </w:rPr>
    </w:lvl>
    <w:lvl w:ilvl="3" w:tplc="6296AC7C" w:tentative="1">
      <w:start w:val="1"/>
      <w:numFmt w:val="bullet"/>
      <w:lvlText w:val="•"/>
      <w:lvlJc w:val="left"/>
      <w:pPr>
        <w:tabs>
          <w:tab w:val="num" w:pos="2880"/>
        </w:tabs>
        <w:ind w:left="2880" w:hanging="360"/>
      </w:pPr>
      <w:rPr>
        <w:rFonts w:ascii="Arial" w:hAnsi="Arial" w:hint="default"/>
      </w:rPr>
    </w:lvl>
    <w:lvl w:ilvl="4" w:tplc="832218A2" w:tentative="1">
      <w:start w:val="1"/>
      <w:numFmt w:val="bullet"/>
      <w:lvlText w:val="•"/>
      <w:lvlJc w:val="left"/>
      <w:pPr>
        <w:tabs>
          <w:tab w:val="num" w:pos="3600"/>
        </w:tabs>
        <w:ind w:left="3600" w:hanging="360"/>
      </w:pPr>
      <w:rPr>
        <w:rFonts w:ascii="Arial" w:hAnsi="Arial" w:hint="default"/>
      </w:rPr>
    </w:lvl>
    <w:lvl w:ilvl="5" w:tplc="5CCEAEA8" w:tentative="1">
      <w:start w:val="1"/>
      <w:numFmt w:val="bullet"/>
      <w:lvlText w:val="•"/>
      <w:lvlJc w:val="left"/>
      <w:pPr>
        <w:tabs>
          <w:tab w:val="num" w:pos="4320"/>
        </w:tabs>
        <w:ind w:left="4320" w:hanging="360"/>
      </w:pPr>
      <w:rPr>
        <w:rFonts w:ascii="Arial" w:hAnsi="Arial" w:hint="default"/>
      </w:rPr>
    </w:lvl>
    <w:lvl w:ilvl="6" w:tplc="FB7EB9FC" w:tentative="1">
      <w:start w:val="1"/>
      <w:numFmt w:val="bullet"/>
      <w:lvlText w:val="•"/>
      <w:lvlJc w:val="left"/>
      <w:pPr>
        <w:tabs>
          <w:tab w:val="num" w:pos="5040"/>
        </w:tabs>
        <w:ind w:left="5040" w:hanging="360"/>
      </w:pPr>
      <w:rPr>
        <w:rFonts w:ascii="Arial" w:hAnsi="Arial" w:hint="default"/>
      </w:rPr>
    </w:lvl>
    <w:lvl w:ilvl="7" w:tplc="A120F948" w:tentative="1">
      <w:start w:val="1"/>
      <w:numFmt w:val="bullet"/>
      <w:lvlText w:val="•"/>
      <w:lvlJc w:val="left"/>
      <w:pPr>
        <w:tabs>
          <w:tab w:val="num" w:pos="5760"/>
        </w:tabs>
        <w:ind w:left="5760" w:hanging="360"/>
      </w:pPr>
      <w:rPr>
        <w:rFonts w:ascii="Arial" w:hAnsi="Arial" w:hint="default"/>
      </w:rPr>
    </w:lvl>
    <w:lvl w:ilvl="8" w:tplc="DC8CA158" w:tentative="1">
      <w:start w:val="1"/>
      <w:numFmt w:val="bullet"/>
      <w:lvlText w:val="•"/>
      <w:lvlJc w:val="left"/>
      <w:pPr>
        <w:tabs>
          <w:tab w:val="num" w:pos="6480"/>
        </w:tabs>
        <w:ind w:left="6480" w:hanging="360"/>
      </w:pPr>
      <w:rPr>
        <w:rFonts w:ascii="Arial" w:hAnsi="Arial" w:hint="default"/>
      </w:rPr>
    </w:lvl>
  </w:abstractNum>
  <w:abstractNum w:abstractNumId="3">
    <w:nsid w:val="1D34133F"/>
    <w:multiLevelType w:val="hybridMultilevel"/>
    <w:tmpl w:val="2DD82E44"/>
    <w:lvl w:ilvl="0" w:tplc="7612F78A">
      <w:start w:val="1"/>
      <w:numFmt w:val="bullet"/>
      <w:lvlText w:val="•"/>
      <w:lvlJc w:val="left"/>
      <w:pPr>
        <w:tabs>
          <w:tab w:val="num" w:pos="720"/>
        </w:tabs>
        <w:ind w:left="720" w:hanging="360"/>
      </w:pPr>
      <w:rPr>
        <w:rFonts w:ascii="Arial" w:hAnsi="Arial" w:hint="default"/>
      </w:rPr>
    </w:lvl>
    <w:lvl w:ilvl="1" w:tplc="322AFC20" w:tentative="1">
      <w:start w:val="1"/>
      <w:numFmt w:val="bullet"/>
      <w:lvlText w:val="•"/>
      <w:lvlJc w:val="left"/>
      <w:pPr>
        <w:tabs>
          <w:tab w:val="num" w:pos="1440"/>
        </w:tabs>
        <w:ind w:left="1440" w:hanging="360"/>
      </w:pPr>
      <w:rPr>
        <w:rFonts w:ascii="Arial" w:hAnsi="Arial" w:hint="default"/>
      </w:rPr>
    </w:lvl>
    <w:lvl w:ilvl="2" w:tplc="F75C25B0" w:tentative="1">
      <w:start w:val="1"/>
      <w:numFmt w:val="bullet"/>
      <w:lvlText w:val="•"/>
      <w:lvlJc w:val="left"/>
      <w:pPr>
        <w:tabs>
          <w:tab w:val="num" w:pos="2160"/>
        </w:tabs>
        <w:ind w:left="2160" w:hanging="360"/>
      </w:pPr>
      <w:rPr>
        <w:rFonts w:ascii="Arial" w:hAnsi="Arial" w:hint="default"/>
      </w:rPr>
    </w:lvl>
    <w:lvl w:ilvl="3" w:tplc="5EE0466C" w:tentative="1">
      <w:start w:val="1"/>
      <w:numFmt w:val="bullet"/>
      <w:lvlText w:val="•"/>
      <w:lvlJc w:val="left"/>
      <w:pPr>
        <w:tabs>
          <w:tab w:val="num" w:pos="2880"/>
        </w:tabs>
        <w:ind w:left="2880" w:hanging="360"/>
      </w:pPr>
      <w:rPr>
        <w:rFonts w:ascii="Arial" w:hAnsi="Arial" w:hint="default"/>
      </w:rPr>
    </w:lvl>
    <w:lvl w:ilvl="4" w:tplc="0C9C3EEE" w:tentative="1">
      <w:start w:val="1"/>
      <w:numFmt w:val="bullet"/>
      <w:lvlText w:val="•"/>
      <w:lvlJc w:val="left"/>
      <w:pPr>
        <w:tabs>
          <w:tab w:val="num" w:pos="3600"/>
        </w:tabs>
        <w:ind w:left="3600" w:hanging="360"/>
      </w:pPr>
      <w:rPr>
        <w:rFonts w:ascii="Arial" w:hAnsi="Arial" w:hint="default"/>
      </w:rPr>
    </w:lvl>
    <w:lvl w:ilvl="5" w:tplc="A9EAF68C" w:tentative="1">
      <w:start w:val="1"/>
      <w:numFmt w:val="bullet"/>
      <w:lvlText w:val="•"/>
      <w:lvlJc w:val="left"/>
      <w:pPr>
        <w:tabs>
          <w:tab w:val="num" w:pos="4320"/>
        </w:tabs>
        <w:ind w:left="4320" w:hanging="360"/>
      </w:pPr>
      <w:rPr>
        <w:rFonts w:ascii="Arial" w:hAnsi="Arial" w:hint="default"/>
      </w:rPr>
    </w:lvl>
    <w:lvl w:ilvl="6" w:tplc="E5DA5EFE" w:tentative="1">
      <w:start w:val="1"/>
      <w:numFmt w:val="bullet"/>
      <w:lvlText w:val="•"/>
      <w:lvlJc w:val="left"/>
      <w:pPr>
        <w:tabs>
          <w:tab w:val="num" w:pos="5040"/>
        </w:tabs>
        <w:ind w:left="5040" w:hanging="360"/>
      </w:pPr>
      <w:rPr>
        <w:rFonts w:ascii="Arial" w:hAnsi="Arial" w:hint="default"/>
      </w:rPr>
    </w:lvl>
    <w:lvl w:ilvl="7" w:tplc="C22208BC" w:tentative="1">
      <w:start w:val="1"/>
      <w:numFmt w:val="bullet"/>
      <w:lvlText w:val="•"/>
      <w:lvlJc w:val="left"/>
      <w:pPr>
        <w:tabs>
          <w:tab w:val="num" w:pos="5760"/>
        </w:tabs>
        <w:ind w:left="5760" w:hanging="360"/>
      </w:pPr>
      <w:rPr>
        <w:rFonts w:ascii="Arial" w:hAnsi="Arial" w:hint="default"/>
      </w:rPr>
    </w:lvl>
    <w:lvl w:ilvl="8" w:tplc="7D803512" w:tentative="1">
      <w:start w:val="1"/>
      <w:numFmt w:val="bullet"/>
      <w:lvlText w:val="•"/>
      <w:lvlJc w:val="left"/>
      <w:pPr>
        <w:tabs>
          <w:tab w:val="num" w:pos="6480"/>
        </w:tabs>
        <w:ind w:left="6480" w:hanging="360"/>
      </w:pPr>
      <w:rPr>
        <w:rFonts w:ascii="Arial" w:hAnsi="Arial" w:hint="default"/>
      </w:rPr>
    </w:lvl>
  </w:abstractNum>
  <w:abstractNum w:abstractNumId="4">
    <w:nsid w:val="20645731"/>
    <w:multiLevelType w:val="hybridMultilevel"/>
    <w:tmpl w:val="3598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206380"/>
    <w:multiLevelType w:val="hybridMultilevel"/>
    <w:tmpl w:val="FA924C4A"/>
    <w:lvl w:ilvl="0" w:tplc="4784F962">
      <w:start w:val="1"/>
      <w:numFmt w:val="bullet"/>
      <w:lvlText w:val="•"/>
      <w:lvlJc w:val="left"/>
      <w:pPr>
        <w:tabs>
          <w:tab w:val="num" w:pos="720"/>
        </w:tabs>
        <w:ind w:left="720" w:hanging="360"/>
      </w:pPr>
      <w:rPr>
        <w:rFonts w:ascii="Arial" w:hAnsi="Arial" w:hint="default"/>
      </w:rPr>
    </w:lvl>
    <w:lvl w:ilvl="1" w:tplc="B93CD0C8" w:tentative="1">
      <w:start w:val="1"/>
      <w:numFmt w:val="bullet"/>
      <w:lvlText w:val="•"/>
      <w:lvlJc w:val="left"/>
      <w:pPr>
        <w:tabs>
          <w:tab w:val="num" w:pos="1440"/>
        </w:tabs>
        <w:ind w:left="1440" w:hanging="360"/>
      </w:pPr>
      <w:rPr>
        <w:rFonts w:ascii="Arial" w:hAnsi="Arial" w:hint="default"/>
      </w:rPr>
    </w:lvl>
    <w:lvl w:ilvl="2" w:tplc="43B264EC" w:tentative="1">
      <w:start w:val="1"/>
      <w:numFmt w:val="bullet"/>
      <w:lvlText w:val="•"/>
      <w:lvlJc w:val="left"/>
      <w:pPr>
        <w:tabs>
          <w:tab w:val="num" w:pos="2160"/>
        </w:tabs>
        <w:ind w:left="2160" w:hanging="360"/>
      </w:pPr>
      <w:rPr>
        <w:rFonts w:ascii="Arial" w:hAnsi="Arial" w:hint="default"/>
      </w:rPr>
    </w:lvl>
    <w:lvl w:ilvl="3" w:tplc="4640557E" w:tentative="1">
      <w:start w:val="1"/>
      <w:numFmt w:val="bullet"/>
      <w:lvlText w:val="•"/>
      <w:lvlJc w:val="left"/>
      <w:pPr>
        <w:tabs>
          <w:tab w:val="num" w:pos="2880"/>
        </w:tabs>
        <w:ind w:left="2880" w:hanging="360"/>
      </w:pPr>
      <w:rPr>
        <w:rFonts w:ascii="Arial" w:hAnsi="Arial" w:hint="default"/>
      </w:rPr>
    </w:lvl>
    <w:lvl w:ilvl="4" w:tplc="587C257A" w:tentative="1">
      <w:start w:val="1"/>
      <w:numFmt w:val="bullet"/>
      <w:lvlText w:val="•"/>
      <w:lvlJc w:val="left"/>
      <w:pPr>
        <w:tabs>
          <w:tab w:val="num" w:pos="3600"/>
        </w:tabs>
        <w:ind w:left="3600" w:hanging="360"/>
      </w:pPr>
      <w:rPr>
        <w:rFonts w:ascii="Arial" w:hAnsi="Arial" w:hint="default"/>
      </w:rPr>
    </w:lvl>
    <w:lvl w:ilvl="5" w:tplc="06123B2E" w:tentative="1">
      <w:start w:val="1"/>
      <w:numFmt w:val="bullet"/>
      <w:lvlText w:val="•"/>
      <w:lvlJc w:val="left"/>
      <w:pPr>
        <w:tabs>
          <w:tab w:val="num" w:pos="4320"/>
        </w:tabs>
        <w:ind w:left="4320" w:hanging="360"/>
      </w:pPr>
      <w:rPr>
        <w:rFonts w:ascii="Arial" w:hAnsi="Arial" w:hint="default"/>
      </w:rPr>
    </w:lvl>
    <w:lvl w:ilvl="6" w:tplc="B096DAEE" w:tentative="1">
      <w:start w:val="1"/>
      <w:numFmt w:val="bullet"/>
      <w:lvlText w:val="•"/>
      <w:lvlJc w:val="left"/>
      <w:pPr>
        <w:tabs>
          <w:tab w:val="num" w:pos="5040"/>
        </w:tabs>
        <w:ind w:left="5040" w:hanging="360"/>
      </w:pPr>
      <w:rPr>
        <w:rFonts w:ascii="Arial" w:hAnsi="Arial" w:hint="default"/>
      </w:rPr>
    </w:lvl>
    <w:lvl w:ilvl="7" w:tplc="7E029A6E" w:tentative="1">
      <w:start w:val="1"/>
      <w:numFmt w:val="bullet"/>
      <w:lvlText w:val="•"/>
      <w:lvlJc w:val="left"/>
      <w:pPr>
        <w:tabs>
          <w:tab w:val="num" w:pos="5760"/>
        </w:tabs>
        <w:ind w:left="5760" w:hanging="360"/>
      </w:pPr>
      <w:rPr>
        <w:rFonts w:ascii="Arial" w:hAnsi="Arial" w:hint="default"/>
      </w:rPr>
    </w:lvl>
    <w:lvl w:ilvl="8" w:tplc="FD58A22C" w:tentative="1">
      <w:start w:val="1"/>
      <w:numFmt w:val="bullet"/>
      <w:lvlText w:val="•"/>
      <w:lvlJc w:val="left"/>
      <w:pPr>
        <w:tabs>
          <w:tab w:val="num" w:pos="6480"/>
        </w:tabs>
        <w:ind w:left="6480" w:hanging="360"/>
      </w:pPr>
      <w:rPr>
        <w:rFonts w:ascii="Arial" w:hAnsi="Arial" w:hint="default"/>
      </w:rPr>
    </w:lvl>
  </w:abstractNum>
  <w:abstractNum w:abstractNumId="6">
    <w:nsid w:val="26717731"/>
    <w:multiLevelType w:val="hybridMultilevel"/>
    <w:tmpl w:val="B264268A"/>
    <w:lvl w:ilvl="0" w:tplc="D3027CFC">
      <w:start w:val="1"/>
      <w:numFmt w:val="bullet"/>
      <w:lvlText w:val="•"/>
      <w:lvlJc w:val="left"/>
      <w:pPr>
        <w:tabs>
          <w:tab w:val="num" w:pos="720"/>
        </w:tabs>
        <w:ind w:left="720" w:hanging="360"/>
      </w:pPr>
      <w:rPr>
        <w:rFonts w:ascii="Arial" w:hAnsi="Arial" w:hint="default"/>
      </w:rPr>
    </w:lvl>
    <w:lvl w:ilvl="1" w:tplc="44500A60" w:tentative="1">
      <w:start w:val="1"/>
      <w:numFmt w:val="bullet"/>
      <w:lvlText w:val="•"/>
      <w:lvlJc w:val="left"/>
      <w:pPr>
        <w:tabs>
          <w:tab w:val="num" w:pos="1440"/>
        </w:tabs>
        <w:ind w:left="1440" w:hanging="360"/>
      </w:pPr>
      <w:rPr>
        <w:rFonts w:ascii="Arial" w:hAnsi="Arial" w:hint="default"/>
      </w:rPr>
    </w:lvl>
    <w:lvl w:ilvl="2" w:tplc="86B691A6" w:tentative="1">
      <w:start w:val="1"/>
      <w:numFmt w:val="bullet"/>
      <w:lvlText w:val="•"/>
      <w:lvlJc w:val="left"/>
      <w:pPr>
        <w:tabs>
          <w:tab w:val="num" w:pos="2160"/>
        </w:tabs>
        <w:ind w:left="2160" w:hanging="360"/>
      </w:pPr>
      <w:rPr>
        <w:rFonts w:ascii="Arial" w:hAnsi="Arial" w:hint="default"/>
      </w:rPr>
    </w:lvl>
    <w:lvl w:ilvl="3" w:tplc="F264844A" w:tentative="1">
      <w:start w:val="1"/>
      <w:numFmt w:val="bullet"/>
      <w:lvlText w:val="•"/>
      <w:lvlJc w:val="left"/>
      <w:pPr>
        <w:tabs>
          <w:tab w:val="num" w:pos="2880"/>
        </w:tabs>
        <w:ind w:left="2880" w:hanging="360"/>
      </w:pPr>
      <w:rPr>
        <w:rFonts w:ascii="Arial" w:hAnsi="Arial" w:hint="default"/>
      </w:rPr>
    </w:lvl>
    <w:lvl w:ilvl="4" w:tplc="8EE46860" w:tentative="1">
      <w:start w:val="1"/>
      <w:numFmt w:val="bullet"/>
      <w:lvlText w:val="•"/>
      <w:lvlJc w:val="left"/>
      <w:pPr>
        <w:tabs>
          <w:tab w:val="num" w:pos="3600"/>
        </w:tabs>
        <w:ind w:left="3600" w:hanging="360"/>
      </w:pPr>
      <w:rPr>
        <w:rFonts w:ascii="Arial" w:hAnsi="Arial" w:hint="default"/>
      </w:rPr>
    </w:lvl>
    <w:lvl w:ilvl="5" w:tplc="A8BEFFA6" w:tentative="1">
      <w:start w:val="1"/>
      <w:numFmt w:val="bullet"/>
      <w:lvlText w:val="•"/>
      <w:lvlJc w:val="left"/>
      <w:pPr>
        <w:tabs>
          <w:tab w:val="num" w:pos="4320"/>
        </w:tabs>
        <w:ind w:left="4320" w:hanging="360"/>
      </w:pPr>
      <w:rPr>
        <w:rFonts w:ascii="Arial" w:hAnsi="Arial" w:hint="default"/>
      </w:rPr>
    </w:lvl>
    <w:lvl w:ilvl="6" w:tplc="1868CBB4" w:tentative="1">
      <w:start w:val="1"/>
      <w:numFmt w:val="bullet"/>
      <w:lvlText w:val="•"/>
      <w:lvlJc w:val="left"/>
      <w:pPr>
        <w:tabs>
          <w:tab w:val="num" w:pos="5040"/>
        </w:tabs>
        <w:ind w:left="5040" w:hanging="360"/>
      </w:pPr>
      <w:rPr>
        <w:rFonts w:ascii="Arial" w:hAnsi="Arial" w:hint="default"/>
      </w:rPr>
    </w:lvl>
    <w:lvl w:ilvl="7" w:tplc="331C1532" w:tentative="1">
      <w:start w:val="1"/>
      <w:numFmt w:val="bullet"/>
      <w:lvlText w:val="•"/>
      <w:lvlJc w:val="left"/>
      <w:pPr>
        <w:tabs>
          <w:tab w:val="num" w:pos="5760"/>
        </w:tabs>
        <w:ind w:left="5760" w:hanging="360"/>
      </w:pPr>
      <w:rPr>
        <w:rFonts w:ascii="Arial" w:hAnsi="Arial" w:hint="default"/>
      </w:rPr>
    </w:lvl>
    <w:lvl w:ilvl="8" w:tplc="79287C08" w:tentative="1">
      <w:start w:val="1"/>
      <w:numFmt w:val="bullet"/>
      <w:lvlText w:val="•"/>
      <w:lvlJc w:val="left"/>
      <w:pPr>
        <w:tabs>
          <w:tab w:val="num" w:pos="6480"/>
        </w:tabs>
        <w:ind w:left="6480" w:hanging="360"/>
      </w:pPr>
      <w:rPr>
        <w:rFonts w:ascii="Arial" w:hAnsi="Arial" w:hint="default"/>
      </w:rPr>
    </w:lvl>
  </w:abstractNum>
  <w:abstractNum w:abstractNumId="7">
    <w:nsid w:val="2E7D3C06"/>
    <w:multiLevelType w:val="hybridMultilevel"/>
    <w:tmpl w:val="74F2DA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2E8A1C27"/>
    <w:multiLevelType w:val="hybridMultilevel"/>
    <w:tmpl w:val="98FC98CC"/>
    <w:lvl w:ilvl="0" w:tplc="6A34EF54">
      <w:start w:val="1"/>
      <w:numFmt w:val="bullet"/>
      <w:lvlText w:val="•"/>
      <w:lvlJc w:val="left"/>
      <w:pPr>
        <w:tabs>
          <w:tab w:val="num" w:pos="720"/>
        </w:tabs>
        <w:ind w:left="720" w:hanging="360"/>
      </w:pPr>
      <w:rPr>
        <w:rFonts w:ascii="Arial" w:hAnsi="Arial" w:hint="default"/>
      </w:rPr>
    </w:lvl>
    <w:lvl w:ilvl="1" w:tplc="23BE8D86" w:tentative="1">
      <w:start w:val="1"/>
      <w:numFmt w:val="bullet"/>
      <w:lvlText w:val="•"/>
      <w:lvlJc w:val="left"/>
      <w:pPr>
        <w:tabs>
          <w:tab w:val="num" w:pos="1440"/>
        </w:tabs>
        <w:ind w:left="1440" w:hanging="360"/>
      </w:pPr>
      <w:rPr>
        <w:rFonts w:ascii="Arial" w:hAnsi="Arial" w:hint="default"/>
      </w:rPr>
    </w:lvl>
    <w:lvl w:ilvl="2" w:tplc="AF68CD1E" w:tentative="1">
      <w:start w:val="1"/>
      <w:numFmt w:val="bullet"/>
      <w:lvlText w:val="•"/>
      <w:lvlJc w:val="left"/>
      <w:pPr>
        <w:tabs>
          <w:tab w:val="num" w:pos="2160"/>
        </w:tabs>
        <w:ind w:left="2160" w:hanging="360"/>
      </w:pPr>
      <w:rPr>
        <w:rFonts w:ascii="Arial" w:hAnsi="Arial" w:hint="default"/>
      </w:rPr>
    </w:lvl>
    <w:lvl w:ilvl="3" w:tplc="B8181702" w:tentative="1">
      <w:start w:val="1"/>
      <w:numFmt w:val="bullet"/>
      <w:lvlText w:val="•"/>
      <w:lvlJc w:val="left"/>
      <w:pPr>
        <w:tabs>
          <w:tab w:val="num" w:pos="2880"/>
        </w:tabs>
        <w:ind w:left="2880" w:hanging="360"/>
      </w:pPr>
      <w:rPr>
        <w:rFonts w:ascii="Arial" w:hAnsi="Arial" w:hint="default"/>
      </w:rPr>
    </w:lvl>
    <w:lvl w:ilvl="4" w:tplc="18F83DC2" w:tentative="1">
      <w:start w:val="1"/>
      <w:numFmt w:val="bullet"/>
      <w:lvlText w:val="•"/>
      <w:lvlJc w:val="left"/>
      <w:pPr>
        <w:tabs>
          <w:tab w:val="num" w:pos="3600"/>
        </w:tabs>
        <w:ind w:left="3600" w:hanging="360"/>
      </w:pPr>
      <w:rPr>
        <w:rFonts w:ascii="Arial" w:hAnsi="Arial" w:hint="default"/>
      </w:rPr>
    </w:lvl>
    <w:lvl w:ilvl="5" w:tplc="C6985406" w:tentative="1">
      <w:start w:val="1"/>
      <w:numFmt w:val="bullet"/>
      <w:lvlText w:val="•"/>
      <w:lvlJc w:val="left"/>
      <w:pPr>
        <w:tabs>
          <w:tab w:val="num" w:pos="4320"/>
        </w:tabs>
        <w:ind w:left="4320" w:hanging="360"/>
      </w:pPr>
      <w:rPr>
        <w:rFonts w:ascii="Arial" w:hAnsi="Arial" w:hint="default"/>
      </w:rPr>
    </w:lvl>
    <w:lvl w:ilvl="6" w:tplc="E1982238" w:tentative="1">
      <w:start w:val="1"/>
      <w:numFmt w:val="bullet"/>
      <w:lvlText w:val="•"/>
      <w:lvlJc w:val="left"/>
      <w:pPr>
        <w:tabs>
          <w:tab w:val="num" w:pos="5040"/>
        </w:tabs>
        <w:ind w:left="5040" w:hanging="360"/>
      </w:pPr>
      <w:rPr>
        <w:rFonts w:ascii="Arial" w:hAnsi="Arial" w:hint="default"/>
      </w:rPr>
    </w:lvl>
    <w:lvl w:ilvl="7" w:tplc="20EC4EC0" w:tentative="1">
      <w:start w:val="1"/>
      <w:numFmt w:val="bullet"/>
      <w:lvlText w:val="•"/>
      <w:lvlJc w:val="left"/>
      <w:pPr>
        <w:tabs>
          <w:tab w:val="num" w:pos="5760"/>
        </w:tabs>
        <w:ind w:left="5760" w:hanging="360"/>
      </w:pPr>
      <w:rPr>
        <w:rFonts w:ascii="Arial" w:hAnsi="Arial" w:hint="default"/>
      </w:rPr>
    </w:lvl>
    <w:lvl w:ilvl="8" w:tplc="AB4C25CA" w:tentative="1">
      <w:start w:val="1"/>
      <w:numFmt w:val="bullet"/>
      <w:lvlText w:val="•"/>
      <w:lvlJc w:val="left"/>
      <w:pPr>
        <w:tabs>
          <w:tab w:val="num" w:pos="6480"/>
        </w:tabs>
        <w:ind w:left="6480" w:hanging="360"/>
      </w:pPr>
      <w:rPr>
        <w:rFonts w:ascii="Arial" w:hAnsi="Arial" w:hint="default"/>
      </w:rPr>
    </w:lvl>
  </w:abstractNum>
  <w:abstractNum w:abstractNumId="9">
    <w:nsid w:val="2E99544D"/>
    <w:multiLevelType w:val="hybridMultilevel"/>
    <w:tmpl w:val="8A94B570"/>
    <w:lvl w:ilvl="0" w:tplc="F898A51E">
      <w:start w:val="1"/>
      <w:numFmt w:val="bullet"/>
      <w:lvlText w:val="•"/>
      <w:lvlJc w:val="left"/>
      <w:pPr>
        <w:tabs>
          <w:tab w:val="num" w:pos="720"/>
        </w:tabs>
        <w:ind w:left="720" w:hanging="360"/>
      </w:pPr>
      <w:rPr>
        <w:rFonts w:ascii="Arial" w:hAnsi="Arial" w:hint="default"/>
      </w:rPr>
    </w:lvl>
    <w:lvl w:ilvl="1" w:tplc="EC46CE70" w:tentative="1">
      <w:start w:val="1"/>
      <w:numFmt w:val="bullet"/>
      <w:lvlText w:val="•"/>
      <w:lvlJc w:val="left"/>
      <w:pPr>
        <w:tabs>
          <w:tab w:val="num" w:pos="1440"/>
        </w:tabs>
        <w:ind w:left="1440" w:hanging="360"/>
      </w:pPr>
      <w:rPr>
        <w:rFonts w:ascii="Arial" w:hAnsi="Arial" w:hint="default"/>
      </w:rPr>
    </w:lvl>
    <w:lvl w:ilvl="2" w:tplc="2D021E04" w:tentative="1">
      <w:start w:val="1"/>
      <w:numFmt w:val="bullet"/>
      <w:lvlText w:val="•"/>
      <w:lvlJc w:val="left"/>
      <w:pPr>
        <w:tabs>
          <w:tab w:val="num" w:pos="2160"/>
        </w:tabs>
        <w:ind w:left="2160" w:hanging="360"/>
      </w:pPr>
      <w:rPr>
        <w:rFonts w:ascii="Arial" w:hAnsi="Arial" w:hint="default"/>
      </w:rPr>
    </w:lvl>
    <w:lvl w:ilvl="3" w:tplc="EA16CAF4" w:tentative="1">
      <w:start w:val="1"/>
      <w:numFmt w:val="bullet"/>
      <w:lvlText w:val="•"/>
      <w:lvlJc w:val="left"/>
      <w:pPr>
        <w:tabs>
          <w:tab w:val="num" w:pos="2880"/>
        </w:tabs>
        <w:ind w:left="2880" w:hanging="360"/>
      </w:pPr>
      <w:rPr>
        <w:rFonts w:ascii="Arial" w:hAnsi="Arial" w:hint="default"/>
      </w:rPr>
    </w:lvl>
    <w:lvl w:ilvl="4" w:tplc="A956BD0E" w:tentative="1">
      <w:start w:val="1"/>
      <w:numFmt w:val="bullet"/>
      <w:lvlText w:val="•"/>
      <w:lvlJc w:val="left"/>
      <w:pPr>
        <w:tabs>
          <w:tab w:val="num" w:pos="3600"/>
        </w:tabs>
        <w:ind w:left="3600" w:hanging="360"/>
      </w:pPr>
      <w:rPr>
        <w:rFonts w:ascii="Arial" w:hAnsi="Arial" w:hint="default"/>
      </w:rPr>
    </w:lvl>
    <w:lvl w:ilvl="5" w:tplc="5D6419E0" w:tentative="1">
      <w:start w:val="1"/>
      <w:numFmt w:val="bullet"/>
      <w:lvlText w:val="•"/>
      <w:lvlJc w:val="left"/>
      <w:pPr>
        <w:tabs>
          <w:tab w:val="num" w:pos="4320"/>
        </w:tabs>
        <w:ind w:left="4320" w:hanging="360"/>
      </w:pPr>
      <w:rPr>
        <w:rFonts w:ascii="Arial" w:hAnsi="Arial" w:hint="default"/>
      </w:rPr>
    </w:lvl>
    <w:lvl w:ilvl="6" w:tplc="E6CCCD42" w:tentative="1">
      <w:start w:val="1"/>
      <w:numFmt w:val="bullet"/>
      <w:lvlText w:val="•"/>
      <w:lvlJc w:val="left"/>
      <w:pPr>
        <w:tabs>
          <w:tab w:val="num" w:pos="5040"/>
        </w:tabs>
        <w:ind w:left="5040" w:hanging="360"/>
      </w:pPr>
      <w:rPr>
        <w:rFonts w:ascii="Arial" w:hAnsi="Arial" w:hint="default"/>
      </w:rPr>
    </w:lvl>
    <w:lvl w:ilvl="7" w:tplc="FE1643F4" w:tentative="1">
      <w:start w:val="1"/>
      <w:numFmt w:val="bullet"/>
      <w:lvlText w:val="•"/>
      <w:lvlJc w:val="left"/>
      <w:pPr>
        <w:tabs>
          <w:tab w:val="num" w:pos="5760"/>
        </w:tabs>
        <w:ind w:left="5760" w:hanging="360"/>
      </w:pPr>
      <w:rPr>
        <w:rFonts w:ascii="Arial" w:hAnsi="Arial" w:hint="default"/>
      </w:rPr>
    </w:lvl>
    <w:lvl w:ilvl="8" w:tplc="606203CE" w:tentative="1">
      <w:start w:val="1"/>
      <w:numFmt w:val="bullet"/>
      <w:lvlText w:val="•"/>
      <w:lvlJc w:val="left"/>
      <w:pPr>
        <w:tabs>
          <w:tab w:val="num" w:pos="6480"/>
        </w:tabs>
        <w:ind w:left="6480" w:hanging="360"/>
      </w:pPr>
      <w:rPr>
        <w:rFonts w:ascii="Arial" w:hAnsi="Arial" w:hint="default"/>
      </w:rPr>
    </w:lvl>
  </w:abstractNum>
  <w:abstractNum w:abstractNumId="10">
    <w:nsid w:val="371440DD"/>
    <w:multiLevelType w:val="hybridMultilevel"/>
    <w:tmpl w:val="59DA97CC"/>
    <w:lvl w:ilvl="0" w:tplc="D8DCFB20">
      <w:start w:val="1"/>
      <w:numFmt w:val="bullet"/>
      <w:lvlText w:val="•"/>
      <w:lvlJc w:val="left"/>
      <w:pPr>
        <w:tabs>
          <w:tab w:val="num" w:pos="720"/>
        </w:tabs>
        <w:ind w:left="720" w:hanging="360"/>
      </w:pPr>
      <w:rPr>
        <w:rFonts w:ascii="Arial" w:hAnsi="Arial" w:hint="default"/>
      </w:rPr>
    </w:lvl>
    <w:lvl w:ilvl="1" w:tplc="A6C0C1F8" w:tentative="1">
      <w:start w:val="1"/>
      <w:numFmt w:val="bullet"/>
      <w:lvlText w:val="•"/>
      <w:lvlJc w:val="left"/>
      <w:pPr>
        <w:tabs>
          <w:tab w:val="num" w:pos="1440"/>
        </w:tabs>
        <w:ind w:left="1440" w:hanging="360"/>
      </w:pPr>
      <w:rPr>
        <w:rFonts w:ascii="Arial" w:hAnsi="Arial" w:hint="default"/>
      </w:rPr>
    </w:lvl>
    <w:lvl w:ilvl="2" w:tplc="E0E68F74" w:tentative="1">
      <w:start w:val="1"/>
      <w:numFmt w:val="bullet"/>
      <w:lvlText w:val="•"/>
      <w:lvlJc w:val="left"/>
      <w:pPr>
        <w:tabs>
          <w:tab w:val="num" w:pos="2160"/>
        </w:tabs>
        <w:ind w:left="2160" w:hanging="360"/>
      </w:pPr>
      <w:rPr>
        <w:rFonts w:ascii="Arial" w:hAnsi="Arial" w:hint="default"/>
      </w:rPr>
    </w:lvl>
    <w:lvl w:ilvl="3" w:tplc="BE508808" w:tentative="1">
      <w:start w:val="1"/>
      <w:numFmt w:val="bullet"/>
      <w:lvlText w:val="•"/>
      <w:lvlJc w:val="left"/>
      <w:pPr>
        <w:tabs>
          <w:tab w:val="num" w:pos="2880"/>
        </w:tabs>
        <w:ind w:left="2880" w:hanging="360"/>
      </w:pPr>
      <w:rPr>
        <w:rFonts w:ascii="Arial" w:hAnsi="Arial" w:hint="default"/>
      </w:rPr>
    </w:lvl>
    <w:lvl w:ilvl="4" w:tplc="0B1A54B6" w:tentative="1">
      <w:start w:val="1"/>
      <w:numFmt w:val="bullet"/>
      <w:lvlText w:val="•"/>
      <w:lvlJc w:val="left"/>
      <w:pPr>
        <w:tabs>
          <w:tab w:val="num" w:pos="3600"/>
        </w:tabs>
        <w:ind w:left="3600" w:hanging="360"/>
      </w:pPr>
      <w:rPr>
        <w:rFonts w:ascii="Arial" w:hAnsi="Arial" w:hint="default"/>
      </w:rPr>
    </w:lvl>
    <w:lvl w:ilvl="5" w:tplc="64322B12" w:tentative="1">
      <w:start w:val="1"/>
      <w:numFmt w:val="bullet"/>
      <w:lvlText w:val="•"/>
      <w:lvlJc w:val="left"/>
      <w:pPr>
        <w:tabs>
          <w:tab w:val="num" w:pos="4320"/>
        </w:tabs>
        <w:ind w:left="4320" w:hanging="360"/>
      </w:pPr>
      <w:rPr>
        <w:rFonts w:ascii="Arial" w:hAnsi="Arial" w:hint="default"/>
      </w:rPr>
    </w:lvl>
    <w:lvl w:ilvl="6" w:tplc="AF5CF51C" w:tentative="1">
      <w:start w:val="1"/>
      <w:numFmt w:val="bullet"/>
      <w:lvlText w:val="•"/>
      <w:lvlJc w:val="left"/>
      <w:pPr>
        <w:tabs>
          <w:tab w:val="num" w:pos="5040"/>
        </w:tabs>
        <w:ind w:left="5040" w:hanging="360"/>
      </w:pPr>
      <w:rPr>
        <w:rFonts w:ascii="Arial" w:hAnsi="Arial" w:hint="default"/>
      </w:rPr>
    </w:lvl>
    <w:lvl w:ilvl="7" w:tplc="D758EE86" w:tentative="1">
      <w:start w:val="1"/>
      <w:numFmt w:val="bullet"/>
      <w:lvlText w:val="•"/>
      <w:lvlJc w:val="left"/>
      <w:pPr>
        <w:tabs>
          <w:tab w:val="num" w:pos="5760"/>
        </w:tabs>
        <w:ind w:left="5760" w:hanging="360"/>
      </w:pPr>
      <w:rPr>
        <w:rFonts w:ascii="Arial" w:hAnsi="Arial" w:hint="default"/>
      </w:rPr>
    </w:lvl>
    <w:lvl w:ilvl="8" w:tplc="2892B8C2" w:tentative="1">
      <w:start w:val="1"/>
      <w:numFmt w:val="bullet"/>
      <w:lvlText w:val="•"/>
      <w:lvlJc w:val="left"/>
      <w:pPr>
        <w:tabs>
          <w:tab w:val="num" w:pos="6480"/>
        </w:tabs>
        <w:ind w:left="6480" w:hanging="360"/>
      </w:pPr>
      <w:rPr>
        <w:rFonts w:ascii="Arial" w:hAnsi="Arial" w:hint="default"/>
      </w:rPr>
    </w:lvl>
  </w:abstractNum>
  <w:abstractNum w:abstractNumId="11">
    <w:nsid w:val="37556503"/>
    <w:multiLevelType w:val="hybridMultilevel"/>
    <w:tmpl w:val="F490FA02"/>
    <w:lvl w:ilvl="0" w:tplc="A3BA99B0">
      <w:start w:val="1"/>
      <w:numFmt w:val="bullet"/>
      <w:lvlText w:val="•"/>
      <w:lvlJc w:val="left"/>
      <w:pPr>
        <w:tabs>
          <w:tab w:val="num" w:pos="720"/>
        </w:tabs>
        <w:ind w:left="720" w:hanging="360"/>
      </w:pPr>
      <w:rPr>
        <w:rFonts w:ascii="Arial" w:hAnsi="Arial" w:hint="default"/>
      </w:rPr>
    </w:lvl>
    <w:lvl w:ilvl="1" w:tplc="68B6734A" w:tentative="1">
      <w:start w:val="1"/>
      <w:numFmt w:val="bullet"/>
      <w:lvlText w:val="•"/>
      <w:lvlJc w:val="left"/>
      <w:pPr>
        <w:tabs>
          <w:tab w:val="num" w:pos="1440"/>
        </w:tabs>
        <w:ind w:left="1440" w:hanging="360"/>
      </w:pPr>
      <w:rPr>
        <w:rFonts w:ascii="Arial" w:hAnsi="Arial" w:hint="default"/>
      </w:rPr>
    </w:lvl>
    <w:lvl w:ilvl="2" w:tplc="8110C87C" w:tentative="1">
      <w:start w:val="1"/>
      <w:numFmt w:val="bullet"/>
      <w:lvlText w:val="•"/>
      <w:lvlJc w:val="left"/>
      <w:pPr>
        <w:tabs>
          <w:tab w:val="num" w:pos="2160"/>
        </w:tabs>
        <w:ind w:left="2160" w:hanging="360"/>
      </w:pPr>
      <w:rPr>
        <w:rFonts w:ascii="Arial" w:hAnsi="Arial" w:hint="default"/>
      </w:rPr>
    </w:lvl>
    <w:lvl w:ilvl="3" w:tplc="C7A0D74A" w:tentative="1">
      <w:start w:val="1"/>
      <w:numFmt w:val="bullet"/>
      <w:lvlText w:val="•"/>
      <w:lvlJc w:val="left"/>
      <w:pPr>
        <w:tabs>
          <w:tab w:val="num" w:pos="2880"/>
        </w:tabs>
        <w:ind w:left="2880" w:hanging="360"/>
      </w:pPr>
      <w:rPr>
        <w:rFonts w:ascii="Arial" w:hAnsi="Arial" w:hint="default"/>
      </w:rPr>
    </w:lvl>
    <w:lvl w:ilvl="4" w:tplc="ECA86BCE" w:tentative="1">
      <w:start w:val="1"/>
      <w:numFmt w:val="bullet"/>
      <w:lvlText w:val="•"/>
      <w:lvlJc w:val="left"/>
      <w:pPr>
        <w:tabs>
          <w:tab w:val="num" w:pos="3600"/>
        </w:tabs>
        <w:ind w:left="3600" w:hanging="360"/>
      </w:pPr>
      <w:rPr>
        <w:rFonts w:ascii="Arial" w:hAnsi="Arial" w:hint="default"/>
      </w:rPr>
    </w:lvl>
    <w:lvl w:ilvl="5" w:tplc="4D04FD94" w:tentative="1">
      <w:start w:val="1"/>
      <w:numFmt w:val="bullet"/>
      <w:lvlText w:val="•"/>
      <w:lvlJc w:val="left"/>
      <w:pPr>
        <w:tabs>
          <w:tab w:val="num" w:pos="4320"/>
        </w:tabs>
        <w:ind w:left="4320" w:hanging="360"/>
      </w:pPr>
      <w:rPr>
        <w:rFonts w:ascii="Arial" w:hAnsi="Arial" w:hint="default"/>
      </w:rPr>
    </w:lvl>
    <w:lvl w:ilvl="6" w:tplc="A2E4ABE2" w:tentative="1">
      <w:start w:val="1"/>
      <w:numFmt w:val="bullet"/>
      <w:lvlText w:val="•"/>
      <w:lvlJc w:val="left"/>
      <w:pPr>
        <w:tabs>
          <w:tab w:val="num" w:pos="5040"/>
        </w:tabs>
        <w:ind w:left="5040" w:hanging="360"/>
      </w:pPr>
      <w:rPr>
        <w:rFonts w:ascii="Arial" w:hAnsi="Arial" w:hint="default"/>
      </w:rPr>
    </w:lvl>
    <w:lvl w:ilvl="7" w:tplc="9DA8E156" w:tentative="1">
      <w:start w:val="1"/>
      <w:numFmt w:val="bullet"/>
      <w:lvlText w:val="•"/>
      <w:lvlJc w:val="left"/>
      <w:pPr>
        <w:tabs>
          <w:tab w:val="num" w:pos="5760"/>
        </w:tabs>
        <w:ind w:left="5760" w:hanging="360"/>
      </w:pPr>
      <w:rPr>
        <w:rFonts w:ascii="Arial" w:hAnsi="Arial" w:hint="default"/>
      </w:rPr>
    </w:lvl>
    <w:lvl w:ilvl="8" w:tplc="1E6220E6" w:tentative="1">
      <w:start w:val="1"/>
      <w:numFmt w:val="bullet"/>
      <w:lvlText w:val="•"/>
      <w:lvlJc w:val="left"/>
      <w:pPr>
        <w:tabs>
          <w:tab w:val="num" w:pos="6480"/>
        </w:tabs>
        <w:ind w:left="6480" w:hanging="360"/>
      </w:pPr>
      <w:rPr>
        <w:rFonts w:ascii="Arial" w:hAnsi="Arial" w:hint="default"/>
      </w:rPr>
    </w:lvl>
  </w:abstractNum>
  <w:abstractNum w:abstractNumId="12">
    <w:nsid w:val="4EEE3C0D"/>
    <w:multiLevelType w:val="hybridMultilevel"/>
    <w:tmpl w:val="DACAF584"/>
    <w:lvl w:ilvl="0" w:tplc="80EE880C">
      <w:start w:val="1"/>
      <w:numFmt w:val="bullet"/>
      <w:lvlText w:val="•"/>
      <w:lvlJc w:val="left"/>
      <w:pPr>
        <w:tabs>
          <w:tab w:val="num" w:pos="720"/>
        </w:tabs>
        <w:ind w:left="720" w:hanging="360"/>
      </w:pPr>
      <w:rPr>
        <w:rFonts w:ascii="Arial" w:hAnsi="Arial" w:hint="default"/>
      </w:rPr>
    </w:lvl>
    <w:lvl w:ilvl="1" w:tplc="A6327C24" w:tentative="1">
      <w:start w:val="1"/>
      <w:numFmt w:val="bullet"/>
      <w:lvlText w:val="•"/>
      <w:lvlJc w:val="left"/>
      <w:pPr>
        <w:tabs>
          <w:tab w:val="num" w:pos="1440"/>
        </w:tabs>
        <w:ind w:left="1440" w:hanging="360"/>
      </w:pPr>
      <w:rPr>
        <w:rFonts w:ascii="Arial" w:hAnsi="Arial" w:hint="default"/>
      </w:rPr>
    </w:lvl>
    <w:lvl w:ilvl="2" w:tplc="F6A6EB2C" w:tentative="1">
      <w:start w:val="1"/>
      <w:numFmt w:val="bullet"/>
      <w:lvlText w:val="•"/>
      <w:lvlJc w:val="left"/>
      <w:pPr>
        <w:tabs>
          <w:tab w:val="num" w:pos="2160"/>
        </w:tabs>
        <w:ind w:left="2160" w:hanging="360"/>
      </w:pPr>
      <w:rPr>
        <w:rFonts w:ascii="Arial" w:hAnsi="Arial" w:hint="default"/>
      </w:rPr>
    </w:lvl>
    <w:lvl w:ilvl="3" w:tplc="792ADBB0" w:tentative="1">
      <w:start w:val="1"/>
      <w:numFmt w:val="bullet"/>
      <w:lvlText w:val="•"/>
      <w:lvlJc w:val="left"/>
      <w:pPr>
        <w:tabs>
          <w:tab w:val="num" w:pos="2880"/>
        </w:tabs>
        <w:ind w:left="2880" w:hanging="360"/>
      </w:pPr>
      <w:rPr>
        <w:rFonts w:ascii="Arial" w:hAnsi="Arial" w:hint="default"/>
      </w:rPr>
    </w:lvl>
    <w:lvl w:ilvl="4" w:tplc="78C20C54" w:tentative="1">
      <w:start w:val="1"/>
      <w:numFmt w:val="bullet"/>
      <w:lvlText w:val="•"/>
      <w:lvlJc w:val="left"/>
      <w:pPr>
        <w:tabs>
          <w:tab w:val="num" w:pos="3600"/>
        </w:tabs>
        <w:ind w:left="3600" w:hanging="360"/>
      </w:pPr>
      <w:rPr>
        <w:rFonts w:ascii="Arial" w:hAnsi="Arial" w:hint="default"/>
      </w:rPr>
    </w:lvl>
    <w:lvl w:ilvl="5" w:tplc="4E160D80" w:tentative="1">
      <w:start w:val="1"/>
      <w:numFmt w:val="bullet"/>
      <w:lvlText w:val="•"/>
      <w:lvlJc w:val="left"/>
      <w:pPr>
        <w:tabs>
          <w:tab w:val="num" w:pos="4320"/>
        </w:tabs>
        <w:ind w:left="4320" w:hanging="360"/>
      </w:pPr>
      <w:rPr>
        <w:rFonts w:ascii="Arial" w:hAnsi="Arial" w:hint="default"/>
      </w:rPr>
    </w:lvl>
    <w:lvl w:ilvl="6" w:tplc="5074E6C0" w:tentative="1">
      <w:start w:val="1"/>
      <w:numFmt w:val="bullet"/>
      <w:lvlText w:val="•"/>
      <w:lvlJc w:val="left"/>
      <w:pPr>
        <w:tabs>
          <w:tab w:val="num" w:pos="5040"/>
        </w:tabs>
        <w:ind w:left="5040" w:hanging="360"/>
      </w:pPr>
      <w:rPr>
        <w:rFonts w:ascii="Arial" w:hAnsi="Arial" w:hint="default"/>
      </w:rPr>
    </w:lvl>
    <w:lvl w:ilvl="7" w:tplc="02EC5D3C" w:tentative="1">
      <w:start w:val="1"/>
      <w:numFmt w:val="bullet"/>
      <w:lvlText w:val="•"/>
      <w:lvlJc w:val="left"/>
      <w:pPr>
        <w:tabs>
          <w:tab w:val="num" w:pos="5760"/>
        </w:tabs>
        <w:ind w:left="5760" w:hanging="360"/>
      </w:pPr>
      <w:rPr>
        <w:rFonts w:ascii="Arial" w:hAnsi="Arial" w:hint="default"/>
      </w:rPr>
    </w:lvl>
    <w:lvl w:ilvl="8" w:tplc="548C115A" w:tentative="1">
      <w:start w:val="1"/>
      <w:numFmt w:val="bullet"/>
      <w:lvlText w:val="•"/>
      <w:lvlJc w:val="left"/>
      <w:pPr>
        <w:tabs>
          <w:tab w:val="num" w:pos="6480"/>
        </w:tabs>
        <w:ind w:left="6480" w:hanging="360"/>
      </w:pPr>
      <w:rPr>
        <w:rFonts w:ascii="Arial" w:hAnsi="Arial" w:hint="default"/>
      </w:rPr>
    </w:lvl>
  </w:abstractNum>
  <w:abstractNum w:abstractNumId="13">
    <w:nsid w:val="4F163A89"/>
    <w:multiLevelType w:val="hybridMultilevel"/>
    <w:tmpl w:val="8FB80CAA"/>
    <w:lvl w:ilvl="0" w:tplc="35BCCE86">
      <w:start w:val="1"/>
      <w:numFmt w:val="bullet"/>
      <w:lvlText w:val="•"/>
      <w:lvlJc w:val="left"/>
      <w:pPr>
        <w:tabs>
          <w:tab w:val="num" w:pos="720"/>
        </w:tabs>
        <w:ind w:left="720" w:hanging="360"/>
      </w:pPr>
      <w:rPr>
        <w:rFonts w:ascii="Arial" w:hAnsi="Arial" w:hint="default"/>
      </w:rPr>
    </w:lvl>
    <w:lvl w:ilvl="1" w:tplc="851ADE9C" w:tentative="1">
      <w:start w:val="1"/>
      <w:numFmt w:val="bullet"/>
      <w:lvlText w:val="•"/>
      <w:lvlJc w:val="left"/>
      <w:pPr>
        <w:tabs>
          <w:tab w:val="num" w:pos="1440"/>
        </w:tabs>
        <w:ind w:left="1440" w:hanging="360"/>
      </w:pPr>
      <w:rPr>
        <w:rFonts w:ascii="Arial" w:hAnsi="Arial" w:hint="default"/>
      </w:rPr>
    </w:lvl>
    <w:lvl w:ilvl="2" w:tplc="9FD082E4" w:tentative="1">
      <w:start w:val="1"/>
      <w:numFmt w:val="bullet"/>
      <w:lvlText w:val="•"/>
      <w:lvlJc w:val="left"/>
      <w:pPr>
        <w:tabs>
          <w:tab w:val="num" w:pos="2160"/>
        </w:tabs>
        <w:ind w:left="2160" w:hanging="360"/>
      </w:pPr>
      <w:rPr>
        <w:rFonts w:ascii="Arial" w:hAnsi="Arial" w:hint="default"/>
      </w:rPr>
    </w:lvl>
    <w:lvl w:ilvl="3" w:tplc="C52E19BC" w:tentative="1">
      <w:start w:val="1"/>
      <w:numFmt w:val="bullet"/>
      <w:lvlText w:val="•"/>
      <w:lvlJc w:val="left"/>
      <w:pPr>
        <w:tabs>
          <w:tab w:val="num" w:pos="2880"/>
        </w:tabs>
        <w:ind w:left="2880" w:hanging="360"/>
      </w:pPr>
      <w:rPr>
        <w:rFonts w:ascii="Arial" w:hAnsi="Arial" w:hint="default"/>
      </w:rPr>
    </w:lvl>
    <w:lvl w:ilvl="4" w:tplc="A412F7AC" w:tentative="1">
      <w:start w:val="1"/>
      <w:numFmt w:val="bullet"/>
      <w:lvlText w:val="•"/>
      <w:lvlJc w:val="left"/>
      <w:pPr>
        <w:tabs>
          <w:tab w:val="num" w:pos="3600"/>
        </w:tabs>
        <w:ind w:left="3600" w:hanging="360"/>
      </w:pPr>
      <w:rPr>
        <w:rFonts w:ascii="Arial" w:hAnsi="Arial" w:hint="default"/>
      </w:rPr>
    </w:lvl>
    <w:lvl w:ilvl="5" w:tplc="02B0727E" w:tentative="1">
      <w:start w:val="1"/>
      <w:numFmt w:val="bullet"/>
      <w:lvlText w:val="•"/>
      <w:lvlJc w:val="left"/>
      <w:pPr>
        <w:tabs>
          <w:tab w:val="num" w:pos="4320"/>
        </w:tabs>
        <w:ind w:left="4320" w:hanging="360"/>
      </w:pPr>
      <w:rPr>
        <w:rFonts w:ascii="Arial" w:hAnsi="Arial" w:hint="default"/>
      </w:rPr>
    </w:lvl>
    <w:lvl w:ilvl="6" w:tplc="CC50B2D0" w:tentative="1">
      <w:start w:val="1"/>
      <w:numFmt w:val="bullet"/>
      <w:lvlText w:val="•"/>
      <w:lvlJc w:val="left"/>
      <w:pPr>
        <w:tabs>
          <w:tab w:val="num" w:pos="5040"/>
        </w:tabs>
        <w:ind w:left="5040" w:hanging="360"/>
      </w:pPr>
      <w:rPr>
        <w:rFonts w:ascii="Arial" w:hAnsi="Arial" w:hint="default"/>
      </w:rPr>
    </w:lvl>
    <w:lvl w:ilvl="7" w:tplc="45C881BE" w:tentative="1">
      <w:start w:val="1"/>
      <w:numFmt w:val="bullet"/>
      <w:lvlText w:val="•"/>
      <w:lvlJc w:val="left"/>
      <w:pPr>
        <w:tabs>
          <w:tab w:val="num" w:pos="5760"/>
        </w:tabs>
        <w:ind w:left="5760" w:hanging="360"/>
      </w:pPr>
      <w:rPr>
        <w:rFonts w:ascii="Arial" w:hAnsi="Arial" w:hint="default"/>
      </w:rPr>
    </w:lvl>
    <w:lvl w:ilvl="8" w:tplc="E820A2DA" w:tentative="1">
      <w:start w:val="1"/>
      <w:numFmt w:val="bullet"/>
      <w:lvlText w:val="•"/>
      <w:lvlJc w:val="left"/>
      <w:pPr>
        <w:tabs>
          <w:tab w:val="num" w:pos="6480"/>
        </w:tabs>
        <w:ind w:left="6480" w:hanging="360"/>
      </w:pPr>
      <w:rPr>
        <w:rFonts w:ascii="Arial" w:hAnsi="Arial" w:hint="default"/>
      </w:rPr>
    </w:lvl>
  </w:abstractNum>
  <w:abstractNum w:abstractNumId="14">
    <w:nsid w:val="53A12129"/>
    <w:multiLevelType w:val="hybridMultilevel"/>
    <w:tmpl w:val="933A904C"/>
    <w:lvl w:ilvl="0" w:tplc="178CC60E">
      <w:start w:val="1"/>
      <w:numFmt w:val="bullet"/>
      <w:lvlText w:val="•"/>
      <w:lvlJc w:val="left"/>
      <w:pPr>
        <w:tabs>
          <w:tab w:val="num" w:pos="720"/>
        </w:tabs>
        <w:ind w:left="720" w:hanging="360"/>
      </w:pPr>
      <w:rPr>
        <w:rFonts w:ascii="Arial" w:hAnsi="Arial" w:hint="default"/>
      </w:rPr>
    </w:lvl>
    <w:lvl w:ilvl="1" w:tplc="B184AA8C" w:tentative="1">
      <w:start w:val="1"/>
      <w:numFmt w:val="bullet"/>
      <w:lvlText w:val="•"/>
      <w:lvlJc w:val="left"/>
      <w:pPr>
        <w:tabs>
          <w:tab w:val="num" w:pos="1440"/>
        </w:tabs>
        <w:ind w:left="1440" w:hanging="360"/>
      </w:pPr>
      <w:rPr>
        <w:rFonts w:ascii="Arial" w:hAnsi="Arial" w:hint="default"/>
      </w:rPr>
    </w:lvl>
    <w:lvl w:ilvl="2" w:tplc="2DFC9B16" w:tentative="1">
      <w:start w:val="1"/>
      <w:numFmt w:val="bullet"/>
      <w:lvlText w:val="•"/>
      <w:lvlJc w:val="left"/>
      <w:pPr>
        <w:tabs>
          <w:tab w:val="num" w:pos="2160"/>
        </w:tabs>
        <w:ind w:left="2160" w:hanging="360"/>
      </w:pPr>
      <w:rPr>
        <w:rFonts w:ascii="Arial" w:hAnsi="Arial" w:hint="default"/>
      </w:rPr>
    </w:lvl>
    <w:lvl w:ilvl="3" w:tplc="2E34D10C" w:tentative="1">
      <w:start w:val="1"/>
      <w:numFmt w:val="bullet"/>
      <w:lvlText w:val="•"/>
      <w:lvlJc w:val="left"/>
      <w:pPr>
        <w:tabs>
          <w:tab w:val="num" w:pos="2880"/>
        </w:tabs>
        <w:ind w:left="2880" w:hanging="360"/>
      </w:pPr>
      <w:rPr>
        <w:rFonts w:ascii="Arial" w:hAnsi="Arial" w:hint="default"/>
      </w:rPr>
    </w:lvl>
    <w:lvl w:ilvl="4" w:tplc="61BA93B8" w:tentative="1">
      <w:start w:val="1"/>
      <w:numFmt w:val="bullet"/>
      <w:lvlText w:val="•"/>
      <w:lvlJc w:val="left"/>
      <w:pPr>
        <w:tabs>
          <w:tab w:val="num" w:pos="3600"/>
        </w:tabs>
        <w:ind w:left="3600" w:hanging="360"/>
      </w:pPr>
      <w:rPr>
        <w:rFonts w:ascii="Arial" w:hAnsi="Arial" w:hint="default"/>
      </w:rPr>
    </w:lvl>
    <w:lvl w:ilvl="5" w:tplc="98D00284" w:tentative="1">
      <w:start w:val="1"/>
      <w:numFmt w:val="bullet"/>
      <w:lvlText w:val="•"/>
      <w:lvlJc w:val="left"/>
      <w:pPr>
        <w:tabs>
          <w:tab w:val="num" w:pos="4320"/>
        </w:tabs>
        <w:ind w:left="4320" w:hanging="360"/>
      </w:pPr>
      <w:rPr>
        <w:rFonts w:ascii="Arial" w:hAnsi="Arial" w:hint="default"/>
      </w:rPr>
    </w:lvl>
    <w:lvl w:ilvl="6" w:tplc="E59E87EE" w:tentative="1">
      <w:start w:val="1"/>
      <w:numFmt w:val="bullet"/>
      <w:lvlText w:val="•"/>
      <w:lvlJc w:val="left"/>
      <w:pPr>
        <w:tabs>
          <w:tab w:val="num" w:pos="5040"/>
        </w:tabs>
        <w:ind w:left="5040" w:hanging="360"/>
      </w:pPr>
      <w:rPr>
        <w:rFonts w:ascii="Arial" w:hAnsi="Arial" w:hint="default"/>
      </w:rPr>
    </w:lvl>
    <w:lvl w:ilvl="7" w:tplc="42C011F0" w:tentative="1">
      <w:start w:val="1"/>
      <w:numFmt w:val="bullet"/>
      <w:lvlText w:val="•"/>
      <w:lvlJc w:val="left"/>
      <w:pPr>
        <w:tabs>
          <w:tab w:val="num" w:pos="5760"/>
        </w:tabs>
        <w:ind w:left="5760" w:hanging="360"/>
      </w:pPr>
      <w:rPr>
        <w:rFonts w:ascii="Arial" w:hAnsi="Arial" w:hint="default"/>
      </w:rPr>
    </w:lvl>
    <w:lvl w:ilvl="8" w:tplc="76ECC954" w:tentative="1">
      <w:start w:val="1"/>
      <w:numFmt w:val="bullet"/>
      <w:lvlText w:val="•"/>
      <w:lvlJc w:val="left"/>
      <w:pPr>
        <w:tabs>
          <w:tab w:val="num" w:pos="6480"/>
        </w:tabs>
        <w:ind w:left="6480" w:hanging="360"/>
      </w:pPr>
      <w:rPr>
        <w:rFonts w:ascii="Arial" w:hAnsi="Arial" w:hint="default"/>
      </w:rPr>
    </w:lvl>
  </w:abstractNum>
  <w:abstractNum w:abstractNumId="15">
    <w:nsid w:val="559D31C1"/>
    <w:multiLevelType w:val="hybridMultilevel"/>
    <w:tmpl w:val="EB0CAFC6"/>
    <w:lvl w:ilvl="0" w:tplc="DCAE844E">
      <w:start w:val="1"/>
      <w:numFmt w:val="bullet"/>
      <w:lvlText w:val="•"/>
      <w:lvlJc w:val="left"/>
      <w:pPr>
        <w:tabs>
          <w:tab w:val="num" w:pos="720"/>
        </w:tabs>
        <w:ind w:left="720" w:hanging="360"/>
      </w:pPr>
      <w:rPr>
        <w:rFonts w:ascii="Arial" w:hAnsi="Arial" w:hint="default"/>
      </w:rPr>
    </w:lvl>
    <w:lvl w:ilvl="1" w:tplc="2B722DD4" w:tentative="1">
      <w:start w:val="1"/>
      <w:numFmt w:val="bullet"/>
      <w:lvlText w:val="•"/>
      <w:lvlJc w:val="left"/>
      <w:pPr>
        <w:tabs>
          <w:tab w:val="num" w:pos="1440"/>
        </w:tabs>
        <w:ind w:left="1440" w:hanging="360"/>
      </w:pPr>
      <w:rPr>
        <w:rFonts w:ascii="Arial" w:hAnsi="Arial" w:hint="default"/>
      </w:rPr>
    </w:lvl>
    <w:lvl w:ilvl="2" w:tplc="8DE4FAC6" w:tentative="1">
      <w:start w:val="1"/>
      <w:numFmt w:val="bullet"/>
      <w:lvlText w:val="•"/>
      <w:lvlJc w:val="left"/>
      <w:pPr>
        <w:tabs>
          <w:tab w:val="num" w:pos="2160"/>
        </w:tabs>
        <w:ind w:left="2160" w:hanging="360"/>
      </w:pPr>
      <w:rPr>
        <w:rFonts w:ascii="Arial" w:hAnsi="Arial" w:hint="default"/>
      </w:rPr>
    </w:lvl>
    <w:lvl w:ilvl="3" w:tplc="498A9DE8" w:tentative="1">
      <w:start w:val="1"/>
      <w:numFmt w:val="bullet"/>
      <w:lvlText w:val="•"/>
      <w:lvlJc w:val="left"/>
      <w:pPr>
        <w:tabs>
          <w:tab w:val="num" w:pos="2880"/>
        </w:tabs>
        <w:ind w:left="2880" w:hanging="360"/>
      </w:pPr>
      <w:rPr>
        <w:rFonts w:ascii="Arial" w:hAnsi="Arial" w:hint="default"/>
      </w:rPr>
    </w:lvl>
    <w:lvl w:ilvl="4" w:tplc="54629A0C" w:tentative="1">
      <w:start w:val="1"/>
      <w:numFmt w:val="bullet"/>
      <w:lvlText w:val="•"/>
      <w:lvlJc w:val="left"/>
      <w:pPr>
        <w:tabs>
          <w:tab w:val="num" w:pos="3600"/>
        </w:tabs>
        <w:ind w:left="3600" w:hanging="360"/>
      </w:pPr>
      <w:rPr>
        <w:rFonts w:ascii="Arial" w:hAnsi="Arial" w:hint="default"/>
      </w:rPr>
    </w:lvl>
    <w:lvl w:ilvl="5" w:tplc="69E60D1C" w:tentative="1">
      <w:start w:val="1"/>
      <w:numFmt w:val="bullet"/>
      <w:lvlText w:val="•"/>
      <w:lvlJc w:val="left"/>
      <w:pPr>
        <w:tabs>
          <w:tab w:val="num" w:pos="4320"/>
        </w:tabs>
        <w:ind w:left="4320" w:hanging="360"/>
      </w:pPr>
      <w:rPr>
        <w:rFonts w:ascii="Arial" w:hAnsi="Arial" w:hint="default"/>
      </w:rPr>
    </w:lvl>
    <w:lvl w:ilvl="6" w:tplc="6EDA21C4" w:tentative="1">
      <w:start w:val="1"/>
      <w:numFmt w:val="bullet"/>
      <w:lvlText w:val="•"/>
      <w:lvlJc w:val="left"/>
      <w:pPr>
        <w:tabs>
          <w:tab w:val="num" w:pos="5040"/>
        </w:tabs>
        <w:ind w:left="5040" w:hanging="360"/>
      </w:pPr>
      <w:rPr>
        <w:rFonts w:ascii="Arial" w:hAnsi="Arial" w:hint="default"/>
      </w:rPr>
    </w:lvl>
    <w:lvl w:ilvl="7" w:tplc="B3380F88" w:tentative="1">
      <w:start w:val="1"/>
      <w:numFmt w:val="bullet"/>
      <w:lvlText w:val="•"/>
      <w:lvlJc w:val="left"/>
      <w:pPr>
        <w:tabs>
          <w:tab w:val="num" w:pos="5760"/>
        </w:tabs>
        <w:ind w:left="5760" w:hanging="360"/>
      </w:pPr>
      <w:rPr>
        <w:rFonts w:ascii="Arial" w:hAnsi="Arial" w:hint="default"/>
      </w:rPr>
    </w:lvl>
    <w:lvl w:ilvl="8" w:tplc="4F06FB1E" w:tentative="1">
      <w:start w:val="1"/>
      <w:numFmt w:val="bullet"/>
      <w:lvlText w:val="•"/>
      <w:lvlJc w:val="left"/>
      <w:pPr>
        <w:tabs>
          <w:tab w:val="num" w:pos="6480"/>
        </w:tabs>
        <w:ind w:left="6480" w:hanging="360"/>
      </w:pPr>
      <w:rPr>
        <w:rFonts w:ascii="Arial" w:hAnsi="Arial" w:hint="default"/>
      </w:rPr>
    </w:lvl>
  </w:abstractNum>
  <w:abstractNum w:abstractNumId="16">
    <w:nsid w:val="5E941DF6"/>
    <w:multiLevelType w:val="hybridMultilevel"/>
    <w:tmpl w:val="3F540334"/>
    <w:lvl w:ilvl="0" w:tplc="32E83460">
      <w:start w:val="1"/>
      <w:numFmt w:val="bullet"/>
      <w:lvlText w:val="•"/>
      <w:lvlJc w:val="left"/>
      <w:pPr>
        <w:tabs>
          <w:tab w:val="num" w:pos="720"/>
        </w:tabs>
        <w:ind w:left="720" w:hanging="360"/>
      </w:pPr>
      <w:rPr>
        <w:rFonts w:ascii="Arial" w:hAnsi="Arial" w:hint="default"/>
      </w:rPr>
    </w:lvl>
    <w:lvl w:ilvl="1" w:tplc="C5CA6EDC" w:tentative="1">
      <w:start w:val="1"/>
      <w:numFmt w:val="bullet"/>
      <w:lvlText w:val="•"/>
      <w:lvlJc w:val="left"/>
      <w:pPr>
        <w:tabs>
          <w:tab w:val="num" w:pos="1440"/>
        </w:tabs>
        <w:ind w:left="1440" w:hanging="360"/>
      </w:pPr>
      <w:rPr>
        <w:rFonts w:ascii="Arial" w:hAnsi="Arial" w:hint="default"/>
      </w:rPr>
    </w:lvl>
    <w:lvl w:ilvl="2" w:tplc="6BD4FCC6" w:tentative="1">
      <w:start w:val="1"/>
      <w:numFmt w:val="bullet"/>
      <w:lvlText w:val="•"/>
      <w:lvlJc w:val="left"/>
      <w:pPr>
        <w:tabs>
          <w:tab w:val="num" w:pos="2160"/>
        </w:tabs>
        <w:ind w:left="2160" w:hanging="360"/>
      </w:pPr>
      <w:rPr>
        <w:rFonts w:ascii="Arial" w:hAnsi="Arial" w:hint="default"/>
      </w:rPr>
    </w:lvl>
    <w:lvl w:ilvl="3" w:tplc="FAD0B496" w:tentative="1">
      <w:start w:val="1"/>
      <w:numFmt w:val="bullet"/>
      <w:lvlText w:val="•"/>
      <w:lvlJc w:val="left"/>
      <w:pPr>
        <w:tabs>
          <w:tab w:val="num" w:pos="2880"/>
        </w:tabs>
        <w:ind w:left="2880" w:hanging="360"/>
      </w:pPr>
      <w:rPr>
        <w:rFonts w:ascii="Arial" w:hAnsi="Arial" w:hint="default"/>
      </w:rPr>
    </w:lvl>
    <w:lvl w:ilvl="4" w:tplc="935477B2" w:tentative="1">
      <w:start w:val="1"/>
      <w:numFmt w:val="bullet"/>
      <w:lvlText w:val="•"/>
      <w:lvlJc w:val="left"/>
      <w:pPr>
        <w:tabs>
          <w:tab w:val="num" w:pos="3600"/>
        </w:tabs>
        <w:ind w:left="3600" w:hanging="360"/>
      </w:pPr>
      <w:rPr>
        <w:rFonts w:ascii="Arial" w:hAnsi="Arial" w:hint="default"/>
      </w:rPr>
    </w:lvl>
    <w:lvl w:ilvl="5" w:tplc="695A34F4" w:tentative="1">
      <w:start w:val="1"/>
      <w:numFmt w:val="bullet"/>
      <w:lvlText w:val="•"/>
      <w:lvlJc w:val="left"/>
      <w:pPr>
        <w:tabs>
          <w:tab w:val="num" w:pos="4320"/>
        </w:tabs>
        <w:ind w:left="4320" w:hanging="360"/>
      </w:pPr>
      <w:rPr>
        <w:rFonts w:ascii="Arial" w:hAnsi="Arial" w:hint="default"/>
      </w:rPr>
    </w:lvl>
    <w:lvl w:ilvl="6" w:tplc="BEE25502" w:tentative="1">
      <w:start w:val="1"/>
      <w:numFmt w:val="bullet"/>
      <w:lvlText w:val="•"/>
      <w:lvlJc w:val="left"/>
      <w:pPr>
        <w:tabs>
          <w:tab w:val="num" w:pos="5040"/>
        </w:tabs>
        <w:ind w:left="5040" w:hanging="360"/>
      </w:pPr>
      <w:rPr>
        <w:rFonts w:ascii="Arial" w:hAnsi="Arial" w:hint="default"/>
      </w:rPr>
    </w:lvl>
    <w:lvl w:ilvl="7" w:tplc="BDE461C6" w:tentative="1">
      <w:start w:val="1"/>
      <w:numFmt w:val="bullet"/>
      <w:lvlText w:val="•"/>
      <w:lvlJc w:val="left"/>
      <w:pPr>
        <w:tabs>
          <w:tab w:val="num" w:pos="5760"/>
        </w:tabs>
        <w:ind w:left="5760" w:hanging="360"/>
      </w:pPr>
      <w:rPr>
        <w:rFonts w:ascii="Arial" w:hAnsi="Arial" w:hint="default"/>
      </w:rPr>
    </w:lvl>
    <w:lvl w:ilvl="8" w:tplc="4E0A25BE" w:tentative="1">
      <w:start w:val="1"/>
      <w:numFmt w:val="bullet"/>
      <w:lvlText w:val="•"/>
      <w:lvlJc w:val="left"/>
      <w:pPr>
        <w:tabs>
          <w:tab w:val="num" w:pos="6480"/>
        </w:tabs>
        <w:ind w:left="6480" w:hanging="360"/>
      </w:pPr>
      <w:rPr>
        <w:rFonts w:ascii="Arial" w:hAnsi="Arial" w:hint="default"/>
      </w:rPr>
    </w:lvl>
  </w:abstractNum>
  <w:abstractNum w:abstractNumId="17">
    <w:nsid w:val="5FA92751"/>
    <w:multiLevelType w:val="hybridMultilevel"/>
    <w:tmpl w:val="F47A8E60"/>
    <w:lvl w:ilvl="0" w:tplc="93BC196E">
      <w:start w:val="1"/>
      <w:numFmt w:val="bullet"/>
      <w:lvlText w:val="•"/>
      <w:lvlJc w:val="left"/>
      <w:pPr>
        <w:tabs>
          <w:tab w:val="num" w:pos="720"/>
        </w:tabs>
        <w:ind w:left="720" w:hanging="360"/>
      </w:pPr>
      <w:rPr>
        <w:rFonts w:ascii="Arial" w:hAnsi="Arial" w:hint="default"/>
      </w:rPr>
    </w:lvl>
    <w:lvl w:ilvl="1" w:tplc="F8FEAC84" w:tentative="1">
      <w:start w:val="1"/>
      <w:numFmt w:val="bullet"/>
      <w:lvlText w:val="•"/>
      <w:lvlJc w:val="left"/>
      <w:pPr>
        <w:tabs>
          <w:tab w:val="num" w:pos="1440"/>
        </w:tabs>
        <w:ind w:left="1440" w:hanging="360"/>
      </w:pPr>
      <w:rPr>
        <w:rFonts w:ascii="Arial" w:hAnsi="Arial" w:hint="default"/>
      </w:rPr>
    </w:lvl>
    <w:lvl w:ilvl="2" w:tplc="B50AD710" w:tentative="1">
      <w:start w:val="1"/>
      <w:numFmt w:val="bullet"/>
      <w:lvlText w:val="•"/>
      <w:lvlJc w:val="left"/>
      <w:pPr>
        <w:tabs>
          <w:tab w:val="num" w:pos="2160"/>
        </w:tabs>
        <w:ind w:left="2160" w:hanging="360"/>
      </w:pPr>
      <w:rPr>
        <w:rFonts w:ascii="Arial" w:hAnsi="Arial" w:hint="default"/>
      </w:rPr>
    </w:lvl>
    <w:lvl w:ilvl="3" w:tplc="37E47408" w:tentative="1">
      <w:start w:val="1"/>
      <w:numFmt w:val="bullet"/>
      <w:lvlText w:val="•"/>
      <w:lvlJc w:val="left"/>
      <w:pPr>
        <w:tabs>
          <w:tab w:val="num" w:pos="2880"/>
        </w:tabs>
        <w:ind w:left="2880" w:hanging="360"/>
      </w:pPr>
      <w:rPr>
        <w:rFonts w:ascii="Arial" w:hAnsi="Arial" w:hint="default"/>
      </w:rPr>
    </w:lvl>
    <w:lvl w:ilvl="4" w:tplc="CF4E73A4" w:tentative="1">
      <w:start w:val="1"/>
      <w:numFmt w:val="bullet"/>
      <w:lvlText w:val="•"/>
      <w:lvlJc w:val="left"/>
      <w:pPr>
        <w:tabs>
          <w:tab w:val="num" w:pos="3600"/>
        </w:tabs>
        <w:ind w:left="3600" w:hanging="360"/>
      </w:pPr>
      <w:rPr>
        <w:rFonts w:ascii="Arial" w:hAnsi="Arial" w:hint="default"/>
      </w:rPr>
    </w:lvl>
    <w:lvl w:ilvl="5" w:tplc="E9D8C0FA" w:tentative="1">
      <w:start w:val="1"/>
      <w:numFmt w:val="bullet"/>
      <w:lvlText w:val="•"/>
      <w:lvlJc w:val="left"/>
      <w:pPr>
        <w:tabs>
          <w:tab w:val="num" w:pos="4320"/>
        </w:tabs>
        <w:ind w:left="4320" w:hanging="360"/>
      </w:pPr>
      <w:rPr>
        <w:rFonts w:ascii="Arial" w:hAnsi="Arial" w:hint="default"/>
      </w:rPr>
    </w:lvl>
    <w:lvl w:ilvl="6" w:tplc="B2840F5E" w:tentative="1">
      <w:start w:val="1"/>
      <w:numFmt w:val="bullet"/>
      <w:lvlText w:val="•"/>
      <w:lvlJc w:val="left"/>
      <w:pPr>
        <w:tabs>
          <w:tab w:val="num" w:pos="5040"/>
        </w:tabs>
        <w:ind w:left="5040" w:hanging="360"/>
      </w:pPr>
      <w:rPr>
        <w:rFonts w:ascii="Arial" w:hAnsi="Arial" w:hint="default"/>
      </w:rPr>
    </w:lvl>
    <w:lvl w:ilvl="7" w:tplc="022E1B66" w:tentative="1">
      <w:start w:val="1"/>
      <w:numFmt w:val="bullet"/>
      <w:lvlText w:val="•"/>
      <w:lvlJc w:val="left"/>
      <w:pPr>
        <w:tabs>
          <w:tab w:val="num" w:pos="5760"/>
        </w:tabs>
        <w:ind w:left="5760" w:hanging="360"/>
      </w:pPr>
      <w:rPr>
        <w:rFonts w:ascii="Arial" w:hAnsi="Arial" w:hint="default"/>
      </w:rPr>
    </w:lvl>
    <w:lvl w:ilvl="8" w:tplc="94F85FD0" w:tentative="1">
      <w:start w:val="1"/>
      <w:numFmt w:val="bullet"/>
      <w:lvlText w:val="•"/>
      <w:lvlJc w:val="left"/>
      <w:pPr>
        <w:tabs>
          <w:tab w:val="num" w:pos="6480"/>
        </w:tabs>
        <w:ind w:left="6480" w:hanging="360"/>
      </w:pPr>
      <w:rPr>
        <w:rFonts w:ascii="Arial" w:hAnsi="Arial" w:hint="default"/>
      </w:rPr>
    </w:lvl>
  </w:abstractNum>
  <w:abstractNum w:abstractNumId="18">
    <w:nsid w:val="69110D98"/>
    <w:multiLevelType w:val="hybridMultilevel"/>
    <w:tmpl w:val="4204239E"/>
    <w:lvl w:ilvl="0" w:tplc="DBAE3804">
      <w:start w:val="1"/>
      <w:numFmt w:val="bullet"/>
      <w:lvlText w:val="•"/>
      <w:lvlJc w:val="left"/>
      <w:pPr>
        <w:tabs>
          <w:tab w:val="num" w:pos="720"/>
        </w:tabs>
        <w:ind w:left="720" w:hanging="360"/>
      </w:pPr>
      <w:rPr>
        <w:rFonts w:ascii="Arial" w:hAnsi="Arial" w:hint="default"/>
      </w:rPr>
    </w:lvl>
    <w:lvl w:ilvl="1" w:tplc="72D0F9E8" w:tentative="1">
      <w:start w:val="1"/>
      <w:numFmt w:val="bullet"/>
      <w:lvlText w:val="•"/>
      <w:lvlJc w:val="left"/>
      <w:pPr>
        <w:tabs>
          <w:tab w:val="num" w:pos="1440"/>
        </w:tabs>
        <w:ind w:left="1440" w:hanging="360"/>
      </w:pPr>
      <w:rPr>
        <w:rFonts w:ascii="Arial" w:hAnsi="Arial" w:hint="default"/>
      </w:rPr>
    </w:lvl>
    <w:lvl w:ilvl="2" w:tplc="C0AC1BF0" w:tentative="1">
      <w:start w:val="1"/>
      <w:numFmt w:val="bullet"/>
      <w:lvlText w:val="•"/>
      <w:lvlJc w:val="left"/>
      <w:pPr>
        <w:tabs>
          <w:tab w:val="num" w:pos="2160"/>
        </w:tabs>
        <w:ind w:left="2160" w:hanging="360"/>
      </w:pPr>
      <w:rPr>
        <w:rFonts w:ascii="Arial" w:hAnsi="Arial" w:hint="default"/>
      </w:rPr>
    </w:lvl>
    <w:lvl w:ilvl="3" w:tplc="0E762F3A" w:tentative="1">
      <w:start w:val="1"/>
      <w:numFmt w:val="bullet"/>
      <w:lvlText w:val="•"/>
      <w:lvlJc w:val="left"/>
      <w:pPr>
        <w:tabs>
          <w:tab w:val="num" w:pos="2880"/>
        </w:tabs>
        <w:ind w:left="2880" w:hanging="360"/>
      </w:pPr>
      <w:rPr>
        <w:rFonts w:ascii="Arial" w:hAnsi="Arial" w:hint="default"/>
      </w:rPr>
    </w:lvl>
    <w:lvl w:ilvl="4" w:tplc="2BD2656C" w:tentative="1">
      <w:start w:val="1"/>
      <w:numFmt w:val="bullet"/>
      <w:lvlText w:val="•"/>
      <w:lvlJc w:val="left"/>
      <w:pPr>
        <w:tabs>
          <w:tab w:val="num" w:pos="3600"/>
        </w:tabs>
        <w:ind w:left="3600" w:hanging="360"/>
      </w:pPr>
      <w:rPr>
        <w:rFonts w:ascii="Arial" w:hAnsi="Arial" w:hint="default"/>
      </w:rPr>
    </w:lvl>
    <w:lvl w:ilvl="5" w:tplc="62D26D44" w:tentative="1">
      <w:start w:val="1"/>
      <w:numFmt w:val="bullet"/>
      <w:lvlText w:val="•"/>
      <w:lvlJc w:val="left"/>
      <w:pPr>
        <w:tabs>
          <w:tab w:val="num" w:pos="4320"/>
        </w:tabs>
        <w:ind w:left="4320" w:hanging="360"/>
      </w:pPr>
      <w:rPr>
        <w:rFonts w:ascii="Arial" w:hAnsi="Arial" w:hint="default"/>
      </w:rPr>
    </w:lvl>
    <w:lvl w:ilvl="6" w:tplc="32C28730" w:tentative="1">
      <w:start w:val="1"/>
      <w:numFmt w:val="bullet"/>
      <w:lvlText w:val="•"/>
      <w:lvlJc w:val="left"/>
      <w:pPr>
        <w:tabs>
          <w:tab w:val="num" w:pos="5040"/>
        </w:tabs>
        <w:ind w:left="5040" w:hanging="360"/>
      </w:pPr>
      <w:rPr>
        <w:rFonts w:ascii="Arial" w:hAnsi="Arial" w:hint="default"/>
      </w:rPr>
    </w:lvl>
    <w:lvl w:ilvl="7" w:tplc="D8C6C474" w:tentative="1">
      <w:start w:val="1"/>
      <w:numFmt w:val="bullet"/>
      <w:lvlText w:val="•"/>
      <w:lvlJc w:val="left"/>
      <w:pPr>
        <w:tabs>
          <w:tab w:val="num" w:pos="5760"/>
        </w:tabs>
        <w:ind w:left="5760" w:hanging="360"/>
      </w:pPr>
      <w:rPr>
        <w:rFonts w:ascii="Arial" w:hAnsi="Arial" w:hint="default"/>
      </w:rPr>
    </w:lvl>
    <w:lvl w:ilvl="8" w:tplc="501E1C54" w:tentative="1">
      <w:start w:val="1"/>
      <w:numFmt w:val="bullet"/>
      <w:lvlText w:val="•"/>
      <w:lvlJc w:val="left"/>
      <w:pPr>
        <w:tabs>
          <w:tab w:val="num" w:pos="6480"/>
        </w:tabs>
        <w:ind w:left="6480" w:hanging="360"/>
      </w:pPr>
      <w:rPr>
        <w:rFonts w:ascii="Arial" w:hAnsi="Arial" w:hint="default"/>
      </w:rPr>
    </w:lvl>
  </w:abstractNum>
  <w:abstractNum w:abstractNumId="19">
    <w:nsid w:val="79173B5C"/>
    <w:multiLevelType w:val="hybridMultilevel"/>
    <w:tmpl w:val="D0FC1246"/>
    <w:lvl w:ilvl="0" w:tplc="87101098">
      <w:start w:val="1"/>
      <w:numFmt w:val="bullet"/>
      <w:lvlText w:val="•"/>
      <w:lvlJc w:val="left"/>
      <w:pPr>
        <w:tabs>
          <w:tab w:val="num" w:pos="720"/>
        </w:tabs>
        <w:ind w:left="720" w:hanging="360"/>
      </w:pPr>
      <w:rPr>
        <w:rFonts w:ascii="Arial" w:hAnsi="Arial" w:hint="default"/>
      </w:rPr>
    </w:lvl>
    <w:lvl w:ilvl="1" w:tplc="13B6A5A0" w:tentative="1">
      <w:start w:val="1"/>
      <w:numFmt w:val="bullet"/>
      <w:lvlText w:val="•"/>
      <w:lvlJc w:val="left"/>
      <w:pPr>
        <w:tabs>
          <w:tab w:val="num" w:pos="1440"/>
        </w:tabs>
        <w:ind w:left="1440" w:hanging="360"/>
      </w:pPr>
      <w:rPr>
        <w:rFonts w:ascii="Arial" w:hAnsi="Arial" w:hint="default"/>
      </w:rPr>
    </w:lvl>
    <w:lvl w:ilvl="2" w:tplc="8CB6C086" w:tentative="1">
      <w:start w:val="1"/>
      <w:numFmt w:val="bullet"/>
      <w:lvlText w:val="•"/>
      <w:lvlJc w:val="left"/>
      <w:pPr>
        <w:tabs>
          <w:tab w:val="num" w:pos="2160"/>
        </w:tabs>
        <w:ind w:left="2160" w:hanging="360"/>
      </w:pPr>
      <w:rPr>
        <w:rFonts w:ascii="Arial" w:hAnsi="Arial" w:hint="default"/>
      </w:rPr>
    </w:lvl>
    <w:lvl w:ilvl="3" w:tplc="6C6E168C" w:tentative="1">
      <w:start w:val="1"/>
      <w:numFmt w:val="bullet"/>
      <w:lvlText w:val="•"/>
      <w:lvlJc w:val="left"/>
      <w:pPr>
        <w:tabs>
          <w:tab w:val="num" w:pos="2880"/>
        </w:tabs>
        <w:ind w:left="2880" w:hanging="360"/>
      </w:pPr>
      <w:rPr>
        <w:rFonts w:ascii="Arial" w:hAnsi="Arial" w:hint="default"/>
      </w:rPr>
    </w:lvl>
    <w:lvl w:ilvl="4" w:tplc="544A33FA" w:tentative="1">
      <w:start w:val="1"/>
      <w:numFmt w:val="bullet"/>
      <w:lvlText w:val="•"/>
      <w:lvlJc w:val="left"/>
      <w:pPr>
        <w:tabs>
          <w:tab w:val="num" w:pos="3600"/>
        </w:tabs>
        <w:ind w:left="3600" w:hanging="360"/>
      </w:pPr>
      <w:rPr>
        <w:rFonts w:ascii="Arial" w:hAnsi="Arial" w:hint="default"/>
      </w:rPr>
    </w:lvl>
    <w:lvl w:ilvl="5" w:tplc="4D447932" w:tentative="1">
      <w:start w:val="1"/>
      <w:numFmt w:val="bullet"/>
      <w:lvlText w:val="•"/>
      <w:lvlJc w:val="left"/>
      <w:pPr>
        <w:tabs>
          <w:tab w:val="num" w:pos="4320"/>
        </w:tabs>
        <w:ind w:left="4320" w:hanging="360"/>
      </w:pPr>
      <w:rPr>
        <w:rFonts w:ascii="Arial" w:hAnsi="Arial" w:hint="default"/>
      </w:rPr>
    </w:lvl>
    <w:lvl w:ilvl="6" w:tplc="15A6F5EA" w:tentative="1">
      <w:start w:val="1"/>
      <w:numFmt w:val="bullet"/>
      <w:lvlText w:val="•"/>
      <w:lvlJc w:val="left"/>
      <w:pPr>
        <w:tabs>
          <w:tab w:val="num" w:pos="5040"/>
        </w:tabs>
        <w:ind w:left="5040" w:hanging="360"/>
      </w:pPr>
      <w:rPr>
        <w:rFonts w:ascii="Arial" w:hAnsi="Arial" w:hint="default"/>
      </w:rPr>
    </w:lvl>
    <w:lvl w:ilvl="7" w:tplc="CC56749E" w:tentative="1">
      <w:start w:val="1"/>
      <w:numFmt w:val="bullet"/>
      <w:lvlText w:val="•"/>
      <w:lvlJc w:val="left"/>
      <w:pPr>
        <w:tabs>
          <w:tab w:val="num" w:pos="5760"/>
        </w:tabs>
        <w:ind w:left="5760" w:hanging="360"/>
      </w:pPr>
      <w:rPr>
        <w:rFonts w:ascii="Arial" w:hAnsi="Arial" w:hint="default"/>
      </w:rPr>
    </w:lvl>
    <w:lvl w:ilvl="8" w:tplc="3EA8389C" w:tentative="1">
      <w:start w:val="1"/>
      <w:numFmt w:val="bullet"/>
      <w:lvlText w:val="•"/>
      <w:lvlJc w:val="left"/>
      <w:pPr>
        <w:tabs>
          <w:tab w:val="num" w:pos="6480"/>
        </w:tabs>
        <w:ind w:left="6480" w:hanging="360"/>
      </w:pPr>
      <w:rPr>
        <w:rFonts w:ascii="Arial" w:hAnsi="Arial" w:hint="default"/>
      </w:rPr>
    </w:lvl>
  </w:abstractNum>
  <w:abstractNum w:abstractNumId="20">
    <w:nsid w:val="7B1D6D8A"/>
    <w:multiLevelType w:val="hybridMultilevel"/>
    <w:tmpl w:val="139A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511905"/>
    <w:multiLevelType w:val="hybridMultilevel"/>
    <w:tmpl w:val="36B2B94E"/>
    <w:lvl w:ilvl="0" w:tplc="915A9DB8">
      <w:start w:val="1"/>
      <w:numFmt w:val="bullet"/>
      <w:lvlText w:val="•"/>
      <w:lvlJc w:val="left"/>
      <w:pPr>
        <w:tabs>
          <w:tab w:val="num" w:pos="720"/>
        </w:tabs>
        <w:ind w:left="720" w:hanging="360"/>
      </w:pPr>
      <w:rPr>
        <w:rFonts w:ascii="Arial" w:hAnsi="Arial" w:hint="default"/>
      </w:rPr>
    </w:lvl>
    <w:lvl w:ilvl="1" w:tplc="0D3639CA" w:tentative="1">
      <w:start w:val="1"/>
      <w:numFmt w:val="bullet"/>
      <w:lvlText w:val="•"/>
      <w:lvlJc w:val="left"/>
      <w:pPr>
        <w:tabs>
          <w:tab w:val="num" w:pos="1440"/>
        </w:tabs>
        <w:ind w:left="1440" w:hanging="360"/>
      </w:pPr>
      <w:rPr>
        <w:rFonts w:ascii="Arial" w:hAnsi="Arial" w:hint="default"/>
      </w:rPr>
    </w:lvl>
    <w:lvl w:ilvl="2" w:tplc="6EE490A8" w:tentative="1">
      <w:start w:val="1"/>
      <w:numFmt w:val="bullet"/>
      <w:lvlText w:val="•"/>
      <w:lvlJc w:val="left"/>
      <w:pPr>
        <w:tabs>
          <w:tab w:val="num" w:pos="2160"/>
        </w:tabs>
        <w:ind w:left="2160" w:hanging="360"/>
      </w:pPr>
      <w:rPr>
        <w:rFonts w:ascii="Arial" w:hAnsi="Arial" w:hint="default"/>
      </w:rPr>
    </w:lvl>
    <w:lvl w:ilvl="3" w:tplc="2B1653BA" w:tentative="1">
      <w:start w:val="1"/>
      <w:numFmt w:val="bullet"/>
      <w:lvlText w:val="•"/>
      <w:lvlJc w:val="left"/>
      <w:pPr>
        <w:tabs>
          <w:tab w:val="num" w:pos="2880"/>
        </w:tabs>
        <w:ind w:left="2880" w:hanging="360"/>
      </w:pPr>
      <w:rPr>
        <w:rFonts w:ascii="Arial" w:hAnsi="Arial" w:hint="default"/>
      </w:rPr>
    </w:lvl>
    <w:lvl w:ilvl="4" w:tplc="79680974" w:tentative="1">
      <w:start w:val="1"/>
      <w:numFmt w:val="bullet"/>
      <w:lvlText w:val="•"/>
      <w:lvlJc w:val="left"/>
      <w:pPr>
        <w:tabs>
          <w:tab w:val="num" w:pos="3600"/>
        </w:tabs>
        <w:ind w:left="3600" w:hanging="360"/>
      </w:pPr>
      <w:rPr>
        <w:rFonts w:ascii="Arial" w:hAnsi="Arial" w:hint="default"/>
      </w:rPr>
    </w:lvl>
    <w:lvl w:ilvl="5" w:tplc="E45AEB16" w:tentative="1">
      <w:start w:val="1"/>
      <w:numFmt w:val="bullet"/>
      <w:lvlText w:val="•"/>
      <w:lvlJc w:val="left"/>
      <w:pPr>
        <w:tabs>
          <w:tab w:val="num" w:pos="4320"/>
        </w:tabs>
        <w:ind w:left="4320" w:hanging="360"/>
      </w:pPr>
      <w:rPr>
        <w:rFonts w:ascii="Arial" w:hAnsi="Arial" w:hint="default"/>
      </w:rPr>
    </w:lvl>
    <w:lvl w:ilvl="6" w:tplc="50681F8A" w:tentative="1">
      <w:start w:val="1"/>
      <w:numFmt w:val="bullet"/>
      <w:lvlText w:val="•"/>
      <w:lvlJc w:val="left"/>
      <w:pPr>
        <w:tabs>
          <w:tab w:val="num" w:pos="5040"/>
        </w:tabs>
        <w:ind w:left="5040" w:hanging="360"/>
      </w:pPr>
      <w:rPr>
        <w:rFonts w:ascii="Arial" w:hAnsi="Arial" w:hint="default"/>
      </w:rPr>
    </w:lvl>
    <w:lvl w:ilvl="7" w:tplc="56067C1A" w:tentative="1">
      <w:start w:val="1"/>
      <w:numFmt w:val="bullet"/>
      <w:lvlText w:val="•"/>
      <w:lvlJc w:val="left"/>
      <w:pPr>
        <w:tabs>
          <w:tab w:val="num" w:pos="5760"/>
        </w:tabs>
        <w:ind w:left="5760" w:hanging="360"/>
      </w:pPr>
      <w:rPr>
        <w:rFonts w:ascii="Arial" w:hAnsi="Arial" w:hint="default"/>
      </w:rPr>
    </w:lvl>
    <w:lvl w:ilvl="8" w:tplc="4D38C7BC" w:tentative="1">
      <w:start w:val="1"/>
      <w:numFmt w:val="bullet"/>
      <w:lvlText w:val="•"/>
      <w:lvlJc w:val="left"/>
      <w:pPr>
        <w:tabs>
          <w:tab w:val="num" w:pos="6480"/>
        </w:tabs>
        <w:ind w:left="6480" w:hanging="360"/>
      </w:pPr>
      <w:rPr>
        <w:rFonts w:ascii="Arial" w:hAnsi="Arial" w:hint="default"/>
      </w:rPr>
    </w:lvl>
  </w:abstractNum>
  <w:abstractNum w:abstractNumId="22">
    <w:nsid w:val="7E38735C"/>
    <w:multiLevelType w:val="hybridMultilevel"/>
    <w:tmpl w:val="A7ECB242"/>
    <w:lvl w:ilvl="0" w:tplc="1690E74A">
      <w:start w:val="1"/>
      <w:numFmt w:val="bullet"/>
      <w:lvlText w:val="•"/>
      <w:lvlJc w:val="left"/>
      <w:pPr>
        <w:tabs>
          <w:tab w:val="num" w:pos="720"/>
        </w:tabs>
        <w:ind w:left="720" w:hanging="360"/>
      </w:pPr>
      <w:rPr>
        <w:rFonts w:ascii="Arial" w:hAnsi="Arial" w:hint="default"/>
      </w:rPr>
    </w:lvl>
    <w:lvl w:ilvl="1" w:tplc="838630CC" w:tentative="1">
      <w:start w:val="1"/>
      <w:numFmt w:val="bullet"/>
      <w:lvlText w:val="•"/>
      <w:lvlJc w:val="left"/>
      <w:pPr>
        <w:tabs>
          <w:tab w:val="num" w:pos="1440"/>
        </w:tabs>
        <w:ind w:left="1440" w:hanging="360"/>
      </w:pPr>
      <w:rPr>
        <w:rFonts w:ascii="Arial" w:hAnsi="Arial" w:hint="default"/>
      </w:rPr>
    </w:lvl>
    <w:lvl w:ilvl="2" w:tplc="89A62D0C" w:tentative="1">
      <w:start w:val="1"/>
      <w:numFmt w:val="bullet"/>
      <w:lvlText w:val="•"/>
      <w:lvlJc w:val="left"/>
      <w:pPr>
        <w:tabs>
          <w:tab w:val="num" w:pos="2160"/>
        </w:tabs>
        <w:ind w:left="2160" w:hanging="360"/>
      </w:pPr>
      <w:rPr>
        <w:rFonts w:ascii="Arial" w:hAnsi="Arial" w:hint="default"/>
      </w:rPr>
    </w:lvl>
    <w:lvl w:ilvl="3" w:tplc="8B7EC74C" w:tentative="1">
      <w:start w:val="1"/>
      <w:numFmt w:val="bullet"/>
      <w:lvlText w:val="•"/>
      <w:lvlJc w:val="left"/>
      <w:pPr>
        <w:tabs>
          <w:tab w:val="num" w:pos="2880"/>
        </w:tabs>
        <w:ind w:left="2880" w:hanging="360"/>
      </w:pPr>
      <w:rPr>
        <w:rFonts w:ascii="Arial" w:hAnsi="Arial" w:hint="default"/>
      </w:rPr>
    </w:lvl>
    <w:lvl w:ilvl="4" w:tplc="563232C8" w:tentative="1">
      <w:start w:val="1"/>
      <w:numFmt w:val="bullet"/>
      <w:lvlText w:val="•"/>
      <w:lvlJc w:val="left"/>
      <w:pPr>
        <w:tabs>
          <w:tab w:val="num" w:pos="3600"/>
        </w:tabs>
        <w:ind w:left="3600" w:hanging="360"/>
      </w:pPr>
      <w:rPr>
        <w:rFonts w:ascii="Arial" w:hAnsi="Arial" w:hint="default"/>
      </w:rPr>
    </w:lvl>
    <w:lvl w:ilvl="5" w:tplc="7D78D594" w:tentative="1">
      <w:start w:val="1"/>
      <w:numFmt w:val="bullet"/>
      <w:lvlText w:val="•"/>
      <w:lvlJc w:val="left"/>
      <w:pPr>
        <w:tabs>
          <w:tab w:val="num" w:pos="4320"/>
        </w:tabs>
        <w:ind w:left="4320" w:hanging="360"/>
      </w:pPr>
      <w:rPr>
        <w:rFonts w:ascii="Arial" w:hAnsi="Arial" w:hint="default"/>
      </w:rPr>
    </w:lvl>
    <w:lvl w:ilvl="6" w:tplc="48240316" w:tentative="1">
      <w:start w:val="1"/>
      <w:numFmt w:val="bullet"/>
      <w:lvlText w:val="•"/>
      <w:lvlJc w:val="left"/>
      <w:pPr>
        <w:tabs>
          <w:tab w:val="num" w:pos="5040"/>
        </w:tabs>
        <w:ind w:left="5040" w:hanging="360"/>
      </w:pPr>
      <w:rPr>
        <w:rFonts w:ascii="Arial" w:hAnsi="Arial" w:hint="default"/>
      </w:rPr>
    </w:lvl>
    <w:lvl w:ilvl="7" w:tplc="DE40B992" w:tentative="1">
      <w:start w:val="1"/>
      <w:numFmt w:val="bullet"/>
      <w:lvlText w:val="•"/>
      <w:lvlJc w:val="left"/>
      <w:pPr>
        <w:tabs>
          <w:tab w:val="num" w:pos="5760"/>
        </w:tabs>
        <w:ind w:left="5760" w:hanging="360"/>
      </w:pPr>
      <w:rPr>
        <w:rFonts w:ascii="Arial" w:hAnsi="Arial" w:hint="default"/>
      </w:rPr>
    </w:lvl>
    <w:lvl w:ilvl="8" w:tplc="CA8A850E"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3"/>
  </w:num>
  <w:num w:numId="3">
    <w:abstractNumId w:val="15"/>
  </w:num>
  <w:num w:numId="4">
    <w:abstractNumId w:val="21"/>
  </w:num>
  <w:num w:numId="5">
    <w:abstractNumId w:val="0"/>
  </w:num>
  <w:num w:numId="6">
    <w:abstractNumId w:val="7"/>
  </w:num>
  <w:num w:numId="7">
    <w:abstractNumId w:val="19"/>
  </w:num>
  <w:num w:numId="8">
    <w:abstractNumId w:val="6"/>
  </w:num>
  <w:num w:numId="9">
    <w:abstractNumId w:val="22"/>
  </w:num>
  <w:num w:numId="10">
    <w:abstractNumId w:val="9"/>
  </w:num>
  <w:num w:numId="11">
    <w:abstractNumId w:val="1"/>
  </w:num>
  <w:num w:numId="12">
    <w:abstractNumId w:val="20"/>
  </w:num>
  <w:num w:numId="13">
    <w:abstractNumId w:val="4"/>
  </w:num>
  <w:num w:numId="14">
    <w:abstractNumId w:val="5"/>
  </w:num>
  <w:num w:numId="15">
    <w:abstractNumId w:val="3"/>
  </w:num>
  <w:num w:numId="16">
    <w:abstractNumId w:val="14"/>
  </w:num>
  <w:num w:numId="17">
    <w:abstractNumId w:val="12"/>
  </w:num>
  <w:num w:numId="18">
    <w:abstractNumId w:val="11"/>
  </w:num>
  <w:num w:numId="19">
    <w:abstractNumId w:val="10"/>
  </w:num>
  <w:num w:numId="20">
    <w:abstractNumId w:val="18"/>
  </w:num>
  <w:num w:numId="21">
    <w:abstractNumId w:val="8"/>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A9C"/>
    <w:rsid w:val="00071C19"/>
    <w:rsid w:val="0010592D"/>
    <w:rsid w:val="002167E7"/>
    <w:rsid w:val="002F2A96"/>
    <w:rsid w:val="00353A9C"/>
    <w:rsid w:val="003A784D"/>
    <w:rsid w:val="003D4CCB"/>
    <w:rsid w:val="00403B39"/>
    <w:rsid w:val="00411028"/>
    <w:rsid w:val="00524EEA"/>
    <w:rsid w:val="00561717"/>
    <w:rsid w:val="005D3951"/>
    <w:rsid w:val="00674CB1"/>
    <w:rsid w:val="006E05D8"/>
    <w:rsid w:val="006E2CC8"/>
    <w:rsid w:val="007D6999"/>
    <w:rsid w:val="007E0551"/>
    <w:rsid w:val="007F744F"/>
    <w:rsid w:val="00864CCA"/>
    <w:rsid w:val="00B66FD7"/>
    <w:rsid w:val="00BB2157"/>
    <w:rsid w:val="00BC0C19"/>
    <w:rsid w:val="00CD0A8D"/>
    <w:rsid w:val="00D157E9"/>
    <w:rsid w:val="00D16BB2"/>
    <w:rsid w:val="00D3655F"/>
    <w:rsid w:val="00DA0CA7"/>
    <w:rsid w:val="00F30CC0"/>
    <w:rsid w:val="00FD2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1C1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71C1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0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CC0"/>
    <w:rPr>
      <w:rFonts w:ascii="Tahoma" w:hAnsi="Tahoma" w:cs="Tahoma"/>
      <w:sz w:val="16"/>
      <w:szCs w:val="16"/>
    </w:rPr>
  </w:style>
  <w:style w:type="paragraph" w:styleId="Header">
    <w:name w:val="header"/>
    <w:basedOn w:val="Normal"/>
    <w:link w:val="HeaderChar"/>
    <w:uiPriority w:val="99"/>
    <w:unhideWhenUsed/>
    <w:rsid w:val="00864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CCA"/>
  </w:style>
  <w:style w:type="paragraph" w:styleId="Footer">
    <w:name w:val="footer"/>
    <w:basedOn w:val="Normal"/>
    <w:link w:val="FooterChar"/>
    <w:uiPriority w:val="99"/>
    <w:unhideWhenUsed/>
    <w:rsid w:val="00864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C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1C1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71C1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0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CC0"/>
    <w:rPr>
      <w:rFonts w:ascii="Tahoma" w:hAnsi="Tahoma" w:cs="Tahoma"/>
      <w:sz w:val="16"/>
      <w:szCs w:val="16"/>
    </w:rPr>
  </w:style>
  <w:style w:type="paragraph" w:styleId="Header">
    <w:name w:val="header"/>
    <w:basedOn w:val="Normal"/>
    <w:link w:val="HeaderChar"/>
    <w:uiPriority w:val="99"/>
    <w:unhideWhenUsed/>
    <w:rsid w:val="00864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CCA"/>
  </w:style>
  <w:style w:type="paragraph" w:styleId="Footer">
    <w:name w:val="footer"/>
    <w:basedOn w:val="Normal"/>
    <w:link w:val="FooterChar"/>
    <w:uiPriority w:val="99"/>
    <w:unhideWhenUsed/>
    <w:rsid w:val="00864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69035">
      <w:bodyDiv w:val="1"/>
      <w:marLeft w:val="0"/>
      <w:marRight w:val="0"/>
      <w:marTop w:val="0"/>
      <w:marBottom w:val="0"/>
      <w:divBdr>
        <w:top w:val="none" w:sz="0" w:space="0" w:color="auto"/>
        <w:left w:val="none" w:sz="0" w:space="0" w:color="auto"/>
        <w:bottom w:val="none" w:sz="0" w:space="0" w:color="auto"/>
        <w:right w:val="none" w:sz="0" w:space="0" w:color="auto"/>
      </w:divBdr>
    </w:div>
    <w:div w:id="231309084">
      <w:bodyDiv w:val="1"/>
      <w:marLeft w:val="0"/>
      <w:marRight w:val="0"/>
      <w:marTop w:val="0"/>
      <w:marBottom w:val="0"/>
      <w:divBdr>
        <w:top w:val="none" w:sz="0" w:space="0" w:color="auto"/>
        <w:left w:val="none" w:sz="0" w:space="0" w:color="auto"/>
        <w:bottom w:val="none" w:sz="0" w:space="0" w:color="auto"/>
        <w:right w:val="none" w:sz="0" w:space="0" w:color="auto"/>
      </w:divBdr>
    </w:div>
    <w:div w:id="274365088">
      <w:bodyDiv w:val="1"/>
      <w:marLeft w:val="0"/>
      <w:marRight w:val="0"/>
      <w:marTop w:val="0"/>
      <w:marBottom w:val="0"/>
      <w:divBdr>
        <w:top w:val="none" w:sz="0" w:space="0" w:color="auto"/>
        <w:left w:val="none" w:sz="0" w:space="0" w:color="auto"/>
        <w:bottom w:val="none" w:sz="0" w:space="0" w:color="auto"/>
        <w:right w:val="none" w:sz="0" w:space="0" w:color="auto"/>
      </w:divBdr>
      <w:divsChild>
        <w:div w:id="403838344">
          <w:marLeft w:val="547"/>
          <w:marRight w:val="0"/>
          <w:marTop w:val="86"/>
          <w:marBottom w:val="0"/>
          <w:divBdr>
            <w:top w:val="none" w:sz="0" w:space="0" w:color="auto"/>
            <w:left w:val="none" w:sz="0" w:space="0" w:color="auto"/>
            <w:bottom w:val="none" w:sz="0" w:space="0" w:color="auto"/>
            <w:right w:val="none" w:sz="0" w:space="0" w:color="auto"/>
          </w:divBdr>
        </w:div>
        <w:div w:id="1083528150">
          <w:marLeft w:val="547"/>
          <w:marRight w:val="0"/>
          <w:marTop w:val="86"/>
          <w:marBottom w:val="0"/>
          <w:divBdr>
            <w:top w:val="none" w:sz="0" w:space="0" w:color="auto"/>
            <w:left w:val="none" w:sz="0" w:space="0" w:color="auto"/>
            <w:bottom w:val="none" w:sz="0" w:space="0" w:color="auto"/>
            <w:right w:val="none" w:sz="0" w:space="0" w:color="auto"/>
          </w:divBdr>
        </w:div>
        <w:div w:id="1344237628">
          <w:marLeft w:val="547"/>
          <w:marRight w:val="0"/>
          <w:marTop w:val="86"/>
          <w:marBottom w:val="0"/>
          <w:divBdr>
            <w:top w:val="none" w:sz="0" w:space="0" w:color="auto"/>
            <w:left w:val="none" w:sz="0" w:space="0" w:color="auto"/>
            <w:bottom w:val="none" w:sz="0" w:space="0" w:color="auto"/>
            <w:right w:val="none" w:sz="0" w:space="0" w:color="auto"/>
          </w:divBdr>
        </w:div>
        <w:div w:id="769473232">
          <w:marLeft w:val="547"/>
          <w:marRight w:val="0"/>
          <w:marTop w:val="86"/>
          <w:marBottom w:val="0"/>
          <w:divBdr>
            <w:top w:val="none" w:sz="0" w:space="0" w:color="auto"/>
            <w:left w:val="none" w:sz="0" w:space="0" w:color="auto"/>
            <w:bottom w:val="none" w:sz="0" w:space="0" w:color="auto"/>
            <w:right w:val="none" w:sz="0" w:space="0" w:color="auto"/>
          </w:divBdr>
        </w:div>
        <w:div w:id="810557125">
          <w:marLeft w:val="547"/>
          <w:marRight w:val="0"/>
          <w:marTop w:val="86"/>
          <w:marBottom w:val="0"/>
          <w:divBdr>
            <w:top w:val="none" w:sz="0" w:space="0" w:color="auto"/>
            <w:left w:val="none" w:sz="0" w:space="0" w:color="auto"/>
            <w:bottom w:val="none" w:sz="0" w:space="0" w:color="auto"/>
            <w:right w:val="none" w:sz="0" w:space="0" w:color="auto"/>
          </w:divBdr>
        </w:div>
        <w:div w:id="1720209269">
          <w:marLeft w:val="547"/>
          <w:marRight w:val="0"/>
          <w:marTop w:val="86"/>
          <w:marBottom w:val="0"/>
          <w:divBdr>
            <w:top w:val="none" w:sz="0" w:space="0" w:color="auto"/>
            <w:left w:val="none" w:sz="0" w:space="0" w:color="auto"/>
            <w:bottom w:val="none" w:sz="0" w:space="0" w:color="auto"/>
            <w:right w:val="none" w:sz="0" w:space="0" w:color="auto"/>
          </w:divBdr>
        </w:div>
        <w:div w:id="1310743069">
          <w:marLeft w:val="547"/>
          <w:marRight w:val="0"/>
          <w:marTop w:val="86"/>
          <w:marBottom w:val="0"/>
          <w:divBdr>
            <w:top w:val="none" w:sz="0" w:space="0" w:color="auto"/>
            <w:left w:val="none" w:sz="0" w:space="0" w:color="auto"/>
            <w:bottom w:val="none" w:sz="0" w:space="0" w:color="auto"/>
            <w:right w:val="none" w:sz="0" w:space="0" w:color="auto"/>
          </w:divBdr>
        </w:div>
        <w:div w:id="1920479569">
          <w:marLeft w:val="547"/>
          <w:marRight w:val="0"/>
          <w:marTop w:val="86"/>
          <w:marBottom w:val="0"/>
          <w:divBdr>
            <w:top w:val="none" w:sz="0" w:space="0" w:color="auto"/>
            <w:left w:val="none" w:sz="0" w:space="0" w:color="auto"/>
            <w:bottom w:val="none" w:sz="0" w:space="0" w:color="auto"/>
            <w:right w:val="none" w:sz="0" w:space="0" w:color="auto"/>
          </w:divBdr>
        </w:div>
      </w:divsChild>
    </w:div>
    <w:div w:id="321735654">
      <w:bodyDiv w:val="1"/>
      <w:marLeft w:val="0"/>
      <w:marRight w:val="0"/>
      <w:marTop w:val="0"/>
      <w:marBottom w:val="0"/>
      <w:divBdr>
        <w:top w:val="none" w:sz="0" w:space="0" w:color="auto"/>
        <w:left w:val="none" w:sz="0" w:space="0" w:color="auto"/>
        <w:bottom w:val="none" w:sz="0" w:space="0" w:color="auto"/>
        <w:right w:val="none" w:sz="0" w:space="0" w:color="auto"/>
      </w:divBdr>
    </w:div>
    <w:div w:id="467548647">
      <w:bodyDiv w:val="1"/>
      <w:marLeft w:val="0"/>
      <w:marRight w:val="0"/>
      <w:marTop w:val="0"/>
      <w:marBottom w:val="0"/>
      <w:divBdr>
        <w:top w:val="none" w:sz="0" w:space="0" w:color="auto"/>
        <w:left w:val="none" w:sz="0" w:space="0" w:color="auto"/>
        <w:bottom w:val="none" w:sz="0" w:space="0" w:color="auto"/>
        <w:right w:val="none" w:sz="0" w:space="0" w:color="auto"/>
      </w:divBdr>
      <w:divsChild>
        <w:div w:id="1018586554">
          <w:marLeft w:val="446"/>
          <w:marRight w:val="0"/>
          <w:marTop w:val="0"/>
          <w:marBottom w:val="0"/>
          <w:divBdr>
            <w:top w:val="none" w:sz="0" w:space="0" w:color="auto"/>
            <w:left w:val="none" w:sz="0" w:space="0" w:color="auto"/>
            <w:bottom w:val="none" w:sz="0" w:space="0" w:color="auto"/>
            <w:right w:val="none" w:sz="0" w:space="0" w:color="auto"/>
          </w:divBdr>
        </w:div>
        <w:div w:id="2110613245">
          <w:marLeft w:val="446"/>
          <w:marRight w:val="0"/>
          <w:marTop w:val="0"/>
          <w:marBottom w:val="0"/>
          <w:divBdr>
            <w:top w:val="none" w:sz="0" w:space="0" w:color="auto"/>
            <w:left w:val="none" w:sz="0" w:space="0" w:color="auto"/>
            <w:bottom w:val="none" w:sz="0" w:space="0" w:color="auto"/>
            <w:right w:val="none" w:sz="0" w:space="0" w:color="auto"/>
          </w:divBdr>
        </w:div>
      </w:divsChild>
    </w:div>
    <w:div w:id="557522619">
      <w:bodyDiv w:val="1"/>
      <w:marLeft w:val="0"/>
      <w:marRight w:val="0"/>
      <w:marTop w:val="0"/>
      <w:marBottom w:val="0"/>
      <w:divBdr>
        <w:top w:val="none" w:sz="0" w:space="0" w:color="auto"/>
        <w:left w:val="none" w:sz="0" w:space="0" w:color="auto"/>
        <w:bottom w:val="none" w:sz="0" w:space="0" w:color="auto"/>
        <w:right w:val="none" w:sz="0" w:space="0" w:color="auto"/>
      </w:divBdr>
      <w:divsChild>
        <w:div w:id="2042589063">
          <w:marLeft w:val="446"/>
          <w:marRight w:val="0"/>
          <w:marTop w:val="0"/>
          <w:marBottom w:val="0"/>
          <w:divBdr>
            <w:top w:val="none" w:sz="0" w:space="0" w:color="auto"/>
            <w:left w:val="none" w:sz="0" w:space="0" w:color="auto"/>
            <w:bottom w:val="none" w:sz="0" w:space="0" w:color="auto"/>
            <w:right w:val="none" w:sz="0" w:space="0" w:color="auto"/>
          </w:divBdr>
        </w:div>
        <w:div w:id="1566720283">
          <w:marLeft w:val="446"/>
          <w:marRight w:val="0"/>
          <w:marTop w:val="0"/>
          <w:marBottom w:val="0"/>
          <w:divBdr>
            <w:top w:val="none" w:sz="0" w:space="0" w:color="auto"/>
            <w:left w:val="none" w:sz="0" w:space="0" w:color="auto"/>
            <w:bottom w:val="none" w:sz="0" w:space="0" w:color="auto"/>
            <w:right w:val="none" w:sz="0" w:space="0" w:color="auto"/>
          </w:divBdr>
        </w:div>
        <w:div w:id="802619924">
          <w:marLeft w:val="446"/>
          <w:marRight w:val="0"/>
          <w:marTop w:val="0"/>
          <w:marBottom w:val="0"/>
          <w:divBdr>
            <w:top w:val="none" w:sz="0" w:space="0" w:color="auto"/>
            <w:left w:val="none" w:sz="0" w:space="0" w:color="auto"/>
            <w:bottom w:val="none" w:sz="0" w:space="0" w:color="auto"/>
            <w:right w:val="none" w:sz="0" w:space="0" w:color="auto"/>
          </w:divBdr>
        </w:div>
        <w:div w:id="1858274469">
          <w:marLeft w:val="446"/>
          <w:marRight w:val="0"/>
          <w:marTop w:val="0"/>
          <w:marBottom w:val="0"/>
          <w:divBdr>
            <w:top w:val="none" w:sz="0" w:space="0" w:color="auto"/>
            <w:left w:val="none" w:sz="0" w:space="0" w:color="auto"/>
            <w:bottom w:val="none" w:sz="0" w:space="0" w:color="auto"/>
            <w:right w:val="none" w:sz="0" w:space="0" w:color="auto"/>
          </w:divBdr>
        </w:div>
        <w:div w:id="808283463">
          <w:marLeft w:val="446"/>
          <w:marRight w:val="0"/>
          <w:marTop w:val="0"/>
          <w:marBottom w:val="0"/>
          <w:divBdr>
            <w:top w:val="none" w:sz="0" w:space="0" w:color="auto"/>
            <w:left w:val="none" w:sz="0" w:space="0" w:color="auto"/>
            <w:bottom w:val="none" w:sz="0" w:space="0" w:color="auto"/>
            <w:right w:val="none" w:sz="0" w:space="0" w:color="auto"/>
          </w:divBdr>
        </w:div>
        <w:div w:id="1674255950">
          <w:marLeft w:val="446"/>
          <w:marRight w:val="0"/>
          <w:marTop w:val="0"/>
          <w:marBottom w:val="0"/>
          <w:divBdr>
            <w:top w:val="none" w:sz="0" w:space="0" w:color="auto"/>
            <w:left w:val="none" w:sz="0" w:space="0" w:color="auto"/>
            <w:bottom w:val="none" w:sz="0" w:space="0" w:color="auto"/>
            <w:right w:val="none" w:sz="0" w:space="0" w:color="auto"/>
          </w:divBdr>
        </w:div>
      </w:divsChild>
    </w:div>
    <w:div w:id="630020860">
      <w:bodyDiv w:val="1"/>
      <w:marLeft w:val="0"/>
      <w:marRight w:val="0"/>
      <w:marTop w:val="0"/>
      <w:marBottom w:val="0"/>
      <w:divBdr>
        <w:top w:val="none" w:sz="0" w:space="0" w:color="auto"/>
        <w:left w:val="none" w:sz="0" w:space="0" w:color="auto"/>
        <w:bottom w:val="none" w:sz="0" w:space="0" w:color="auto"/>
        <w:right w:val="none" w:sz="0" w:space="0" w:color="auto"/>
      </w:divBdr>
      <w:divsChild>
        <w:div w:id="442189748">
          <w:marLeft w:val="547"/>
          <w:marRight w:val="0"/>
          <w:marTop w:val="86"/>
          <w:marBottom w:val="0"/>
          <w:divBdr>
            <w:top w:val="none" w:sz="0" w:space="0" w:color="auto"/>
            <w:left w:val="none" w:sz="0" w:space="0" w:color="auto"/>
            <w:bottom w:val="none" w:sz="0" w:space="0" w:color="auto"/>
            <w:right w:val="none" w:sz="0" w:space="0" w:color="auto"/>
          </w:divBdr>
        </w:div>
        <w:div w:id="1374188696">
          <w:marLeft w:val="547"/>
          <w:marRight w:val="0"/>
          <w:marTop w:val="86"/>
          <w:marBottom w:val="0"/>
          <w:divBdr>
            <w:top w:val="none" w:sz="0" w:space="0" w:color="auto"/>
            <w:left w:val="none" w:sz="0" w:space="0" w:color="auto"/>
            <w:bottom w:val="none" w:sz="0" w:space="0" w:color="auto"/>
            <w:right w:val="none" w:sz="0" w:space="0" w:color="auto"/>
          </w:divBdr>
        </w:div>
        <w:div w:id="1711615237">
          <w:marLeft w:val="547"/>
          <w:marRight w:val="0"/>
          <w:marTop w:val="86"/>
          <w:marBottom w:val="0"/>
          <w:divBdr>
            <w:top w:val="none" w:sz="0" w:space="0" w:color="auto"/>
            <w:left w:val="none" w:sz="0" w:space="0" w:color="auto"/>
            <w:bottom w:val="none" w:sz="0" w:space="0" w:color="auto"/>
            <w:right w:val="none" w:sz="0" w:space="0" w:color="auto"/>
          </w:divBdr>
        </w:div>
      </w:divsChild>
    </w:div>
    <w:div w:id="669258752">
      <w:bodyDiv w:val="1"/>
      <w:marLeft w:val="0"/>
      <w:marRight w:val="0"/>
      <w:marTop w:val="0"/>
      <w:marBottom w:val="0"/>
      <w:divBdr>
        <w:top w:val="none" w:sz="0" w:space="0" w:color="auto"/>
        <w:left w:val="none" w:sz="0" w:space="0" w:color="auto"/>
        <w:bottom w:val="none" w:sz="0" w:space="0" w:color="auto"/>
        <w:right w:val="none" w:sz="0" w:space="0" w:color="auto"/>
      </w:divBdr>
      <w:divsChild>
        <w:div w:id="1939679670">
          <w:marLeft w:val="446"/>
          <w:marRight w:val="0"/>
          <w:marTop w:val="0"/>
          <w:marBottom w:val="0"/>
          <w:divBdr>
            <w:top w:val="none" w:sz="0" w:space="0" w:color="auto"/>
            <w:left w:val="none" w:sz="0" w:space="0" w:color="auto"/>
            <w:bottom w:val="none" w:sz="0" w:space="0" w:color="auto"/>
            <w:right w:val="none" w:sz="0" w:space="0" w:color="auto"/>
          </w:divBdr>
        </w:div>
        <w:div w:id="1404911007">
          <w:marLeft w:val="446"/>
          <w:marRight w:val="0"/>
          <w:marTop w:val="0"/>
          <w:marBottom w:val="0"/>
          <w:divBdr>
            <w:top w:val="none" w:sz="0" w:space="0" w:color="auto"/>
            <w:left w:val="none" w:sz="0" w:space="0" w:color="auto"/>
            <w:bottom w:val="none" w:sz="0" w:space="0" w:color="auto"/>
            <w:right w:val="none" w:sz="0" w:space="0" w:color="auto"/>
          </w:divBdr>
        </w:div>
      </w:divsChild>
    </w:div>
    <w:div w:id="675033037">
      <w:bodyDiv w:val="1"/>
      <w:marLeft w:val="0"/>
      <w:marRight w:val="0"/>
      <w:marTop w:val="0"/>
      <w:marBottom w:val="0"/>
      <w:divBdr>
        <w:top w:val="none" w:sz="0" w:space="0" w:color="auto"/>
        <w:left w:val="none" w:sz="0" w:space="0" w:color="auto"/>
        <w:bottom w:val="none" w:sz="0" w:space="0" w:color="auto"/>
        <w:right w:val="none" w:sz="0" w:space="0" w:color="auto"/>
      </w:divBdr>
      <w:divsChild>
        <w:div w:id="687948632">
          <w:marLeft w:val="547"/>
          <w:marRight w:val="0"/>
          <w:marTop w:val="82"/>
          <w:marBottom w:val="0"/>
          <w:divBdr>
            <w:top w:val="none" w:sz="0" w:space="0" w:color="auto"/>
            <w:left w:val="none" w:sz="0" w:space="0" w:color="auto"/>
            <w:bottom w:val="none" w:sz="0" w:space="0" w:color="auto"/>
            <w:right w:val="none" w:sz="0" w:space="0" w:color="auto"/>
          </w:divBdr>
        </w:div>
        <w:div w:id="850414683">
          <w:marLeft w:val="547"/>
          <w:marRight w:val="0"/>
          <w:marTop w:val="82"/>
          <w:marBottom w:val="0"/>
          <w:divBdr>
            <w:top w:val="none" w:sz="0" w:space="0" w:color="auto"/>
            <w:left w:val="none" w:sz="0" w:space="0" w:color="auto"/>
            <w:bottom w:val="none" w:sz="0" w:space="0" w:color="auto"/>
            <w:right w:val="none" w:sz="0" w:space="0" w:color="auto"/>
          </w:divBdr>
        </w:div>
        <w:div w:id="668017698">
          <w:marLeft w:val="547"/>
          <w:marRight w:val="0"/>
          <w:marTop w:val="82"/>
          <w:marBottom w:val="0"/>
          <w:divBdr>
            <w:top w:val="none" w:sz="0" w:space="0" w:color="auto"/>
            <w:left w:val="none" w:sz="0" w:space="0" w:color="auto"/>
            <w:bottom w:val="none" w:sz="0" w:space="0" w:color="auto"/>
            <w:right w:val="none" w:sz="0" w:space="0" w:color="auto"/>
          </w:divBdr>
        </w:div>
        <w:div w:id="1025670616">
          <w:marLeft w:val="547"/>
          <w:marRight w:val="0"/>
          <w:marTop w:val="82"/>
          <w:marBottom w:val="0"/>
          <w:divBdr>
            <w:top w:val="none" w:sz="0" w:space="0" w:color="auto"/>
            <w:left w:val="none" w:sz="0" w:space="0" w:color="auto"/>
            <w:bottom w:val="none" w:sz="0" w:space="0" w:color="auto"/>
            <w:right w:val="none" w:sz="0" w:space="0" w:color="auto"/>
          </w:divBdr>
        </w:div>
        <w:div w:id="1298729569">
          <w:marLeft w:val="547"/>
          <w:marRight w:val="0"/>
          <w:marTop w:val="82"/>
          <w:marBottom w:val="0"/>
          <w:divBdr>
            <w:top w:val="none" w:sz="0" w:space="0" w:color="auto"/>
            <w:left w:val="none" w:sz="0" w:space="0" w:color="auto"/>
            <w:bottom w:val="none" w:sz="0" w:space="0" w:color="auto"/>
            <w:right w:val="none" w:sz="0" w:space="0" w:color="auto"/>
          </w:divBdr>
        </w:div>
      </w:divsChild>
    </w:div>
    <w:div w:id="697581355">
      <w:bodyDiv w:val="1"/>
      <w:marLeft w:val="0"/>
      <w:marRight w:val="0"/>
      <w:marTop w:val="0"/>
      <w:marBottom w:val="0"/>
      <w:divBdr>
        <w:top w:val="none" w:sz="0" w:space="0" w:color="auto"/>
        <w:left w:val="none" w:sz="0" w:space="0" w:color="auto"/>
        <w:bottom w:val="none" w:sz="0" w:space="0" w:color="auto"/>
        <w:right w:val="none" w:sz="0" w:space="0" w:color="auto"/>
      </w:divBdr>
      <w:divsChild>
        <w:div w:id="1835031648">
          <w:marLeft w:val="446"/>
          <w:marRight w:val="0"/>
          <w:marTop w:val="0"/>
          <w:marBottom w:val="0"/>
          <w:divBdr>
            <w:top w:val="none" w:sz="0" w:space="0" w:color="auto"/>
            <w:left w:val="none" w:sz="0" w:space="0" w:color="auto"/>
            <w:bottom w:val="none" w:sz="0" w:space="0" w:color="auto"/>
            <w:right w:val="none" w:sz="0" w:space="0" w:color="auto"/>
          </w:divBdr>
        </w:div>
        <w:div w:id="1904632545">
          <w:marLeft w:val="446"/>
          <w:marRight w:val="0"/>
          <w:marTop w:val="0"/>
          <w:marBottom w:val="0"/>
          <w:divBdr>
            <w:top w:val="none" w:sz="0" w:space="0" w:color="auto"/>
            <w:left w:val="none" w:sz="0" w:space="0" w:color="auto"/>
            <w:bottom w:val="none" w:sz="0" w:space="0" w:color="auto"/>
            <w:right w:val="none" w:sz="0" w:space="0" w:color="auto"/>
          </w:divBdr>
        </w:div>
        <w:div w:id="1150051983">
          <w:marLeft w:val="446"/>
          <w:marRight w:val="0"/>
          <w:marTop w:val="0"/>
          <w:marBottom w:val="0"/>
          <w:divBdr>
            <w:top w:val="none" w:sz="0" w:space="0" w:color="auto"/>
            <w:left w:val="none" w:sz="0" w:space="0" w:color="auto"/>
            <w:bottom w:val="none" w:sz="0" w:space="0" w:color="auto"/>
            <w:right w:val="none" w:sz="0" w:space="0" w:color="auto"/>
          </w:divBdr>
        </w:div>
      </w:divsChild>
    </w:div>
    <w:div w:id="785007452">
      <w:bodyDiv w:val="1"/>
      <w:marLeft w:val="0"/>
      <w:marRight w:val="0"/>
      <w:marTop w:val="0"/>
      <w:marBottom w:val="0"/>
      <w:divBdr>
        <w:top w:val="none" w:sz="0" w:space="0" w:color="auto"/>
        <w:left w:val="none" w:sz="0" w:space="0" w:color="auto"/>
        <w:bottom w:val="none" w:sz="0" w:space="0" w:color="auto"/>
        <w:right w:val="none" w:sz="0" w:space="0" w:color="auto"/>
      </w:divBdr>
    </w:div>
    <w:div w:id="851990615">
      <w:bodyDiv w:val="1"/>
      <w:marLeft w:val="0"/>
      <w:marRight w:val="0"/>
      <w:marTop w:val="0"/>
      <w:marBottom w:val="0"/>
      <w:divBdr>
        <w:top w:val="none" w:sz="0" w:space="0" w:color="auto"/>
        <w:left w:val="none" w:sz="0" w:space="0" w:color="auto"/>
        <w:bottom w:val="none" w:sz="0" w:space="0" w:color="auto"/>
        <w:right w:val="none" w:sz="0" w:space="0" w:color="auto"/>
      </w:divBdr>
    </w:div>
    <w:div w:id="861866115">
      <w:bodyDiv w:val="1"/>
      <w:marLeft w:val="0"/>
      <w:marRight w:val="0"/>
      <w:marTop w:val="0"/>
      <w:marBottom w:val="0"/>
      <w:divBdr>
        <w:top w:val="none" w:sz="0" w:space="0" w:color="auto"/>
        <w:left w:val="none" w:sz="0" w:space="0" w:color="auto"/>
        <w:bottom w:val="none" w:sz="0" w:space="0" w:color="auto"/>
        <w:right w:val="none" w:sz="0" w:space="0" w:color="auto"/>
      </w:divBdr>
    </w:div>
    <w:div w:id="1063454375">
      <w:bodyDiv w:val="1"/>
      <w:marLeft w:val="0"/>
      <w:marRight w:val="0"/>
      <w:marTop w:val="0"/>
      <w:marBottom w:val="0"/>
      <w:divBdr>
        <w:top w:val="none" w:sz="0" w:space="0" w:color="auto"/>
        <w:left w:val="none" w:sz="0" w:space="0" w:color="auto"/>
        <w:bottom w:val="none" w:sz="0" w:space="0" w:color="auto"/>
        <w:right w:val="none" w:sz="0" w:space="0" w:color="auto"/>
      </w:divBdr>
      <w:divsChild>
        <w:div w:id="853113876">
          <w:marLeft w:val="446"/>
          <w:marRight w:val="0"/>
          <w:marTop w:val="0"/>
          <w:marBottom w:val="0"/>
          <w:divBdr>
            <w:top w:val="none" w:sz="0" w:space="0" w:color="auto"/>
            <w:left w:val="none" w:sz="0" w:space="0" w:color="auto"/>
            <w:bottom w:val="none" w:sz="0" w:space="0" w:color="auto"/>
            <w:right w:val="none" w:sz="0" w:space="0" w:color="auto"/>
          </w:divBdr>
        </w:div>
      </w:divsChild>
    </w:div>
    <w:div w:id="1113210724">
      <w:bodyDiv w:val="1"/>
      <w:marLeft w:val="0"/>
      <w:marRight w:val="0"/>
      <w:marTop w:val="0"/>
      <w:marBottom w:val="0"/>
      <w:divBdr>
        <w:top w:val="none" w:sz="0" w:space="0" w:color="auto"/>
        <w:left w:val="none" w:sz="0" w:space="0" w:color="auto"/>
        <w:bottom w:val="none" w:sz="0" w:space="0" w:color="auto"/>
        <w:right w:val="none" w:sz="0" w:space="0" w:color="auto"/>
      </w:divBdr>
      <w:divsChild>
        <w:div w:id="1586762002">
          <w:marLeft w:val="547"/>
          <w:marRight w:val="0"/>
          <w:marTop w:val="86"/>
          <w:marBottom w:val="0"/>
          <w:divBdr>
            <w:top w:val="none" w:sz="0" w:space="0" w:color="auto"/>
            <w:left w:val="none" w:sz="0" w:space="0" w:color="auto"/>
            <w:bottom w:val="none" w:sz="0" w:space="0" w:color="auto"/>
            <w:right w:val="none" w:sz="0" w:space="0" w:color="auto"/>
          </w:divBdr>
        </w:div>
        <w:div w:id="251087094">
          <w:marLeft w:val="547"/>
          <w:marRight w:val="0"/>
          <w:marTop w:val="86"/>
          <w:marBottom w:val="0"/>
          <w:divBdr>
            <w:top w:val="none" w:sz="0" w:space="0" w:color="auto"/>
            <w:left w:val="none" w:sz="0" w:space="0" w:color="auto"/>
            <w:bottom w:val="none" w:sz="0" w:space="0" w:color="auto"/>
            <w:right w:val="none" w:sz="0" w:space="0" w:color="auto"/>
          </w:divBdr>
        </w:div>
        <w:div w:id="99960249">
          <w:marLeft w:val="547"/>
          <w:marRight w:val="0"/>
          <w:marTop w:val="86"/>
          <w:marBottom w:val="0"/>
          <w:divBdr>
            <w:top w:val="none" w:sz="0" w:space="0" w:color="auto"/>
            <w:left w:val="none" w:sz="0" w:space="0" w:color="auto"/>
            <w:bottom w:val="none" w:sz="0" w:space="0" w:color="auto"/>
            <w:right w:val="none" w:sz="0" w:space="0" w:color="auto"/>
          </w:divBdr>
        </w:div>
        <w:div w:id="1910572652">
          <w:marLeft w:val="547"/>
          <w:marRight w:val="0"/>
          <w:marTop w:val="86"/>
          <w:marBottom w:val="0"/>
          <w:divBdr>
            <w:top w:val="none" w:sz="0" w:space="0" w:color="auto"/>
            <w:left w:val="none" w:sz="0" w:space="0" w:color="auto"/>
            <w:bottom w:val="none" w:sz="0" w:space="0" w:color="auto"/>
            <w:right w:val="none" w:sz="0" w:space="0" w:color="auto"/>
          </w:divBdr>
        </w:div>
        <w:div w:id="114522682">
          <w:marLeft w:val="547"/>
          <w:marRight w:val="0"/>
          <w:marTop w:val="86"/>
          <w:marBottom w:val="0"/>
          <w:divBdr>
            <w:top w:val="none" w:sz="0" w:space="0" w:color="auto"/>
            <w:left w:val="none" w:sz="0" w:space="0" w:color="auto"/>
            <w:bottom w:val="none" w:sz="0" w:space="0" w:color="auto"/>
            <w:right w:val="none" w:sz="0" w:space="0" w:color="auto"/>
          </w:divBdr>
        </w:div>
        <w:div w:id="1063216081">
          <w:marLeft w:val="547"/>
          <w:marRight w:val="0"/>
          <w:marTop w:val="86"/>
          <w:marBottom w:val="0"/>
          <w:divBdr>
            <w:top w:val="none" w:sz="0" w:space="0" w:color="auto"/>
            <w:left w:val="none" w:sz="0" w:space="0" w:color="auto"/>
            <w:bottom w:val="none" w:sz="0" w:space="0" w:color="auto"/>
            <w:right w:val="none" w:sz="0" w:space="0" w:color="auto"/>
          </w:divBdr>
        </w:div>
        <w:div w:id="339891065">
          <w:marLeft w:val="547"/>
          <w:marRight w:val="0"/>
          <w:marTop w:val="86"/>
          <w:marBottom w:val="0"/>
          <w:divBdr>
            <w:top w:val="none" w:sz="0" w:space="0" w:color="auto"/>
            <w:left w:val="none" w:sz="0" w:space="0" w:color="auto"/>
            <w:bottom w:val="none" w:sz="0" w:space="0" w:color="auto"/>
            <w:right w:val="none" w:sz="0" w:space="0" w:color="auto"/>
          </w:divBdr>
        </w:div>
        <w:div w:id="858273657">
          <w:marLeft w:val="547"/>
          <w:marRight w:val="0"/>
          <w:marTop w:val="86"/>
          <w:marBottom w:val="0"/>
          <w:divBdr>
            <w:top w:val="none" w:sz="0" w:space="0" w:color="auto"/>
            <w:left w:val="none" w:sz="0" w:space="0" w:color="auto"/>
            <w:bottom w:val="none" w:sz="0" w:space="0" w:color="auto"/>
            <w:right w:val="none" w:sz="0" w:space="0" w:color="auto"/>
          </w:divBdr>
        </w:div>
      </w:divsChild>
    </w:div>
    <w:div w:id="1136607285">
      <w:bodyDiv w:val="1"/>
      <w:marLeft w:val="0"/>
      <w:marRight w:val="0"/>
      <w:marTop w:val="0"/>
      <w:marBottom w:val="0"/>
      <w:divBdr>
        <w:top w:val="none" w:sz="0" w:space="0" w:color="auto"/>
        <w:left w:val="none" w:sz="0" w:space="0" w:color="auto"/>
        <w:bottom w:val="none" w:sz="0" w:space="0" w:color="auto"/>
        <w:right w:val="none" w:sz="0" w:space="0" w:color="auto"/>
      </w:divBdr>
    </w:div>
    <w:div w:id="1139953931">
      <w:bodyDiv w:val="1"/>
      <w:marLeft w:val="0"/>
      <w:marRight w:val="0"/>
      <w:marTop w:val="0"/>
      <w:marBottom w:val="0"/>
      <w:divBdr>
        <w:top w:val="none" w:sz="0" w:space="0" w:color="auto"/>
        <w:left w:val="none" w:sz="0" w:space="0" w:color="auto"/>
        <w:bottom w:val="none" w:sz="0" w:space="0" w:color="auto"/>
        <w:right w:val="none" w:sz="0" w:space="0" w:color="auto"/>
      </w:divBdr>
    </w:div>
    <w:div w:id="1140727928">
      <w:bodyDiv w:val="1"/>
      <w:marLeft w:val="0"/>
      <w:marRight w:val="0"/>
      <w:marTop w:val="0"/>
      <w:marBottom w:val="0"/>
      <w:divBdr>
        <w:top w:val="none" w:sz="0" w:space="0" w:color="auto"/>
        <w:left w:val="none" w:sz="0" w:space="0" w:color="auto"/>
        <w:bottom w:val="none" w:sz="0" w:space="0" w:color="auto"/>
        <w:right w:val="none" w:sz="0" w:space="0" w:color="auto"/>
      </w:divBdr>
      <w:divsChild>
        <w:div w:id="1191650573">
          <w:marLeft w:val="446"/>
          <w:marRight w:val="0"/>
          <w:marTop w:val="0"/>
          <w:marBottom w:val="0"/>
          <w:divBdr>
            <w:top w:val="none" w:sz="0" w:space="0" w:color="auto"/>
            <w:left w:val="none" w:sz="0" w:space="0" w:color="auto"/>
            <w:bottom w:val="none" w:sz="0" w:space="0" w:color="auto"/>
            <w:right w:val="none" w:sz="0" w:space="0" w:color="auto"/>
          </w:divBdr>
        </w:div>
        <w:div w:id="155652346">
          <w:marLeft w:val="446"/>
          <w:marRight w:val="0"/>
          <w:marTop w:val="0"/>
          <w:marBottom w:val="0"/>
          <w:divBdr>
            <w:top w:val="none" w:sz="0" w:space="0" w:color="auto"/>
            <w:left w:val="none" w:sz="0" w:space="0" w:color="auto"/>
            <w:bottom w:val="none" w:sz="0" w:space="0" w:color="auto"/>
            <w:right w:val="none" w:sz="0" w:space="0" w:color="auto"/>
          </w:divBdr>
        </w:div>
      </w:divsChild>
    </w:div>
    <w:div w:id="1335035971">
      <w:bodyDiv w:val="1"/>
      <w:marLeft w:val="0"/>
      <w:marRight w:val="0"/>
      <w:marTop w:val="0"/>
      <w:marBottom w:val="0"/>
      <w:divBdr>
        <w:top w:val="none" w:sz="0" w:space="0" w:color="auto"/>
        <w:left w:val="none" w:sz="0" w:space="0" w:color="auto"/>
        <w:bottom w:val="none" w:sz="0" w:space="0" w:color="auto"/>
        <w:right w:val="none" w:sz="0" w:space="0" w:color="auto"/>
      </w:divBdr>
      <w:divsChild>
        <w:div w:id="925571612">
          <w:marLeft w:val="446"/>
          <w:marRight w:val="0"/>
          <w:marTop w:val="0"/>
          <w:marBottom w:val="0"/>
          <w:divBdr>
            <w:top w:val="none" w:sz="0" w:space="0" w:color="auto"/>
            <w:left w:val="none" w:sz="0" w:space="0" w:color="auto"/>
            <w:bottom w:val="none" w:sz="0" w:space="0" w:color="auto"/>
            <w:right w:val="none" w:sz="0" w:space="0" w:color="auto"/>
          </w:divBdr>
        </w:div>
        <w:div w:id="1755585052">
          <w:marLeft w:val="446"/>
          <w:marRight w:val="0"/>
          <w:marTop w:val="0"/>
          <w:marBottom w:val="0"/>
          <w:divBdr>
            <w:top w:val="none" w:sz="0" w:space="0" w:color="auto"/>
            <w:left w:val="none" w:sz="0" w:space="0" w:color="auto"/>
            <w:bottom w:val="none" w:sz="0" w:space="0" w:color="auto"/>
            <w:right w:val="none" w:sz="0" w:space="0" w:color="auto"/>
          </w:divBdr>
        </w:div>
        <w:div w:id="181087963">
          <w:marLeft w:val="446"/>
          <w:marRight w:val="0"/>
          <w:marTop w:val="0"/>
          <w:marBottom w:val="0"/>
          <w:divBdr>
            <w:top w:val="none" w:sz="0" w:space="0" w:color="auto"/>
            <w:left w:val="none" w:sz="0" w:space="0" w:color="auto"/>
            <w:bottom w:val="none" w:sz="0" w:space="0" w:color="auto"/>
            <w:right w:val="none" w:sz="0" w:space="0" w:color="auto"/>
          </w:divBdr>
        </w:div>
        <w:div w:id="505023802">
          <w:marLeft w:val="446"/>
          <w:marRight w:val="0"/>
          <w:marTop w:val="0"/>
          <w:marBottom w:val="0"/>
          <w:divBdr>
            <w:top w:val="none" w:sz="0" w:space="0" w:color="auto"/>
            <w:left w:val="none" w:sz="0" w:space="0" w:color="auto"/>
            <w:bottom w:val="none" w:sz="0" w:space="0" w:color="auto"/>
            <w:right w:val="none" w:sz="0" w:space="0" w:color="auto"/>
          </w:divBdr>
        </w:div>
        <w:div w:id="999894435">
          <w:marLeft w:val="446"/>
          <w:marRight w:val="0"/>
          <w:marTop w:val="0"/>
          <w:marBottom w:val="0"/>
          <w:divBdr>
            <w:top w:val="none" w:sz="0" w:space="0" w:color="auto"/>
            <w:left w:val="none" w:sz="0" w:space="0" w:color="auto"/>
            <w:bottom w:val="none" w:sz="0" w:space="0" w:color="auto"/>
            <w:right w:val="none" w:sz="0" w:space="0" w:color="auto"/>
          </w:divBdr>
        </w:div>
        <w:div w:id="2079665401">
          <w:marLeft w:val="446"/>
          <w:marRight w:val="0"/>
          <w:marTop w:val="0"/>
          <w:marBottom w:val="0"/>
          <w:divBdr>
            <w:top w:val="none" w:sz="0" w:space="0" w:color="auto"/>
            <w:left w:val="none" w:sz="0" w:space="0" w:color="auto"/>
            <w:bottom w:val="none" w:sz="0" w:space="0" w:color="auto"/>
            <w:right w:val="none" w:sz="0" w:space="0" w:color="auto"/>
          </w:divBdr>
        </w:div>
      </w:divsChild>
    </w:div>
    <w:div w:id="1402560737">
      <w:bodyDiv w:val="1"/>
      <w:marLeft w:val="0"/>
      <w:marRight w:val="0"/>
      <w:marTop w:val="0"/>
      <w:marBottom w:val="0"/>
      <w:divBdr>
        <w:top w:val="none" w:sz="0" w:space="0" w:color="auto"/>
        <w:left w:val="none" w:sz="0" w:space="0" w:color="auto"/>
        <w:bottom w:val="none" w:sz="0" w:space="0" w:color="auto"/>
        <w:right w:val="none" w:sz="0" w:space="0" w:color="auto"/>
      </w:divBdr>
    </w:div>
    <w:div w:id="1431393751">
      <w:bodyDiv w:val="1"/>
      <w:marLeft w:val="0"/>
      <w:marRight w:val="0"/>
      <w:marTop w:val="0"/>
      <w:marBottom w:val="0"/>
      <w:divBdr>
        <w:top w:val="none" w:sz="0" w:space="0" w:color="auto"/>
        <w:left w:val="none" w:sz="0" w:space="0" w:color="auto"/>
        <w:bottom w:val="none" w:sz="0" w:space="0" w:color="auto"/>
        <w:right w:val="none" w:sz="0" w:space="0" w:color="auto"/>
      </w:divBdr>
      <w:divsChild>
        <w:div w:id="1105883512">
          <w:marLeft w:val="446"/>
          <w:marRight w:val="0"/>
          <w:marTop w:val="0"/>
          <w:marBottom w:val="0"/>
          <w:divBdr>
            <w:top w:val="none" w:sz="0" w:space="0" w:color="auto"/>
            <w:left w:val="none" w:sz="0" w:space="0" w:color="auto"/>
            <w:bottom w:val="none" w:sz="0" w:space="0" w:color="auto"/>
            <w:right w:val="none" w:sz="0" w:space="0" w:color="auto"/>
          </w:divBdr>
        </w:div>
        <w:div w:id="1219822191">
          <w:marLeft w:val="446"/>
          <w:marRight w:val="0"/>
          <w:marTop w:val="0"/>
          <w:marBottom w:val="0"/>
          <w:divBdr>
            <w:top w:val="none" w:sz="0" w:space="0" w:color="auto"/>
            <w:left w:val="none" w:sz="0" w:space="0" w:color="auto"/>
            <w:bottom w:val="none" w:sz="0" w:space="0" w:color="auto"/>
            <w:right w:val="none" w:sz="0" w:space="0" w:color="auto"/>
          </w:divBdr>
        </w:div>
        <w:div w:id="703360804">
          <w:marLeft w:val="446"/>
          <w:marRight w:val="0"/>
          <w:marTop w:val="0"/>
          <w:marBottom w:val="0"/>
          <w:divBdr>
            <w:top w:val="none" w:sz="0" w:space="0" w:color="auto"/>
            <w:left w:val="none" w:sz="0" w:space="0" w:color="auto"/>
            <w:bottom w:val="none" w:sz="0" w:space="0" w:color="auto"/>
            <w:right w:val="none" w:sz="0" w:space="0" w:color="auto"/>
          </w:divBdr>
        </w:div>
      </w:divsChild>
    </w:div>
    <w:div w:id="1648051849">
      <w:bodyDiv w:val="1"/>
      <w:marLeft w:val="0"/>
      <w:marRight w:val="0"/>
      <w:marTop w:val="0"/>
      <w:marBottom w:val="0"/>
      <w:divBdr>
        <w:top w:val="none" w:sz="0" w:space="0" w:color="auto"/>
        <w:left w:val="none" w:sz="0" w:space="0" w:color="auto"/>
        <w:bottom w:val="none" w:sz="0" w:space="0" w:color="auto"/>
        <w:right w:val="none" w:sz="0" w:space="0" w:color="auto"/>
      </w:divBdr>
      <w:divsChild>
        <w:div w:id="1296914919">
          <w:marLeft w:val="446"/>
          <w:marRight w:val="0"/>
          <w:marTop w:val="0"/>
          <w:marBottom w:val="0"/>
          <w:divBdr>
            <w:top w:val="none" w:sz="0" w:space="0" w:color="auto"/>
            <w:left w:val="none" w:sz="0" w:space="0" w:color="auto"/>
            <w:bottom w:val="none" w:sz="0" w:space="0" w:color="auto"/>
            <w:right w:val="none" w:sz="0" w:space="0" w:color="auto"/>
          </w:divBdr>
        </w:div>
        <w:div w:id="590087551">
          <w:marLeft w:val="446"/>
          <w:marRight w:val="0"/>
          <w:marTop w:val="0"/>
          <w:marBottom w:val="0"/>
          <w:divBdr>
            <w:top w:val="none" w:sz="0" w:space="0" w:color="auto"/>
            <w:left w:val="none" w:sz="0" w:space="0" w:color="auto"/>
            <w:bottom w:val="none" w:sz="0" w:space="0" w:color="auto"/>
            <w:right w:val="none" w:sz="0" w:space="0" w:color="auto"/>
          </w:divBdr>
        </w:div>
        <w:div w:id="328679684">
          <w:marLeft w:val="446"/>
          <w:marRight w:val="0"/>
          <w:marTop w:val="0"/>
          <w:marBottom w:val="0"/>
          <w:divBdr>
            <w:top w:val="none" w:sz="0" w:space="0" w:color="auto"/>
            <w:left w:val="none" w:sz="0" w:space="0" w:color="auto"/>
            <w:bottom w:val="none" w:sz="0" w:space="0" w:color="auto"/>
            <w:right w:val="none" w:sz="0" w:space="0" w:color="auto"/>
          </w:divBdr>
        </w:div>
      </w:divsChild>
    </w:div>
    <w:div w:id="1811820025">
      <w:bodyDiv w:val="1"/>
      <w:marLeft w:val="0"/>
      <w:marRight w:val="0"/>
      <w:marTop w:val="0"/>
      <w:marBottom w:val="0"/>
      <w:divBdr>
        <w:top w:val="none" w:sz="0" w:space="0" w:color="auto"/>
        <w:left w:val="none" w:sz="0" w:space="0" w:color="auto"/>
        <w:bottom w:val="none" w:sz="0" w:space="0" w:color="auto"/>
        <w:right w:val="none" w:sz="0" w:space="0" w:color="auto"/>
      </w:divBdr>
    </w:div>
    <w:div w:id="1815440933">
      <w:bodyDiv w:val="1"/>
      <w:marLeft w:val="0"/>
      <w:marRight w:val="0"/>
      <w:marTop w:val="0"/>
      <w:marBottom w:val="0"/>
      <w:divBdr>
        <w:top w:val="none" w:sz="0" w:space="0" w:color="auto"/>
        <w:left w:val="none" w:sz="0" w:space="0" w:color="auto"/>
        <w:bottom w:val="none" w:sz="0" w:space="0" w:color="auto"/>
        <w:right w:val="none" w:sz="0" w:space="0" w:color="auto"/>
      </w:divBdr>
      <w:divsChild>
        <w:div w:id="2101952584">
          <w:marLeft w:val="446"/>
          <w:marRight w:val="0"/>
          <w:marTop w:val="0"/>
          <w:marBottom w:val="0"/>
          <w:divBdr>
            <w:top w:val="none" w:sz="0" w:space="0" w:color="auto"/>
            <w:left w:val="none" w:sz="0" w:space="0" w:color="auto"/>
            <w:bottom w:val="none" w:sz="0" w:space="0" w:color="auto"/>
            <w:right w:val="none" w:sz="0" w:space="0" w:color="auto"/>
          </w:divBdr>
        </w:div>
        <w:div w:id="433983999">
          <w:marLeft w:val="446"/>
          <w:marRight w:val="0"/>
          <w:marTop w:val="0"/>
          <w:marBottom w:val="0"/>
          <w:divBdr>
            <w:top w:val="none" w:sz="0" w:space="0" w:color="auto"/>
            <w:left w:val="none" w:sz="0" w:space="0" w:color="auto"/>
            <w:bottom w:val="none" w:sz="0" w:space="0" w:color="auto"/>
            <w:right w:val="none" w:sz="0" w:space="0" w:color="auto"/>
          </w:divBdr>
        </w:div>
        <w:div w:id="1111630319">
          <w:marLeft w:val="446"/>
          <w:marRight w:val="0"/>
          <w:marTop w:val="0"/>
          <w:marBottom w:val="0"/>
          <w:divBdr>
            <w:top w:val="none" w:sz="0" w:space="0" w:color="auto"/>
            <w:left w:val="none" w:sz="0" w:space="0" w:color="auto"/>
            <w:bottom w:val="none" w:sz="0" w:space="0" w:color="auto"/>
            <w:right w:val="none" w:sz="0" w:space="0" w:color="auto"/>
          </w:divBdr>
        </w:div>
        <w:div w:id="1945572051">
          <w:marLeft w:val="446"/>
          <w:marRight w:val="0"/>
          <w:marTop w:val="0"/>
          <w:marBottom w:val="0"/>
          <w:divBdr>
            <w:top w:val="none" w:sz="0" w:space="0" w:color="auto"/>
            <w:left w:val="none" w:sz="0" w:space="0" w:color="auto"/>
            <w:bottom w:val="none" w:sz="0" w:space="0" w:color="auto"/>
            <w:right w:val="none" w:sz="0" w:space="0" w:color="auto"/>
          </w:divBdr>
        </w:div>
        <w:div w:id="1691254135">
          <w:marLeft w:val="446"/>
          <w:marRight w:val="0"/>
          <w:marTop w:val="0"/>
          <w:marBottom w:val="0"/>
          <w:divBdr>
            <w:top w:val="none" w:sz="0" w:space="0" w:color="auto"/>
            <w:left w:val="none" w:sz="0" w:space="0" w:color="auto"/>
            <w:bottom w:val="none" w:sz="0" w:space="0" w:color="auto"/>
            <w:right w:val="none" w:sz="0" w:space="0" w:color="auto"/>
          </w:divBdr>
        </w:div>
        <w:div w:id="992878028">
          <w:marLeft w:val="446"/>
          <w:marRight w:val="0"/>
          <w:marTop w:val="0"/>
          <w:marBottom w:val="0"/>
          <w:divBdr>
            <w:top w:val="none" w:sz="0" w:space="0" w:color="auto"/>
            <w:left w:val="none" w:sz="0" w:space="0" w:color="auto"/>
            <w:bottom w:val="none" w:sz="0" w:space="0" w:color="auto"/>
            <w:right w:val="none" w:sz="0" w:space="0" w:color="auto"/>
          </w:divBdr>
        </w:div>
        <w:div w:id="789394999">
          <w:marLeft w:val="446"/>
          <w:marRight w:val="0"/>
          <w:marTop w:val="0"/>
          <w:marBottom w:val="0"/>
          <w:divBdr>
            <w:top w:val="none" w:sz="0" w:space="0" w:color="auto"/>
            <w:left w:val="none" w:sz="0" w:space="0" w:color="auto"/>
            <w:bottom w:val="none" w:sz="0" w:space="0" w:color="auto"/>
            <w:right w:val="none" w:sz="0" w:space="0" w:color="auto"/>
          </w:divBdr>
        </w:div>
      </w:divsChild>
    </w:div>
    <w:div w:id="1815638691">
      <w:bodyDiv w:val="1"/>
      <w:marLeft w:val="0"/>
      <w:marRight w:val="0"/>
      <w:marTop w:val="0"/>
      <w:marBottom w:val="0"/>
      <w:divBdr>
        <w:top w:val="none" w:sz="0" w:space="0" w:color="auto"/>
        <w:left w:val="none" w:sz="0" w:space="0" w:color="auto"/>
        <w:bottom w:val="none" w:sz="0" w:space="0" w:color="auto"/>
        <w:right w:val="none" w:sz="0" w:space="0" w:color="auto"/>
      </w:divBdr>
    </w:div>
    <w:div w:id="1937983143">
      <w:bodyDiv w:val="1"/>
      <w:marLeft w:val="0"/>
      <w:marRight w:val="0"/>
      <w:marTop w:val="0"/>
      <w:marBottom w:val="0"/>
      <w:divBdr>
        <w:top w:val="none" w:sz="0" w:space="0" w:color="auto"/>
        <w:left w:val="none" w:sz="0" w:space="0" w:color="auto"/>
        <w:bottom w:val="none" w:sz="0" w:space="0" w:color="auto"/>
        <w:right w:val="none" w:sz="0" w:space="0" w:color="auto"/>
      </w:divBdr>
      <w:divsChild>
        <w:div w:id="209998223">
          <w:marLeft w:val="446"/>
          <w:marRight w:val="0"/>
          <w:marTop w:val="0"/>
          <w:marBottom w:val="0"/>
          <w:divBdr>
            <w:top w:val="none" w:sz="0" w:space="0" w:color="auto"/>
            <w:left w:val="none" w:sz="0" w:space="0" w:color="auto"/>
            <w:bottom w:val="none" w:sz="0" w:space="0" w:color="auto"/>
            <w:right w:val="none" w:sz="0" w:space="0" w:color="auto"/>
          </w:divBdr>
        </w:div>
      </w:divsChild>
    </w:div>
    <w:div w:id="1943685299">
      <w:bodyDiv w:val="1"/>
      <w:marLeft w:val="0"/>
      <w:marRight w:val="0"/>
      <w:marTop w:val="0"/>
      <w:marBottom w:val="0"/>
      <w:divBdr>
        <w:top w:val="none" w:sz="0" w:space="0" w:color="auto"/>
        <w:left w:val="none" w:sz="0" w:space="0" w:color="auto"/>
        <w:bottom w:val="none" w:sz="0" w:space="0" w:color="auto"/>
        <w:right w:val="none" w:sz="0" w:space="0" w:color="auto"/>
      </w:divBdr>
      <w:divsChild>
        <w:div w:id="1116023494">
          <w:marLeft w:val="547"/>
          <w:marRight w:val="0"/>
          <w:marTop w:val="86"/>
          <w:marBottom w:val="0"/>
          <w:divBdr>
            <w:top w:val="none" w:sz="0" w:space="0" w:color="auto"/>
            <w:left w:val="none" w:sz="0" w:space="0" w:color="auto"/>
            <w:bottom w:val="none" w:sz="0" w:space="0" w:color="auto"/>
            <w:right w:val="none" w:sz="0" w:space="0" w:color="auto"/>
          </w:divBdr>
        </w:div>
        <w:div w:id="1852573032">
          <w:marLeft w:val="547"/>
          <w:marRight w:val="0"/>
          <w:marTop w:val="86"/>
          <w:marBottom w:val="0"/>
          <w:divBdr>
            <w:top w:val="none" w:sz="0" w:space="0" w:color="auto"/>
            <w:left w:val="none" w:sz="0" w:space="0" w:color="auto"/>
            <w:bottom w:val="none" w:sz="0" w:space="0" w:color="auto"/>
            <w:right w:val="none" w:sz="0" w:space="0" w:color="auto"/>
          </w:divBdr>
        </w:div>
        <w:div w:id="1378702115">
          <w:marLeft w:val="547"/>
          <w:marRight w:val="0"/>
          <w:marTop w:val="86"/>
          <w:marBottom w:val="0"/>
          <w:divBdr>
            <w:top w:val="none" w:sz="0" w:space="0" w:color="auto"/>
            <w:left w:val="none" w:sz="0" w:space="0" w:color="auto"/>
            <w:bottom w:val="none" w:sz="0" w:space="0" w:color="auto"/>
            <w:right w:val="none" w:sz="0" w:space="0" w:color="auto"/>
          </w:divBdr>
        </w:div>
        <w:div w:id="715280996">
          <w:marLeft w:val="547"/>
          <w:marRight w:val="0"/>
          <w:marTop w:val="86"/>
          <w:marBottom w:val="0"/>
          <w:divBdr>
            <w:top w:val="none" w:sz="0" w:space="0" w:color="auto"/>
            <w:left w:val="none" w:sz="0" w:space="0" w:color="auto"/>
            <w:bottom w:val="none" w:sz="0" w:space="0" w:color="auto"/>
            <w:right w:val="none" w:sz="0" w:space="0" w:color="auto"/>
          </w:divBdr>
        </w:div>
        <w:div w:id="1271471369">
          <w:marLeft w:val="547"/>
          <w:marRight w:val="0"/>
          <w:marTop w:val="86"/>
          <w:marBottom w:val="0"/>
          <w:divBdr>
            <w:top w:val="none" w:sz="0" w:space="0" w:color="auto"/>
            <w:left w:val="none" w:sz="0" w:space="0" w:color="auto"/>
            <w:bottom w:val="none" w:sz="0" w:space="0" w:color="auto"/>
            <w:right w:val="none" w:sz="0" w:space="0" w:color="auto"/>
          </w:divBdr>
        </w:div>
      </w:divsChild>
    </w:div>
    <w:div w:id="2055734887">
      <w:bodyDiv w:val="1"/>
      <w:marLeft w:val="0"/>
      <w:marRight w:val="0"/>
      <w:marTop w:val="0"/>
      <w:marBottom w:val="0"/>
      <w:divBdr>
        <w:top w:val="none" w:sz="0" w:space="0" w:color="auto"/>
        <w:left w:val="none" w:sz="0" w:space="0" w:color="auto"/>
        <w:bottom w:val="none" w:sz="0" w:space="0" w:color="auto"/>
        <w:right w:val="none" w:sz="0" w:space="0" w:color="auto"/>
      </w:divBdr>
    </w:div>
    <w:div w:id="2065713148">
      <w:bodyDiv w:val="1"/>
      <w:marLeft w:val="0"/>
      <w:marRight w:val="0"/>
      <w:marTop w:val="0"/>
      <w:marBottom w:val="0"/>
      <w:divBdr>
        <w:top w:val="none" w:sz="0" w:space="0" w:color="auto"/>
        <w:left w:val="none" w:sz="0" w:space="0" w:color="auto"/>
        <w:bottom w:val="none" w:sz="0" w:space="0" w:color="auto"/>
        <w:right w:val="none" w:sz="0" w:space="0" w:color="auto"/>
      </w:divBdr>
      <w:divsChild>
        <w:div w:id="1358962913">
          <w:marLeft w:val="446"/>
          <w:marRight w:val="0"/>
          <w:marTop w:val="0"/>
          <w:marBottom w:val="0"/>
          <w:divBdr>
            <w:top w:val="none" w:sz="0" w:space="0" w:color="auto"/>
            <w:left w:val="none" w:sz="0" w:space="0" w:color="auto"/>
            <w:bottom w:val="none" w:sz="0" w:space="0" w:color="auto"/>
            <w:right w:val="none" w:sz="0" w:space="0" w:color="auto"/>
          </w:divBdr>
        </w:div>
      </w:divsChild>
    </w:div>
    <w:div w:id="208221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8</Pages>
  <Words>1482</Words>
  <Characters>8451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23</cp:revision>
  <dcterms:created xsi:type="dcterms:W3CDTF">2020-05-15T07:27:00Z</dcterms:created>
  <dcterms:modified xsi:type="dcterms:W3CDTF">2020-05-15T08:27:00Z</dcterms:modified>
</cp:coreProperties>
</file>