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D5" w:rsidRDefault="00BD74D5" w:rsidP="00ED1EA5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Module Leader: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Quaid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Iqbal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    Module: </w:t>
      </w:r>
      <w:r w:rsidR="00ED1EA5">
        <w:rPr>
          <w:rFonts w:asciiTheme="minorBidi" w:hAnsiTheme="minorBidi"/>
          <w:b/>
          <w:bCs/>
          <w:sz w:val="24"/>
          <w:szCs w:val="24"/>
        </w:rPr>
        <w:t>Cost</w:t>
      </w:r>
      <w:r>
        <w:rPr>
          <w:rFonts w:asciiTheme="minorBidi" w:hAnsiTheme="minorBidi"/>
          <w:b/>
          <w:bCs/>
          <w:sz w:val="24"/>
          <w:szCs w:val="24"/>
        </w:rPr>
        <w:t xml:space="preserve"> Accounting</w:t>
      </w:r>
    </w:p>
    <w:p w:rsidR="00BD74D5" w:rsidRDefault="00BD74D5" w:rsidP="00BD74D5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Spring Semester 2020                                              Online Assignment (30 Marks)</w:t>
      </w:r>
    </w:p>
    <w:p w:rsidR="00BD74D5" w:rsidRDefault="00BD74D5" w:rsidP="00BD74D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Instructions</w:t>
      </w:r>
      <w:r>
        <w:rPr>
          <w:rFonts w:asciiTheme="minorBidi" w:hAnsiTheme="minorBidi"/>
          <w:sz w:val="24"/>
          <w:szCs w:val="24"/>
        </w:rPr>
        <w:t>: These questions should be solved and submitted in MS World format</w:t>
      </w:r>
    </w:p>
    <w:p w:rsidR="00BD74D5" w:rsidRDefault="00BD74D5" w:rsidP="00BD74D5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Best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Of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Luck</w:t>
      </w:r>
    </w:p>
    <w:p w:rsidR="00EE088C" w:rsidRDefault="00BD74D5">
      <w:r>
        <w:t xml:space="preserve">Q1: What is </w:t>
      </w:r>
      <w:proofErr w:type="gramStart"/>
      <w:r>
        <w:t>inventory ?</w:t>
      </w:r>
      <w:proofErr w:type="gramEnd"/>
      <w:r>
        <w:t xml:space="preserve"> (3 marks)</w:t>
      </w:r>
    </w:p>
    <w:p w:rsidR="00BD74D5" w:rsidRDefault="00BD74D5" w:rsidP="00AE4CDC">
      <w:r>
        <w:t xml:space="preserve">Q2: What is difference between Planning and </w:t>
      </w:r>
      <w:proofErr w:type="gramStart"/>
      <w:r>
        <w:t>Control ?</w:t>
      </w:r>
      <w:proofErr w:type="gramEnd"/>
      <w:r>
        <w:t xml:space="preserve"> (3 marks)</w:t>
      </w:r>
    </w:p>
    <w:p w:rsidR="00BD74D5" w:rsidRDefault="00AE4CDC">
      <w:r>
        <w:t>Q3</w:t>
      </w:r>
      <w:r w:rsidR="00BD74D5">
        <w:t xml:space="preserve">: </w:t>
      </w:r>
      <w:r>
        <w:t xml:space="preserve">what is difference between estimated factory overhead and applied factory </w:t>
      </w:r>
      <w:proofErr w:type="gramStart"/>
      <w:r>
        <w:t>overhead ?</w:t>
      </w:r>
      <w:proofErr w:type="gramEnd"/>
      <w:r>
        <w:t xml:space="preserve"> (4 </w:t>
      </w:r>
      <w:r w:rsidRPr="00AE4CDC">
        <w:rPr>
          <w:sz w:val="20"/>
          <w:szCs w:val="20"/>
        </w:rPr>
        <w:t>marks</w:t>
      </w:r>
      <w:r>
        <w:t xml:space="preserve">)   </w:t>
      </w:r>
    </w:p>
    <w:p w:rsidR="00AE4CDC" w:rsidRDefault="00AE4CDC">
      <w:r>
        <w:t xml:space="preserve">Q4: The accounting department of the Ruthven Company provided the following data for </w:t>
      </w:r>
      <w:proofErr w:type="gramStart"/>
      <w:r>
        <w:t>may</w:t>
      </w:r>
      <w:proofErr w:type="gramEnd"/>
      <w:r>
        <w:t xml:space="preserve">: </w:t>
      </w:r>
    </w:p>
    <w:p w:rsidR="00AE4CDC" w:rsidRDefault="00AE4CDC">
      <w:r>
        <w:t>Sales:  $72,000</w:t>
      </w:r>
    </w:p>
    <w:p w:rsidR="00AE4CDC" w:rsidRDefault="00AE4CDC">
      <w:r>
        <w:t>Marketing Expenses:  5%</w:t>
      </w:r>
    </w:p>
    <w:p w:rsidR="00AE4CDC" w:rsidRDefault="00AE4CDC">
      <w:r>
        <w:t>Administrative expenses: 1%</w:t>
      </w:r>
    </w:p>
    <w:p w:rsidR="00AE4CDC" w:rsidRDefault="00AE4CDC">
      <w:r>
        <w:t>Other Expenses: 5%</w:t>
      </w:r>
    </w:p>
    <w:p w:rsidR="00AE4CDC" w:rsidRDefault="00AE4CDC">
      <w:proofErr w:type="gramStart"/>
      <w:r>
        <w:t>All of sales.</w:t>
      </w:r>
      <w:proofErr w:type="gramEnd"/>
      <w:r>
        <w:t xml:space="preserve"> </w:t>
      </w:r>
    </w:p>
    <w:p w:rsidR="00AE4CDC" w:rsidRDefault="00AE4CDC">
      <w:r>
        <w:t>Purchases $36,000</w:t>
      </w:r>
    </w:p>
    <w:p w:rsidR="00AE4CDC" w:rsidRDefault="00AE4CDC">
      <w:r>
        <w:t>Factory Overhead: 2/3 of the direct labour</w:t>
      </w:r>
    </w:p>
    <w:p w:rsidR="00AE4CDC" w:rsidRDefault="00AE4CDC">
      <w:r>
        <w:t>Direct lab</w:t>
      </w:r>
      <w:r w:rsidR="002E6027">
        <w:t>our: $15,000</w:t>
      </w:r>
    </w:p>
    <w:tbl>
      <w:tblPr>
        <w:tblStyle w:val="TableGrid"/>
        <w:tblW w:w="0" w:type="auto"/>
        <w:tblLook w:val="04A0"/>
      </w:tblPr>
      <w:tblGrid>
        <w:gridCol w:w="2269"/>
        <w:gridCol w:w="2352"/>
        <w:gridCol w:w="2323"/>
        <w:gridCol w:w="2298"/>
      </w:tblGrid>
      <w:tr w:rsidR="002E6027" w:rsidTr="002E6027">
        <w:tc>
          <w:tcPr>
            <w:tcW w:w="4621" w:type="dxa"/>
            <w:gridSpan w:val="2"/>
            <w:tcBorders>
              <w:right w:val="thinThickSmallGap" w:sz="24" w:space="0" w:color="auto"/>
            </w:tcBorders>
          </w:tcPr>
          <w:p w:rsidR="002E6027" w:rsidRDefault="002E6027">
            <w:r>
              <w:t xml:space="preserve">Beginning Inventories </w:t>
            </w:r>
          </w:p>
        </w:tc>
        <w:tc>
          <w:tcPr>
            <w:tcW w:w="4621" w:type="dxa"/>
            <w:gridSpan w:val="2"/>
            <w:tcBorders>
              <w:left w:val="thinThickSmallGap" w:sz="24" w:space="0" w:color="auto"/>
            </w:tcBorders>
          </w:tcPr>
          <w:p w:rsidR="002E6027" w:rsidRDefault="002E6027">
            <w:r>
              <w:t xml:space="preserve">Ending Inventories </w:t>
            </w:r>
          </w:p>
        </w:tc>
      </w:tr>
      <w:tr w:rsidR="002E6027" w:rsidTr="002E6027">
        <w:trPr>
          <w:trHeight w:val="543"/>
        </w:trPr>
        <w:tc>
          <w:tcPr>
            <w:tcW w:w="2269" w:type="dxa"/>
          </w:tcPr>
          <w:p w:rsidR="002E6027" w:rsidRDefault="002E6027"/>
          <w:p w:rsidR="002E6027" w:rsidRDefault="002E6027" w:rsidP="002E6027">
            <w:r>
              <w:t>Finished goods</w:t>
            </w:r>
          </w:p>
        </w:tc>
        <w:tc>
          <w:tcPr>
            <w:tcW w:w="2352" w:type="dxa"/>
            <w:tcBorders>
              <w:right w:val="thinThickSmallGap" w:sz="24" w:space="0" w:color="auto"/>
            </w:tcBorders>
          </w:tcPr>
          <w:p w:rsidR="002E6027" w:rsidRDefault="002E6027"/>
          <w:p w:rsidR="002E6027" w:rsidRDefault="002E6027" w:rsidP="002E6027">
            <w:r>
              <w:t>$7,000</w:t>
            </w:r>
          </w:p>
        </w:tc>
        <w:tc>
          <w:tcPr>
            <w:tcW w:w="2323" w:type="dxa"/>
            <w:tcBorders>
              <w:left w:val="thinThickSmallGap" w:sz="24" w:space="0" w:color="auto"/>
            </w:tcBorders>
          </w:tcPr>
          <w:p w:rsidR="002E6027" w:rsidRDefault="002E6027"/>
          <w:p w:rsidR="002E6027" w:rsidRDefault="002E6027" w:rsidP="002E6027">
            <w:r>
              <w:t>Finished goods</w:t>
            </w:r>
          </w:p>
        </w:tc>
        <w:tc>
          <w:tcPr>
            <w:tcW w:w="2298" w:type="dxa"/>
          </w:tcPr>
          <w:p w:rsidR="002E6027" w:rsidRDefault="002E6027"/>
          <w:p w:rsidR="002E6027" w:rsidRDefault="002E6027" w:rsidP="002E6027">
            <w:r>
              <w:t>$10,200</w:t>
            </w:r>
          </w:p>
        </w:tc>
      </w:tr>
      <w:tr w:rsidR="002E6027" w:rsidTr="002E6027">
        <w:trPr>
          <w:trHeight w:val="326"/>
        </w:trPr>
        <w:tc>
          <w:tcPr>
            <w:tcW w:w="2269" w:type="dxa"/>
          </w:tcPr>
          <w:p w:rsidR="002E6027" w:rsidRDefault="002E6027" w:rsidP="002E6027">
            <w:r>
              <w:t>Work In Process</w:t>
            </w:r>
          </w:p>
        </w:tc>
        <w:tc>
          <w:tcPr>
            <w:tcW w:w="2352" w:type="dxa"/>
            <w:tcBorders>
              <w:right w:val="thinThickSmallGap" w:sz="24" w:space="0" w:color="auto"/>
            </w:tcBorders>
          </w:tcPr>
          <w:p w:rsidR="002E6027" w:rsidRDefault="002E6027" w:rsidP="002E6027">
            <w:r>
              <w:t>$8,000</w:t>
            </w:r>
          </w:p>
        </w:tc>
        <w:tc>
          <w:tcPr>
            <w:tcW w:w="2323" w:type="dxa"/>
            <w:tcBorders>
              <w:left w:val="thinThickSmallGap" w:sz="24" w:space="0" w:color="auto"/>
            </w:tcBorders>
          </w:tcPr>
          <w:p w:rsidR="002E6027" w:rsidRDefault="002E6027" w:rsidP="002E6027">
            <w:r>
              <w:t>Work In Process</w:t>
            </w:r>
          </w:p>
        </w:tc>
        <w:tc>
          <w:tcPr>
            <w:tcW w:w="2298" w:type="dxa"/>
          </w:tcPr>
          <w:p w:rsidR="002E6027" w:rsidRDefault="002E6027" w:rsidP="002E6027">
            <w:r>
              <w:t>$15,000</w:t>
            </w:r>
          </w:p>
        </w:tc>
      </w:tr>
      <w:tr w:rsidR="002E6027" w:rsidTr="002E6027">
        <w:trPr>
          <w:trHeight w:val="475"/>
        </w:trPr>
        <w:tc>
          <w:tcPr>
            <w:tcW w:w="2269" w:type="dxa"/>
          </w:tcPr>
          <w:p w:rsidR="002E6027" w:rsidRDefault="002E6027">
            <w:r>
              <w:t>Materials</w:t>
            </w:r>
          </w:p>
          <w:p w:rsidR="002E6027" w:rsidRDefault="002E6027" w:rsidP="002E6027"/>
        </w:tc>
        <w:tc>
          <w:tcPr>
            <w:tcW w:w="2352" w:type="dxa"/>
            <w:tcBorders>
              <w:right w:val="thinThickSmallGap" w:sz="24" w:space="0" w:color="auto"/>
            </w:tcBorders>
          </w:tcPr>
          <w:p w:rsidR="002E6027" w:rsidRDefault="002E6027">
            <w:r>
              <w:t>$8,000</w:t>
            </w:r>
          </w:p>
          <w:p w:rsidR="002E6027" w:rsidRDefault="002E6027" w:rsidP="002E6027"/>
        </w:tc>
        <w:tc>
          <w:tcPr>
            <w:tcW w:w="2323" w:type="dxa"/>
            <w:tcBorders>
              <w:left w:val="thinThickSmallGap" w:sz="24" w:space="0" w:color="auto"/>
            </w:tcBorders>
          </w:tcPr>
          <w:p w:rsidR="002E6027" w:rsidRDefault="002E6027" w:rsidP="002E6027">
            <w:r>
              <w:t>Materials</w:t>
            </w:r>
          </w:p>
          <w:p w:rsidR="002E6027" w:rsidRDefault="002E6027" w:rsidP="002E6027"/>
        </w:tc>
        <w:tc>
          <w:tcPr>
            <w:tcW w:w="2298" w:type="dxa"/>
          </w:tcPr>
          <w:p w:rsidR="002E6027" w:rsidRDefault="002E6027">
            <w:r>
              <w:t>$8,000</w:t>
            </w:r>
          </w:p>
          <w:p w:rsidR="002E6027" w:rsidRDefault="002E6027" w:rsidP="002E6027"/>
        </w:tc>
      </w:tr>
    </w:tbl>
    <w:p w:rsidR="002E6027" w:rsidRDefault="002E6027"/>
    <w:p w:rsidR="00AE4CDC" w:rsidRDefault="00AE4CDC">
      <w:r>
        <w:t xml:space="preserve"> </w:t>
      </w:r>
      <w:r w:rsidR="002E6027">
        <w:t>Required:</w:t>
      </w:r>
    </w:p>
    <w:p w:rsidR="002E6027" w:rsidRDefault="002E6027" w:rsidP="002E6027">
      <w:pPr>
        <w:pStyle w:val="ListParagraph"/>
        <w:numPr>
          <w:ilvl w:val="0"/>
          <w:numId w:val="1"/>
        </w:numPr>
      </w:pPr>
      <w:r>
        <w:t>Cost of goods sold statement</w:t>
      </w:r>
    </w:p>
    <w:p w:rsidR="002E6027" w:rsidRDefault="002E6027" w:rsidP="002E6027">
      <w:pPr>
        <w:pStyle w:val="ListParagraph"/>
        <w:numPr>
          <w:ilvl w:val="0"/>
          <w:numId w:val="1"/>
        </w:numPr>
      </w:pPr>
      <w:r>
        <w:t>Income statement</w:t>
      </w:r>
    </w:p>
    <w:p w:rsidR="002E6027" w:rsidRDefault="002E6027" w:rsidP="002E6027">
      <w:pPr>
        <w:rPr>
          <w:b/>
          <w:bCs/>
          <w:u w:val="single"/>
        </w:rPr>
      </w:pPr>
      <w:r w:rsidRPr="002E6027">
        <w:rPr>
          <w:b/>
          <w:bCs/>
          <w:u w:val="single"/>
        </w:rPr>
        <w:t>Important:</w:t>
      </w:r>
    </w:p>
    <w:p w:rsidR="002E6027" w:rsidRPr="002E6027" w:rsidRDefault="002E6027" w:rsidP="002E6027">
      <w:r>
        <w:t>Write a complete note</w:t>
      </w:r>
      <w:r w:rsidR="004A477F">
        <w:t>,</w:t>
      </w:r>
      <w:r>
        <w:t xml:space="preserve"> ho</w:t>
      </w:r>
      <w:r w:rsidR="004A477F">
        <w:t xml:space="preserve">w you have solved this problem. Furthermore elaborate every heading which is used in cost of goods sold statement. </w:t>
      </w:r>
    </w:p>
    <w:p w:rsidR="002E6027" w:rsidRDefault="002E6027" w:rsidP="002E6027"/>
    <w:sectPr w:rsidR="002E6027" w:rsidSect="00EE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414"/>
    <w:multiLevelType w:val="hybridMultilevel"/>
    <w:tmpl w:val="9F0C0A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74D5"/>
    <w:rsid w:val="002E6027"/>
    <w:rsid w:val="004A477F"/>
    <w:rsid w:val="004D78CC"/>
    <w:rsid w:val="00817F33"/>
    <w:rsid w:val="0084102D"/>
    <w:rsid w:val="0090338B"/>
    <w:rsid w:val="00AE4CDC"/>
    <w:rsid w:val="00BD74D5"/>
    <w:rsid w:val="00ED1EA5"/>
    <w:rsid w:val="00E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2020-04-18T17:12:00Z</cp:lastPrinted>
  <dcterms:created xsi:type="dcterms:W3CDTF">2020-04-18T16:16:00Z</dcterms:created>
  <dcterms:modified xsi:type="dcterms:W3CDTF">2020-04-18T17:13:00Z</dcterms:modified>
</cp:coreProperties>
</file>