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95" w:rsidRPr="00141D5B" w:rsidRDefault="001E6B93" w:rsidP="00141D5B">
      <w:pPr>
        <w:jc w:val="center"/>
        <w:rPr>
          <w:b/>
          <w:sz w:val="32"/>
          <w:szCs w:val="32"/>
        </w:rPr>
      </w:pPr>
      <w:r w:rsidRPr="00141D5B">
        <w:rPr>
          <w:b/>
          <w:sz w:val="32"/>
          <w:szCs w:val="32"/>
        </w:rPr>
        <w:t>Assignment</w:t>
      </w:r>
      <w:r w:rsidR="00141D5B">
        <w:rPr>
          <w:b/>
          <w:sz w:val="32"/>
          <w:szCs w:val="32"/>
        </w:rPr>
        <w:t>s</w:t>
      </w:r>
      <w:r w:rsidRPr="00141D5B">
        <w:rPr>
          <w:b/>
          <w:sz w:val="32"/>
          <w:szCs w:val="32"/>
        </w:rPr>
        <w:t>:</w:t>
      </w:r>
    </w:p>
    <w:p w:rsidR="00845581" w:rsidRDefault="00596B75" w:rsidP="00A35D9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Detail interpretation of the following IAS and IFRA </w:t>
      </w:r>
      <w:r w:rsidR="00D56C31">
        <w:rPr>
          <w:sz w:val="28"/>
          <w:szCs w:val="28"/>
        </w:rPr>
        <w:t xml:space="preserve">in hand written </w:t>
      </w:r>
      <w:bookmarkStart w:id="0" w:name="_GoBack"/>
      <w:bookmarkEnd w:id="0"/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6" w:history="1">
        <w:r w:rsidRPr="0043535A">
          <w:rPr>
            <w:rStyle w:val="Hyperlink"/>
            <w:color w:val="000000" w:themeColor="text1"/>
          </w:rPr>
          <w:t>IAS 1</w:t>
        </w:r>
      </w:hyperlink>
      <w:r w:rsidRPr="0043535A">
        <w:rPr>
          <w:color w:val="000000" w:themeColor="text1"/>
        </w:rPr>
        <w:t> Presentation of Financial Statements, IAS 5 Information to Be Disclosed in Financial Statements – Originally issued October 1976, effective 1 January 1997. Superseded by </w:t>
      </w:r>
      <w:hyperlink r:id="rId7" w:history="1">
        <w:r w:rsidRPr="0043535A">
          <w:rPr>
            <w:rStyle w:val="Hyperlink"/>
            <w:color w:val="000000" w:themeColor="text1"/>
          </w:rPr>
          <w:t>IAS 1</w:t>
        </w:r>
      </w:hyperlink>
      <w:r w:rsidRPr="0043535A">
        <w:rPr>
          <w:color w:val="000000" w:themeColor="text1"/>
        </w:rPr>
        <w:t> in 1997</w:t>
      </w:r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8" w:history="1">
        <w:r w:rsidRPr="0043535A">
          <w:rPr>
            <w:rStyle w:val="Hyperlink"/>
            <w:color w:val="000000" w:themeColor="text1"/>
          </w:rPr>
          <w:t>IAS 2</w:t>
        </w:r>
      </w:hyperlink>
      <w:r w:rsidRPr="0043535A">
        <w:rPr>
          <w:color w:val="000000" w:themeColor="text1"/>
        </w:rPr>
        <w:t> Inventories</w:t>
      </w:r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9" w:history="1">
        <w:r w:rsidRPr="0043535A">
          <w:rPr>
            <w:rStyle w:val="Hyperlink"/>
            <w:color w:val="000000" w:themeColor="text1"/>
          </w:rPr>
          <w:t>IAS 7</w:t>
        </w:r>
      </w:hyperlink>
      <w:r w:rsidRPr="0043535A">
        <w:rPr>
          <w:color w:val="000000" w:themeColor="text1"/>
        </w:rPr>
        <w:t> Statement of Cash Flows</w:t>
      </w:r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43535A">
        <w:rPr>
          <w:color w:val="000000" w:themeColor="text1"/>
        </w:rPr>
        <w:t>IAS 38 Accounting for Research and Development Activities</w:t>
      </w:r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10" w:history="1">
        <w:r w:rsidRPr="0043535A">
          <w:rPr>
            <w:rStyle w:val="Hyperlink"/>
            <w:color w:val="000000" w:themeColor="text1"/>
          </w:rPr>
          <w:t>IAS 18</w:t>
        </w:r>
      </w:hyperlink>
      <w:r w:rsidRPr="0043535A">
        <w:rPr>
          <w:color w:val="000000" w:themeColor="text1"/>
        </w:rPr>
        <w:t> Revenue</w:t>
      </w:r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11" w:history="1">
        <w:r w:rsidRPr="0043535A">
          <w:rPr>
            <w:rStyle w:val="Hyperlink"/>
            <w:color w:val="000000" w:themeColor="text1"/>
          </w:rPr>
          <w:t>IAS 36</w:t>
        </w:r>
      </w:hyperlink>
      <w:r w:rsidRPr="0043535A">
        <w:rPr>
          <w:color w:val="000000" w:themeColor="text1"/>
        </w:rPr>
        <w:t> Impairment of Assets</w:t>
      </w:r>
    </w:p>
    <w:p w:rsidR="00596B75" w:rsidRPr="0043535A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12" w:history="1">
        <w:r w:rsidRPr="0043535A">
          <w:rPr>
            <w:rStyle w:val="Hyperlink"/>
            <w:color w:val="000000" w:themeColor="text1"/>
          </w:rPr>
          <w:t>IAS 38</w:t>
        </w:r>
      </w:hyperlink>
      <w:r w:rsidRPr="0043535A">
        <w:rPr>
          <w:color w:val="000000" w:themeColor="text1"/>
        </w:rPr>
        <w:t> Intangible Assets</w:t>
      </w:r>
    </w:p>
    <w:p w:rsidR="00596B75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13" w:history="1">
        <w:r w:rsidRPr="0043535A">
          <w:rPr>
            <w:rStyle w:val="Hyperlink"/>
            <w:color w:val="000000" w:themeColor="text1"/>
          </w:rPr>
          <w:t>IFRS 10</w:t>
        </w:r>
      </w:hyperlink>
      <w:r w:rsidRPr="0043535A">
        <w:rPr>
          <w:color w:val="000000" w:themeColor="text1"/>
        </w:rPr>
        <w:t> Consolidated Financial Statements</w:t>
      </w:r>
    </w:p>
    <w:p w:rsidR="00596B75" w:rsidRPr="00596B75" w:rsidRDefault="00596B75" w:rsidP="00596B75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14" w:history="1">
        <w:r w:rsidRPr="00596B75">
          <w:rPr>
            <w:rStyle w:val="Hyperlink"/>
            <w:color w:val="000000" w:themeColor="text1"/>
          </w:rPr>
          <w:t>IFRS 13</w:t>
        </w:r>
      </w:hyperlink>
      <w:r w:rsidRPr="00596B75">
        <w:rPr>
          <w:color w:val="000000" w:themeColor="text1"/>
        </w:rPr>
        <w:t> Fair Value Measurement</w:t>
      </w:r>
    </w:p>
    <w:p w:rsidR="00791CE3" w:rsidRDefault="00791CE3" w:rsidP="00A35D9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61AAB" w:rsidRPr="00A35D97" w:rsidRDefault="00361AAB" w:rsidP="00A35D97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sectPr w:rsidR="00361AAB" w:rsidRPr="00A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D82"/>
    <w:multiLevelType w:val="multilevel"/>
    <w:tmpl w:val="0F1E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3"/>
    <w:rsid w:val="00141D5B"/>
    <w:rsid w:val="001E6B93"/>
    <w:rsid w:val="00361AAB"/>
    <w:rsid w:val="0053366D"/>
    <w:rsid w:val="00542A75"/>
    <w:rsid w:val="00596B75"/>
    <w:rsid w:val="006E4628"/>
    <w:rsid w:val="00791CE3"/>
    <w:rsid w:val="007D3960"/>
    <w:rsid w:val="00845581"/>
    <w:rsid w:val="008D3BC8"/>
    <w:rsid w:val="009A3D29"/>
    <w:rsid w:val="00A35D97"/>
    <w:rsid w:val="00A71DE2"/>
    <w:rsid w:val="00B74E60"/>
    <w:rsid w:val="00BC7995"/>
    <w:rsid w:val="00D479FE"/>
    <w:rsid w:val="00D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plus.com/standard/ias02.htm" TargetMode="External"/><Relationship Id="rId13" Type="http://schemas.openxmlformats.org/officeDocument/2006/relationships/hyperlink" Target="http://www.iasplus.com/standard/ifrs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splus.com/standard/ias01.htm" TargetMode="External"/><Relationship Id="rId12" Type="http://schemas.openxmlformats.org/officeDocument/2006/relationships/hyperlink" Target="http://www.iasplus.com/standard/ias38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asplus.com/standard/ias01.htm" TargetMode="External"/><Relationship Id="rId11" Type="http://schemas.openxmlformats.org/officeDocument/2006/relationships/hyperlink" Target="http://www.iasplus.com/standard/ias36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asplus.com/standard/ias1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splus.com/standard/ias07.htm" TargetMode="External"/><Relationship Id="rId14" Type="http://schemas.openxmlformats.org/officeDocument/2006/relationships/hyperlink" Target="http://www.iasplus.com/standard/ifrs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</dc:creator>
  <cp:lastModifiedBy>Zahid</cp:lastModifiedBy>
  <cp:revision>18</cp:revision>
  <dcterms:created xsi:type="dcterms:W3CDTF">2019-02-07T04:50:00Z</dcterms:created>
  <dcterms:modified xsi:type="dcterms:W3CDTF">2020-05-02T15:05:00Z</dcterms:modified>
</cp:coreProperties>
</file>