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bidi w:val="0"/>
        <w:spacing w:before="240" w:after="0" w:line="480" w:lineRule="auto"/>
        <w:jc w:val="center"/>
        <w:rPr>
          <w:rFonts w:ascii="ff1" w:hAnsi="ff1" w:eastAsia="Times New Roman" w:cs="Arial"/>
          <w:b/>
          <w:bCs/>
          <w:color w:val="000000" w:themeColor="text1"/>
          <w:sz w:val="24"/>
          <w:szCs w:val="24"/>
          <w14:textFill>
            <w14:solidFill>
              <w14:schemeClr w14:val="tx1"/>
            </w14:solidFill>
          </w14:textFill>
        </w:rPr>
      </w:pPr>
      <w:r>
        <w:rPr>
          <w:rFonts w:ascii="ff1" w:hAnsi="ff1" w:eastAsia="Times New Roman" w:cs="Arial"/>
          <w:b/>
          <w:bCs/>
          <w:color w:val="000000" w:themeColor="text1"/>
          <w:sz w:val="24"/>
          <w:szCs w:val="24"/>
          <w14:textFill>
            <w14:solidFill>
              <w14:schemeClr w14:val="tx1"/>
            </w14:solidFill>
          </w14:textFill>
        </w:rPr>
        <w:t>IMPACT OF MACROECONOMIC VARIABLES ON EQUITY RISK PREMIUM EVIDENCE FROM CEMENT SECTOR OF PAKISTAN</w:t>
      </w:r>
    </w:p>
    <w:p>
      <w:pPr>
        <w:shd w:val="clear" w:color="auto" w:fill="FFFFFF"/>
        <w:bidi w:val="0"/>
        <w:spacing w:before="240" w:after="0" w:line="480" w:lineRule="auto"/>
        <w:jc w:val="center"/>
        <w:rPr>
          <w:rFonts w:hint="default" w:ascii="ff1" w:hAnsi="ff1" w:eastAsia="Times New Roman" w:cs="Arial"/>
          <w:b/>
          <w:bCs/>
          <w:color w:val="000000" w:themeColor="text1"/>
          <w:sz w:val="24"/>
          <w:szCs w:val="24"/>
          <w:lang w:val="en-US"/>
          <w14:textFill>
            <w14:solidFill>
              <w14:schemeClr w14:val="tx1"/>
            </w14:solidFill>
          </w14:textFill>
        </w:rPr>
      </w:pPr>
      <w:r>
        <w:rPr>
          <w:rFonts w:hint="default" w:ascii="ff1" w:hAnsi="ff1" w:eastAsia="Times New Roman" w:cs="Arial"/>
          <w:b/>
          <w:bCs/>
          <w:color w:val="000000" w:themeColor="text1"/>
          <w:sz w:val="24"/>
          <w:szCs w:val="24"/>
          <w:lang w:val="en-US"/>
          <w14:textFill>
            <w14:solidFill>
              <w14:schemeClr w14:val="tx1"/>
            </w14:solidFill>
          </w14:textFill>
        </w:rPr>
        <w:t>Assignment # Two</w:t>
      </w:r>
      <w:bookmarkStart w:id="4" w:name="_GoBack"/>
      <w:bookmarkEnd w:id="4"/>
    </w:p>
    <w:p>
      <w:pPr>
        <w:shd w:val="clear" w:color="auto" w:fill="FFFFFF"/>
        <w:bidi w:val="0"/>
        <w:spacing w:before="240" w:after="0" w:line="480" w:lineRule="auto"/>
        <w:jc w:val="center"/>
        <w:rPr>
          <w:rFonts w:ascii="ff1" w:hAnsi="ff1" w:eastAsia="Times New Roman" w:cs="Arial"/>
          <w:b/>
          <w:bCs/>
          <w:color w:val="000000" w:themeColor="text1"/>
          <w:sz w:val="24"/>
          <w:szCs w:val="24"/>
          <w14:textFill>
            <w14:solidFill>
              <w14:schemeClr w14:val="tx1"/>
            </w14:solidFill>
          </w14:textFill>
        </w:rPr>
      </w:pPr>
    </w:p>
    <w:p>
      <w:pPr>
        <w:shd w:val="clear" w:color="auto" w:fill="FFFFFF"/>
        <w:bidi w:val="0"/>
        <w:spacing w:before="240" w:after="0" w:line="480" w:lineRule="auto"/>
        <w:jc w:val="center"/>
        <w:rPr>
          <w:rFonts w:ascii="ff1" w:hAnsi="ff1" w:eastAsia="Times New Roman" w:cs="Arial"/>
          <w:b/>
          <w:bCs/>
          <w:color w:val="000000" w:themeColor="text1"/>
          <w:sz w:val="24"/>
          <w:szCs w:val="24"/>
          <w14:textFill>
            <w14:solidFill>
              <w14:schemeClr w14:val="tx1"/>
            </w14:solidFill>
          </w14:textFill>
        </w:rPr>
      </w:pPr>
    </w:p>
    <w:p>
      <w:pPr>
        <w:shd w:val="clear" w:color="auto" w:fill="FFFFFF"/>
        <w:bidi w:val="0"/>
        <w:spacing w:before="240" w:after="0" w:line="480" w:lineRule="auto"/>
        <w:jc w:val="center"/>
        <w:rPr>
          <w:rFonts w:ascii="ff1" w:hAnsi="ff1" w:eastAsia="Times New Roman" w:cs="Arial"/>
          <w:b/>
          <w:bCs/>
          <w:color w:val="000000" w:themeColor="text1"/>
          <w:sz w:val="24"/>
          <w:szCs w:val="24"/>
          <w14:textFill>
            <w14:solidFill>
              <w14:schemeClr w14:val="tx1"/>
            </w14:solidFill>
          </w14:textFill>
        </w:rPr>
      </w:pPr>
      <w:r>
        <w:rPr>
          <w:rFonts w:ascii="ff1" w:hAnsi="ff1" w:eastAsia="Times New Roman" w:cs="Arial"/>
          <w:b/>
          <w:bCs/>
          <w:color w:val="000000" w:themeColor="text1"/>
          <w:sz w:val="24"/>
          <w:szCs w:val="24"/>
          <w14:textFill>
            <w14:solidFill>
              <w14:schemeClr w14:val="tx1"/>
            </w14:solidFill>
          </w14:textFill>
        </w:rPr>
        <w:t>SUBMITTED TO</w:t>
      </w:r>
    </w:p>
    <w:p>
      <w:pPr>
        <w:shd w:val="clear" w:color="auto" w:fill="FFFFFF"/>
        <w:bidi w:val="0"/>
        <w:spacing w:before="240" w:after="0" w:line="480" w:lineRule="auto"/>
        <w:jc w:val="center"/>
        <w:rPr>
          <w:rFonts w:hint="default" w:ascii="ff1" w:hAnsi="ff1" w:eastAsia="Times New Roman" w:cs="Arial"/>
          <w:b/>
          <w:bCs/>
          <w:color w:val="000000" w:themeColor="text1"/>
          <w:sz w:val="24"/>
          <w:szCs w:val="24"/>
          <w:lang w:val="en-US"/>
          <w14:textFill>
            <w14:solidFill>
              <w14:schemeClr w14:val="tx1"/>
            </w14:solidFill>
          </w14:textFill>
        </w:rPr>
      </w:pPr>
      <w:r>
        <w:rPr>
          <w:rFonts w:hint="default" w:ascii="ff1" w:hAnsi="ff1" w:eastAsia="Times New Roman" w:cs="Arial"/>
          <w:b/>
          <w:bCs/>
          <w:color w:val="000000" w:themeColor="text1"/>
          <w:sz w:val="24"/>
          <w:szCs w:val="24"/>
          <w:lang w:val="en-US"/>
          <w14:textFill>
            <w14:solidFill>
              <w14:schemeClr w14:val="tx1"/>
            </w14:solidFill>
          </w14:textFill>
        </w:rPr>
        <w:t>Dr Zohaib Ali saib</w:t>
      </w:r>
    </w:p>
    <w:p>
      <w:pPr>
        <w:shd w:val="clear" w:color="auto" w:fill="FFFFFF"/>
        <w:bidi w:val="0"/>
        <w:spacing w:before="240" w:after="0" w:line="480" w:lineRule="auto"/>
        <w:jc w:val="center"/>
        <w:rPr>
          <w:rFonts w:ascii="ff1" w:hAnsi="ff1" w:eastAsia="Times New Roman" w:cs="Arial"/>
          <w:b/>
          <w:bCs/>
          <w:color w:val="000000" w:themeColor="text1"/>
          <w:sz w:val="24"/>
          <w:szCs w:val="24"/>
          <w14:textFill>
            <w14:solidFill>
              <w14:schemeClr w14:val="tx1"/>
            </w14:solidFill>
          </w14:textFill>
        </w:rPr>
      </w:pPr>
    </w:p>
    <w:p>
      <w:pPr>
        <w:shd w:val="clear" w:color="auto" w:fill="FFFFFF"/>
        <w:bidi w:val="0"/>
        <w:spacing w:before="240" w:after="0" w:line="480" w:lineRule="auto"/>
        <w:jc w:val="center"/>
        <w:rPr>
          <w:rFonts w:ascii="ff1" w:hAnsi="ff1" w:eastAsia="Times New Roman" w:cs="Arial"/>
          <w:b/>
          <w:bCs/>
          <w:color w:val="000000" w:themeColor="text1"/>
          <w:sz w:val="24"/>
          <w:szCs w:val="24"/>
          <w14:textFill>
            <w14:solidFill>
              <w14:schemeClr w14:val="tx1"/>
            </w14:solidFill>
          </w14:textFill>
        </w:rPr>
      </w:pPr>
    </w:p>
    <w:p>
      <w:pPr>
        <w:shd w:val="clear" w:color="auto" w:fill="FFFFFF"/>
        <w:bidi w:val="0"/>
        <w:spacing w:before="240" w:after="0" w:line="480" w:lineRule="auto"/>
        <w:jc w:val="center"/>
        <w:rPr>
          <w:rFonts w:ascii="ff1" w:hAnsi="ff1" w:eastAsia="Times New Roman" w:cs="Arial"/>
          <w:b/>
          <w:bCs/>
          <w:color w:val="000000" w:themeColor="text1"/>
          <w:sz w:val="24"/>
          <w:szCs w:val="24"/>
          <w14:textFill>
            <w14:solidFill>
              <w14:schemeClr w14:val="tx1"/>
            </w14:solidFill>
          </w14:textFill>
        </w:rPr>
      </w:pPr>
      <w:r>
        <w:rPr>
          <w:rFonts w:ascii="ff1" w:hAnsi="ff1" w:eastAsia="Times New Roman" w:cs="Arial"/>
          <w:b/>
          <w:bCs/>
          <w:color w:val="000000" w:themeColor="text1"/>
          <w:sz w:val="24"/>
          <w:szCs w:val="24"/>
          <w14:textFill>
            <w14:solidFill>
              <w14:schemeClr w14:val="tx1"/>
            </w14:solidFill>
          </w14:textFill>
        </w:rPr>
        <w:t>SUBMITTED BY</w:t>
      </w:r>
    </w:p>
    <w:p>
      <w:pPr>
        <w:shd w:val="clear" w:color="auto" w:fill="FFFFFF"/>
        <w:bidi w:val="0"/>
        <w:spacing w:before="240" w:after="0" w:line="480" w:lineRule="auto"/>
        <w:jc w:val="center"/>
        <w:rPr>
          <w:rFonts w:ascii="ff1" w:hAnsi="ff1" w:eastAsia="Times New Roman" w:cs="Arial"/>
          <w:b/>
          <w:bCs/>
          <w:color w:val="000000" w:themeColor="text1"/>
          <w:sz w:val="24"/>
          <w:szCs w:val="24"/>
          <w14:textFill>
            <w14:solidFill>
              <w14:schemeClr w14:val="tx1"/>
            </w14:solidFill>
          </w14:textFill>
        </w:rPr>
      </w:pPr>
      <w:r>
        <w:rPr>
          <w:rFonts w:ascii="ff1" w:hAnsi="ff1" w:eastAsia="Times New Roman" w:cs="Arial"/>
          <w:b/>
          <w:bCs/>
          <w:color w:val="000000" w:themeColor="text1"/>
          <w:sz w:val="24"/>
          <w:szCs w:val="24"/>
          <w14:textFill>
            <w14:solidFill>
              <w14:schemeClr w14:val="tx1"/>
            </w14:solidFill>
          </w14:textFill>
        </w:rPr>
        <w:t xml:space="preserve">MASOOD </w:t>
      </w:r>
    </w:p>
    <w:p>
      <w:pPr>
        <w:shd w:val="clear" w:color="auto" w:fill="FFFFFF"/>
        <w:bidi w:val="0"/>
        <w:spacing w:before="240" w:after="0" w:line="480" w:lineRule="auto"/>
        <w:jc w:val="center"/>
        <w:rPr>
          <w:rFonts w:hint="default" w:ascii="ff1" w:hAnsi="ff1" w:eastAsia="Times New Roman" w:cs="Arial"/>
          <w:b/>
          <w:bCs/>
          <w:color w:val="000000" w:themeColor="text1"/>
          <w:sz w:val="24"/>
          <w:szCs w:val="24"/>
          <w:lang w:val="en-US"/>
          <w14:textFill>
            <w14:solidFill>
              <w14:schemeClr w14:val="tx1"/>
            </w14:solidFill>
          </w14:textFill>
        </w:rPr>
      </w:pPr>
      <w:r>
        <w:rPr>
          <w:rFonts w:ascii="ff1" w:hAnsi="ff1" w:eastAsia="Times New Roman" w:cs="Arial"/>
          <w:b/>
          <w:bCs/>
          <w:color w:val="000000" w:themeColor="text1"/>
          <w:sz w:val="24"/>
          <w:szCs w:val="24"/>
          <w14:textFill>
            <w14:solidFill>
              <w14:schemeClr w14:val="tx1"/>
            </w14:solidFill>
          </w14:textFill>
        </w:rPr>
        <w:t xml:space="preserve">ID NO. </w:t>
      </w:r>
      <w:r>
        <w:rPr>
          <w:rFonts w:hint="default" w:ascii="ff1" w:hAnsi="ff1" w:eastAsia="Times New Roman" w:cs="Arial"/>
          <w:b/>
          <w:bCs/>
          <w:color w:val="000000" w:themeColor="text1"/>
          <w:sz w:val="24"/>
          <w:szCs w:val="24"/>
          <w:lang w:val="en-US"/>
          <w14:textFill>
            <w14:solidFill>
              <w14:schemeClr w14:val="tx1"/>
            </w14:solidFill>
          </w14:textFill>
        </w:rPr>
        <w:t>15511</w:t>
      </w:r>
    </w:p>
    <w:p>
      <w:pPr>
        <w:shd w:val="clear" w:color="auto" w:fill="FFFFFF"/>
        <w:bidi w:val="0"/>
        <w:spacing w:before="240" w:after="0" w:line="480" w:lineRule="auto"/>
        <w:jc w:val="center"/>
        <w:rPr>
          <w:rFonts w:ascii="ff1" w:hAnsi="ff1" w:eastAsia="Times New Roman" w:cs="Arial"/>
          <w:b/>
          <w:bCs/>
          <w:color w:val="000000" w:themeColor="text1"/>
          <w:sz w:val="24"/>
          <w:szCs w:val="24"/>
          <w14:textFill>
            <w14:solidFill>
              <w14:schemeClr w14:val="tx1"/>
            </w14:solidFill>
          </w14:textFill>
        </w:rPr>
      </w:pPr>
    </w:p>
    <w:p>
      <w:pPr>
        <w:shd w:val="clear" w:color="auto" w:fill="FFFFFF"/>
        <w:bidi w:val="0"/>
        <w:spacing w:before="240" w:after="0" w:line="480" w:lineRule="auto"/>
        <w:jc w:val="center"/>
        <w:rPr>
          <w:rFonts w:ascii="ff1" w:hAnsi="ff1" w:eastAsia="Times New Roman" w:cs="Arial"/>
          <w:b/>
          <w:bCs/>
          <w:color w:val="000000" w:themeColor="text1"/>
          <w:sz w:val="24"/>
          <w:szCs w:val="24"/>
          <w14:textFill>
            <w14:solidFill>
              <w14:schemeClr w14:val="tx1"/>
            </w14:solidFill>
          </w14:textFill>
        </w:rPr>
      </w:pPr>
      <w:r>
        <w:rPr>
          <w:rFonts w:ascii="ff1" w:hAnsi="ff1" w:eastAsia="Times New Roman" w:cs="Arial"/>
          <w:b/>
          <w:bCs/>
          <w:color w:val="000000" w:themeColor="text1"/>
          <w:sz w:val="24"/>
          <w:szCs w:val="24"/>
          <w14:textFill>
            <w14:solidFill>
              <w14:schemeClr w14:val="tx1"/>
            </w14:solidFill>
          </w14:textFill>
        </w:rPr>
        <w:t>DATE OF SUBMISSION:</w:t>
      </w:r>
    </w:p>
    <w:p>
      <w:pPr>
        <w:shd w:val="clear" w:color="auto" w:fill="FFFFFF"/>
        <w:bidi w:val="0"/>
        <w:spacing w:before="240" w:after="0" w:line="480" w:lineRule="auto"/>
        <w:jc w:val="center"/>
        <w:rPr>
          <w:rFonts w:ascii="ff1" w:hAnsi="ff1" w:eastAsia="Times New Roman" w:cs="Arial"/>
          <w:b/>
          <w:bCs/>
          <w:color w:val="000000" w:themeColor="text1"/>
          <w:sz w:val="24"/>
          <w:szCs w:val="24"/>
          <w14:textFill>
            <w14:solidFill>
              <w14:schemeClr w14:val="tx1"/>
            </w14:solidFill>
          </w14:textFill>
        </w:rPr>
      </w:pPr>
      <w:r>
        <w:rPr>
          <w:rFonts w:ascii="ff1" w:hAnsi="ff1" w:eastAsia="Times New Roman" w:cs="Arial"/>
          <w:b/>
          <w:bCs/>
          <w:color w:val="000000" w:themeColor="text1"/>
          <w:sz w:val="24"/>
          <w:szCs w:val="24"/>
          <w14:textFill>
            <w14:solidFill>
              <w14:schemeClr w14:val="tx1"/>
            </w14:solidFill>
          </w14:textFill>
        </w:rPr>
        <w:t>01-06-2020</w:t>
      </w:r>
    </w:p>
    <w:p>
      <w:pPr>
        <w:shd w:val="clear" w:color="auto" w:fill="FFFFFF"/>
        <w:bidi w:val="0"/>
        <w:spacing w:before="240" w:after="0" w:line="480" w:lineRule="auto"/>
        <w:jc w:val="center"/>
        <w:rPr>
          <w:rFonts w:ascii="ff1" w:hAnsi="ff1" w:eastAsia="Times New Roman" w:cs="Arial"/>
          <w:b/>
          <w:bCs/>
          <w:color w:val="000000" w:themeColor="text1"/>
          <w:sz w:val="24"/>
          <w:szCs w:val="24"/>
          <w14:textFill>
            <w14:solidFill>
              <w14:schemeClr w14:val="tx1"/>
            </w14:solidFill>
          </w14:textFill>
        </w:rPr>
      </w:pPr>
    </w:p>
    <w:p>
      <w:pPr>
        <w:shd w:val="clear" w:color="auto" w:fill="FFFFFF"/>
        <w:bidi w:val="0"/>
        <w:spacing w:before="240" w:after="0" w:line="480" w:lineRule="auto"/>
        <w:jc w:val="center"/>
        <w:rPr>
          <w:rFonts w:ascii="ff1" w:hAnsi="ff1" w:eastAsia="Times New Roman" w:cs="Arial"/>
          <w:b/>
          <w:bCs/>
          <w:color w:val="000000" w:themeColor="text1"/>
          <w:sz w:val="24"/>
          <w:szCs w:val="24"/>
          <w14:textFill>
            <w14:solidFill>
              <w14:schemeClr w14:val="tx1"/>
            </w14:solidFill>
          </w14:textFill>
        </w:rPr>
      </w:pPr>
    </w:p>
    <w:p>
      <w:pPr>
        <w:bidi w:val="0"/>
        <w:rPr>
          <w:rFonts w:ascii="ff1" w:hAnsi="ff1" w:eastAsia="Times New Roman" w:cs="Arial"/>
          <w:b/>
          <w:bCs/>
          <w:color w:val="000000" w:themeColor="text1"/>
          <w:sz w:val="24"/>
          <w:szCs w:val="24"/>
          <w14:textFill>
            <w14:solidFill>
              <w14:schemeClr w14:val="tx1"/>
            </w14:solidFill>
          </w14:textFill>
        </w:rPr>
      </w:pPr>
      <w:r>
        <w:rPr>
          <w:rFonts w:ascii="ff1" w:hAnsi="ff1" w:eastAsia="Times New Roman" w:cs="Arial"/>
          <w:b/>
          <w:bCs/>
          <w:color w:val="000000" w:themeColor="text1"/>
          <w:sz w:val="24"/>
          <w:szCs w:val="24"/>
          <w14:textFill>
            <w14:solidFill>
              <w14:schemeClr w14:val="tx1"/>
            </w14:solidFill>
          </w14:textFill>
        </w:rPr>
        <w:br w:type="page"/>
      </w:r>
    </w:p>
    <w:p>
      <w:pPr>
        <w:shd w:val="clear" w:color="auto" w:fill="FFFFFF"/>
        <w:bidi w:val="0"/>
        <w:spacing w:before="240" w:after="0" w:line="480" w:lineRule="auto"/>
        <w:jc w:val="center"/>
        <w:rPr>
          <w:rFonts w:ascii="ff1" w:hAnsi="ff1" w:eastAsia="Times New Roman" w:cs="Arial"/>
          <w:b/>
          <w:bCs/>
          <w:color w:val="000000" w:themeColor="text1"/>
          <w:sz w:val="24"/>
          <w:szCs w:val="24"/>
          <w14:textFill>
            <w14:solidFill>
              <w14:schemeClr w14:val="tx1"/>
            </w14:solidFill>
          </w14:textFill>
        </w:rPr>
      </w:pPr>
      <w:r>
        <w:rPr>
          <w:rFonts w:ascii="ff1" w:hAnsi="ff1" w:eastAsia="Times New Roman" w:cs="Arial"/>
          <w:b/>
          <w:bCs/>
          <w:color w:val="000000" w:themeColor="text1"/>
          <w:sz w:val="24"/>
          <w:szCs w:val="24"/>
          <w14:textFill>
            <w14:solidFill>
              <w14:schemeClr w14:val="tx1"/>
            </w14:solidFill>
          </w14:textFill>
        </w:rPr>
        <w:t>IMPACT OF MACROECONOMIC VARIABLES ON EQUITY RISK PREMIUM EVIDENCE FROM CEMENT SECTOR OF PAKISTAN</w:t>
      </w:r>
    </w:p>
    <w:p>
      <w:pPr>
        <w:shd w:val="clear" w:color="auto" w:fill="FFFFFF"/>
        <w:bidi w:val="0"/>
        <w:spacing w:before="240" w:after="0" w:line="480" w:lineRule="auto"/>
        <w:jc w:val="both"/>
        <w:rPr>
          <w:rFonts w:ascii="ff1" w:hAnsi="ff1" w:eastAsia="Times New Roman" w:cs="Arial"/>
          <w:b/>
          <w:bCs/>
          <w:color w:val="000000" w:themeColor="text1"/>
          <w:sz w:val="24"/>
          <w:szCs w:val="24"/>
          <w14:textFill>
            <w14:solidFill>
              <w14:schemeClr w14:val="tx1"/>
            </w14:solidFill>
          </w14:textFill>
        </w:rPr>
      </w:pPr>
    </w:p>
    <w:p>
      <w:pPr>
        <w:shd w:val="clear" w:color="auto" w:fill="FFFFFF"/>
        <w:bidi w:val="0"/>
        <w:spacing w:before="240" w:after="0" w:line="480" w:lineRule="auto"/>
        <w:jc w:val="both"/>
        <w:rPr>
          <w:rFonts w:ascii="ff1" w:hAnsi="ff1" w:eastAsia="Times New Roman" w:cs="Arial"/>
          <w:b/>
          <w:bCs/>
          <w:color w:val="000000" w:themeColor="text1"/>
          <w:sz w:val="24"/>
          <w:szCs w:val="24"/>
          <w:u w:val="single"/>
          <w14:textFill>
            <w14:solidFill>
              <w14:schemeClr w14:val="tx1"/>
            </w14:solidFill>
          </w14:textFill>
        </w:rPr>
      </w:pPr>
      <w:r>
        <w:rPr>
          <w:rFonts w:ascii="ff1" w:hAnsi="ff1" w:eastAsia="Times New Roman" w:cs="Arial"/>
          <w:b/>
          <w:bCs/>
          <w:color w:val="000000" w:themeColor="text1"/>
          <w:sz w:val="24"/>
          <w:szCs w:val="24"/>
          <w:u w:val="single"/>
          <w14:textFill>
            <w14:solidFill>
              <w14:schemeClr w14:val="tx1"/>
            </w14:solidFill>
          </w14:textFill>
        </w:rPr>
        <w:t>I.</w:t>
      </w:r>
      <w:r>
        <w:rPr>
          <w:rFonts w:ascii="ff9" w:hAnsi="ff9" w:eastAsia="Times New Roman" w:cs="Arial"/>
          <w:b/>
          <w:bCs/>
          <w:color w:val="000000" w:themeColor="text1"/>
          <w:sz w:val="24"/>
          <w:szCs w:val="24"/>
          <w:u w:val="single"/>
          <w14:textFill>
            <w14:solidFill>
              <w14:schemeClr w14:val="tx1"/>
            </w14:solidFill>
          </w14:textFill>
        </w:rPr>
        <w:t xml:space="preserve"> </w:t>
      </w:r>
      <w:r>
        <w:rPr>
          <w:rFonts w:ascii="ff1" w:hAnsi="ff1" w:eastAsia="Times New Roman" w:cs="Arial"/>
          <w:b/>
          <w:bCs/>
          <w:color w:val="000000" w:themeColor="text1"/>
          <w:sz w:val="24"/>
          <w:szCs w:val="24"/>
          <w:u w:val="single"/>
          <w14:textFill>
            <w14:solidFill>
              <w14:schemeClr w14:val="tx1"/>
            </w14:solidFill>
          </w14:textFill>
        </w:rPr>
        <w:t xml:space="preserve">INTRODUCTION </w:t>
      </w:r>
    </w:p>
    <w:p>
      <w:pPr>
        <w:bidi w:val="0"/>
        <w:spacing w:before="240" w:line="480" w:lineRule="auto"/>
        <w:jc w:val="both"/>
        <w:rPr>
          <w:rFonts w:ascii="ff2" w:hAnsi="ff2" w:eastAsia="Times New Roman" w:cs="Arial"/>
          <w:color w:val="000000" w:themeColor="text1"/>
          <w:sz w:val="24"/>
          <w:szCs w:val="24"/>
          <w14:textFill>
            <w14:solidFill>
              <w14:schemeClr w14:val="tx1"/>
            </w14:solidFill>
          </w14:textFill>
        </w:rPr>
      </w:pPr>
      <w:r>
        <w:rPr>
          <w:rFonts w:ascii="ff2" w:hAnsi="ff2" w:eastAsia="Times New Roman" w:cs="Arial"/>
          <w:color w:val="000000" w:themeColor="text1"/>
          <w:sz w:val="24"/>
          <w:szCs w:val="24"/>
          <w14:textFill>
            <w14:solidFill>
              <w14:schemeClr w14:val="tx1"/>
            </w14:solidFill>
          </w14:textFill>
        </w:rPr>
        <w:t>Macroeconomic variables affect the performance of the stock market. As investors value stocks they consider macroeconomic variables. Exchange rates, Interest rates, GDP and inflation are very significant among those macro-economic variables that affect stock market efficiency. During the past, a number of studies were carried out to establish the relationship between the macroeconomic indicator and stock prices in the Past.</w:t>
      </w:r>
    </w:p>
    <w:p>
      <w:pPr>
        <w:shd w:val="clear" w:color="auto" w:fill="FFFFFF"/>
        <w:bidi w:val="0"/>
        <w:spacing w:before="240" w:after="0" w:line="480" w:lineRule="auto"/>
        <w:jc w:val="both"/>
        <w:rPr>
          <w:rFonts w:ascii="ff2" w:hAnsi="ff2" w:eastAsia="Times New Roman" w:cs="Arial"/>
          <w:color w:val="000000" w:themeColor="text1"/>
          <w:sz w:val="24"/>
          <w:szCs w:val="24"/>
          <w14:textFill>
            <w14:solidFill>
              <w14:schemeClr w14:val="tx1"/>
            </w14:solidFill>
          </w14:textFill>
        </w:rPr>
      </w:pPr>
      <w:r>
        <w:rPr>
          <w:rFonts w:ascii="ff2" w:hAnsi="ff2" w:eastAsia="Times New Roman" w:cs="Arial"/>
          <w:color w:val="000000" w:themeColor="text1"/>
          <w:sz w:val="24"/>
          <w:szCs w:val="24"/>
          <w14:textFill>
            <w14:solidFill>
              <w14:schemeClr w14:val="tx1"/>
            </w14:solidFill>
          </w14:textFill>
        </w:rPr>
        <w:t>Findings of different studies explicates that there is a strong relationship between stock price and macroeconomic variable. While some studies carried out depicted no relationship between financial market and the economies of under developed of less developed countries i.e. market of south Asian markets.</w:t>
      </w:r>
    </w:p>
    <w:p>
      <w:pPr>
        <w:shd w:val="clear" w:color="auto" w:fill="FFFFFF"/>
        <w:bidi w:val="0"/>
        <w:spacing w:before="240" w:after="0" w:line="480" w:lineRule="auto"/>
        <w:jc w:val="both"/>
        <w:rPr>
          <w:rFonts w:ascii="ff2" w:hAnsi="ff2" w:eastAsia="Times New Roman" w:cs="Arial"/>
          <w:color w:val="000000" w:themeColor="text1"/>
          <w:sz w:val="24"/>
          <w:szCs w:val="24"/>
          <w14:textFill>
            <w14:solidFill>
              <w14:schemeClr w14:val="tx1"/>
            </w14:solidFill>
          </w14:textFill>
        </w:rPr>
      </w:pPr>
      <w:r>
        <w:rPr>
          <w:rFonts w:ascii="ff2" w:hAnsi="ff2" w:eastAsia="Times New Roman" w:cs="Arial"/>
          <w:color w:val="000000" w:themeColor="text1"/>
          <w:sz w:val="24"/>
          <w:szCs w:val="24"/>
          <w14:textFill>
            <w14:solidFill>
              <w14:schemeClr w14:val="tx1"/>
            </w14:solidFill>
          </w14:textFill>
        </w:rPr>
        <w:t xml:space="preserve">Fung and Lie (1990) told that “for stock market price movements; macroeconomic factors cannot be reliable indicators especially in Asian markets due to the stock market inability to fully gain information about the regular occurrence of changes in macroeconomic fundamentals.” </w:t>
      </w:r>
    </w:p>
    <w:p>
      <w:pPr>
        <w:shd w:val="clear" w:color="auto" w:fill="FFFFFF"/>
        <w:bidi w:val="0"/>
        <w:spacing w:before="240" w:after="0" w:line="480" w:lineRule="auto"/>
        <w:jc w:val="both"/>
        <w:rPr>
          <w:rFonts w:ascii="ff2" w:hAnsi="ff2" w:eastAsia="Times New Roman" w:cs="Arial"/>
          <w:color w:val="000000" w:themeColor="text1"/>
          <w:sz w:val="24"/>
          <w:szCs w:val="24"/>
          <w14:textFill>
            <w14:solidFill>
              <w14:schemeClr w14:val="tx1"/>
            </w14:solidFill>
          </w14:textFill>
        </w:rPr>
      </w:pPr>
      <w:r>
        <w:rPr>
          <w:rFonts w:ascii="ff2" w:hAnsi="ff2" w:eastAsia="Times New Roman" w:cs="Arial"/>
          <w:color w:val="000000" w:themeColor="text1"/>
          <w:sz w:val="24"/>
          <w:szCs w:val="24"/>
          <w14:textFill>
            <w14:solidFill>
              <w14:schemeClr w14:val="tx1"/>
            </w14:solidFill>
          </w14:textFill>
        </w:rPr>
        <w:t xml:space="preserve">Several researchers like Pilinkus (2009) instigated an association in countries, between financial market and macroeconomic indicators. Major findings of several studies indicated that with low variation and changes there exists association between stock market process and basic macroeconomic variables. </w:t>
      </w:r>
    </w:p>
    <w:p>
      <w:pPr>
        <w:shd w:val="clear" w:color="auto" w:fill="FFFFFF"/>
        <w:bidi w:val="0"/>
        <w:spacing w:before="240" w:after="0" w:line="480" w:lineRule="auto"/>
        <w:jc w:val="both"/>
        <w:rPr>
          <w:rFonts w:ascii="ff2" w:hAnsi="ff2" w:eastAsia="Times New Roman" w:cs="Arial"/>
          <w:color w:val="000000" w:themeColor="text1"/>
          <w:sz w:val="24"/>
          <w:szCs w:val="24"/>
          <w14:textFill>
            <w14:solidFill>
              <w14:schemeClr w14:val="tx1"/>
            </w14:solidFill>
          </w14:textFill>
        </w:rPr>
      </w:pPr>
      <w:r>
        <w:rPr>
          <w:rFonts w:ascii="ff2" w:hAnsi="ff2" w:eastAsia="Times New Roman" w:cs="Arial"/>
          <w:color w:val="000000" w:themeColor="text1"/>
          <w:sz w:val="24"/>
          <w:szCs w:val="24"/>
          <w14:textFill>
            <w14:solidFill>
              <w14:schemeClr w14:val="tx1"/>
            </w14:solidFill>
          </w14:textFill>
        </w:rPr>
        <w:t xml:space="preserve">According to Hoguet (2008), a negative association always exists among stock price and inflation. A positive relation is always shown by the Smith (1992a, 1992b) between stock prices and exchange rates, while some other studies by Soenen and Hennigar (1998) in this connection depicted a negative relationship. </w:t>
      </w:r>
    </w:p>
    <w:p>
      <w:pPr>
        <w:shd w:val="clear" w:color="auto" w:fill="FFFFFF"/>
        <w:bidi w:val="0"/>
        <w:spacing w:after="0" w:line="480" w:lineRule="auto"/>
        <w:jc w:val="both"/>
        <w:rPr>
          <w:rFonts w:ascii="ff2" w:hAnsi="ff2" w:eastAsia="Times New Roman" w:cs="Arial"/>
          <w:color w:val="000000" w:themeColor="text1"/>
          <w:sz w:val="24"/>
          <w:szCs w:val="24"/>
          <w14:textFill>
            <w14:solidFill>
              <w14:schemeClr w14:val="tx1"/>
            </w14:solidFill>
          </w14:textFill>
        </w:rPr>
      </w:pPr>
      <w:r>
        <w:rPr>
          <w:rFonts w:ascii="ff2" w:hAnsi="ff2" w:eastAsia="Times New Roman" w:cs="Arial"/>
          <w:color w:val="000000" w:themeColor="text1"/>
          <w:sz w:val="24"/>
          <w:szCs w:val="24"/>
          <w14:textFill>
            <w14:solidFill>
              <w14:schemeClr w14:val="tx1"/>
            </w14:solidFill>
          </w14:textFill>
        </w:rPr>
        <w:t>Stock Market operations are jointly enjoyed by creditor and investors. Reallocation of money from different firms of economy are engaged by stock market. In this connection negative growth range from 50.7 % (Pakistan) to 2.9%, (China) remained the leader in world stock markets during the fiscal year 2008-09 (Economic Survey of Pakistan, 2008-09).</w:t>
      </w:r>
    </w:p>
    <w:p>
      <w:pPr>
        <w:shd w:val="clear" w:color="auto" w:fill="FFFFFF"/>
        <w:bidi w:val="0"/>
        <w:spacing w:before="240" w:after="0" w:line="480" w:lineRule="auto"/>
        <w:jc w:val="both"/>
        <w:rPr>
          <w:rFonts w:ascii="ff2" w:hAnsi="ff2" w:eastAsia="Times New Roman" w:cs="Arial"/>
          <w:b/>
          <w:bCs/>
          <w:color w:val="000000" w:themeColor="text1"/>
          <w:sz w:val="24"/>
          <w:szCs w:val="24"/>
          <w14:textFill>
            <w14:solidFill>
              <w14:schemeClr w14:val="tx1"/>
            </w14:solidFill>
          </w14:textFill>
        </w:rPr>
      </w:pPr>
      <w:r>
        <w:rPr>
          <w:rFonts w:ascii="ff2" w:hAnsi="ff2" w:eastAsia="Times New Roman" w:cs="Arial"/>
          <w:b/>
          <w:bCs/>
          <w:color w:val="000000" w:themeColor="text1"/>
          <w:sz w:val="24"/>
          <w:szCs w:val="24"/>
          <w14:textFill>
            <w14:solidFill>
              <w14:schemeClr w14:val="tx1"/>
            </w14:solidFill>
          </w14:textFill>
        </w:rPr>
        <w:t>Cement Sector of Pakistan</w:t>
      </w:r>
    </w:p>
    <w:p>
      <w:pPr>
        <w:bidi w:val="0"/>
        <w:spacing w:line="480" w:lineRule="auto"/>
        <w:jc w:val="both"/>
        <w:rPr>
          <w:rFonts w:ascii="ff2" w:hAnsi="ff2" w:eastAsia="Times New Roman" w:cs="Arial"/>
          <w:color w:val="000000" w:themeColor="text1"/>
          <w:sz w:val="24"/>
          <w:szCs w:val="24"/>
          <w14:textFill>
            <w14:solidFill>
              <w14:schemeClr w14:val="tx1"/>
            </w14:solidFill>
          </w14:textFill>
        </w:rPr>
      </w:pPr>
      <w:r>
        <w:rPr>
          <w:rFonts w:ascii="ff2" w:hAnsi="ff2" w:eastAsia="Times New Roman" w:cs="Arial"/>
          <w:color w:val="000000" w:themeColor="text1"/>
          <w:sz w:val="24"/>
          <w:szCs w:val="24"/>
          <w14:textFill>
            <w14:solidFill>
              <w14:schemeClr w14:val="tx1"/>
            </w14:solidFill>
          </w14:textFill>
        </w:rPr>
        <w:t>In early days of Pakistan the cement production was among the small industries, but with the passage of time cement industry grew very fast. Presently, cement industry is among one of the important industries of Pakistan due to its significant contribution in Modernization, contribution to Labour Force, reduction of unemployment, urbanization and enhancement in foreign reserves. In current era, Cement industry of Pakistan has entered to exporting zone after successfully fulfilling of domestic cement demand. Cement industry of Pakistan is facing many challenges because of economics, political nature besides law and order situation but still it is performing brilliantly for the last two decades.</w:t>
      </w:r>
    </w:p>
    <w:p>
      <w:pPr>
        <w:bidi w:val="0"/>
        <w:rPr>
          <w:rFonts w:ascii="ff1" w:hAnsi="ff1" w:eastAsia="Times New Roman" w:cs="Arial"/>
          <w:b/>
          <w:bCs/>
          <w:color w:val="000000" w:themeColor="text1"/>
          <w:sz w:val="24"/>
          <w:szCs w:val="24"/>
          <w14:textFill>
            <w14:solidFill>
              <w14:schemeClr w14:val="tx1"/>
            </w14:solidFill>
          </w14:textFill>
        </w:rPr>
      </w:pPr>
      <w:r>
        <w:rPr>
          <w:rFonts w:ascii="ff1" w:hAnsi="ff1" w:eastAsia="Times New Roman" w:cs="Arial"/>
          <w:b/>
          <w:bCs/>
          <w:color w:val="000000" w:themeColor="text1"/>
          <w:sz w:val="24"/>
          <w:szCs w:val="24"/>
          <w14:textFill>
            <w14:solidFill>
              <w14:schemeClr w14:val="tx1"/>
            </w14:solidFill>
          </w14:textFill>
        </w:rPr>
        <w:br w:type="page"/>
      </w:r>
    </w:p>
    <w:p>
      <w:pPr>
        <w:shd w:val="clear" w:color="auto" w:fill="FFFFFF"/>
        <w:bidi w:val="0"/>
        <w:spacing w:before="240" w:after="0" w:line="480" w:lineRule="auto"/>
        <w:jc w:val="both"/>
        <w:rPr>
          <w:rFonts w:ascii="ff1" w:hAnsi="ff1" w:eastAsia="Times New Roman" w:cs="Arial"/>
          <w:b/>
          <w:bCs/>
          <w:color w:val="000000" w:themeColor="text1"/>
          <w:sz w:val="24"/>
          <w:szCs w:val="24"/>
          <w:u w:val="single"/>
          <w14:textFill>
            <w14:solidFill>
              <w14:schemeClr w14:val="tx1"/>
            </w14:solidFill>
          </w14:textFill>
        </w:rPr>
      </w:pPr>
      <w:r>
        <w:rPr>
          <w:rFonts w:ascii="ff1" w:hAnsi="ff1" w:eastAsia="Times New Roman" w:cs="Arial"/>
          <w:b/>
          <w:bCs/>
          <w:color w:val="000000" w:themeColor="text1"/>
          <w:sz w:val="24"/>
          <w:szCs w:val="24"/>
          <w:u w:val="single"/>
          <w14:textFill>
            <w14:solidFill>
              <w14:schemeClr w14:val="tx1"/>
            </w14:solidFill>
          </w14:textFill>
        </w:rPr>
        <w:t>II.</w:t>
      </w:r>
      <w:r>
        <w:rPr>
          <w:rFonts w:ascii="ff9" w:hAnsi="ff9" w:eastAsia="Times New Roman" w:cs="Arial"/>
          <w:b/>
          <w:bCs/>
          <w:color w:val="000000" w:themeColor="text1"/>
          <w:spacing w:val="294"/>
          <w:sz w:val="24"/>
          <w:szCs w:val="24"/>
          <w:u w:val="single"/>
          <w14:textFill>
            <w14:solidFill>
              <w14:schemeClr w14:val="tx1"/>
            </w14:solidFill>
          </w14:textFill>
        </w:rPr>
        <w:t xml:space="preserve"> </w:t>
      </w:r>
      <w:r>
        <w:rPr>
          <w:rFonts w:ascii="ff1" w:hAnsi="ff1" w:eastAsia="Times New Roman" w:cs="Arial"/>
          <w:b/>
          <w:bCs/>
          <w:color w:val="000000" w:themeColor="text1"/>
          <w:sz w:val="24"/>
          <w:szCs w:val="24"/>
          <w:u w:val="single"/>
          <w14:textFill>
            <w14:solidFill>
              <w14:schemeClr w14:val="tx1"/>
            </w14:solidFill>
          </w14:textFill>
        </w:rPr>
        <w:t xml:space="preserve">LITERATURE REVIEW </w:t>
      </w:r>
    </w:p>
    <w:p>
      <w:pPr>
        <w:shd w:val="clear" w:color="auto" w:fill="FFFFFF"/>
        <w:bidi w:val="0"/>
        <w:spacing w:before="240" w:after="0" w:line="480" w:lineRule="auto"/>
        <w:jc w:val="both"/>
        <w:rPr>
          <w:rFonts w:ascii="ff2" w:hAnsi="ff2" w:eastAsia="Times New Roman" w:cs="Arial"/>
          <w:color w:val="000000" w:themeColor="text1"/>
          <w:sz w:val="24"/>
          <w:szCs w:val="24"/>
          <w14:textFill>
            <w14:solidFill>
              <w14:schemeClr w14:val="tx1"/>
            </w14:solidFill>
          </w14:textFill>
        </w:rPr>
      </w:pPr>
      <w:r>
        <w:rPr>
          <w:rFonts w:ascii="ff2" w:hAnsi="ff2" w:eastAsia="Times New Roman" w:cs="Arial"/>
          <w:color w:val="000000" w:themeColor="text1"/>
          <w:sz w:val="24"/>
          <w:szCs w:val="24"/>
          <w14:textFill>
            <w14:solidFill>
              <w14:schemeClr w14:val="tx1"/>
            </w14:solidFill>
          </w14:textFill>
        </w:rPr>
        <w:t xml:space="preserve">Several studies have been undertaken to examine the collision of macroeconomic variables on stock prices of urbanized and developing countries. In the past decades, many researchers, financial analysts, and practitioners have attempted to predict the association between stock markets and macroeconomic parameters such as inflation etc. They have conducted studies to establish the outcome of macroeconomic variables on stock prices or vice-versa and the results of all those studies are in different direction. </w:t>
      </w:r>
    </w:p>
    <w:p>
      <w:pPr>
        <w:shd w:val="clear" w:color="auto" w:fill="FFFFFF"/>
        <w:bidi w:val="0"/>
        <w:spacing w:before="240" w:after="0" w:line="480" w:lineRule="auto"/>
        <w:jc w:val="both"/>
        <w:rPr>
          <w:rFonts w:ascii="ff2" w:hAnsi="ff2" w:eastAsia="Times New Roman" w:cs="Arial"/>
          <w:color w:val="000000" w:themeColor="text1"/>
          <w:sz w:val="24"/>
          <w:szCs w:val="24"/>
          <w14:textFill>
            <w14:solidFill>
              <w14:schemeClr w14:val="tx1"/>
            </w14:solidFill>
          </w14:textFill>
        </w:rPr>
      </w:pPr>
      <w:r>
        <w:rPr>
          <w:rFonts w:ascii="ff2" w:hAnsi="ff2" w:eastAsia="Times New Roman" w:cs="Arial"/>
          <w:color w:val="000000" w:themeColor="text1"/>
          <w:sz w:val="24"/>
          <w:szCs w:val="24"/>
          <w14:textFill>
            <w14:solidFill>
              <w14:schemeClr w14:val="tx1"/>
            </w14:solidFill>
          </w14:textFill>
        </w:rPr>
        <w:t>Mohammad and George (2008) in response to volatility in stock prices, conducted a research and analyzed the relation between dollar exchange rate variances. He conducted data on U.S. stock prices and exchange rates from the 1974-1978 era for this reason. With the help of simple regression technique, he found a positive outcome between exchange rates and stock prices which was more robust in short run as compared to long run.</w:t>
      </w:r>
    </w:p>
    <w:p>
      <w:pPr>
        <w:shd w:val="clear" w:color="auto" w:fill="FFFFFF"/>
        <w:bidi w:val="0"/>
        <w:spacing w:before="240" w:after="0" w:line="480" w:lineRule="auto"/>
        <w:jc w:val="both"/>
        <w:rPr>
          <w:rFonts w:ascii="ff2" w:hAnsi="ff2" w:eastAsia="Times New Roman" w:cs="Arial"/>
          <w:color w:val="000000" w:themeColor="text1"/>
          <w:sz w:val="24"/>
          <w:szCs w:val="24"/>
          <w14:textFill>
            <w14:solidFill>
              <w14:schemeClr w14:val="tx1"/>
            </w14:solidFill>
          </w14:textFill>
        </w:rPr>
      </w:pPr>
      <w:r>
        <w:rPr>
          <w:rFonts w:ascii="ff2" w:hAnsi="ff2" w:eastAsia="Times New Roman" w:cs="Arial"/>
          <w:color w:val="000000" w:themeColor="text1"/>
          <w:sz w:val="24"/>
          <w:szCs w:val="24"/>
          <w14:textFill>
            <w14:solidFill>
              <w14:schemeClr w14:val="tx1"/>
            </w14:solidFill>
          </w14:textFill>
        </w:rPr>
        <w:t xml:space="preserve">Solnik (1987) studied a number of variables (inflation, interest rate, exchange rate) and their effect on stock prices. In order to get a valid result he used monthly data of nine most developed countries i.e. (U.S, Germany, U.K, Canada, Japan, France, Switzerland, Belgium and Netherlands). A positive impact on depreciation was found through this study, but findings of this study were statistically insignificant stock market of US compared with changes in interest rates and expected inflation. </w:t>
      </w:r>
    </w:p>
    <w:p>
      <w:pPr>
        <w:shd w:val="clear" w:color="auto" w:fill="FFFFFF"/>
        <w:bidi w:val="0"/>
        <w:spacing w:before="240" w:after="0" w:line="480" w:lineRule="auto"/>
        <w:jc w:val="both"/>
        <w:rPr>
          <w:rFonts w:ascii="ff2" w:hAnsi="ff2" w:eastAsia="Times New Roman" w:cs="Arial"/>
          <w:color w:val="000000" w:themeColor="text1"/>
          <w:sz w:val="24"/>
          <w:szCs w:val="24"/>
          <w14:textFill>
            <w14:solidFill>
              <w14:schemeClr w14:val="tx1"/>
            </w14:solidFill>
          </w14:textFill>
        </w:rPr>
      </w:pPr>
      <w:r>
        <w:rPr>
          <w:rFonts w:ascii="ff2" w:hAnsi="ff2" w:eastAsia="Times New Roman" w:cs="Arial"/>
          <w:color w:val="000000" w:themeColor="text1"/>
          <w:sz w:val="24"/>
          <w:szCs w:val="24"/>
          <w14:textFill>
            <w14:solidFill>
              <w14:schemeClr w14:val="tx1"/>
            </w14:solidFill>
          </w14:textFill>
        </w:rPr>
        <w:t>Soenen and Hanniger (1988) used data from the period 1980-1986 were used to research the relation between stock prices and exchange rates. The result showed a clear negative correlation between the exchange rate and stock prices. Besides it they formed a negative relationship of revaluation on stock prices when they tried to establish the above association for different times.</w:t>
      </w:r>
    </w:p>
    <w:p>
      <w:pPr>
        <w:shd w:val="clear" w:color="auto" w:fill="FFFFFF"/>
        <w:bidi w:val="0"/>
        <w:spacing w:before="240" w:after="0" w:line="480" w:lineRule="auto"/>
        <w:jc w:val="both"/>
        <w:rPr>
          <w:rFonts w:ascii="ff2" w:hAnsi="ff2" w:eastAsia="Times New Roman" w:cs="Arial"/>
          <w:color w:val="000000" w:themeColor="text1"/>
          <w:sz w:val="24"/>
          <w:szCs w:val="24"/>
          <w14:textFill>
            <w14:solidFill>
              <w14:schemeClr w14:val="tx1"/>
            </w14:solidFill>
          </w14:textFill>
        </w:rPr>
      </w:pPr>
      <w:r>
        <w:rPr>
          <w:rFonts w:ascii="ff2" w:hAnsi="ff2" w:eastAsia="Times New Roman" w:cs="Arial"/>
          <w:color w:val="000000" w:themeColor="text1"/>
          <w:sz w:val="24"/>
          <w:szCs w:val="24"/>
          <w14:textFill>
            <w14:solidFill>
              <w14:schemeClr w14:val="tx1"/>
            </w14:solidFill>
          </w14:textFill>
        </w:rPr>
        <w:t>The nature of relationship between growth and macroeconomic indicators through capital accumulation was examined in India by Kumar (2010). He also tried to investigate the pattern of domestic savings, GDP growth and market capitalization to understand the future status of Indian stock market. In order to analyze estimation of financial variables and to establish link between variables, mathematical growth function (Gompertz model) was used in which Pearson correlation method was used and it was assumed that financial variables were inter-related. In this study a positive growth of market capitalization and positive association between macro indicators was predicted for next time years.</w:t>
      </w:r>
    </w:p>
    <w:p>
      <w:pPr>
        <w:shd w:val="clear" w:color="auto" w:fill="FFFFFF"/>
        <w:bidi w:val="0"/>
        <w:spacing w:before="240" w:after="0" w:line="480" w:lineRule="auto"/>
        <w:jc w:val="both"/>
        <w:rPr>
          <w:rFonts w:ascii="ff2" w:hAnsi="ff2" w:eastAsia="Times New Roman" w:cs="Arial"/>
          <w:color w:val="000000" w:themeColor="text1"/>
          <w:sz w:val="24"/>
          <w:szCs w:val="24"/>
          <w14:textFill>
            <w14:solidFill>
              <w14:schemeClr w14:val="tx1"/>
            </w14:solidFill>
          </w14:textFill>
        </w:rPr>
      </w:pPr>
      <w:r>
        <w:rPr>
          <w:rFonts w:ascii="ff2" w:hAnsi="ff2" w:eastAsia="Times New Roman" w:cs="Arial"/>
          <w:color w:val="000000" w:themeColor="text1"/>
          <w:sz w:val="24"/>
          <w:szCs w:val="24"/>
          <w14:textFill>
            <w14:solidFill>
              <w14:schemeClr w14:val="tx1"/>
            </w14:solidFill>
          </w14:textFill>
        </w:rPr>
        <w:t>Nishat and Mustafa (2007) produced an empirical link between Pakistan's real economy and stock market through a study. Model used for this study were production growth, GDP, for representing the liquidity of real economy, stock market and stock market's size that represent the stock prices. Two test error co-integration and correction model were applied for examining the relationship between GDP and stock prices. For this purpose data from 1980 to 2004 was used. Study findings showed that the stock market movement (in short run) explains the output growth and GDP in Pakistan. The short as well as long-term economic variables in Pakistan clarify that the growth of stock market variables depends on the overall economic development. The empirical evidence from their analysis showed that Pakistan's stock market needs to further evolve in order to play its vital role in the economy alongside other financial institutions.</w:t>
      </w:r>
    </w:p>
    <w:p>
      <w:pPr>
        <w:shd w:val="clear" w:color="auto" w:fill="FFFFFF"/>
        <w:bidi w:val="0"/>
        <w:spacing w:before="240" w:after="0" w:line="480" w:lineRule="auto"/>
        <w:jc w:val="both"/>
        <w:rPr>
          <w:rFonts w:ascii="ff2" w:hAnsi="ff2" w:eastAsia="Times New Roman" w:cs="Arial"/>
          <w:color w:val="000000" w:themeColor="text1"/>
          <w:sz w:val="24"/>
          <w:szCs w:val="24"/>
          <w14:textFill>
            <w14:solidFill>
              <w14:schemeClr w14:val="tx1"/>
            </w14:solidFill>
          </w14:textFill>
        </w:rPr>
      </w:pPr>
      <w:r>
        <w:rPr>
          <w:rFonts w:ascii="ff2" w:hAnsi="ff2" w:eastAsia="Times New Roman" w:cs="Arial"/>
          <w:color w:val="000000" w:themeColor="text1"/>
          <w:sz w:val="24"/>
          <w:szCs w:val="24"/>
          <w14:textFill>
            <w14:solidFill>
              <w14:schemeClr w14:val="tx1"/>
            </w14:solidFill>
          </w14:textFill>
        </w:rPr>
        <w:t xml:space="preserve">Sprinkle (1971) studied relationship between interest rate and stock prices. Initially he dealt with money supply and stock prices. His study showed that decrease in money supply result in increase of interest rate while due to increase money supply decreases the interest rate. This study was conducted in US and the period of 1918 to 1968 was taken in consideration for this study. </w:t>
      </w:r>
    </w:p>
    <w:p>
      <w:pPr>
        <w:bidi w:val="0"/>
        <w:spacing w:before="240" w:line="480" w:lineRule="auto"/>
        <w:jc w:val="both"/>
        <w:rPr>
          <w:rFonts w:ascii="ff2" w:hAnsi="ff2" w:eastAsia="Times New Roman" w:cs="Arial"/>
          <w:color w:val="000000" w:themeColor="text1"/>
          <w:sz w:val="24"/>
          <w:szCs w:val="24"/>
          <w14:textFill>
            <w14:solidFill>
              <w14:schemeClr w14:val="tx1"/>
            </w14:solidFill>
          </w14:textFill>
        </w:rPr>
      </w:pPr>
      <w:r>
        <w:rPr>
          <w:rFonts w:ascii="ff2" w:hAnsi="ff2" w:eastAsia="Times New Roman" w:cs="Arial"/>
          <w:color w:val="000000" w:themeColor="text1"/>
          <w:sz w:val="24"/>
          <w:szCs w:val="24"/>
          <w14:textFill>
            <w14:solidFill>
              <w14:schemeClr w14:val="tx1"/>
            </w14:solidFill>
          </w14:textFill>
        </w:rPr>
        <w:t>In his research about the relation between stock price and interest rate Lobo (2000) examined the behavior of stock market. He found that there is huge impact of news of over-pricing over stock market as compare to underpricing news. He found that the announcement of target rate have significant impact on conveying new information and stock prices.</w:t>
      </w:r>
    </w:p>
    <w:p>
      <w:pPr>
        <w:bidi w:val="0"/>
        <w:rPr>
          <w:rFonts w:ascii="ff2" w:hAnsi="ff2" w:eastAsia="Times New Roman" w:cs="Arial"/>
          <w:b/>
          <w:bCs/>
          <w:color w:val="000000" w:themeColor="text1"/>
          <w:sz w:val="24"/>
          <w:szCs w:val="24"/>
          <w14:textFill>
            <w14:solidFill>
              <w14:schemeClr w14:val="tx1"/>
            </w14:solidFill>
          </w14:textFill>
        </w:rPr>
      </w:pPr>
      <w:r>
        <w:rPr>
          <w:rFonts w:ascii="ff2" w:hAnsi="ff2" w:eastAsia="Times New Roman" w:cs="Arial"/>
          <w:b/>
          <w:bCs/>
          <w:color w:val="000000" w:themeColor="text1"/>
          <w:sz w:val="24"/>
          <w:szCs w:val="24"/>
          <w14:textFill>
            <w14:solidFill>
              <w14:schemeClr w14:val="tx1"/>
            </w14:solidFill>
          </w14:textFill>
        </w:rPr>
        <w:br w:type="page"/>
      </w:r>
    </w:p>
    <w:p>
      <w:pPr>
        <w:bidi w:val="0"/>
        <w:spacing w:before="240" w:line="480" w:lineRule="auto"/>
        <w:jc w:val="both"/>
        <w:rPr>
          <w:rFonts w:ascii="ff2" w:hAnsi="ff2" w:eastAsia="Times New Roman" w:cs="Arial"/>
          <w:b/>
          <w:bCs/>
          <w:color w:val="000000" w:themeColor="text1"/>
          <w:sz w:val="24"/>
          <w:szCs w:val="24"/>
          <w:u w:val="single"/>
          <w14:textFill>
            <w14:solidFill>
              <w14:schemeClr w14:val="tx1"/>
            </w14:solidFill>
          </w14:textFill>
        </w:rPr>
      </w:pPr>
      <w:r>
        <w:rPr>
          <w:rFonts w:ascii="ff2" w:hAnsi="ff2" w:eastAsia="Times New Roman" w:cs="Arial"/>
          <w:b/>
          <w:bCs/>
          <w:color w:val="000000" w:themeColor="text1"/>
          <w:sz w:val="24"/>
          <w:szCs w:val="24"/>
          <w:u w:val="single"/>
          <w14:textFill>
            <w14:solidFill>
              <w14:schemeClr w14:val="tx1"/>
            </w14:solidFill>
          </w14:textFill>
        </w:rPr>
        <w:t>III.</w:t>
      </w:r>
      <w:r>
        <w:rPr>
          <w:rFonts w:ascii="ff2" w:hAnsi="ff2" w:eastAsia="Times New Roman" w:cs="Arial"/>
          <w:b/>
          <w:bCs/>
          <w:color w:val="000000" w:themeColor="text1"/>
          <w:sz w:val="24"/>
          <w:szCs w:val="24"/>
          <w:u w:val="single"/>
          <w14:textFill>
            <w14:solidFill>
              <w14:schemeClr w14:val="tx1"/>
            </w14:solidFill>
          </w14:textFill>
        </w:rPr>
        <w:tab/>
      </w:r>
      <w:r>
        <w:rPr>
          <w:rFonts w:ascii="ff2" w:hAnsi="ff2" w:eastAsia="Times New Roman" w:cs="Arial"/>
          <w:b/>
          <w:bCs/>
          <w:color w:val="000000" w:themeColor="text1"/>
          <w:sz w:val="24"/>
          <w:szCs w:val="24"/>
          <w:u w:val="single"/>
          <w14:textFill>
            <w14:solidFill>
              <w14:schemeClr w14:val="tx1"/>
            </w14:solidFill>
          </w14:textFill>
        </w:rPr>
        <w:t xml:space="preserve">METHODOLOGY </w:t>
      </w:r>
    </w:p>
    <w:p>
      <w:pPr>
        <w:pStyle w:val="2"/>
        <w:spacing w:line="480" w:lineRule="auto"/>
        <w:jc w:val="both"/>
        <w:rPr>
          <w:rFonts w:cs="Times New Roman"/>
          <w:sz w:val="24"/>
          <w:szCs w:val="24"/>
        </w:rPr>
      </w:pPr>
      <w:r>
        <w:rPr>
          <w:rFonts w:cs="Times New Roman"/>
          <w:caps w:val="0"/>
          <w:sz w:val="24"/>
          <w:szCs w:val="24"/>
        </w:rPr>
        <w:t>Macroeconomic Variables</w:t>
      </w:r>
      <w:bookmarkStart w:id="0" w:name="_Toc464577913"/>
      <w:bookmarkStart w:id="1" w:name="_Toc466006530"/>
    </w:p>
    <w:p>
      <w:pPr>
        <w:bidi w:val="0"/>
        <w:spacing w:line="48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xml:space="preserve">After deep study of relevant literature of different macroeconomic factors and its importance relative to equity premium, the following set of macroeconomic variables has been selected to find out relationship of these selected variables and equity risk premium. The study has been divided into two parts based on analysis as descriptive analysis and exploratory analysis. The descriptive part includes basic description of data while the exploratory includes the econometric model exploration. </w:t>
      </w:r>
    </w:p>
    <w:p>
      <w:pPr>
        <w:pStyle w:val="2"/>
        <w:spacing w:line="480" w:lineRule="auto"/>
        <w:jc w:val="both"/>
        <w:rPr>
          <w:rFonts w:cs="Times New Roman"/>
          <w:sz w:val="24"/>
          <w:szCs w:val="24"/>
        </w:rPr>
      </w:pPr>
      <w:r>
        <w:rPr>
          <w:rFonts w:cs="Times New Roman"/>
          <w:caps w:val="0"/>
          <w:sz w:val="24"/>
          <w:szCs w:val="24"/>
        </w:rPr>
        <w:t>Research Objectives</w:t>
      </w:r>
    </w:p>
    <w:p>
      <w:pPr>
        <w:bidi w:val="0"/>
        <w:spacing w:line="480" w:lineRule="auto"/>
        <w:jc w:val="both"/>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To observe the impact of selected macroeconomic variables on equity risk premium of top fifteen sugar industries of Pakistan stock exchange.</w:t>
      </w:r>
    </w:p>
    <w:p>
      <w:pPr>
        <w:pStyle w:val="2"/>
        <w:spacing w:line="480" w:lineRule="auto"/>
        <w:jc w:val="both"/>
        <w:rPr>
          <w:rFonts w:cs="Times New Roman"/>
          <w:caps w:val="0"/>
          <w:sz w:val="24"/>
          <w:szCs w:val="24"/>
        </w:rPr>
      </w:pPr>
      <w:r>
        <w:rPr>
          <w:rFonts w:cs="Times New Roman"/>
          <w:caps w:val="0"/>
          <w:sz w:val="24"/>
          <w:szCs w:val="24"/>
        </w:rPr>
        <w:t>Research Hypothesis</w:t>
      </w:r>
    </w:p>
    <w:p>
      <w:pPr>
        <w:bidi w:val="0"/>
        <w:spacing w:line="480" w:lineRule="auto"/>
        <w:jc w:val="both"/>
        <w:rPr>
          <w:rFonts w:ascii="Times New Roman" w:hAnsi="Times New Roman" w:cs="Times New Roman"/>
          <w:color w:val="000000" w:themeColor="text1"/>
          <w:sz w:val="24"/>
          <w14:textFill>
            <w14:solidFill>
              <w14:schemeClr w14:val="tx1"/>
            </w14:solidFill>
          </w14:textFill>
        </w:rPr>
      </w:pPr>
      <m:oMath>
        <m:sSub>
          <m:sSubPr>
            <m:ctrlPr>
              <w:rPr>
                <w:rFonts w:ascii="Cambria Math" w:hAnsi="Cambria Math" w:eastAsia="Times New Roman" w:cs="Times New Roman"/>
                <w:i/>
                <w:color w:val="000000" w:themeColor="text1"/>
                <w:sz w:val="24"/>
                <w:lang w:val="en-GB" w:eastAsia="en-GB"/>
                <w14:textFill>
                  <w14:solidFill>
                    <w14:schemeClr w14:val="tx1"/>
                  </w14:solidFill>
                </w14:textFill>
              </w:rPr>
            </m:ctrlPr>
          </m:sSubPr>
          <m:e>
            <m:r>
              <w:rPr>
                <w:rFonts w:ascii="Cambria Math" w:hAnsi="Cambria Math" w:cs="Times New Roman"/>
                <w:color w:val="000000" w:themeColor="text1"/>
                <w:sz w:val="24"/>
                <w14:textFill>
                  <w14:solidFill>
                    <w14:schemeClr w14:val="tx1"/>
                  </w14:solidFill>
                </w14:textFill>
              </w:rPr>
              <m:t>H</m:t>
            </m:r>
            <m:ctrlPr>
              <w:rPr>
                <w:rFonts w:ascii="Cambria Math" w:hAnsi="Cambria Math" w:eastAsia="Times New Roman" w:cs="Times New Roman"/>
                <w:i/>
                <w:color w:val="000000" w:themeColor="text1"/>
                <w:sz w:val="24"/>
                <w:lang w:val="en-GB" w:eastAsia="en-GB"/>
                <w14:textFill>
                  <w14:solidFill>
                    <w14:schemeClr w14:val="tx1"/>
                  </w14:solidFill>
                </w14:textFill>
              </w:rPr>
            </m:ctrlPr>
          </m:e>
          <m:sub>
            <m:r>
              <w:rPr>
                <w:rFonts w:ascii="Cambria Math" w:hAnsi="Cambria Math" w:cs="Times New Roman"/>
                <w:color w:val="000000" w:themeColor="text1"/>
                <w:sz w:val="24"/>
                <w14:textFill>
                  <w14:solidFill>
                    <w14:schemeClr w14:val="tx1"/>
                  </w14:solidFill>
                </w14:textFill>
              </w:rPr>
              <m:t>1</m:t>
            </m:r>
            <m:ctrlPr>
              <w:rPr>
                <w:rFonts w:ascii="Cambria Math" w:hAnsi="Cambria Math" w:eastAsia="Times New Roman" w:cs="Times New Roman"/>
                <w:i/>
                <w:color w:val="000000" w:themeColor="text1"/>
                <w:sz w:val="24"/>
                <w:lang w:val="en-GB" w:eastAsia="en-GB"/>
                <w14:textFill>
                  <w14:solidFill>
                    <w14:schemeClr w14:val="tx1"/>
                  </w14:solidFill>
                </w14:textFill>
              </w:rPr>
            </m:ctrlPr>
          </m:sub>
        </m:sSub>
      </m:oMath>
      <w:r>
        <w:rPr>
          <w:rFonts w:ascii="Times New Roman" w:hAnsi="Times New Roman" w:cs="Times New Roman"/>
          <w:color w:val="000000" w:themeColor="text1"/>
          <w:sz w:val="24"/>
          <w14:textFill>
            <w14:solidFill>
              <w14:schemeClr w14:val="tx1"/>
            </w14:solidFill>
          </w14:textFill>
        </w:rPr>
        <w:t>: There exists no long term linear relationship between macroeconomic variables and equity risk premium.</w:t>
      </w:r>
    </w:p>
    <w:p>
      <w:pPr>
        <w:bidi w:val="0"/>
        <w:spacing w:line="480" w:lineRule="auto"/>
        <w:jc w:val="both"/>
        <w:rPr>
          <w:rFonts w:ascii="Times New Roman" w:hAnsi="Times New Roman" w:cs="Times New Roman"/>
          <w:color w:val="000000" w:themeColor="text1"/>
          <w:sz w:val="24"/>
          <w14:textFill>
            <w14:solidFill>
              <w14:schemeClr w14:val="tx1"/>
            </w14:solidFill>
          </w14:textFill>
        </w:rPr>
      </w:pPr>
      <m:oMath>
        <m:sSub>
          <m:sSubPr>
            <m:ctrlPr>
              <w:rPr>
                <w:rFonts w:ascii="Cambria Math" w:hAnsi="Cambria Math" w:eastAsia="Times New Roman" w:cs="Times New Roman"/>
                <w:i/>
                <w:color w:val="000000" w:themeColor="text1"/>
                <w:sz w:val="24"/>
                <w:lang w:val="en-GB" w:eastAsia="en-GB"/>
                <w14:textFill>
                  <w14:solidFill>
                    <w14:schemeClr w14:val="tx1"/>
                  </w14:solidFill>
                </w14:textFill>
              </w:rPr>
            </m:ctrlPr>
          </m:sSubPr>
          <m:e>
            <m:r>
              <w:rPr>
                <w:rFonts w:ascii="Cambria Math" w:hAnsi="Cambria Math" w:cs="Times New Roman"/>
                <w:color w:val="000000" w:themeColor="text1"/>
                <w:sz w:val="24"/>
                <w14:textFill>
                  <w14:solidFill>
                    <w14:schemeClr w14:val="tx1"/>
                  </w14:solidFill>
                </w14:textFill>
              </w:rPr>
              <m:t>H</m:t>
            </m:r>
            <m:ctrlPr>
              <w:rPr>
                <w:rFonts w:ascii="Cambria Math" w:hAnsi="Cambria Math" w:eastAsia="Times New Roman" w:cs="Times New Roman"/>
                <w:i/>
                <w:color w:val="000000" w:themeColor="text1"/>
                <w:sz w:val="24"/>
                <w:lang w:val="en-GB" w:eastAsia="en-GB"/>
                <w14:textFill>
                  <w14:solidFill>
                    <w14:schemeClr w14:val="tx1"/>
                  </w14:solidFill>
                </w14:textFill>
              </w:rPr>
            </m:ctrlPr>
          </m:e>
          <m:sub>
            <m:r>
              <w:rPr>
                <w:rFonts w:ascii="Cambria Math" w:hAnsi="Cambria Math" w:cs="Times New Roman"/>
                <w:color w:val="000000" w:themeColor="text1"/>
                <w:sz w:val="24"/>
                <w14:textFill>
                  <w14:solidFill>
                    <w14:schemeClr w14:val="tx1"/>
                  </w14:solidFill>
                </w14:textFill>
              </w:rPr>
              <m:t>2</m:t>
            </m:r>
            <m:ctrlPr>
              <w:rPr>
                <w:rFonts w:ascii="Cambria Math" w:hAnsi="Cambria Math" w:eastAsia="Times New Roman" w:cs="Times New Roman"/>
                <w:i/>
                <w:color w:val="000000" w:themeColor="text1"/>
                <w:sz w:val="24"/>
                <w:lang w:val="en-GB" w:eastAsia="en-GB"/>
                <w14:textFill>
                  <w14:solidFill>
                    <w14:schemeClr w14:val="tx1"/>
                  </w14:solidFill>
                </w14:textFill>
              </w:rPr>
            </m:ctrlPr>
          </m:sub>
        </m:sSub>
      </m:oMath>
      <w:r>
        <w:rPr>
          <w:rFonts w:ascii="Times New Roman" w:hAnsi="Times New Roman" w:cs="Times New Roman"/>
          <w:color w:val="000000" w:themeColor="text1"/>
          <w:sz w:val="24"/>
          <w14:textFill>
            <w14:solidFill>
              <w14:schemeClr w14:val="tx1"/>
            </w14:solidFill>
          </w14:textFill>
        </w:rPr>
        <w:t>: There present no significant impact of independent variables i.e. macroeconomic variables on dependent variable i.e. equity risk premium.</w:t>
      </w:r>
    </w:p>
    <w:bookmarkEnd w:id="0"/>
    <w:bookmarkEnd w:id="1"/>
    <w:p>
      <w:pPr>
        <w:bidi w:val="0"/>
        <w:spacing w:before="240" w:line="480" w:lineRule="auto"/>
        <w:jc w:val="both"/>
        <w:rPr>
          <w:rFonts w:ascii="Times New Roman" w:hAnsi="Times New Roman" w:cs="Times New Roman"/>
          <w:b/>
          <w:color w:val="000000" w:themeColor="text1"/>
          <w:sz w:val="24"/>
          <w:szCs w:val="24"/>
          <w14:textFill>
            <w14:solidFill>
              <w14:schemeClr w14:val="tx1"/>
            </w14:solidFill>
          </w14:textFill>
        </w:rPr>
      </w:pPr>
      <w:r>
        <w:rPr>
          <w:rFonts w:ascii="Times New Roman" w:hAnsi="Times New Roman" w:cs="Times New Roman"/>
          <w:b/>
          <w:color w:val="000000" w:themeColor="text1"/>
          <w:sz w:val="24"/>
          <w:szCs w:val="24"/>
          <w14:textFill>
            <w14:solidFill>
              <w14:schemeClr w14:val="tx1"/>
            </w14:solidFill>
          </w14:textFill>
        </w:rPr>
        <w:t xml:space="preserve">Descriptive Analysis </w:t>
      </w:r>
    </w:p>
    <w:p>
      <w:pPr>
        <w:bidi w:val="0"/>
        <w:spacing w:line="480" w:lineRule="auto"/>
        <w:jc w:val="both"/>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 xml:space="preserve">This include the estimated descriptive statistic results of equity risk premium and selected macroeconomic variables. This comprises basic summary statistics of the collected sample data of ten years from 2009 to 2018. </w:t>
      </w:r>
      <w:bookmarkStart w:id="2" w:name="_Toc464577914"/>
      <w:bookmarkStart w:id="3" w:name="_Toc466006531"/>
    </w:p>
    <w:p>
      <w:pPr>
        <w:bidi w:val="0"/>
        <w:spacing w:before="240" w:line="480" w:lineRule="auto"/>
        <w:jc w:val="both"/>
        <w:rPr>
          <w:rFonts w:ascii="Times New Roman" w:hAnsi="Times New Roman" w:cs="Times New Roman"/>
          <w:b/>
          <w:color w:val="000000" w:themeColor="text1"/>
          <w:sz w:val="24"/>
          <w14:textFill>
            <w14:solidFill>
              <w14:schemeClr w14:val="tx1"/>
            </w14:solidFill>
          </w14:textFill>
        </w:rPr>
      </w:pPr>
      <w:r>
        <w:rPr>
          <w:rFonts w:ascii="Times New Roman" w:hAnsi="Times New Roman" w:cs="Times New Roman"/>
          <w:b/>
          <w:color w:val="000000" w:themeColor="text1"/>
          <w:sz w:val="24"/>
          <w14:textFill>
            <w14:solidFill>
              <w14:schemeClr w14:val="tx1"/>
            </w14:solidFill>
          </w14:textFill>
        </w:rPr>
        <w:t xml:space="preserve">Summary Statistics </w:t>
      </w:r>
      <w:bookmarkEnd w:id="2"/>
      <w:bookmarkEnd w:id="3"/>
    </w:p>
    <w:p>
      <w:pPr>
        <w:bidi w:val="0"/>
        <w:spacing w:line="480" w:lineRule="auto"/>
        <w:jc w:val="both"/>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 xml:space="preserve"> Data is collected from top fifteen sugar industries listed on Pakistan stock exchange from January 2009 to December 2018. The summary statistics of equity risk premium (ERP) and macroeconomic factors i.e. Exchange Rate (ER), consumer price index (CPI), Foreign Direct Investment (FDI), Money Supply (MS), Industrial Production Index (IPI) and Treasury Bills Rate (TB rate) are presented in Table 1. </w:t>
      </w:r>
    </w:p>
    <w:p>
      <w:pPr>
        <w:bidi w:val="0"/>
        <w:jc w:val="both"/>
        <w:rPr>
          <w:rFonts w:ascii="Times New Roman" w:hAnsi="Times New Roman" w:cs="Times New Roman"/>
          <w:b/>
          <w:color w:val="000000" w:themeColor="text1"/>
          <w:sz w:val="24"/>
          <w14:textFill>
            <w14:solidFill>
              <w14:schemeClr w14:val="tx1"/>
            </w14:solidFill>
          </w14:textFill>
        </w:rPr>
      </w:pPr>
    </w:p>
    <w:p>
      <w:pPr>
        <w:bidi w:val="0"/>
        <w:jc w:val="both"/>
        <w:rPr>
          <w:rFonts w:ascii="Times New Roman" w:hAnsi="Times New Roman" w:cs="Times New Roman"/>
          <w:b/>
          <w:color w:val="000000" w:themeColor="text1"/>
          <w:sz w:val="24"/>
          <w14:textFill>
            <w14:solidFill>
              <w14:schemeClr w14:val="tx1"/>
            </w14:solidFill>
          </w14:textFill>
        </w:rPr>
      </w:pPr>
    </w:p>
    <w:p>
      <w:pPr>
        <w:bidi w:val="0"/>
        <w:rPr>
          <w:rFonts w:ascii="Times New Roman" w:hAnsi="Times New Roman" w:cs="Times New Roman"/>
          <w:b/>
          <w:color w:val="000000" w:themeColor="text1"/>
          <w:sz w:val="24"/>
          <w14:textFill>
            <w14:solidFill>
              <w14:schemeClr w14:val="tx1"/>
            </w14:solidFill>
          </w14:textFill>
        </w:rPr>
      </w:pPr>
      <w:r>
        <w:rPr>
          <w:rFonts w:ascii="Times New Roman" w:hAnsi="Times New Roman" w:cs="Times New Roman"/>
          <w:b/>
          <w:color w:val="000000" w:themeColor="text1"/>
          <w:sz w:val="24"/>
          <w14:textFill>
            <w14:solidFill>
              <w14:schemeClr w14:val="tx1"/>
            </w14:solidFill>
          </w14:textFill>
        </w:rPr>
        <w:br w:type="page"/>
      </w:r>
    </w:p>
    <w:p>
      <w:pPr>
        <w:bidi w:val="0"/>
        <w:jc w:val="both"/>
        <w:rPr>
          <w:rFonts w:ascii="Times New Roman" w:hAnsi="Times New Roman" w:cs="Times New Roman"/>
          <w:b/>
          <w:color w:val="000000" w:themeColor="text1"/>
          <w:sz w:val="24"/>
          <w:u w:val="single"/>
          <w14:textFill>
            <w14:solidFill>
              <w14:schemeClr w14:val="tx1"/>
            </w14:solidFill>
          </w14:textFill>
        </w:rPr>
      </w:pPr>
      <w:r>
        <w:rPr>
          <w:rFonts w:ascii="Times New Roman" w:hAnsi="Times New Roman" w:cs="Times New Roman"/>
          <w:b/>
          <w:color w:val="000000" w:themeColor="text1"/>
          <w:sz w:val="24"/>
          <w:u w:val="single"/>
          <w14:textFill>
            <w14:solidFill>
              <w14:schemeClr w14:val="tx1"/>
            </w14:solidFill>
          </w14:textFill>
        </w:rPr>
        <w:t>IV.</w:t>
      </w:r>
      <w:r>
        <w:rPr>
          <w:rFonts w:ascii="Times New Roman" w:hAnsi="Times New Roman" w:cs="Times New Roman"/>
          <w:b/>
          <w:color w:val="000000" w:themeColor="text1"/>
          <w:sz w:val="24"/>
          <w:u w:val="single"/>
          <w14:textFill>
            <w14:solidFill>
              <w14:schemeClr w14:val="tx1"/>
            </w14:solidFill>
          </w14:textFill>
        </w:rPr>
        <w:tab/>
      </w:r>
      <w:r>
        <w:rPr>
          <w:rFonts w:ascii="Times New Roman" w:hAnsi="Times New Roman" w:cs="Times New Roman"/>
          <w:b/>
          <w:color w:val="000000" w:themeColor="text1"/>
          <w:sz w:val="24"/>
          <w:u w:val="single"/>
          <w14:textFill>
            <w14:solidFill>
              <w14:schemeClr w14:val="tx1"/>
            </w14:solidFill>
          </w14:textFill>
        </w:rPr>
        <w:t>DATA ANALYSIS</w:t>
      </w:r>
    </w:p>
    <w:p>
      <w:pPr>
        <w:bidi w:val="0"/>
        <w:jc w:val="both"/>
        <w:rPr>
          <w:rFonts w:ascii="Times New Roman" w:hAnsi="Times New Roman" w:cs="Times New Roman"/>
          <w:b/>
          <w:color w:val="000000" w:themeColor="text1"/>
          <w:sz w:val="24"/>
          <w14:textFill>
            <w14:solidFill>
              <w14:schemeClr w14:val="tx1"/>
            </w14:solidFill>
          </w14:textFill>
        </w:rPr>
      </w:pPr>
    </w:p>
    <w:p>
      <w:pPr>
        <w:bidi w:val="0"/>
        <w:jc w:val="both"/>
        <w:rPr>
          <w:rFonts w:ascii="Times New Roman" w:hAnsi="Times New Roman" w:cs="Times New Roman"/>
          <w:b/>
          <w:color w:val="000000" w:themeColor="text1"/>
          <w:sz w:val="24"/>
          <w14:textFill>
            <w14:solidFill>
              <w14:schemeClr w14:val="tx1"/>
            </w14:solidFill>
          </w14:textFill>
        </w:rPr>
      </w:pPr>
      <w:r>
        <w:rPr>
          <w:rFonts w:ascii="Times New Roman" w:hAnsi="Times New Roman" w:cs="Times New Roman"/>
          <w:b/>
          <w:color w:val="000000" w:themeColor="text1"/>
          <w:sz w:val="24"/>
          <w14:textFill>
            <w14:solidFill>
              <w14:schemeClr w14:val="tx1"/>
            </w14:solidFill>
          </w14:textFill>
        </w:rPr>
        <w:t>Table 1: Summary Statistics</w:t>
      </w:r>
    </w:p>
    <w:tbl>
      <w:tblPr>
        <w:tblStyle w:val="8"/>
        <w:tblW w:w="88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99"/>
        <w:gridCol w:w="940"/>
        <w:gridCol w:w="936"/>
        <w:gridCol w:w="936"/>
        <w:gridCol w:w="1008"/>
        <w:gridCol w:w="1176"/>
        <w:gridCol w:w="1164"/>
        <w:gridCol w:w="11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jc w:val="center"/>
        </w:trPr>
        <w:tc>
          <w:tcPr>
            <w:tcW w:w="8820" w:type="dxa"/>
            <w:gridSpan w:val="8"/>
            <w:tcBorders>
              <w:top w:val="single" w:color="auto" w:sz="4" w:space="0"/>
              <w:left w:val="single" w:color="auto" w:sz="4" w:space="0"/>
              <w:bottom w:val="single" w:color="auto" w:sz="4" w:space="0"/>
              <w:right w:val="single" w:color="auto" w:sz="4" w:space="0"/>
            </w:tcBorders>
            <w:noWrap/>
            <w:vAlign w:val="center"/>
          </w:tcPr>
          <w:p>
            <w:pPr>
              <w:bidi w:val="0"/>
              <w:spacing w:line="360" w:lineRule="auto"/>
              <w:ind w:left="283"/>
              <w:jc w:val="both"/>
              <w:rPr>
                <w:rFonts w:ascii="Times New Roman" w:hAnsi="Times New Roman" w:eastAsia="Times New Roman" w:cs="Times New Roman"/>
                <w:color w:val="000000" w:themeColor="text1"/>
                <w:sz w:val="24"/>
                <w:lang w:val="en-GB" w:eastAsia="en-GB"/>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Descriptive Statistics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jc w:val="center"/>
        </w:trPr>
        <w:tc>
          <w:tcPr>
            <w:tcW w:w="1499" w:type="dxa"/>
            <w:tcBorders>
              <w:top w:val="single" w:color="auto" w:sz="4" w:space="0"/>
              <w:left w:val="single" w:color="auto" w:sz="4" w:space="0"/>
              <w:bottom w:val="single" w:color="auto" w:sz="4" w:space="0"/>
              <w:right w:val="single" w:color="auto" w:sz="4" w:space="0"/>
            </w:tcBorders>
            <w:noWrap/>
            <w:vAlign w:val="center"/>
          </w:tcPr>
          <w:p>
            <w:pPr>
              <w:bidi w:val="0"/>
              <w:spacing w:line="360" w:lineRule="auto"/>
              <w:jc w:val="both"/>
              <w:rPr>
                <w:rFonts w:ascii="Times New Roman" w:hAnsi="Times New Roman" w:eastAsia="Times New Roman" w:cs="Times New Roman"/>
                <w:color w:val="000000" w:themeColor="text1"/>
                <w:sz w:val="24"/>
                <w:lang w:val="en-GB" w:eastAsia="en-GB"/>
                <w14:textFill>
                  <w14:solidFill>
                    <w14:schemeClr w14:val="tx1"/>
                  </w14:solidFill>
                </w14:textFill>
              </w:rPr>
            </w:pPr>
          </w:p>
        </w:tc>
        <w:tc>
          <w:tcPr>
            <w:tcW w:w="931" w:type="dxa"/>
            <w:tcBorders>
              <w:top w:val="single" w:color="auto" w:sz="4" w:space="0"/>
              <w:left w:val="single" w:color="auto" w:sz="4" w:space="0"/>
              <w:bottom w:val="single" w:color="auto" w:sz="4" w:space="0"/>
              <w:right w:val="single" w:color="auto" w:sz="4" w:space="0"/>
            </w:tcBorders>
            <w:noWrap/>
            <w:vAlign w:val="center"/>
          </w:tcPr>
          <w:p>
            <w:pPr>
              <w:bidi w:val="0"/>
              <w:spacing w:line="360" w:lineRule="auto"/>
              <w:ind w:left="283"/>
              <w:jc w:val="both"/>
              <w:rPr>
                <w:rFonts w:ascii="Times New Roman" w:hAnsi="Times New Roman" w:eastAsia="Times New Roman" w:cs="Times New Roman"/>
                <w:color w:val="000000" w:themeColor="text1"/>
                <w:sz w:val="24"/>
                <w:lang w:val="en-GB" w:eastAsia="en-GB"/>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ERP</w:t>
            </w:r>
          </w:p>
        </w:tc>
        <w:tc>
          <w:tcPr>
            <w:tcW w:w="936" w:type="dxa"/>
            <w:tcBorders>
              <w:top w:val="single" w:color="auto" w:sz="4" w:space="0"/>
              <w:left w:val="single" w:color="auto" w:sz="4" w:space="0"/>
              <w:bottom w:val="single" w:color="auto" w:sz="4" w:space="0"/>
              <w:right w:val="single" w:color="auto" w:sz="4" w:space="0"/>
            </w:tcBorders>
            <w:vAlign w:val="center"/>
          </w:tcPr>
          <w:p>
            <w:pPr>
              <w:bidi w:val="0"/>
              <w:spacing w:line="360" w:lineRule="auto"/>
              <w:jc w:val="both"/>
              <w:rPr>
                <w:rFonts w:ascii="Times New Roman" w:hAnsi="Times New Roman" w:eastAsia="Times New Roman" w:cs="Times New Roman"/>
                <w:color w:val="000000" w:themeColor="text1"/>
                <w:sz w:val="24"/>
                <w:lang w:val="en-GB" w:eastAsia="en-GB"/>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ER</w:t>
            </w:r>
          </w:p>
        </w:tc>
        <w:tc>
          <w:tcPr>
            <w:tcW w:w="936" w:type="dxa"/>
            <w:tcBorders>
              <w:top w:val="single" w:color="auto" w:sz="4" w:space="0"/>
              <w:left w:val="single" w:color="auto" w:sz="4" w:space="0"/>
              <w:bottom w:val="single" w:color="auto" w:sz="4" w:space="0"/>
              <w:right w:val="single" w:color="auto" w:sz="4" w:space="0"/>
            </w:tcBorders>
            <w:noWrap/>
            <w:vAlign w:val="center"/>
          </w:tcPr>
          <w:p>
            <w:pPr>
              <w:bidi w:val="0"/>
              <w:spacing w:line="360" w:lineRule="auto"/>
              <w:ind w:left="283"/>
              <w:jc w:val="both"/>
              <w:rPr>
                <w:rFonts w:ascii="Times New Roman" w:hAnsi="Times New Roman" w:eastAsia="Times New Roman" w:cs="Times New Roman"/>
                <w:color w:val="000000" w:themeColor="text1"/>
                <w:sz w:val="24"/>
                <w:lang w:val="en-GB" w:eastAsia="en-GB"/>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CPI</w:t>
            </w:r>
          </w:p>
        </w:tc>
        <w:tc>
          <w:tcPr>
            <w:tcW w:w="1008" w:type="dxa"/>
            <w:tcBorders>
              <w:top w:val="single" w:color="auto" w:sz="4" w:space="0"/>
              <w:left w:val="single" w:color="auto" w:sz="4" w:space="0"/>
              <w:bottom w:val="single" w:color="auto" w:sz="4" w:space="0"/>
              <w:right w:val="single" w:color="auto" w:sz="4" w:space="0"/>
            </w:tcBorders>
            <w:noWrap/>
            <w:vAlign w:val="center"/>
          </w:tcPr>
          <w:p>
            <w:pPr>
              <w:bidi w:val="0"/>
              <w:spacing w:line="360" w:lineRule="auto"/>
              <w:ind w:left="283"/>
              <w:jc w:val="both"/>
              <w:rPr>
                <w:rFonts w:ascii="Times New Roman" w:hAnsi="Times New Roman" w:eastAsia="Times New Roman" w:cs="Times New Roman"/>
                <w:color w:val="000000" w:themeColor="text1"/>
                <w:sz w:val="24"/>
                <w:lang w:val="en-GB" w:eastAsia="en-GB"/>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FDI</w:t>
            </w:r>
          </w:p>
        </w:tc>
        <w:tc>
          <w:tcPr>
            <w:tcW w:w="1176" w:type="dxa"/>
            <w:tcBorders>
              <w:top w:val="single" w:color="auto" w:sz="4" w:space="0"/>
              <w:left w:val="single" w:color="auto" w:sz="4" w:space="0"/>
              <w:bottom w:val="single" w:color="auto" w:sz="4" w:space="0"/>
              <w:right w:val="single" w:color="auto" w:sz="4" w:space="0"/>
            </w:tcBorders>
            <w:noWrap/>
            <w:vAlign w:val="center"/>
          </w:tcPr>
          <w:p>
            <w:pPr>
              <w:bidi w:val="0"/>
              <w:spacing w:line="360" w:lineRule="auto"/>
              <w:ind w:left="283"/>
              <w:jc w:val="both"/>
              <w:rPr>
                <w:rFonts w:ascii="Times New Roman" w:hAnsi="Times New Roman" w:eastAsia="Times New Roman" w:cs="Times New Roman"/>
                <w:color w:val="000000" w:themeColor="text1"/>
                <w:sz w:val="24"/>
                <w:lang w:val="en-GB" w:eastAsia="en-GB"/>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MS</w:t>
            </w:r>
          </w:p>
        </w:tc>
        <w:tc>
          <w:tcPr>
            <w:tcW w:w="1164" w:type="dxa"/>
            <w:tcBorders>
              <w:top w:val="single" w:color="auto" w:sz="4" w:space="0"/>
              <w:left w:val="single" w:color="auto" w:sz="4" w:space="0"/>
              <w:bottom w:val="single" w:color="auto" w:sz="4" w:space="0"/>
              <w:right w:val="single" w:color="auto" w:sz="4" w:space="0"/>
            </w:tcBorders>
            <w:noWrap/>
            <w:vAlign w:val="center"/>
          </w:tcPr>
          <w:p>
            <w:pPr>
              <w:bidi w:val="0"/>
              <w:spacing w:line="360" w:lineRule="auto"/>
              <w:ind w:left="283"/>
              <w:jc w:val="both"/>
              <w:rPr>
                <w:rFonts w:ascii="Times New Roman" w:hAnsi="Times New Roman" w:eastAsia="Times New Roman" w:cs="Times New Roman"/>
                <w:color w:val="000000" w:themeColor="text1"/>
                <w:sz w:val="24"/>
                <w:lang w:val="en-GB" w:eastAsia="en-GB"/>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IPI</w:t>
            </w:r>
          </w:p>
        </w:tc>
        <w:tc>
          <w:tcPr>
            <w:tcW w:w="1170" w:type="dxa"/>
            <w:tcBorders>
              <w:top w:val="single" w:color="auto" w:sz="4" w:space="0"/>
              <w:left w:val="single" w:color="auto" w:sz="4" w:space="0"/>
              <w:bottom w:val="single" w:color="auto" w:sz="4" w:space="0"/>
              <w:right w:val="single" w:color="auto" w:sz="4" w:space="0"/>
            </w:tcBorders>
            <w:vAlign w:val="center"/>
          </w:tcPr>
          <w:p>
            <w:pPr>
              <w:bidi w:val="0"/>
              <w:spacing w:line="360" w:lineRule="auto"/>
              <w:jc w:val="both"/>
              <w:rPr>
                <w:rFonts w:ascii="Times New Roman" w:hAnsi="Times New Roman" w:eastAsia="Times New Roman" w:cs="Times New Roman"/>
                <w:color w:val="000000" w:themeColor="text1"/>
                <w:sz w:val="24"/>
                <w:lang w:val="en-GB" w:eastAsia="en-GB"/>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 w:hRule="atLeast"/>
          <w:jc w:val="center"/>
        </w:trPr>
        <w:tc>
          <w:tcPr>
            <w:tcW w:w="1499" w:type="dxa"/>
            <w:tcBorders>
              <w:top w:val="single" w:color="auto" w:sz="4" w:space="0"/>
              <w:left w:val="single" w:color="auto" w:sz="4" w:space="0"/>
              <w:bottom w:val="single" w:color="auto" w:sz="4" w:space="0"/>
              <w:right w:val="single" w:color="auto" w:sz="4" w:space="0"/>
            </w:tcBorders>
            <w:noWrap/>
            <w:vAlign w:val="center"/>
          </w:tcPr>
          <w:p>
            <w:pPr>
              <w:bidi w:val="0"/>
              <w:spacing w:line="360" w:lineRule="auto"/>
              <w:ind w:left="283"/>
              <w:jc w:val="both"/>
              <w:rPr>
                <w:rFonts w:ascii="Times New Roman" w:hAnsi="Times New Roman" w:eastAsia="Times New Roman" w:cs="Times New Roman"/>
                <w:color w:val="000000" w:themeColor="text1"/>
                <w:sz w:val="24"/>
                <w:lang w:val="en-GB" w:eastAsia="en-GB"/>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Mean</w:t>
            </w:r>
          </w:p>
        </w:tc>
        <w:tc>
          <w:tcPr>
            <w:tcW w:w="931" w:type="dxa"/>
            <w:tcBorders>
              <w:top w:val="single" w:color="auto" w:sz="4" w:space="0"/>
              <w:left w:val="single" w:color="auto" w:sz="4" w:space="0"/>
              <w:bottom w:val="single" w:color="auto" w:sz="4" w:space="0"/>
              <w:right w:val="single" w:color="auto" w:sz="4" w:space="0"/>
            </w:tcBorders>
            <w:noWrap/>
            <w:vAlign w:val="bottom"/>
          </w:tcPr>
          <w:p>
            <w:pPr>
              <w:autoSpaceDE w:val="0"/>
              <w:autoSpaceDN w:val="0"/>
              <w:bidi w:val="0"/>
              <w:adjustRightInd w:val="0"/>
              <w:spacing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-0.06</w:t>
            </w:r>
          </w:p>
        </w:tc>
        <w:tc>
          <w:tcPr>
            <w:tcW w:w="936" w:type="dxa"/>
            <w:tcBorders>
              <w:top w:val="single" w:color="auto" w:sz="4" w:space="0"/>
              <w:left w:val="single" w:color="auto" w:sz="4" w:space="0"/>
              <w:bottom w:val="single" w:color="auto" w:sz="4" w:space="0"/>
              <w:right w:val="single" w:color="auto" w:sz="4" w:space="0"/>
            </w:tcBorders>
            <w:vAlign w:val="bottom"/>
          </w:tcPr>
          <w:p>
            <w:pPr>
              <w:autoSpaceDE w:val="0"/>
              <w:autoSpaceDN w:val="0"/>
              <w:bidi w:val="0"/>
              <w:adjustRightInd w:val="0"/>
              <w:spacing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82.06</w:t>
            </w:r>
          </w:p>
        </w:tc>
        <w:tc>
          <w:tcPr>
            <w:tcW w:w="936" w:type="dxa"/>
            <w:tcBorders>
              <w:top w:val="single" w:color="auto" w:sz="4" w:space="0"/>
              <w:left w:val="single" w:color="auto" w:sz="4" w:space="0"/>
              <w:bottom w:val="single" w:color="auto" w:sz="4" w:space="0"/>
              <w:right w:val="single" w:color="auto" w:sz="4" w:space="0"/>
            </w:tcBorders>
            <w:noWrap/>
            <w:vAlign w:val="bottom"/>
          </w:tcPr>
          <w:p>
            <w:pPr>
              <w:autoSpaceDE w:val="0"/>
              <w:autoSpaceDN w:val="0"/>
              <w:bidi w:val="0"/>
              <w:adjustRightInd w:val="0"/>
              <w:spacing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98.66</w:t>
            </w:r>
          </w:p>
        </w:tc>
        <w:tc>
          <w:tcPr>
            <w:tcW w:w="1008" w:type="dxa"/>
            <w:tcBorders>
              <w:top w:val="single" w:color="auto" w:sz="4" w:space="0"/>
              <w:left w:val="single" w:color="auto" w:sz="4" w:space="0"/>
              <w:bottom w:val="single" w:color="auto" w:sz="4" w:space="0"/>
              <w:right w:val="single" w:color="auto" w:sz="4" w:space="0"/>
            </w:tcBorders>
            <w:noWrap/>
            <w:vAlign w:val="bottom"/>
          </w:tcPr>
          <w:p>
            <w:pPr>
              <w:autoSpaceDE w:val="0"/>
              <w:autoSpaceDN w:val="0"/>
              <w:bidi w:val="0"/>
              <w:adjustRightInd w:val="0"/>
              <w:spacing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362.24</w:t>
            </w:r>
          </w:p>
        </w:tc>
        <w:tc>
          <w:tcPr>
            <w:tcW w:w="1176" w:type="dxa"/>
            <w:tcBorders>
              <w:top w:val="single" w:color="auto" w:sz="4" w:space="0"/>
              <w:left w:val="single" w:color="auto" w:sz="4" w:space="0"/>
              <w:bottom w:val="single" w:color="auto" w:sz="4" w:space="0"/>
              <w:right w:val="single" w:color="auto" w:sz="4" w:space="0"/>
            </w:tcBorders>
            <w:noWrap/>
            <w:vAlign w:val="bottom"/>
          </w:tcPr>
          <w:p>
            <w:pPr>
              <w:autoSpaceDE w:val="0"/>
              <w:autoSpaceDN w:val="0"/>
              <w:bidi w:val="0"/>
              <w:adjustRightInd w:val="0"/>
              <w:spacing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6300.91</w:t>
            </w:r>
          </w:p>
        </w:tc>
        <w:tc>
          <w:tcPr>
            <w:tcW w:w="1164" w:type="dxa"/>
            <w:tcBorders>
              <w:top w:val="single" w:color="auto" w:sz="4" w:space="0"/>
              <w:left w:val="single" w:color="auto" w:sz="4" w:space="0"/>
              <w:bottom w:val="single" w:color="auto" w:sz="4" w:space="0"/>
              <w:right w:val="single" w:color="auto" w:sz="4" w:space="0"/>
            </w:tcBorders>
            <w:noWrap/>
            <w:vAlign w:val="bottom"/>
          </w:tcPr>
          <w:p>
            <w:pPr>
              <w:autoSpaceDE w:val="0"/>
              <w:autoSpaceDN w:val="0"/>
              <w:bidi w:val="0"/>
              <w:adjustRightInd w:val="0"/>
              <w:spacing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105.42</w:t>
            </w:r>
          </w:p>
        </w:tc>
        <w:tc>
          <w:tcPr>
            <w:tcW w:w="1170" w:type="dxa"/>
            <w:tcBorders>
              <w:top w:val="single" w:color="auto" w:sz="4" w:space="0"/>
              <w:left w:val="single" w:color="auto" w:sz="4" w:space="0"/>
              <w:bottom w:val="single" w:color="auto" w:sz="4" w:space="0"/>
              <w:right w:val="single" w:color="auto" w:sz="4" w:space="0"/>
            </w:tcBorders>
            <w:vAlign w:val="bottom"/>
          </w:tcPr>
          <w:p>
            <w:pPr>
              <w:autoSpaceDE w:val="0"/>
              <w:autoSpaceDN w:val="0"/>
              <w:bidi w:val="0"/>
              <w:adjustRightInd w:val="0"/>
              <w:spacing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 w:hRule="atLeast"/>
          <w:jc w:val="center"/>
        </w:trPr>
        <w:tc>
          <w:tcPr>
            <w:tcW w:w="1499" w:type="dxa"/>
            <w:tcBorders>
              <w:top w:val="single" w:color="auto" w:sz="4" w:space="0"/>
              <w:left w:val="single" w:color="auto" w:sz="4" w:space="0"/>
              <w:bottom w:val="single" w:color="auto" w:sz="4" w:space="0"/>
              <w:right w:val="single" w:color="auto" w:sz="4" w:space="0"/>
            </w:tcBorders>
            <w:noWrap/>
            <w:vAlign w:val="center"/>
          </w:tcPr>
          <w:p>
            <w:pPr>
              <w:bidi w:val="0"/>
              <w:spacing w:line="360" w:lineRule="auto"/>
              <w:ind w:left="283"/>
              <w:jc w:val="both"/>
              <w:rPr>
                <w:rFonts w:ascii="Times New Roman" w:hAnsi="Times New Roman" w:eastAsia="Times New Roman" w:cs="Times New Roman"/>
                <w:color w:val="000000" w:themeColor="text1"/>
                <w:sz w:val="24"/>
                <w:lang w:val="en-GB" w:eastAsia="en-GB"/>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Maximum</w:t>
            </w:r>
          </w:p>
        </w:tc>
        <w:tc>
          <w:tcPr>
            <w:tcW w:w="931" w:type="dxa"/>
            <w:tcBorders>
              <w:top w:val="single" w:color="auto" w:sz="4" w:space="0"/>
              <w:left w:val="single" w:color="auto" w:sz="4" w:space="0"/>
              <w:bottom w:val="single" w:color="auto" w:sz="4" w:space="0"/>
              <w:right w:val="single" w:color="auto" w:sz="4" w:space="0"/>
            </w:tcBorders>
            <w:noWrap/>
            <w:vAlign w:val="bottom"/>
          </w:tcPr>
          <w:p>
            <w:pPr>
              <w:autoSpaceDE w:val="0"/>
              <w:autoSpaceDN w:val="0"/>
              <w:bidi w:val="0"/>
              <w:adjustRightInd w:val="0"/>
              <w:spacing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2.14</w:t>
            </w:r>
          </w:p>
        </w:tc>
        <w:tc>
          <w:tcPr>
            <w:tcW w:w="936" w:type="dxa"/>
            <w:tcBorders>
              <w:top w:val="single" w:color="auto" w:sz="4" w:space="0"/>
              <w:left w:val="single" w:color="auto" w:sz="4" w:space="0"/>
              <w:bottom w:val="single" w:color="auto" w:sz="4" w:space="0"/>
              <w:right w:val="single" w:color="auto" w:sz="4" w:space="0"/>
            </w:tcBorders>
            <w:vAlign w:val="bottom"/>
          </w:tcPr>
          <w:p>
            <w:pPr>
              <w:autoSpaceDE w:val="0"/>
              <w:autoSpaceDN w:val="0"/>
              <w:bidi w:val="0"/>
              <w:adjustRightInd w:val="0"/>
              <w:spacing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106.27</w:t>
            </w:r>
          </w:p>
        </w:tc>
        <w:tc>
          <w:tcPr>
            <w:tcW w:w="936" w:type="dxa"/>
            <w:tcBorders>
              <w:top w:val="single" w:color="auto" w:sz="4" w:space="0"/>
              <w:left w:val="single" w:color="auto" w:sz="4" w:space="0"/>
              <w:bottom w:val="single" w:color="auto" w:sz="4" w:space="0"/>
              <w:right w:val="single" w:color="auto" w:sz="4" w:space="0"/>
            </w:tcBorders>
            <w:noWrap/>
            <w:vAlign w:val="bottom"/>
          </w:tcPr>
          <w:p>
            <w:pPr>
              <w:autoSpaceDE w:val="0"/>
              <w:autoSpaceDN w:val="0"/>
              <w:bidi w:val="0"/>
              <w:adjustRightInd w:val="0"/>
              <w:spacing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140.59</w:t>
            </w:r>
          </w:p>
        </w:tc>
        <w:tc>
          <w:tcPr>
            <w:tcW w:w="1008" w:type="dxa"/>
            <w:tcBorders>
              <w:top w:val="single" w:color="auto" w:sz="4" w:space="0"/>
              <w:left w:val="single" w:color="auto" w:sz="4" w:space="0"/>
              <w:bottom w:val="single" w:color="auto" w:sz="4" w:space="0"/>
              <w:right w:val="single" w:color="auto" w:sz="4" w:space="0"/>
            </w:tcBorders>
            <w:noWrap/>
            <w:vAlign w:val="bottom"/>
          </w:tcPr>
          <w:p>
            <w:pPr>
              <w:autoSpaceDE w:val="0"/>
              <w:autoSpaceDN w:val="0"/>
              <w:bidi w:val="0"/>
              <w:adjustRightInd w:val="0"/>
              <w:spacing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743.41</w:t>
            </w:r>
          </w:p>
        </w:tc>
        <w:tc>
          <w:tcPr>
            <w:tcW w:w="1176" w:type="dxa"/>
            <w:tcBorders>
              <w:top w:val="single" w:color="auto" w:sz="4" w:space="0"/>
              <w:left w:val="single" w:color="auto" w:sz="4" w:space="0"/>
              <w:bottom w:val="single" w:color="auto" w:sz="4" w:space="0"/>
              <w:right w:val="single" w:color="auto" w:sz="4" w:space="0"/>
            </w:tcBorders>
            <w:noWrap/>
            <w:vAlign w:val="bottom"/>
          </w:tcPr>
          <w:p>
            <w:pPr>
              <w:autoSpaceDE w:val="0"/>
              <w:autoSpaceDN w:val="0"/>
              <w:bidi w:val="0"/>
              <w:adjustRightInd w:val="0"/>
              <w:spacing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10410.85</w:t>
            </w:r>
          </w:p>
        </w:tc>
        <w:tc>
          <w:tcPr>
            <w:tcW w:w="1164" w:type="dxa"/>
            <w:tcBorders>
              <w:top w:val="single" w:color="auto" w:sz="4" w:space="0"/>
              <w:left w:val="single" w:color="auto" w:sz="4" w:space="0"/>
              <w:bottom w:val="single" w:color="auto" w:sz="4" w:space="0"/>
              <w:right w:val="single" w:color="auto" w:sz="4" w:space="0"/>
            </w:tcBorders>
            <w:noWrap/>
            <w:vAlign w:val="bottom"/>
          </w:tcPr>
          <w:p>
            <w:pPr>
              <w:autoSpaceDE w:val="0"/>
              <w:autoSpaceDN w:val="0"/>
              <w:bidi w:val="0"/>
              <w:adjustRightInd w:val="0"/>
              <w:spacing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123.38</w:t>
            </w:r>
          </w:p>
        </w:tc>
        <w:tc>
          <w:tcPr>
            <w:tcW w:w="1170" w:type="dxa"/>
            <w:tcBorders>
              <w:top w:val="single" w:color="auto" w:sz="4" w:space="0"/>
              <w:left w:val="single" w:color="auto" w:sz="4" w:space="0"/>
              <w:bottom w:val="single" w:color="auto" w:sz="4" w:space="0"/>
              <w:right w:val="single" w:color="auto" w:sz="4" w:space="0"/>
            </w:tcBorders>
            <w:vAlign w:val="bottom"/>
          </w:tcPr>
          <w:p>
            <w:pPr>
              <w:autoSpaceDE w:val="0"/>
              <w:autoSpaceDN w:val="0"/>
              <w:bidi w:val="0"/>
              <w:adjustRightInd w:val="0"/>
              <w:spacing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 w:hRule="atLeast"/>
          <w:jc w:val="center"/>
        </w:trPr>
        <w:tc>
          <w:tcPr>
            <w:tcW w:w="1499" w:type="dxa"/>
            <w:tcBorders>
              <w:top w:val="single" w:color="auto" w:sz="4" w:space="0"/>
              <w:left w:val="single" w:color="auto" w:sz="4" w:space="0"/>
              <w:bottom w:val="single" w:color="auto" w:sz="4" w:space="0"/>
              <w:right w:val="single" w:color="auto" w:sz="4" w:space="0"/>
            </w:tcBorders>
            <w:noWrap/>
            <w:vAlign w:val="center"/>
          </w:tcPr>
          <w:p>
            <w:pPr>
              <w:bidi w:val="0"/>
              <w:spacing w:line="360" w:lineRule="auto"/>
              <w:ind w:left="283"/>
              <w:jc w:val="both"/>
              <w:rPr>
                <w:rFonts w:ascii="Times New Roman" w:hAnsi="Times New Roman" w:eastAsia="Times New Roman" w:cs="Times New Roman"/>
                <w:color w:val="000000" w:themeColor="text1"/>
                <w:sz w:val="24"/>
                <w:lang w:val="en-GB" w:eastAsia="en-GB"/>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Minimum</w:t>
            </w:r>
          </w:p>
        </w:tc>
        <w:tc>
          <w:tcPr>
            <w:tcW w:w="931" w:type="dxa"/>
            <w:tcBorders>
              <w:top w:val="single" w:color="auto" w:sz="4" w:space="0"/>
              <w:left w:val="single" w:color="auto" w:sz="4" w:space="0"/>
              <w:bottom w:val="single" w:color="auto" w:sz="4" w:space="0"/>
              <w:right w:val="single" w:color="auto" w:sz="4" w:space="0"/>
            </w:tcBorders>
            <w:noWrap/>
            <w:vAlign w:val="bottom"/>
          </w:tcPr>
          <w:p>
            <w:pPr>
              <w:autoSpaceDE w:val="0"/>
              <w:autoSpaceDN w:val="0"/>
              <w:bidi w:val="0"/>
              <w:adjustRightInd w:val="0"/>
              <w:spacing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-1.78</w:t>
            </w:r>
          </w:p>
        </w:tc>
        <w:tc>
          <w:tcPr>
            <w:tcW w:w="936" w:type="dxa"/>
            <w:tcBorders>
              <w:top w:val="single" w:color="auto" w:sz="4" w:space="0"/>
              <w:left w:val="single" w:color="auto" w:sz="4" w:space="0"/>
              <w:bottom w:val="single" w:color="auto" w:sz="4" w:space="0"/>
              <w:right w:val="single" w:color="auto" w:sz="4" w:space="0"/>
            </w:tcBorders>
            <w:vAlign w:val="bottom"/>
          </w:tcPr>
          <w:p>
            <w:pPr>
              <w:autoSpaceDE w:val="0"/>
              <w:autoSpaceDN w:val="0"/>
              <w:bidi w:val="0"/>
              <w:adjustRightInd w:val="0"/>
              <w:spacing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59.78</w:t>
            </w:r>
          </w:p>
        </w:tc>
        <w:tc>
          <w:tcPr>
            <w:tcW w:w="936" w:type="dxa"/>
            <w:tcBorders>
              <w:top w:val="single" w:color="auto" w:sz="4" w:space="0"/>
              <w:left w:val="single" w:color="auto" w:sz="4" w:space="0"/>
              <w:bottom w:val="single" w:color="auto" w:sz="4" w:space="0"/>
              <w:right w:val="single" w:color="auto" w:sz="4" w:space="0"/>
            </w:tcBorders>
            <w:noWrap/>
            <w:vAlign w:val="bottom"/>
          </w:tcPr>
          <w:p>
            <w:pPr>
              <w:autoSpaceDE w:val="0"/>
              <w:autoSpaceDN w:val="0"/>
              <w:bidi w:val="0"/>
              <w:adjustRightInd w:val="0"/>
              <w:spacing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56.90</w:t>
            </w:r>
          </w:p>
        </w:tc>
        <w:tc>
          <w:tcPr>
            <w:tcW w:w="1008" w:type="dxa"/>
            <w:tcBorders>
              <w:top w:val="single" w:color="auto" w:sz="4" w:space="0"/>
              <w:left w:val="single" w:color="auto" w:sz="4" w:space="0"/>
              <w:bottom w:val="single" w:color="auto" w:sz="4" w:space="0"/>
              <w:right w:val="single" w:color="auto" w:sz="4" w:space="0"/>
            </w:tcBorders>
            <w:noWrap/>
            <w:vAlign w:val="bottom"/>
          </w:tcPr>
          <w:p>
            <w:pPr>
              <w:autoSpaceDE w:val="0"/>
              <w:autoSpaceDN w:val="0"/>
              <w:bidi w:val="0"/>
              <w:adjustRightInd w:val="0"/>
              <w:spacing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201.68</w:t>
            </w:r>
          </w:p>
        </w:tc>
        <w:tc>
          <w:tcPr>
            <w:tcW w:w="1176" w:type="dxa"/>
            <w:tcBorders>
              <w:top w:val="single" w:color="auto" w:sz="4" w:space="0"/>
              <w:left w:val="single" w:color="auto" w:sz="4" w:space="0"/>
              <w:bottom w:val="single" w:color="auto" w:sz="4" w:space="0"/>
              <w:right w:val="single" w:color="auto" w:sz="4" w:space="0"/>
            </w:tcBorders>
            <w:noWrap/>
            <w:vAlign w:val="bottom"/>
          </w:tcPr>
          <w:p>
            <w:pPr>
              <w:autoSpaceDE w:val="0"/>
              <w:autoSpaceDN w:val="0"/>
              <w:bidi w:val="0"/>
              <w:adjustRightInd w:val="0"/>
              <w:spacing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3201.68</w:t>
            </w:r>
          </w:p>
        </w:tc>
        <w:tc>
          <w:tcPr>
            <w:tcW w:w="1164" w:type="dxa"/>
            <w:tcBorders>
              <w:top w:val="single" w:color="auto" w:sz="4" w:space="0"/>
              <w:left w:val="single" w:color="auto" w:sz="4" w:space="0"/>
              <w:bottom w:val="single" w:color="auto" w:sz="4" w:space="0"/>
              <w:right w:val="single" w:color="auto" w:sz="4" w:space="0"/>
            </w:tcBorders>
            <w:noWrap/>
            <w:vAlign w:val="bottom"/>
          </w:tcPr>
          <w:p>
            <w:pPr>
              <w:autoSpaceDE w:val="0"/>
              <w:autoSpaceDN w:val="0"/>
              <w:bidi w:val="0"/>
              <w:adjustRightInd w:val="0"/>
              <w:spacing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94.24</w:t>
            </w:r>
          </w:p>
        </w:tc>
        <w:tc>
          <w:tcPr>
            <w:tcW w:w="1170" w:type="dxa"/>
            <w:tcBorders>
              <w:top w:val="single" w:color="auto" w:sz="4" w:space="0"/>
              <w:left w:val="single" w:color="auto" w:sz="4" w:space="0"/>
              <w:bottom w:val="single" w:color="auto" w:sz="4" w:space="0"/>
              <w:right w:val="single" w:color="auto" w:sz="4" w:space="0"/>
            </w:tcBorders>
            <w:vAlign w:val="bottom"/>
          </w:tcPr>
          <w:p>
            <w:pPr>
              <w:autoSpaceDE w:val="0"/>
              <w:autoSpaceDN w:val="0"/>
              <w:bidi w:val="0"/>
              <w:adjustRightInd w:val="0"/>
              <w:spacing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 w:hRule="atLeast"/>
          <w:jc w:val="center"/>
        </w:trPr>
        <w:tc>
          <w:tcPr>
            <w:tcW w:w="1499" w:type="dxa"/>
            <w:tcBorders>
              <w:top w:val="single" w:color="auto" w:sz="4" w:space="0"/>
              <w:left w:val="single" w:color="auto" w:sz="4" w:space="0"/>
              <w:bottom w:val="single" w:color="auto" w:sz="4" w:space="0"/>
              <w:right w:val="single" w:color="auto" w:sz="4" w:space="0"/>
            </w:tcBorders>
            <w:noWrap/>
            <w:vAlign w:val="center"/>
          </w:tcPr>
          <w:p>
            <w:pPr>
              <w:bidi w:val="0"/>
              <w:spacing w:line="360" w:lineRule="auto"/>
              <w:ind w:left="283"/>
              <w:jc w:val="both"/>
              <w:rPr>
                <w:rFonts w:ascii="Times New Roman" w:hAnsi="Times New Roman" w:eastAsia="Times New Roman" w:cs="Times New Roman"/>
                <w:color w:val="000000" w:themeColor="text1"/>
                <w:sz w:val="24"/>
                <w:lang w:val="en-GB" w:eastAsia="en-GB"/>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Std. Dev.</w:t>
            </w:r>
          </w:p>
        </w:tc>
        <w:tc>
          <w:tcPr>
            <w:tcW w:w="931" w:type="dxa"/>
            <w:tcBorders>
              <w:top w:val="single" w:color="auto" w:sz="4" w:space="0"/>
              <w:left w:val="single" w:color="auto" w:sz="4" w:space="0"/>
              <w:bottom w:val="single" w:color="auto" w:sz="4" w:space="0"/>
              <w:right w:val="single" w:color="auto" w:sz="4" w:space="0"/>
            </w:tcBorders>
            <w:noWrap/>
            <w:vAlign w:val="bottom"/>
          </w:tcPr>
          <w:p>
            <w:pPr>
              <w:autoSpaceDE w:val="0"/>
              <w:autoSpaceDN w:val="0"/>
              <w:bidi w:val="0"/>
              <w:adjustRightInd w:val="0"/>
              <w:spacing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0.51</w:t>
            </w:r>
          </w:p>
        </w:tc>
        <w:tc>
          <w:tcPr>
            <w:tcW w:w="936" w:type="dxa"/>
            <w:tcBorders>
              <w:top w:val="single" w:color="auto" w:sz="4" w:space="0"/>
              <w:left w:val="single" w:color="auto" w:sz="4" w:space="0"/>
              <w:bottom w:val="single" w:color="auto" w:sz="4" w:space="0"/>
              <w:right w:val="single" w:color="auto" w:sz="4" w:space="0"/>
            </w:tcBorders>
            <w:vAlign w:val="bottom"/>
          </w:tcPr>
          <w:p>
            <w:pPr>
              <w:autoSpaceDE w:val="0"/>
              <w:autoSpaceDN w:val="0"/>
              <w:bidi w:val="0"/>
              <w:adjustRightInd w:val="0"/>
              <w:spacing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16.13</w:t>
            </w:r>
          </w:p>
        </w:tc>
        <w:tc>
          <w:tcPr>
            <w:tcW w:w="936" w:type="dxa"/>
            <w:tcBorders>
              <w:top w:val="single" w:color="auto" w:sz="4" w:space="0"/>
              <w:left w:val="single" w:color="auto" w:sz="4" w:space="0"/>
              <w:bottom w:val="single" w:color="auto" w:sz="4" w:space="0"/>
              <w:right w:val="single" w:color="auto" w:sz="4" w:space="0"/>
            </w:tcBorders>
            <w:noWrap/>
            <w:vAlign w:val="bottom"/>
          </w:tcPr>
          <w:p>
            <w:pPr>
              <w:autoSpaceDE w:val="0"/>
              <w:autoSpaceDN w:val="0"/>
              <w:bidi w:val="0"/>
              <w:adjustRightInd w:val="0"/>
              <w:spacing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29.46</w:t>
            </w:r>
          </w:p>
        </w:tc>
        <w:tc>
          <w:tcPr>
            <w:tcW w:w="1008" w:type="dxa"/>
            <w:tcBorders>
              <w:top w:val="single" w:color="auto" w:sz="4" w:space="0"/>
              <w:left w:val="single" w:color="auto" w:sz="4" w:space="0"/>
              <w:bottom w:val="single" w:color="auto" w:sz="4" w:space="0"/>
              <w:right w:val="single" w:color="auto" w:sz="4" w:space="0"/>
            </w:tcBorders>
            <w:noWrap/>
            <w:vAlign w:val="bottom"/>
          </w:tcPr>
          <w:p>
            <w:pPr>
              <w:autoSpaceDE w:val="0"/>
              <w:autoSpaceDN w:val="0"/>
              <w:bidi w:val="0"/>
              <w:adjustRightInd w:val="0"/>
              <w:spacing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148.87</w:t>
            </w:r>
          </w:p>
        </w:tc>
        <w:tc>
          <w:tcPr>
            <w:tcW w:w="1176" w:type="dxa"/>
            <w:tcBorders>
              <w:top w:val="single" w:color="auto" w:sz="4" w:space="0"/>
              <w:left w:val="single" w:color="auto" w:sz="4" w:space="0"/>
              <w:bottom w:val="single" w:color="auto" w:sz="4" w:space="0"/>
              <w:right w:val="single" w:color="auto" w:sz="4" w:space="0"/>
            </w:tcBorders>
            <w:noWrap/>
            <w:vAlign w:val="bottom"/>
          </w:tcPr>
          <w:p>
            <w:pPr>
              <w:autoSpaceDE w:val="0"/>
              <w:autoSpaceDN w:val="0"/>
              <w:bidi w:val="0"/>
              <w:adjustRightInd w:val="0"/>
              <w:spacing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2324.27</w:t>
            </w:r>
          </w:p>
        </w:tc>
        <w:tc>
          <w:tcPr>
            <w:tcW w:w="1164" w:type="dxa"/>
            <w:tcBorders>
              <w:top w:val="single" w:color="auto" w:sz="4" w:space="0"/>
              <w:left w:val="single" w:color="auto" w:sz="4" w:space="0"/>
              <w:bottom w:val="single" w:color="auto" w:sz="4" w:space="0"/>
              <w:right w:val="single" w:color="auto" w:sz="4" w:space="0"/>
            </w:tcBorders>
            <w:noWrap/>
            <w:vAlign w:val="bottom"/>
          </w:tcPr>
          <w:p>
            <w:pPr>
              <w:autoSpaceDE w:val="0"/>
              <w:autoSpaceDN w:val="0"/>
              <w:bidi w:val="0"/>
              <w:adjustRightInd w:val="0"/>
              <w:spacing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9.61</w:t>
            </w:r>
          </w:p>
        </w:tc>
        <w:tc>
          <w:tcPr>
            <w:tcW w:w="1170" w:type="dxa"/>
            <w:tcBorders>
              <w:top w:val="single" w:color="auto" w:sz="4" w:space="0"/>
              <w:left w:val="single" w:color="auto" w:sz="4" w:space="0"/>
              <w:bottom w:val="single" w:color="auto" w:sz="4" w:space="0"/>
              <w:right w:val="single" w:color="auto" w:sz="4" w:space="0"/>
            </w:tcBorders>
            <w:vAlign w:val="bottom"/>
          </w:tcPr>
          <w:p>
            <w:pPr>
              <w:autoSpaceDE w:val="0"/>
              <w:autoSpaceDN w:val="0"/>
              <w:bidi w:val="0"/>
              <w:adjustRightInd w:val="0"/>
              <w:spacing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0.01</w:t>
            </w:r>
          </w:p>
        </w:tc>
      </w:tr>
    </w:tbl>
    <w:p>
      <w:pPr>
        <w:bidi w:val="0"/>
        <w:spacing w:line="360" w:lineRule="auto"/>
        <w:jc w:val="both"/>
        <w:rPr>
          <w:rFonts w:ascii="Times New Roman" w:hAnsi="Times New Roman" w:eastAsia="Times New Roman" w:cs="Times New Roman"/>
          <w:color w:val="000000" w:themeColor="text1"/>
          <w:sz w:val="24"/>
          <w:lang w:val="en-GB" w:eastAsia="en-GB"/>
          <w14:textFill>
            <w14:solidFill>
              <w14:schemeClr w14:val="tx1"/>
            </w14:solidFill>
          </w14:textFill>
        </w:rPr>
      </w:pPr>
    </w:p>
    <w:p>
      <w:pPr>
        <w:bidi w:val="0"/>
        <w:spacing w:line="360" w:lineRule="auto"/>
        <w:jc w:val="both"/>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Before examining the different models output, it is imperative to look the descriptive statistics of collected samples data. Table 1 presents the descriptive statistics which includes mean, maximum, minimum and standard deviation to describe the data. The maximum value for ERP is noted 2.14, minimum value -1.78 and mean value for ERP is noted -0.06 with standard deviation 0.51. Similarly basic descriptive statistics results were observed from collected sample data for macroeconomic variables. Furthermore, the appropriateness of modelling procedure and their assumptions were tested and discussed in detail below.</w:t>
      </w:r>
    </w:p>
    <w:p>
      <w:pPr>
        <w:pStyle w:val="3"/>
        <w:rPr>
          <w:color w:val="000000" w:themeColor="text1"/>
          <w14:textFill>
            <w14:solidFill>
              <w14:schemeClr w14:val="tx1"/>
            </w14:solidFill>
          </w14:textFill>
        </w:rPr>
      </w:pPr>
      <w:r>
        <w:rPr>
          <w:color w:val="000000" w:themeColor="text1"/>
          <w14:textFill>
            <w14:solidFill>
              <w14:schemeClr w14:val="tx1"/>
            </w14:solidFill>
          </w14:textFill>
        </w:rPr>
        <w:t>Stationarity of Data</w:t>
      </w:r>
    </w:p>
    <w:p>
      <w:pPr>
        <w:bidi w:val="0"/>
        <w:spacing w:line="360" w:lineRule="auto"/>
        <w:jc w:val="both"/>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To check the collected data stationarity a well-known test, unit root test has been applied on each selected macroeconomic variable. Table 2 presents the results of unit root Augmented Dicky Fuller (1979) test results. The results of the Augmented Dickey-Fuller (1979) unit root test exhibits clearly the data, time series is not stationary at level but stationary at the first differences means the given time series is integrated to order one I (1). Simply the estimated output of unit root test suggests that the selected macroeconomic variables are not stationary at level based on the calculated value of t- statistics which is less than from tabulated value, illustrating to reject the null hypothesis of stationarity. However, at first differences unit root test Results shows stationarity as calculated of t-statistics value is larger than the tabulated values and small p-value less than 0.05.</w:t>
      </w:r>
    </w:p>
    <w:p>
      <w:pPr>
        <w:bidi w:val="0"/>
        <w:jc w:val="both"/>
        <w:rPr>
          <w:rFonts w:ascii="Times New Roman" w:hAnsi="Times New Roman" w:cs="Times New Roman"/>
          <w:b/>
          <w:color w:val="000000" w:themeColor="text1"/>
          <w:sz w:val="24"/>
          <w14:textFill>
            <w14:solidFill>
              <w14:schemeClr w14:val="tx1"/>
            </w14:solidFill>
          </w14:textFill>
        </w:rPr>
      </w:pPr>
      <w:r>
        <w:rPr>
          <w:rFonts w:ascii="Times New Roman" w:hAnsi="Times New Roman" w:cs="Times New Roman"/>
          <w:b/>
          <w:color w:val="000000" w:themeColor="text1"/>
          <w:sz w:val="24"/>
          <w14:textFill>
            <w14:solidFill>
              <w14:schemeClr w14:val="tx1"/>
            </w14:solidFill>
          </w14:textFill>
        </w:rPr>
        <w:t>Table 2: Unit root Augmented Dickey-Fuller</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950"/>
        <w:gridCol w:w="67"/>
        <w:gridCol w:w="1103"/>
        <w:gridCol w:w="15"/>
        <w:gridCol w:w="1192"/>
        <w:gridCol w:w="1248"/>
        <w:gridCol w:w="1080"/>
        <w:gridCol w:w="1002"/>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5" w:hRule="atLeast"/>
        </w:trPr>
        <w:tc>
          <w:tcPr>
            <w:tcW w:w="4327" w:type="dxa"/>
            <w:gridSpan w:val="5"/>
            <w:tcBorders>
              <w:top w:val="single" w:color="auto" w:sz="4" w:space="0"/>
              <w:left w:val="single" w:color="auto" w:sz="4" w:space="0"/>
              <w:bottom w:val="single" w:color="auto" w:sz="4" w:space="0"/>
              <w:right w:val="single" w:color="auto" w:sz="4" w:space="0"/>
            </w:tcBorders>
            <w:vAlign w:val="bottom"/>
          </w:tcPr>
          <w:p>
            <w:pPr>
              <w:autoSpaceDE w:val="0"/>
              <w:autoSpaceDN w:val="0"/>
              <w:bidi w:val="0"/>
              <w:adjustRightInd w:val="0"/>
              <w:spacing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Variables</w:t>
            </w:r>
          </w:p>
        </w:tc>
        <w:tc>
          <w:tcPr>
            <w:tcW w:w="2328" w:type="dxa"/>
            <w:gridSpan w:val="2"/>
            <w:tcBorders>
              <w:top w:val="single" w:color="auto" w:sz="4" w:space="0"/>
              <w:left w:val="single" w:color="auto" w:sz="4" w:space="0"/>
              <w:bottom w:val="single" w:color="auto" w:sz="4" w:space="0"/>
              <w:right w:val="single" w:color="auto" w:sz="4" w:space="0"/>
            </w:tcBorders>
            <w:vAlign w:val="bottom"/>
          </w:tcPr>
          <w:p>
            <w:pPr>
              <w:autoSpaceDE w:val="0"/>
              <w:autoSpaceDN w:val="0"/>
              <w:bidi w:val="0"/>
              <w:adjustRightInd w:val="0"/>
              <w:spacing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Level</w:t>
            </w:r>
          </w:p>
        </w:tc>
        <w:tc>
          <w:tcPr>
            <w:tcW w:w="2082" w:type="dxa"/>
            <w:gridSpan w:val="2"/>
            <w:tcBorders>
              <w:top w:val="single" w:color="auto" w:sz="4" w:space="0"/>
              <w:left w:val="single" w:color="auto" w:sz="4" w:space="0"/>
              <w:bottom w:val="single" w:color="auto" w:sz="4" w:space="0"/>
              <w:right w:val="single" w:color="auto" w:sz="4" w:space="0"/>
            </w:tcBorders>
          </w:tcPr>
          <w:p>
            <w:pPr>
              <w:autoSpaceDE w:val="0"/>
              <w:autoSpaceDN w:val="0"/>
              <w:bidi w:val="0"/>
              <w:adjustRightInd w:val="0"/>
              <w:spacing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1</w:t>
            </w:r>
            <w:r>
              <w:rPr>
                <w:rFonts w:ascii="Times New Roman" w:hAnsi="Times New Roman" w:cs="Times New Roman"/>
                <w:color w:val="000000" w:themeColor="text1"/>
                <w:sz w:val="24"/>
                <w:szCs w:val="24"/>
                <w:vertAlign w:val="superscript"/>
                <w14:textFill>
                  <w14:solidFill>
                    <w14:schemeClr w14:val="tx1"/>
                  </w14:solidFill>
                </w14:textFill>
              </w:rPr>
              <w:t>st</w:t>
            </w:r>
            <w:r>
              <w:rPr>
                <w:rFonts w:ascii="Times New Roman" w:hAnsi="Times New Roman" w:cs="Times New Roman"/>
                <w:color w:val="000000" w:themeColor="text1"/>
                <w:sz w:val="24"/>
                <w:szCs w:val="24"/>
                <w14:textFill>
                  <w14:solidFill>
                    <w14:schemeClr w14:val="tx1"/>
                  </w14:solidFill>
                </w14:textFill>
              </w:rPr>
              <w:t xml:space="preserve"> difference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5" w:hRule="atLeast"/>
        </w:trPr>
        <w:tc>
          <w:tcPr>
            <w:tcW w:w="4327" w:type="dxa"/>
            <w:gridSpan w:val="5"/>
            <w:tcBorders>
              <w:top w:val="single" w:color="auto" w:sz="4" w:space="0"/>
              <w:left w:val="single" w:color="auto" w:sz="4" w:space="0"/>
              <w:bottom w:val="single" w:color="auto" w:sz="4" w:space="0"/>
              <w:right w:val="single" w:color="auto" w:sz="4" w:space="0"/>
            </w:tcBorders>
            <w:vAlign w:val="bottom"/>
          </w:tcPr>
          <w:p>
            <w:pPr>
              <w:autoSpaceDE w:val="0"/>
              <w:autoSpaceDN w:val="0"/>
              <w:bidi w:val="0"/>
              <w:adjustRightInd w:val="0"/>
              <w:spacing w:line="360" w:lineRule="auto"/>
              <w:jc w:val="both"/>
              <w:rPr>
                <w:rFonts w:ascii="Times New Roman" w:hAnsi="Times New Roman" w:cs="Times New Roman"/>
                <w:b/>
                <w:color w:val="000000" w:themeColor="text1"/>
                <w:sz w:val="24"/>
                <w:szCs w:val="24"/>
                <w14:textFill>
                  <w14:solidFill>
                    <w14:schemeClr w14:val="tx1"/>
                  </w14:solidFill>
                </w14:textFill>
              </w:rPr>
            </w:pPr>
            <w:r>
              <w:rPr>
                <w:rFonts w:ascii="Times New Roman" w:hAnsi="Times New Roman" w:cs="Times New Roman"/>
                <w:b/>
                <w:color w:val="000000" w:themeColor="text1"/>
                <w:sz w:val="24"/>
                <w:szCs w:val="24"/>
                <w14:textFill>
                  <w14:solidFill>
                    <w14:schemeClr w14:val="tx1"/>
                  </w14:solidFill>
                </w14:textFill>
              </w:rPr>
              <w:t>ER</w:t>
            </w:r>
          </w:p>
        </w:tc>
        <w:tc>
          <w:tcPr>
            <w:tcW w:w="1248" w:type="dxa"/>
            <w:tcBorders>
              <w:top w:val="single" w:color="auto" w:sz="4" w:space="0"/>
              <w:left w:val="single" w:color="auto" w:sz="4" w:space="0"/>
              <w:bottom w:val="single" w:color="auto" w:sz="4" w:space="0"/>
              <w:right w:val="single" w:color="auto" w:sz="4" w:space="0"/>
            </w:tcBorders>
            <w:vAlign w:val="bottom"/>
          </w:tcPr>
          <w:p>
            <w:pPr>
              <w:autoSpaceDE w:val="0"/>
              <w:autoSpaceDN w:val="0"/>
              <w:bidi w:val="0"/>
              <w:adjustRightInd w:val="0"/>
              <w:spacing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t-Statistic</w:t>
            </w:r>
          </w:p>
        </w:tc>
        <w:tc>
          <w:tcPr>
            <w:tcW w:w="1080" w:type="dxa"/>
            <w:tcBorders>
              <w:top w:val="single" w:color="auto" w:sz="4" w:space="0"/>
              <w:left w:val="single" w:color="auto" w:sz="4" w:space="0"/>
              <w:bottom w:val="single" w:color="auto" w:sz="4" w:space="0"/>
              <w:right w:val="single" w:color="auto" w:sz="4" w:space="0"/>
            </w:tcBorders>
            <w:vAlign w:val="bottom"/>
          </w:tcPr>
          <w:p>
            <w:pPr>
              <w:autoSpaceDE w:val="0"/>
              <w:autoSpaceDN w:val="0"/>
              <w:bidi w:val="0"/>
              <w:adjustRightInd w:val="0"/>
              <w:spacing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Prob.*</w:t>
            </w:r>
          </w:p>
        </w:tc>
        <w:tc>
          <w:tcPr>
            <w:tcW w:w="1002" w:type="dxa"/>
            <w:tcBorders>
              <w:top w:val="single" w:color="auto" w:sz="4" w:space="0"/>
              <w:left w:val="single" w:color="auto" w:sz="4" w:space="0"/>
              <w:bottom w:val="single" w:color="auto" w:sz="4" w:space="0"/>
              <w:right w:val="single" w:color="auto" w:sz="4" w:space="0"/>
            </w:tcBorders>
            <w:vAlign w:val="bottom"/>
          </w:tcPr>
          <w:p>
            <w:pPr>
              <w:autoSpaceDE w:val="0"/>
              <w:autoSpaceDN w:val="0"/>
              <w:bidi w:val="0"/>
              <w:adjustRightInd w:val="0"/>
              <w:spacing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t-Statistic</w:t>
            </w:r>
          </w:p>
        </w:tc>
        <w:tc>
          <w:tcPr>
            <w:tcW w:w="1080" w:type="dxa"/>
            <w:tcBorders>
              <w:top w:val="single" w:color="auto" w:sz="4" w:space="0"/>
              <w:left w:val="single" w:color="auto" w:sz="4" w:space="0"/>
              <w:bottom w:val="single" w:color="auto" w:sz="4" w:space="0"/>
              <w:right w:val="single" w:color="auto" w:sz="4" w:space="0"/>
            </w:tcBorders>
            <w:vAlign w:val="bottom"/>
          </w:tcPr>
          <w:p>
            <w:pPr>
              <w:autoSpaceDE w:val="0"/>
              <w:autoSpaceDN w:val="0"/>
              <w:bidi w:val="0"/>
              <w:adjustRightInd w:val="0"/>
              <w:spacing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Prob.*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5" w:hRule="atLeast"/>
        </w:trPr>
        <w:tc>
          <w:tcPr>
            <w:tcW w:w="4327" w:type="dxa"/>
            <w:gridSpan w:val="5"/>
            <w:tcBorders>
              <w:top w:val="single" w:color="auto" w:sz="4" w:space="0"/>
              <w:left w:val="single" w:color="auto" w:sz="4" w:space="0"/>
              <w:bottom w:val="single" w:color="auto" w:sz="4" w:space="0"/>
              <w:right w:val="single" w:color="auto" w:sz="4" w:space="0"/>
            </w:tcBorders>
            <w:vAlign w:val="bottom"/>
          </w:tcPr>
          <w:p>
            <w:pPr>
              <w:autoSpaceDE w:val="0"/>
              <w:autoSpaceDN w:val="0"/>
              <w:bidi w:val="0"/>
              <w:adjustRightInd w:val="0"/>
              <w:spacing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Augmented Dickey-Fuller test statistic</w:t>
            </w:r>
          </w:p>
        </w:tc>
        <w:tc>
          <w:tcPr>
            <w:tcW w:w="1248" w:type="dxa"/>
            <w:tcBorders>
              <w:top w:val="single" w:color="auto" w:sz="4" w:space="0"/>
              <w:left w:val="single" w:color="auto" w:sz="4" w:space="0"/>
              <w:bottom w:val="single" w:color="auto" w:sz="4" w:space="0"/>
              <w:right w:val="single" w:color="auto" w:sz="4" w:space="0"/>
            </w:tcBorders>
            <w:vAlign w:val="bottom"/>
          </w:tcPr>
          <w:p>
            <w:pPr>
              <w:autoSpaceDE w:val="0"/>
              <w:autoSpaceDN w:val="0"/>
              <w:bidi w:val="0"/>
              <w:adjustRightInd w:val="0"/>
              <w:spacing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-2.206879</w:t>
            </w:r>
          </w:p>
        </w:tc>
        <w:tc>
          <w:tcPr>
            <w:tcW w:w="1080" w:type="dxa"/>
            <w:tcBorders>
              <w:top w:val="single" w:color="auto" w:sz="4" w:space="0"/>
              <w:left w:val="single" w:color="auto" w:sz="4" w:space="0"/>
              <w:bottom w:val="single" w:color="auto" w:sz="4" w:space="0"/>
              <w:right w:val="single" w:color="auto" w:sz="4" w:space="0"/>
            </w:tcBorders>
            <w:vAlign w:val="bottom"/>
          </w:tcPr>
          <w:p>
            <w:pPr>
              <w:autoSpaceDE w:val="0"/>
              <w:autoSpaceDN w:val="0"/>
              <w:bidi w:val="0"/>
              <w:adjustRightInd w:val="0"/>
              <w:spacing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0.0758</w:t>
            </w:r>
          </w:p>
        </w:tc>
        <w:tc>
          <w:tcPr>
            <w:tcW w:w="1002" w:type="dxa"/>
            <w:tcBorders>
              <w:top w:val="single" w:color="auto" w:sz="4" w:space="0"/>
              <w:left w:val="single" w:color="auto" w:sz="4" w:space="0"/>
              <w:bottom w:val="single" w:color="auto" w:sz="4" w:space="0"/>
              <w:right w:val="single" w:color="auto" w:sz="4" w:space="0"/>
            </w:tcBorders>
            <w:vAlign w:val="bottom"/>
          </w:tcPr>
          <w:p>
            <w:pPr>
              <w:autoSpaceDE w:val="0"/>
              <w:autoSpaceDN w:val="0"/>
              <w:bidi w:val="0"/>
              <w:adjustRightInd w:val="0"/>
              <w:spacing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-534.8538</w:t>
            </w:r>
          </w:p>
        </w:tc>
        <w:tc>
          <w:tcPr>
            <w:tcW w:w="1080" w:type="dxa"/>
            <w:tcBorders>
              <w:top w:val="single" w:color="auto" w:sz="4" w:space="0"/>
              <w:left w:val="single" w:color="auto" w:sz="4" w:space="0"/>
              <w:bottom w:val="single" w:color="auto" w:sz="4" w:space="0"/>
              <w:right w:val="single" w:color="auto" w:sz="4" w:space="0"/>
            </w:tcBorders>
            <w:vAlign w:val="bottom"/>
          </w:tcPr>
          <w:p>
            <w:pPr>
              <w:autoSpaceDE w:val="0"/>
              <w:autoSpaceDN w:val="0"/>
              <w:bidi w:val="0"/>
              <w:adjustRightInd w:val="0"/>
              <w:spacing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0.004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5" w:hRule="atLeast"/>
        </w:trPr>
        <w:tc>
          <w:tcPr>
            <w:tcW w:w="1950" w:type="dxa"/>
            <w:tcBorders>
              <w:top w:val="single" w:color="auto" w:sz="4" w:space="0"/>
              <w:left w:val="single" w:color="auto" w:sz="4" w:space="0"/>
              <w:bottom w:val="single" w:color="auto" w:sz="4" w:space="0"/>
              <w:right w:val="single" w:color="auto" w:sz="4" w:space="0"/>
            </w:tcBorders>
            <w:vAlign w:val="bottom"/>
          </w:tcPr>
          <w:p>
            <w:pPr>
              <w:autoSpaceDE w:val="0"/>
              <w:autoSpaceDN w:val="0"/>
              <w:bidi w:val="0"/>
              <w:adjustRightInd w:val="0"/>
              <w:spacing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Test critical values:</w:t>
            </w:r>
          </w:p>
        </w:tc>
        <w:tc>
          <w:tcPr>
            <w:tcW w:w="1185" w:type="dxa"/>
            <w:gridSpan w:val="3"/>
            <w:tcBorders>
              <w:top w:val="single" w:color="auto" w:sz="4" w:space="0"/>
              <w:left w:val="single" w:color="auto" w:sz="4" w:space="0"/>
              <w:bottom w:val="single" w:color="auto" w:sz="4" w:space="0"/>
              <w:right w:val="single" w:color="auto" w:sz="4" w:space="0"/>
            </w:tcBorders>
            <w:vAlign w:val="bottom"/>
          </w:tcPr>
          <w:p>
            <w:pPr>
              <w:autoSpaceDE w:val="0"/>
              <w:autoSpaceDN w:val="0"/>
              <w:bidi w:val="0"/>
              <w:adjustRightInd w:val="0"/>
              <w:spacing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1% level</w:t>
            </w:r>
          </w:p>
        </w:tc>
        <w:tc>
          <w:tcPr>
            <w:tcW w:w="1192" w:type="dxa"/>
            <w:tcBorders>
              <w:top w:val="single" w:color="auto" w:sz="4" w:space="0"/>
              <w:left w:val="single" w:color="auto" w:sz="4" w:space="0"/>
              <w:bottom w:val="single" w:color="auto" w:sz="4" w:space="0"/>
              <w:right w:val="single" w:color="auto" w:sz="4" w:space="0"/>
            </w:tcBorders>
            <w:vAlign w:val="bottom"/>
          </w:tcPr>
          <w:p>
            <w:pPr>
              <w:autoSpaceDE w:val="0"/>
              <w:autoSpaceDN w:val="0"/>
              <w:bidi w:val="0"/>
              <w:adjustRightInd w:val="0"/>
              <w:spacing w:line="360" w:lineRule="auto"/>
              <w:jc w:val="both"/>
              <w:rPr>
                <w:rFonts w:ascii="Times New Roman" w:hAnsi="Times New Roman" w:cs="Times New Roman"/>
                <w:color w:val="000000" w:themeColor="text1"/>
                <w:sz w:val="24"/>
                <w:szCs w:val="24"/>
                <w14:textFill>
                  <w14:solidFill>
                    <w14:schemeClr w14:val="tx1"/>
                  </w14:solidFill>
                </w14:textFill>
              </w:rPr>
            </w:pPr>
          </w:p>
        </w:tc>
        <w:tc>
          <w:tcPr>
            <w:tcW w:w="1248" w:type="dxa"/>
            <w:tcBorders>
              <w:top w:val="single" w:color="auto" w:sz="4" w:space="0"/>
              <w:left w:val="single" w:color="auto" w:sz="4" w:space="0"/>
              <w:bottom w:val="single" w:color="auto" w:sz="4" w:space="0"/>
              <w:right w:val="single" w:color="auto" w:sz="4" w:space="0"/>
            </w:tcBorders>
            <w:vAlign w:val="bottom"/>
          </w:tcPr>
          <w:p>
            <w:pPr>
              <w:autoSpaceDE w:val="0"/>
              <w:autoSpaceDN w:val="0"/>
              <w:bidi w:val="0"/>
              <w:adjustRightInd w:val="0"/>
              <w:spacing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-3.190227</w:t>
            </w:r>
          </w:p>
        </w:tc>
        <w:tc>
          <w:tcPr>
            <w:tcW w:w="1080" w:type="dxa"/>
            <w:tcBorders>
              <w:top w:val="single" w:color="auto" w:sz="4" w:space="0"/>
              <w:left w:val="single" w:color="auto" w:sz="4" w:space="0"/>
              <w:bottom w:val="single" w:color="auto" w:sz="4" w:space="0"/>
              <w:right w:val="single" w:color="auto" w:sz="4" w:space="0"/>
            </w:tcBorders>
            <w:vAlign w:val="bottom"/>
          </w:tcPr>
          <w:p>
            <w:pPr>
              <w:autoSpaceDE w:val="0"/>
              <w:autoSpaceDN w:val="0"/>
              <w:bidi w:val="0"/>
              <w:adjustRightInd w:val="0"/>
              <w:spacing w:line="360" w:lineRule="auto"/>
              <w:jc w:val="both"/>
              <w:rPr>
                <w:rFonts w:ascii="Times New Roman" w:hAnsi="Times New Roman" w:cs="Times New Roman"/>
                <w:color w:val="000000" w:themeColor="text1"/>
                <w:sz w:val="24"/>
                <w:szCs w:val="24"/>
                <w14:textFill>
                  <w14:solidFill>
                    <w14:schemeClr w14:val="tx1"/>
                  </w14:solidFill>
                </w14:textFill>
              </w:rPr>
            </w:pPr>
          </w:p>
        </w:tc>
        <w:tc>
          <w:tcPr>
            <w:tcW w:w="1002" w:type="dxa"/>
            <w:tcBorders>
              <w:top w:val="single" w:color="auto" w:sz="4" w:space="0"/>
              <w:left w:val="single" w:color="auto" w:sz="4" w:space="0"/>
              <w:bottom w:val="single" w:color="auto" w:sz="4" w:space="0"/>
              <w:right w:val="single" w:color="auto" w:sz="4" w:space="0"/>
            </w:tcBorders>
            <w:vAlign w:val="bottom"/>
          </w:tcPr>
          <w:p>
            <w:pPr>
              <w:autoSpaceDE w:val="0"/>
              <w:autoSpaceDN w:val="0"/>
              <w:bidi w:val="0"/>
              <w:adjustRightInd w:val="0"/>
              <w:spacing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-3.123496</w:t>
            </w:r>
          </w:p>
        </w:tc>
        <w:tc>
          <w:tcPr>
            <w:tcW w:w="1080" w:type="dxa"/>
            <w:tcBorders>
              <w:top w:val="single" w:color="auto" w:sz="4" w:space="0"/>
              <w:left w:val="single" w:color="auto" w:sz="4" w:space="0"/>
              <w:bottom w:val="single" w:color="auto" w:sz="4" w:space="0"/>
              <w:right w:val="single" w:color="auto" w:sz="4" w:space="0"/>
            </w:tcBorders>
            <w:vAlign w:val="bottom"/>
          </w:tcPr>
          <w:p>
            <w:pPr>
              <w:autoSpaceDE w:val="0"/>
              <w:autoSpaceDN w:val="0"/>
              <w:bidi w:val="0"/>
              <w:adjustRightInd w:val="0"/>
              <w:spacing w:line="360" w:lineRule="auto"/>
              <w:jc w:val="both"/>
              <w:rPr>
                <w:rFonts w:ascii="Times New Roman" w:hAnsi="Times New Roman" w:cs="Times New Roman"/>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5" w:hRule="atLeast"/>
        </w:trPr>
        <w:tc>
          <w:tcPr>
            <w:tcW w:w="1950" w:type="dxa"/>
            <w:tcBorders>
              <w:top w:val="single" w:color="auto" w:sz="4" w:space="0"/>
              <w:left w:val="single" w:color="auto" w:sz="4" w:space="0"/>
              <w:bottom w:val="single" w:color="auto" w:sz="4" w:space="0"/>
              <w:right w:val="single" w:color="auto" w:sz="4" w:space="0"/>
            </w:tcBorders>
            <w:vAlign w:val="bottom"/>
          </w:tcPr>
          <w:p>
            <w:pPr>
              <w:autoSpaceDE w:val="0"/>
              <w:autoSpaceDN w:val="0"/>
              <w:bidi w:val="0"/>
              <w:adjustRightInd w:val="0"/>
              <w:spacing w:line="360" w:lineRule="auto"/>
              <w:jc w:val="both"/>
              <w:rPr>
                <w:rFonts w:ascii="Times New Roman" w:hAnsi="Times New Roman" w:cs="Times New Roman"/>
                <w:color w:val="000000" w:themeColor="text1"/>
                <w:sz w:val="24"/>
                <w:szCs w:val="24"/>
                <w14:textFill>
                  <w14:solidFill>
                    <w14:schemeClr w14:val="tx1"/>
                  </w14:solidFill>
                </w14:textFill>
              </w:rPr>
            </w:pPr>
          </w:p>
        </w:tc>
        <w:tc>
          <w:tcPr>
            <w:tcW w:w="1185" w:type="dxa"/>
            <w:gridSpan w:val="3"/>
            <w:tcBorders>
              <w:top w:val="single" w:color="auto" w:sz="4" w:space="0"/>
              <w:left w:val="single" w:color="auto" w:sz="4" w:space="0"/>
              <w:bottom w:val="single" w:color="auto" w:sz="4" w:space="0"/>
              <w:right w:val="single" w:color="auto" w:sz="4" w:space="0"/>
            </w:tcBorders>
            <w:vAlign w:val="bottom"/>
          </w:tcPr>
          <w:p>
            <w:pPr>
              <w:autoSpaceDE w:val="0"/>
              <w:autoSpaceDN w:val="0"/>
              <w:bidi w:val="0"/>
              <w:adjustRightInd w:val="0"/>
              <w:spacing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5% level</w:t>
            </w:r>
          </w:p>
        </w:tc>
        <w:tc>
          <w:tcPr>
            <w:tcW w:w="1192" w:type="dxa"/>
            <w:tcBorders>
              <w:top w:val="single" w:color="auto" w:sz="4" w:space="0"/>
              <w:left w:val="single" w:color="auto" w:sz="4" w:space="0"/>
              <w:bottom w:val="single" w:color="auto" w:sz="4" w:space="0"/>
              <w:right w:val="single" w:color="auto" w:sz="4" w:space="0"/>
            </w:tcBorders>
            <w:vAlign w:val="bottom"/>
          </w:tcPr>
          <w:p>
            <w:pPr>
              <w:autoSpaceDE w:val="0"/>
              <w:autoSpaceDN w:val="0"/>
              <w:bidi w:val="0"/>
              <w:adjustRightInd w:val="0"/>
              <w:spacing w:line="360" w:lineRule="auto"/>
              <w:jc w:val="both"/>
              <w:rPr>
                <w:rFonts w:ascii="Times New Roman" w:hAnsi="Times New Roman" w:cs="Times New Roman"/>
                <w:color w:val="000000" w:themeColor="text1"/>
                <w:sz w:val="24"/>
                <w:szCs w:val="24"/>
                <w14:textFill>
                  <w14:solidFill>
                    <w14:schemeClr w14:val="tx1"/>
                  </w14:solidFill>
                </w14:textFill>
              </w:rPr>
            </w:pPr>
          </w:p>
        </w:tc>
        <w:tc>
          <w:tcPr>
            <w:tcW w:w="1248" w:type="dxa"/>
            <w:tcBorders>
              <w:top w:val="single" w:color="auto" w:sz="4" w:space="0"/>
              <w:left w:val="single" w:color="auto" w:sz="4" w:space="0"/>
              <w:bottom w:val="single" w:color="auto" w:sz="4" w:space="0"/>
              <w:right w:val="single" w:color="auto" w:sz="4" w:space="0"/>
            </w:tcBorders>
            <w:vAlign w:val="bottom"/>
          </w:tcPr>
          <w:p>
            <w:pPr>
              <w:autoSpaceDE w:val="0"/>
              <w:autoSpaceDN w:val="0"/>
              <w:bidi w:val="0"/>
              <w:adjustRightInd w:val="0"/>
              <w:spacing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-2.531211</w:t>
            </w:r>
          </w:p>
        </w:tc>
        <w:tc>
          <w:tcPr>
            <w:tcW w:w="1080" w:type="dxa"/>
            <w:tcBorders>
              <w:top w:val="single" w:color="auto" w:sz="4" w:space="0"/>
              <w:left w:val="single" w:color="auto" w:sz="4" w:space="0"/>
              <w:bottom w:val="single" w:color="auto" w:sz="4" w:space="0"/>
              <w:right w:val="single" w:color="auto" w:sz="4" w:space="0"/>
            </w:tcBorders>
            <w:vAlign w:val="bottom"/>
          </w:tcPr>
          <w:p>
            <w:pPr>
              <w:autoSpaceDE w:val="0"/>
              <w:autoSpaceDN w:val="0"/>
              <w:bidi w:val="0"/>
              <w:adjustRightInd w:val="0"/>
              <w:spacing w:line="360" w:lineRule="auto"/>
              <w:jc w:val="both"/>
              <w:rPr>
                <w:rFonts w:ascii="Times New Roman" w:hAnsi="Times New Roman" w:cs="Times New Roman"/>
                <w:color w:val="000000" w:themeColor="text1"/>
                <w:sz w:val="24"/>
                <w:szCs w:val="24"/>
                <w14:textFill>
                  <w14:solidFill>
                    <w14:schemeClr w14:val="tx1"/>
                  </w14:solidFill>
                </w14:textFill>
              </w:rPr>
            </w:pPr>
          </w:p>
        </w:tc>
        <w:tc>
          <w:tcPr>
            <w:tcW w:w="1002" w:type="dxa"/>
            <w:tcBorders>
              <w:top w:val="single" w:color="auto" w:sz="4" w:space="0"/>
              <w:left w:val="single" w:color="auto" w:sz="4" w:space="0"/>
              <w:bottom w:val="single" w:color="auto" w:sz="4" w:space="0"/>
              <w:right w:val="single" w:color="auto" w:sz="4" w:space="0"/>
            </w:tcBorders>
            <w:vAlign w:val="bottom"/>
          </w:tcPr>
          <w:p>
            <w:pPr>
              <w:autoSpaceDE w:val="0"/>
              <w:autoSpaceDN w:val="0"/>
              <w:bidi w:val="0"/>
              <w:adjustRightInd w:val="0"/>
              <w:spacing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-2.242323</w:t>
            </w:r>
          </w:p>
        </w:tc>
        <w:tc>
          <w:tcPr>
            <w:tcW w:w="1080" w:type="dxa"/>
            <w:tcBorders>
              <w:top w:val="single" w:color="auto" w:sz="4" w:space="0"/>
              <w:left w:val="single" w:color="auto" w:sz="4" w:space="0"/>
              <w:bottom w:val="single" w:color="auto" w:sz="4" w:space="0"/>
              <w:right w:val="single" w:color="auto" w:sz="4" w:space="0"/>
            </w:tcBorders>
            <w:vAlign w:val="bottom"/>
          </w:tcPr>
          <w:p>
            <w:pPr>
              <w:autoSpaceDE w:val="0"/>
              <w:autoSpaceDN w:val="0"/>
              <w:bidi w:val="0"/>
              <w:adjustRightInd w:val="0"/>
              <w:spacing w:line="360" w:lineRule="auto"/>
              <w:jc w:val="both"/>
              <w:rPr>
                <w:rFonts w:ascii="Times New Roman" w:hAnsi="Times New Roman" w:cs="Times New Roman"/>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5" w:hRule="atLeast"/>
        </w:trPr>
        <w:tc>
          <w:tcPr>
            <w:tcW w:w="1950" w:type="dxa"/>
            <w:tcBorders>
              <w:top w:val="single" w:color="auto" w:sz="4" w:space="0"/>
              <w:left w:val="single" w:color="auto" w:sz="4" w:space="0"/>
              <w:bottom w:val="single" w:color="auto" w:sz="4" w:space="0"/>
              <w:right w:val="single" w:color="auto" w:sz="4" w:space="0"/>
            </w:tcBorders>
            <w:vAlign w:val="bottom"/>
          </w:tcPr>
          <w:p>
            <w:pPr>
              <w:autoSpaceDE w:val="0"/>
              <w:autoSpaceDN w:val="0"/>
              <w:bidi w:val="0"/>
              <w:adjustRightInd w:val="0"/>
              <w:spacing w:line="360" w:lineRule="auto"/>
              <w:jc w:val="both"/>
              <w:rPr>
                <w:rFonts w:ascii="Times New Roman" w:hAnsi="Times New Roman" w:cs="Times New Roman"/>
                <w:color w:val="000000" w:themeColor="text1"/>
                <w:sz w:val="24"/>
                <w:szCs w:val="24"/>
                <w14:textFill>
                  <w14:solidFill>
                    <w14:schemeClr w14:val="tx1"/>
                  </w14:solidFill>
                </w14:textFill>
              </w:rPr>
            </w:pPr>
          </w:p>
        </w:tc>
        <w:tc>
          <w:tcPr>
            <w:tcW w:w="1185" w:type="dxa"/>
            <w:gridSpan w:val="3"/>
            <w:tcBorders>
              <w:top w:val="single" w:color="auto" w:sz="4" w:space="0"/>
              <w:left w:val="single" w:color="auto" w:sz="4" w:space="0"/>
              <w:bottom w:val="single" w:color="auto" w:sz="4" w:space="0"/>
              <w:right w:val="single" w:color="auto" w:sz="4" w:space="0"/>
            </w:tcBorders>
            <w:vAlign w:val="bottom"/>
          </w:tcPr>
          <w:p>
            <w:pPr>
              <w:autoSpaceDE w:val="0"/>
              <w:autoSpaceDN w:val="0"/>
              <w:bidi w:val="0"/>
              <w:adjustRightInd w:val="0"/>
              <w:spacing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10% level</w:t>
            </w:r>
          </w:p>
        </w:tc>
        <w:tc>
          <w:tcPr>
            <w:tcW w:w="1192" w:type="dxa"/>
            <w:tcBorders>
              <w:top w:val="single" w:color="auto" w:sz="4" w:space="0"/>
              <w:left w:val="single" w:color="auto" w:sz="4" w:space="0"/>
              <w:bottom w:val="single" w:color="auto" w:sz="4" w:space="0"/>
              <w:right w:val="single" w:color="auto" w:sz="4" w:space="0"/>
            </w:tcBorders>
            <w:vAlign w:val="bottom"/>
          </w:tcPr>
          <w:p>
            <w:pPr>
              <w:autoSpaceDE w:val="0"/>
              <w:autoSpaceDN w:val="0"/>
              <w:bidi w:val="0"/>
              <w:adjustRightInd w:val="0"/>
              <w:spacing w:line="360" w:lineRule="auto"/>
              <w:jc w:val="both"/>
              <w:rPr>
                <w:rFonts w:ascii="Times New Roman" w:hAnsi="Times New Roman" w:cs="Times New Roman"/>
                <w:color w:val="000000" w:themeColor="text1"/>
                <w:sz w:val="24"/>
                <w:szCs w:val="24"/>
                <w14:textFill>
                  <w14:solidFill>
                    <w14:schemeClr w14:val="tx1"/>
                  </w14:solidFill>
                </w14:textFill>
              </w:rPr>
            </w:pPr>
          </w:p>
        </w:tc>
        <w:tc>
          <w:tcPr>
            <w:tcW w:w="1248" w:type="dxa"/>
            <w:tcBorders>
              <w:top w:val="single" w:color="auto" w:sz="4" w:space="0"/>
              <w:left w:val="single" w:color="auto" w:sz="4" w:space="0"/>
              <w:bottom w:val="single" w:color="auto" w:sz="4" w:space="0"/>
              <w:right w:val="single" w:color="auto" w:sz="4" w:space="0"/>
            </w:tcBorders>
            <w:vAlign w:val="bottom"/>
          </w:tcPr>
          <w:p>
            <w:pPr>
              <w:autoSpaceDE w:val="0"/>
              <w:autoSpaceDN w:val="0"/>
              <w:bidi w:val="0"/>
              <w:adjustRightInd w:val="0"/>
              <w:spacing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-2.323111</w:t>
            </w:r>
          </w:p>
        </w:tc>
        <w:tc>
          <w:tcPr>
            <w:tcW w:w="1080" w:type="dxa"/>
            <w:tcBorders>
              <w:top w:val="single" w:color="auto" w:sz="4" w:space="0"/>
              <w:left w:val="single" w:color="auto" w:sz="4" w:space="0"/>
              <w:bottom w:val="single" w:color="auto" w:sz="4" w:space="0"/>
              <w:right w:val="single" w:color="auto" w:sz="4" w:space="0"/>
            </w:tcBorders>
            <w:vAlign w:val="bottom"/>
          </w:tcPr>
          <w:p>
            <w:pPr>
              <w:autoSpaceDE w:val="0"/>
              <w:autoSpaceDN w:val="0"/>
              <w:bidi w:val="0"/>
              <w:adjustRightInd w:val="0"/>
              <w:spacing w:line="360" w:lineRule="auto"/>
              <w:jc w:val="both"/>
              <w:rPr>
                <w:rFonts w:ascii="Times New Roman" w:hAnsi="Times New Roman" w:cs="Times New Roman"/>
                <w:color w:val="000000" w:themeColor="text1"/>
                <w:sz w:val="24"/>
                <w:szCs w:val="24"/>
                <w14:textFill>
                  <w14:solidFill>
                    <w14:schemeClr w14:val="tx1"/>
                  </w14:solidFill>
                </w14:textFill>
              </w:rPr>
            </w:pPr>
          </w:p>
        </w:tc>
        <w:tc>
          <w:tcPr>
            <w:tcW w:w="1002" w:type="dxa"/>
            <w:tcBorders>
              <w:top w:val="single" w:color="auto" w:sz="4" w:space="0"/>
              <w:left w:val="single" w:color="auto" w:sz="4" w:space="0"/>
              <w:bottom w:val="single" w:color="auto" w:sz="4" w:space="0"/>
              <w:right w:val="single" w:color="auto" w:sz="4" w:space="0"/>
            </w:tcBorders>
            <w:vAlign w:val="bottom"/>
          </w:tcPr>
          <w:p>
            <w:pPr>
              <w:autoSpaceDE w:val="0"/>
              <w:autoSpaceDN w:val="0"/>
              <w:bidi w:val="0"/>
              <w:adjustRightInd w:val="0"/>
              <w:spacing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-2.173892</w:t>
            </w:r>
          </w:p>
        </w:tc>
        <w:tc>
          <w:tcPr>
            <w:tcW w:w="1080" w:type="dxa"/>
            <w:tcBorders>
              <w:top w:val="single" w:color="auto" w:sz="4" w:space="0"/>
              <w:left w:val="single" w:color="auto" w:sz="4" w:space="0"/>
              <w:bottom w:val="single" w:color="auto" w:sz="4" w:space="0"/>
              <w:right w:val="single" w:color="auto" w:sz="4" w:space="0"/>
            </w:tcBorders>
            <w:vAlign w:val="bottom"/>
          </w:tcPr>
          <w:p>
            <w:pPr>
              <w:autoSpaceDE w:val="0"/>
              <w:autoSpaceDN w:val="0"/>
              <w:bidi w:val="0"/>
              <w:adjustRightInd w:val="0"/>
              <w:spacing w:line="360" w:lineRule="auto"/>
              <w:jc w:val="both"/>
              <w:rPr>
                <w:rFonts w:ascii="Times New Roman" w:hAnsi="Times New Roman" w:cs="Times New Roman"/>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5" w:hRule="atLeast"/>
        </w:trPr>
        <w:tc>
          <w:tcPr>
            <w:tcW w:w="4327" w:type="dxa"/>
            <w:gridSpan w:val="5"/>
            <w:tcBorders>
              <w:top w:val="single" w:color="auto" w:sz="4" w:space="0"/>
              <w:left w:val="single" w:color="auto" w:sz="4" w:space="0"/>
              <w:bottom w:val="single" w:color="auto" w:sz="4" w:space="0"/>
              <w:right w:val="single" w:color="auto" w:sz="4" w:space="0"/>
            </w:tcBorders>
            <w:vAlign w:val="bottom"/>
          </w:tcPr>
          <w:p>
            <w:pPr>
              <w:autoSpaceDE w:val="0"/>
              <w:autoSpaceDN w:val="0"/>
              <w:bidi w:val="0"/>
              <w:adjustRightInd w:val="0"/>
              <w:spacing w:line="360" w:lineRule="auto"/>
              <w:jc w:val="both"/>
              <w:rPr>
                <w:rFonts w:ascii="Times New Roman" w:hAnsi="Times New Roman" w:cs="Times New Roman"/>
                <w:b/>
                <w:color w:val="000000" w:themeColor="text1"/>
                <w:sz w:val="24"/>
                <w:szCs w:val="24"/>
                <w14:textFill>
                  <w14:solidFill>
                    <w14:schemeClr w14:val="tx1"/>
                  </w14:solidFill>
                </w14:textFill>
              </w:rPr>
            </w:pPr>
            <w:r>
              <w:rPr>
                <w:rFonts w:ascii="Times New Roman" w:hAnsi="Times New Roman" w:cs="Times New Roman"/>
                <w:b/>
                <w:color w:val="000000" w:themeColor="text1"/>
                <w:sz w:val="24"/>
                <w:szCs w:val="24"/>
                <w14:textFill>
                  <w14:solidFill>
                    <w14:schemeClr w14:val="tx1"/>
                  </w14:solidFill>
                </w14:textFill>
              </w:rPr>
              <w:t>CPI</w:t>
            </w:r>
          </w:p>
        </w:tc>
        <w:tc>
          <w:tcPr>
            <w:tcW w:w="1248" w:type="dxa"/>
            <w:tcBorders>
              <w:top w:val="single" w:color="auto" w:sz="4" w:space="0"/>
              <w:left w:val="single" w:color="auto" w:sz="4" w:space="0"/>
              <w:bottom w:val="single" w:color="auto" w:sz="4" w:space="0"/>
              <w:right w:val="single" w:color="auto" w:sz="4" w:space="0"/>
            </w:tcBorders>
            <w:vAlign w:val="bottom"/>
          </w:tcPr>
          <w:p>
            <w:pPr>
              <w:autoSpaceDE w:val="0"/>
              <w:autoSpaceDN w:val="0"/>
              <w:bidi w:val="0"/>
              <w:adjustRightInd w:val="0"/>
              <w:spacing w:line="360" w:lineRule="auto"/>
              <w:jc w:val="both"/>
              <w:rPr>
                <w:rFonts w:ascii="Times New Roman" w:hAnsi="Times New Roman" w:cs="Times New Roman"/>
                <w:color w:val="000000" w:themeColor="text1"/>
                <w:sz w:val="24"/>
                <w:szCs w:val="24"/>
                <w14:textFill>
                  <w14:solidFill>
                    <w14:schemeClr w14:val="tx1"/>
                  </w14:solidFill>
                </w14:textFill>
              </w:rPr>
            </w:pPr>
          </w:p>
        </w:tc>
        <w:tc>
          <w:tcPr>
            <w:tcW w:w="1080" w:type="dxa"/>
            <w:tcBorders>
              <w:top w:val="single" w:color="auto" w:sz="4" w:space="0"/>
              <w:left w:val="single" w:color="auto" w:sz="4" w:space="0"/>
              <w:bottom w:val="single" w:color="auto" w:sz="4" w:space="0"/>
              <w:right w:val="single" w:color="auto" w:sz="4" w:space="0"/>
            </w:tcBorders>
            <w:vAlign w:val="bottom"/>
          </w:tcPr>
          <w:p>
            <w:pPr>
              <w:autoSpaceDE w:val="0"/>
              <w:autoSpaceDN w:val="0"/>
              <w:bidi w:val="0"/>
              <w:adjustRightInd w:val="0"/>
              <w:spacing w:line="360" w:lineRule="auto"/>
              <w:jc w:val="both"/>
              <w:rPr>
                <w:rFonts w:ascii="Times New Roman" w:hAnsi="Times New Roman" w:cs="Times New Roman"/>
                <w:color w:val="000000" w:themeColor="text1"/>
                <w:sz w:val="24"/>
                <w:szCs w:val="24"/>
                <w14:textFill>
                  <w14:solidFill>
                    <w14:schemeClr w14:val="tx1"/>
                  </w14:solidFill>
                </w14:textFill>
              </w:rPr>
            </w:pPr>
          </w:p>
        </w:tc>
        <w:tc>
          <w:tcPr>
            <w:tcW w:w="1002" w:type="dxa"/>
            <w:tcBorders>
              <w:top w:val="single" w:color="auto" w:sz="4" w:space="0"/>
              <w:left w:val="single" w:color="auto" w:sz="4" w:space="0"/>
              <w:bottom w:val="single" w:color="auto" w:sz="4" w:space="0"/>
              <w:right w:val="single" w:color="auto" w:sz="4" w:space="0"/>
            </w:tcBorders>
            <w:vAlign w:val="bottom"/>
          </w:tcPr>
          <w:p>
            <w:pPr>
              <w:autoSpaceDE w:val="0"/>
              <w:autoSpaceDN w:val="0"/>
              <w:bidi w:val="0"/>
              <w:adjustRightInd w:val="0"/>
              <w:spacing w:line="360" w:lineRule="auto"/>
              <w:jc w:val="both"/>
              <w:rPr>
                <w:rFonts w:ascii="Times New Roman" w:hAnsi="Times New Roman" w:cs="Times New Roman"/>
                <w:color w:val="000000" w:themeColor="text1"/>
                <w:sz w:val="24"/>
                <w:szCs w:val="24"/>
                <w14:textFill>
                  <w14:solidFill>
                    <w14:schemeClr w14:val="tx1"/>
                  </w14:solidFill>
                </w14:textFill>
              </w:rPr>
            </w:pPr>
          </w:p>
        </w:tc>
        <w:tc>
          <w:tcPr>
            <w:tcW w:w="1080" w:type="dxa"/>
            <w:tcBorders>
              <w:top w:val="single" w:color="auto" w:sz="4" w:space="0"/>
              <w:left w:val="single" w:color="auto" w:sz="4" w:space="0"/>
              <w:bottom w:val="single" w:color="auto" w:sz="4" w:space="0"/>
              <w:right w:val="single" w:color="auto" w:sz="4" w:space="0"/>
            </w:tcBorders>
            <w:vAlign w:val="bottom"/>
          </w:tcPr>
          <w:p>
            <w:pPr>
              <w:autoSpaceDE w:val="0"/>
              <w:autoSpaceDN w:val="0"/>
              <w:bidi w:val="0"/>
              <w:adjustRightInd w:val="0"/>
              <w:spacing w:line="360" w:lineRule="auto"/>
              <w:jc w:val="both"/>
              <w:rPr>
                <w:rFonts w:ascii="Times New Roman" w:hAnsi="Times New Roman" w:cs="Times New Roman"/>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5" w:hRule="atLeast"/>
        </w:trPr>
        <w:tc>
          <w:tcPr>
            <w:tcW w:w="4327" w:type="dxa"/>
            <w:gridSpan w:val="5"/>
            <w:tcBorders>
              <w:top w:val="single" w:color="auto" w:sz="4" w:space="0"/>
              <w:left w:val="single" w:color="auto" w:sz="4" w:space="0"/>
              <w:bottom w:val="single" w:color="auto" w:sz="4" w:space="0"/>
              <w:right w:val="single" w:color="auto" w:sz="4" w:space="0"/>
            </w:tcBorders>
            <w:vAlign w:val="bottom"/>
          </w:tcPr>
          <w:p>
            <w:pPr>
              <w:autoSpaceDE w:val="0"/>
              <w:autoSpaceDN w:val="0"/>
              <w:bidi w:val="0"/>
              <w:adjustRightInd w:val="0"/>
              <w:spacing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Augmented Dickey-Fuller test statistic</w:t>
            </w:r>
          </w:p>
        </w:tc>
        <w:tc>
          <w:tcPr>
            <w:tcW w:w="1248" w:type="dxa"/>
            <w:tcBorders>
              <w:top w:val="single" w:color="auto" w:sz="4" w:space="0"/>
              <w:left w:val="single" w:color="auto" w:sz="4" w:space="0"/>
              <w:bottom w:val="single" w:color="auto" w:sz="4" w:space="0"/>
              <w:right w:val="single" w:color="auto" w:sz="4" w:space="0"/>
            </w:tcBorders>
            <w:vAlign w:val="bottom"/>
          </w:tcPr>
          <w:p>
            <w:pPr>
              <w:autoSpaceDE w:val="0"/>
              <w:autoSpaceDN w:val="0"/>
              <w:bidi w:val="0"/>
              <w:adjustRightInd w:val="0"/>
              <w:spacing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-2.709858</w:t>
            </w:r>
          </w:p>
        </w:tc>
        <w:tc>
          <w:tcPr>
            <w:tcW w:w="1080" w:type="dxa"/>
            <w:tcBorders>
              <w:top w:val="single" w:color="auto" w:sz="4" w:space="0"/>
              <w:left w:val="single" w:color="auto" w:sz="4" w:space="0"/>
              <w:bottom w:val="single" w:color="auto" w:sz="4" w:space="0"/>
              <w:right w:val="single" w:color="auto" w:sz="4" w:space="0"/>
            </w:tcBorders>
            <w:vAlign w:val="bottom"/>
          </w:tcPr>
          <w:p>
            <w:pPr>
              <w:autoSpaceDE w:val="0"/>
              <w:autoSpaceDN w:val="0"/>
              <w:bidi w:val="0"/>
              <w:adjustRightInd w:val="0"/>
              <w:spacing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0.0749</w:t>
            </w:r>
          </w:p>
        </w:tc>
        <w:tc>
          <w:tcPr>
            <w:tcW w:w="1002" w:type="dxa"/>
            <w:tcBorders>
              <w:top w:val="single" w:color="auto" w:sz="4" w:space="0"/>
              <w:left w:val="single" w:color="auto" w:sz="4" w:space="0"/>
              <w:bottom w:val="single" w:color="auto" w:sz="4" w:space="0"/>
              <w:right w:val="single" w:color="auto" w:sz="4" w:space="0"/>
            </w:tcBorders>
            <w:vAlign w:val="bottom"/>
          </w:tcPr>
          <w:p>
            <w:pPr>
              <w:autoSpaceDE w:val="0"/>
              <w:autoSpaceDN w:val="0"/>
              <w:bidi w:val="0"/>
              <w:adjustRightInd w:val="0"/>
              <w:spacing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-574.8538</w:t>
            </w:r>
          </w:p>
        </w:tc>
        <w:tc>
          <w:tcPr>
            <w:tcW w:w="1080" w:type="dxa"/>
            <w:tcBorders>
              <w:top w:val="single" w:color="auto" w:sz="4" w:space="0"/>
              <w:left w:val="single" w:color="auto" w:sz="4" w:space="0"/>
              <w:bottom w:val="single" w:color="auto" w:sz="4" w:space="0"/>
              <w:right w:val="single" w:color="auto" w:sz="4" w:space="0"/>
            </w:tcBorders>
            <w:vAlign w:val="bottom"/>
          </w:tcPr>
          <w:p>
            <w:pPr>
              <w:autoSpaceDE w:val="0"/>
              <w:autoSpaceDN w:val="0"/>
              <w:bidi w:val="0"/>
              <w:adjustRightInd w:val="0"/>
              <w:spacing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0.0001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5" w:hRule="atLeast"/>
        </w:trPr>
        <w:tc>
          <w:tcPr>
            <w:tcW w:w="2017" w:type="dxa"/>
            <w:gridSpan w:val="2"/>
            <w:tcBorders>
              <w:top w:val="single" w:color="auto" w:sz="4" w:space="0"/>
              <w:left w:val="single" w:color="auto" w:sz="4" w:space="0"/>
              <w:bottom w:val="single" w:color="auto" w:sz="4" w:space="0"/>
              <w:right w:val="single" w:color="auto" w:sz="4" w:space="0"/>
            </w:tcBorders>
            <w:vAlign w:val="bottom"/>
          </w:tcPr>
          <w:p>
            <w:pPr>
              <w:autoSpaceDE w:val="0"/>
              <w:autoSpaceDN w:val="0"/>
              <w:bidi w:val="0"/>
              <w:adjustRightInd w:val="0"/>
              <w:spacing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Test critical values:</w:t>
            </w:r>
          </w:p>
        </w:tc>
        <w:tc>
          <w:tcPr>
            <w:tcW w:w="1103" w:type="dxa"/>
            <w:tcBorders>
              <w:top w:val="single" w:color="auto" w:sz="4" w:space="0"/>
              <w:left w:val="single" w:color="auto" w:sz="4" w:space="0"/>
              <w:bottom w:val="single" w:color="auto" w:sz="4" w:space="0"/>
              <w:right w:val="single" w:color="auto" w:sz="4" w:space="0"/>
            </w:tcBorders>
            <w:vAlign w:val="bottom"/>
          </w:tcPr>
          <w:p>
            <w:pPr>
              <w:autoSpaceDE w:val="0"/>
              <w:autoSpaceDN w:val="0"/>
              <w:bidi w:val="0"/>
              <w:adjustRightInd w:val="0"/>
              <w:spacing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1% level</w:t>
            </w:r>
          </w:p>
        </w:tc>
        <w:tc>
          <w:tcPr>
            <w:tcW w:w="1207" w:type="dxa"/>
            <w:gridSpan w:val="2"/>
            <w:tcBorders>
              <w:top w:val="single" w:color="auto" w:sz="4" w:space="0"/>
              <w:left w:val="single" w:color="auto" w:sz="4" w:space="0"/>
              <w:bottom w:val="single" w:color="auto" w:sz="4" w:space="0"/>
              <w:right w:val="single" w:color="auto" w:sz="4" w:space="0"/>
            </w:tcBorders>
            <w:vAlign w:val="bottom"/>
          </w:tcPr>
          <w:p>
            <w:pPr>
              <w:autoSpaceDE w:val="0"/>
              <w:autoSpaceDN w:val="0"/>
              <w:bidi w:val="0"/>
              <w:adjustRightInd w:val="0"/>
              <w:spacing w:line="360" w:lineRule="auto"/>
              <w:jc w:val="both"/>
              <w:rPr>
                <w:rFonts w:ascii="Times New Roman" w:hAnsi="Times New Roman" w:cs="Times New Roman"/>
                <w:color w:val="000000" w:themeColor="text1"/>
                <w:sz w:val="24"/>
                <w:szCs w:val="24"/>
                <w14:textFill>
                  <w14:solidFill>
                    <w14:schemeClr w14:val="tx1"/>
                  </w14:solidFill>
                </w14:textFill>
              </w:rPr>
            </w:pPr>
          </w:p>
        </w:tc>
        <w:tc>
          <w:tcPr>
            <w:tcW w:w="1248" w:type="dxa"/>
            <w:tcBorders>
              <w:top w:val="single" w:color="auto" w:sz="4" w:space="0"/>
              <w:left w:val="single" w:color="auto" w:sz="4" w:space="0"/>
              <w:bottom w:val="single" w:color="auto" w:sz="4" w:space="0"/>
              <w:right w:val="single" w:color="auto" w:sz="4" w:space="0"/>
            </w:tcBorders>
            <w:vAlign w:val="bottom"/>
          </w:tcPr>
          <w:p>
            <w:pPr>
              <w:autoSpaceDE w:val="0"/>
              <w:autoSpaceDN w:val="0"/>
              <w:bidi w:val="0"/>
              <w:adjustRightInd w:val="0"/>
              <w:spacing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-3.477487</w:t>
            </w:r>
          </w:p>
        </w:tc>
        <w:tc>
          <w:tcPr>
            <w:tcW w:w="1080" w:type="dxa"/>
            <w:tcBorders>
              <w:top w:val="single" w:color="auto" w:sz="4" w:space="0"/>
              <w:left w:val="single" w:color="auto" w:sz="4" w:space="0"/>
              <w:bottom w:val="single" w:color="auto" w:sz="4" w:space="0"/>
              <w:right w:val="single" w:color="auto" w:sz="4" w:space="0"/>
            </w:tcBorders>
            <w:vAlign w:val="bottom"/>
          </w:tcPr>
          <w:p>
            <w:pPr>
              <w:autoSpaceDE w:val="0"/>
              <w:autoSpaceDN w:val="0"/>
              <w:bidi w:val="0"/>
              <w:adjustRightInd w:val="0"/>
              <w:spacing w:line="360" w:lineRule="auto"/>
              <w:jc w:val="both"/>
              <w:rPr>
                <w:rFonts w:ascii="Times New Roman" w:hAnsi="Times New Roman" w:cs="Times New Roman"/>
                <w:color w:val="000000" w:themeColor="text1"/>
                <w:sz w:val="24"/>
                <w:szCs w:val="24"/>
                <w14:textFill>
                  <w14:solidFill>
                    <w14:schemeClr w14:val="tx1"/>
                  </w14:solidFill>
                </w14:textFill>
              </w:rPr>
            </w:pPr>
          </w:p>
        </w:tc>
        <w:tc>
          <w:tcPr>
            <w:tcW w:w="1002" w:type="dxa"/>
            <w:tcBorders>
              <w:top w:val="single" w:color="auto" w:sz="4" w:space="0"/>
              <w:left w:val="single" w:color="auto" w:sz="4" w:space="0"/>
              <w:bottom w:val="single" w:color="auto" w:sz="4" w:space="0"/>
              <w:right w:val="single" w:color="auto" w:sz="4" w:space="0"/>
            </w:tcBorders>
            <w:vAlign w:val="bottom"/>
          </w:tcPr>
          <w:p>
            <w:pPr>
              <w:autoSpaceDE w:val="0"/>
              <w:autoSpaceDN w:val="0"/>
              <w:bidi w:val="0"/>
              <w:adjustRightInd w:val="0"/>
              <w:spacing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-3.477487</w:t>
            </w:r>
          </w:p>
        </w:tc>
        <w:tc>
          <w:tcPr>
            <w:tcW w:w="1080" w:type="dxa"/>
            <w:tcBorders>
              <w:top w:val="single" w:color="auto" w:sz="4" w:space="0"/>
              <w:left w:val="single" w:color="auto" w:sz="4" w:space="0"/>
              <w:bottom w:val="single" w:color="auto" w:sz="4" w:space="0"/>
              <w:right w:val="single" w:color="auto" w:sz="4" w:space="0"/>
            </w:tcBorders>
          </w:tcPr>
          <w:p>
            <w:pPr>
              <w:autoSpaceDE w:val="0"/>
              <w:autoSpaceDN w:val="0"/>
              <w:bidi w:val="0"/>
              <w:adjustRightInd w:val="0"/>
              <w:spacing w:line="360" w:lineRule="auto"/>
              <w:jc w:val="both"/>
              <w:rPr>
                <w:rFonts w:ascii="Times New Roman" w:hAnsi="Times New Roman" w:cs="Times New Roman"/>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5" w:hRule="atLeast"/>
        </w:trPr>
        <w:tc>
          <w:tcPr>
            <w:tcW w:w="2017" w:type="dxa"/>
            <w:gridSpan w:val="2"/>
            <w:tcBorders>
              <w:top w:val="single" w:color="auto" w:sz="4" w:space="0"/>
              <w:left w:val="single" w:color="auto" w:sz="4" w:space="0"/>
              <w:bottom w:val="single" w:color="auto" w:sz="4" w:space="0"/>
              <w:right w:val="single" w:color="auto" w:sz="4" w:space="0"/>
            </w:tcBorders>
            <w:vAlign w:val="bottom"/>
          </w:tcPr>
          <w:p>
            <w:pPr>
              <w:autoSpaceDE w:val="0"/>
              <w:autoSpaceDN w:val="0"/>
              <w:bidi w:val="0"/>
              <w:adjustRightInd w:val="0"/>
              <w:spacing w:line="360" w:lineRule="auto"/>
              <w:jc w:val="both"/>
              <w:rPr>
                <w:rFonts w:ascii="Times New Roman" w:hAnsi="Times New Roman" w:cs="Times New Roman"/>
                <w:color w:val="000000" w:themeColor="text1"/>
                <w:sz w:val="24"/>
                <w:szCs w:val="24"/>
                <w14:textFill>
                  <w14:solidFill>
                    <w14:schemeClr w14:val="tx1"/>
                  </w14:solidFill>
                </w14:textFill>
              </w:rPr>
            </w:pPr>
          </w:p>
        </w:tc>
        <w:tc>
          <w:tcPr>
            <w:tcW w:w="1103" w:type="dxa"/>
            <w:tcBorders>
              <w:top w:val="single" w:color="auto" w:sz="4" w:space="0"/>
              <w:left w:val="single" w:color="auto" w:sz="4" w:space="0"/>
              <w:bottom w:val="single" w:color="auto" w:sz="4" w:space="0"/>
              <w:right w:val="single" w:color="auto" w:sz="4" w:space="0"/>
            </w:tcBorders>
            <w:vAlign w:val="bottom"/>
          </w:tcPr>
          <w:p>
            <w:pPr>
              <w:autoSpaceDE w:val="0"/>
              <w:autoSpaceDN w:val="0"/>
              <w:bidi w:val="0"/>
              <w:adjustRightInd w:val="0"/>
              <w:spacing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5% level</w:t>
            </w:r>
          </w:p>
        </w:tc>
        <w:tc>
          <w:tcPr>
            <w:tcW w:w="1207" w:type="dxa"/>
            <w:gridSpan w:val="2"/>
            <w:tcBorders>
              <w:top w:val="single" w:color="auto" w:sz="4" w:space="0"/>
              <w:left w:val="single" w:color="auto" w:sz="4" w:space="0"/>
              <w:bottom w:val="single" w:color="auto" w:sz="4" w:space="0"/>
              <w:right w:val="single" w:color="auto" w:sz="4" w:space="0"/>
            </w:tcBorders>
            <w:vAlign w:val="bottom"/>
          </w:tcPr>
          <w:p>
            <w:pPr>
              <w:autoSpaceDE w:val="0"/>
              <w:autoSpaceDN w:val="0"/>
              <w:bidi w:val="0"/>
              <w:adjustRightInd w:val="0"/>
              <w:spacing w:line="360" w:lineRule="auto"/>
              <w:jc w:val="both"/>
              <w:rPr>
                <w:rFonts w:ascii="Times New Roman" w:hAnsi="Times New Roman" w:cs="Times New Roman"/>
                <w:color w:val="000000" w:themeColor="text1"/>
                <w:sz w:val="24"/>
                <w:szCs w:val="24"/>
                <w14:textFill>
                  <w14:solidFill>
                    <w14:schemeClr w14:val="tx1"/>
                  </w14:solidFill>
                </w14:textFill>
              </w:rPr>
            </w:pPr>
          </w:p>
        </w:tc>
        <w:tc>
          <w:tcPr>
            <w:tcW w:w="1248" w:type="dxa"/>
            <w:tcBorders>
              <w:top w:val="single" w:color="auto" w:sz="4" w:space="0"/>
              <w:left w:val="single" w:color="auto" w:sz="4" w:space="0"/>
              <w:bottom w:val="single" w:color="auto" w:sz="4" w:space="0"/>
              <w:right w:val="single" w:color="auto" w:sz="4" w:space="0"/>
            </w:tcBorders>
            <w:vAlign w:val="bottom"/>
          </w:tcPr>
          <w:p>
            <w:pPr>
              <w:autoSpaceDE w:val="0"/>
              <w:autoSpaceDN w:val="0"/>
              <w:bidi w:val="0"/>
              <w:adjustRightInd w:val="0"/>
              <w:spacing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-2.882127</w:t>
            </w:r>
          </w:p>
        </w:tc>
        <w:tc>
          <w:tcPr>
            <w:tcW w:w="1080" w:type="dxa"/>
            <w:tcBorders>
              <w:top w:val="single" w:color="auto" w:sz="4" w:space="0"/>
              <w:left w:val="single" w:color="auto" w:sz="4" w:space="0"/>
              <w:bottom w:val="single" w:color="auto" w:sz="4" w:space="0"/>
              <w:right w:val="single" w:color="auto" w:sz="4" w:space="0"/>
            </w:tcBorders>
            <w:vAlign w:val="bottom"/>
          </w:tcPr>
          <w:p>
            <w:pPr>
              <w:autoSpaceDE w:val="0"/>
              <w:autoSpaceDN w:val="0"/>
              <w:bidi w:val="0"/>
              <w:adjustRightInd w:val="0"/>
              <w:spacing w:line="360" w:lineRule="auto"/>
              <w:jc w:val="both"/>
              <w:rPr>
                <w:rFonts w:ascii="Times New Roman" w:hAnsi="Times New Roman" w:cs="Times New Roman"/>
                <w:color w:val="000000" w:themeColor="text1"/>
                <w:sz w:val="24"/>
                <w:szCs w:val="24"/>
                <w14:textFill>
                  <w14:solidFill>
                    <w14:schemeClr w14:val="tx1"/>
                  </w14:solidFill>
                </w14:textFill>
              </w:rPr>
            </w:pPr>
          </w:p>
        </w:tc>
        <w:tc>
          <w:tcPr>
            <w:tcW w:w="1002" w:type="dxa"/>
            <w:tcBorders>
              <w:top w:val="single" w:color="auto" w:sz="4" w:space="0"/>
              <w:left w:val="single" w:color="auto" w:sz="4" w:space="0"/>
              <w:bottom w:val="single" w:color="auto" w:sz="4" w:space="0"/>
              <w:right w:val="single" w:color="auto" w:sz="4" w:space="0"/>
            </w:tcBorders>
            <w:vAlign w:val="bottom"/>
          </w:tcPr>
          <w:p>
            <w:pPr>
              <w:autoSpaceDE w:val="0"/>
              <w:autoSpaceDN w:val="0"/>
              <w:bidi w:val="0"/>
              <w:adjustRightInd w:val="0"/>
              <w:spacing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-2.882127</w:t>
            </w:r>
          </w:p>
        </w:tc>
        <w:tc>
          <w:tcPr>
            <w:tcW w:w="1080" w:type="dxa"/>
            <w:tcBorders>
              <w:top w:val="single" w:color="auto" w:sz="4" w:space="0"/>
              <w:left w:val="single" w:color="auto" w:sz="4" w:space="0"/>
              <w:bottom w:val="single" w:color="auto" w:sz="4" w:space="0"/>
              <w:right w:val="single" w:color="auto" w:sz="4" w:space="0"/>
            </w:tcBorders>
          </w:tcPr>
          <w:p>
            <w:pPr>
              <w:autoSpaceDE w:val="0"/>
              <w:autoSpaceDN w:val="0"/>
              <w:bidi w:val="0"/>
              <w:adjustRightInd w:val="0"/>
              <w:spacing w:line="360" w:lineRule="auto"/>
              <w:jc w:val="both"/>
              <w:rPr>
                <w:rFonts w:ascii="Times New Roman" w:hAnsi="Times New Roman" w:cs="Times New Roman"/>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5" w:hRule="atLeast"/>
        </w:trPr>
        <w:tc>
          <w:tcPr>
            <w:tcW w:w="2017" w:type="dxa"/>
            <w:gridSpan w:val="2"/>
            <w:tcBorders>
              <w:top w:val="single" w:color="auto" w:sz="4" w:space="0"/>
              <w:left w:val="single" w:color="auto" w:sz="4" w:space="0"/>
              <w:bottom w:val="single" w:color="auto" w:sz="4" w:space="0"/>
              <w:right w:val="single" w:color="auto" w:sz="4" w:space="0"/>
            </w:tcBorders>
            <w:vAlign w:val="bottom"/>
          </w:tcPr>
          <w:p>
            <w:pPr>
              <w:autoSpaceDE w:val="0"/>
              <w:autoSpaceDN w:val="0"/>
              <w:bidi w:val="0"/>
              <w:adjustRightInd w:val="0"/>
              <w:spacing w:line="360" w:lineRule="auto"/>
              <w:jc w:val="both"/>
              <w:rPr>
                <w:rFonts w:ascii="Times New Roman" w:hAnsi="Times New Roman" w:cs="Times New Roman"/>
                <w:color w:val="000000" w:themeColor="text1"/>
                <w:sz w:val="24"/>
                <w:szCs w:val="24"/>
                <w14:textFill>
                  <w14:solidFill>
                    <w14:schemeClr w14:val="tx1"/>
                  </w14:solidFill>
                </w14:textFill>
              </w:rPr>
            </w:pPr>
          </w:p>
        </w:tc>
        <w:tc>
          <w:tcPr>
            <w:tcW w:w="1103" w:type="dxa"/>
            <w:tcBorders>
              <w:top w:val="single" w:color="auto" w:sz="4" w:space="0"/>
              <w:left w:val="single" w:color="auto" w:sz="4" w:space="0"/>
              <w:bottom w:val="single" w:color="auto" w:sz="4" w:space="0"/>
              <w:right w:val="single" w:color="auto" w:sz="4" w:space="0"/>
            </w:tcBorders>
            <w:vAlign w:val="bottom"/>
          </w:tcPr>
          <w:p>
            <w:pPr>
              <w:autoSpaceDE w:val="0"/>
              <w:autoSpaceDN w:val="0"/>
              <w:bidi w:val="0"/>
              <w:adjustRightInd w:val="0"/>
              <w:spacing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10% level</w:t>
            </w:r>
          </w:p>
        </w:tc>
        <w:tc>
          <w:tcPr>
            <w:tcW w:w="1207" w:type="dxa"/>
            <w:gridSpan w:val="2"/>
            <w:tcBorders>
              <w:top w:val="single" w:color="auto" w:sz="4" w:space="0"/>
              <w:left w:val="single" w:color="auto" w:sz="4" w:space="0"/>
              <w:bottom w:val="single" w:color="auto" w:sz="4" w:space="0"/>
              <w:right w:val="single" w:color="auto" w:sz="4" w:space="0"/>
            </w:tcBorders>
            <w:vAlign w:val="bottom"/>
          </w:tcPr>
          <w:p>
            <w:pPr>
              <w:autoSpaceDE w:val="0"/>
              <w:autoSpaceDN w:val="0"/>
              <w:bidi w:val="0"/>
              <w:adjustRightInd w:val="0"/>
              <w:spacing w:line="360" w:lineRule="auto"/>
              <w:jc w:val="both"/>
              <w:rPr>
                <w:rFonts w:ascii="Times New Roman" w:hAnsi="Times New Roman" w:cs="Times New Roman"/>
                <w:color w:val="000000" w:themeColor="text1"/>
                <w:sz w:val="24"/>
                <w:szCs w:val="24"/>
                <w14:textFill>
                  <w14:solidFill>
                    <w14:schemeClr w14:val="tx1"/>
                  </w14:solidFill>
                </w14:textFill>
              </w:rPr>
            </w:pPr>
          </w:p>
        </w:tc>
        <w:tc>
          <w:tcPr>
            <w:tcW w:w="1248" w:type="dxa"/>
            <w:tcBorders>
              <w:top w:val="single" w:color="auto" w:sz="4" w:space="0"/>
              <w:left w:val="single" w:color="auto" w:sz="4" w:space="0"/>
              <w:bottom w:val="single" w:color="auto" w:sz="4" w:space="0"/>
              <w:right w:val="single" w:color="auto" w:sz="4" w:space="0"/>
            </w:tcBorders>
            <w:vAlign w:val="bottom"/>
          </w:tcPr>
          <w:p>
            <w:pPr>
              <w:autoSpaceDE w:val="0"/>
              <w:autoSpaceDN w:val="0"/>
              <w:bidi w:val="0"/>
              <w:adjustRightInd w:val="0"/>
              <w:spacing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-2.577827</w:t>
            </w:r>
          </w:p>
        </w:tc>
        <w:tc>
          <w:tcPr>
            <w:tcW w:w="1080" w:type="dxa"/>
            <w:tcBorders>
              <w:top w:val="single" w:color="auto" w:sz="4" w:space="0"/>
              <w:left w:val="single" w:color="auto" w:sz="4" w:space="0"/>
              <w:bottom w:val="single" w:color="auto" w:sz="4" w:space="0"/>
              <w:right w:val="single" w:color="auto" w:sz="4" w:space="0"/>
            </w:tcBorders>
            <w:vAlign w:val="bottom"/>
          </w:tcPr>
          <w:p>
            <w:pPr>
              <w:autoSpaceDE w:val="0"/>
              <w:autoSpaceDN w:val="0"/>
              <w:bidi w:val="0"/>
              <w:adjustRightInd w:val="0"/>
              <w:spacing w:line="360" w:lineRule="auto"/>
              <w:jc w:val="both"/>
              <w:rPr>
                <w:rFonts w:ascii="Times New Roman" w:hAnsi="Times New Roman" w:cs="Times New Roman"/>
                <w:color w:val="000000" w:themeColor="text1"/>
                <w:sz w:val="24"/>
                <w:szCs w:val="24"/>
                <w14:textFill>
                  <w14:solidFill>
                    <w14:schemeClr w14:val="tx1"/>
                  </w14:solidFill>
                </w14:textFill>
              </w:rPr>
            </w:pPr>
          </w:p>
        </w:tc>
        <w:tc>
          <w:tcPr>
            <w:tcW w:w="1002" w:type="dxa"/>
            <w:tcBorders>
              <w:top w:val="single" w:color="auto" w:sz="4" w:space="0"/>
              <w:left w:val="single" w:color="auto" w:sz="4" w:space="0"/>
              <w:bottom w:val="single" w:color="auto" w:sz="4" w:space="0"/>
              <w:right w:val="single" w:color="auto" w:sz="4" w:space="0"/>
            </w:tcBorders>
            <w:vAlign w:val="bottom"/>
          </w:tcPr>
          <w:p>
            <w:pPr>
              <w:autoSpaceDE w:val="0"/>
              <w:autoSpaceDN w:val="0"/>
              <w:bidi w:val="0"/>
              <w:adjustRightInd w:val="0"/>
              <w:spacing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-2.577827</w:t>
            </w:r>
          </w:p>
        </w:tc>
        <w:tc>
          <w:tcPr>
            <w:tcW w:w="1080" w:type="dxa"/>
            <w:tcBorders>
              <w:top w:val="single" w:color="auto" w:sz="4" w:space="0"/>
              <w:left w:val="single" w:color="auto" w:sz="4" w:space="0"/>
              <w:bottom w:val="single" w:color="auto" w:sz="4" w:space="0"/>
              <w:right w:val="single" w:color="auto" w:sz="4" w:space="0"/>
            </w:tcBorders>
          </w:tcPr>
          <w:p>
            <w:pPr>
              <w:autoSpaceDE w:val="0"/>
              <w:autoSpaceDN w:val="0"/>
              <w:bidi w:val="0"/>
              <w:adjustRightInd w:val="0"/>
              <w:spacing w:line="360" w:lineRule="auto"/>
              <w:jc w:val="both"/>
              <w:rPr>
                <w:rFonts w:ascii="Times New Roman" w:hAnsi="Times New Roman" w:cs="Times New Roman"/>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5" w:hRule="atLeast"/>
        </w:trPr>
        <w:tc>
          <w:tcPr>
            <w:tcW w:w="4327" w:type="dxa"/>
            <w:gridSpan w:val="5"/>
            <w:tcBorders>
              <w:top w:val="single" w:color="auto" w:sz="4" w:space="0"/>
              <w:left w:val="single" w:color="auto" w:sz="4" w:space="0"/>
              <w:bottom w:val="single" w:color="auto" w:sz="4" w:space="0"/>
              <w:right w:val="single" w:color="auto" w:sz="4" w:space="0"/>
            </w:tcBorders>
            <w:vAlign w:val="bottom"/>
          </w:tcPr>
          <w:p>
            <w:pPr>
              <w:autoSpaceDE w:val="0"/>
              <w:autoSpaceDN w:val="0"/>
              <w:bidi w:val="0"/>
              <w:adjustRightInd w:val="0"/>
              <w:spacing w:line="360" w:lineRule="auto"/>
              <w:jc w:val="both"/>
              <w:rPr>
                <w:rFonts w:ascii="Times New Roman" w:hAnsi="Times New Roman" w:cs="Times New Roman"/>
                <w:b/>
                <w:color w:val="000000" w:themeColor="text1"/>
                <w:sz w:val="24"/>
                <w:szCs w:val="24"/>
                <w14:textFill>
                  <w14:solidFill>
                    <w14:schemeClr w14:val="tx1"/>
                  </w14:solidFill>
                </w14:textFill>
              </w:rPr>
            </w:pPr>
            <w:r>
              <w:rPr>
                <w:rFonts w:ascii="Times New Roman" w:hAnsi="Times New Roman" w:cs="Times New Roman"/>
                <w:b/>
                <w:color w:val="000000" w:themeColor="text1"/>
                <w:sz w:val="24"/>
                <w:szCs w:val="24"/>
                <w14:textFill>
                  <w14:solidFill>
                    <w14:schemeClr w14:val="tx1"/>
                  </w14:solidFill>
                </w14:textFill>
              </w:rPr>
              <w:t>FDI</w:t>
            </w:r>
          </w:p>
        </w:tc>
        <w:tc>
          <w:tcPr>
            <w:tcW w:w="1248" w:type="dxa"/>
            <w:tcBorders>
              <w:top w:val="single" w:color="auto" w:sz="4" w:space="0"/>
              <w:left w:val="single" w:color="auto" w:sz="4" w:space="0"/>
              <w:bottom w:val="single" w:color="auto" w:sz="4" w:space="0"/>
              <w:right w:val="single" w:color="auto" w:sz="4" w:space="0"/>
            </w:tcBorders>
            <w:vAlign w:val="bottom"/>
          </w:tcPr>
          <w:p>
            <w:pPr>
              <w:autoSpaceDE w:val="0"/>
              <w:autoSpaceDN w:val="0"/>
              <w:bidi w:val="0"/>
              <w:adjustRightInd w:val="0"/>
              <w:spacing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t-Statistic</w:t>
            </w:r>
          </w:p>
        </w:tc>
        <w:tc>
          <w:tcPr>
            <w:tcW w:w="1080" w:type="dxa"/>
            <w:tcBorders>
              <w:top w:val="single" w:color="auto" w:sz="4" w:space="0"/>
              <w:left w:val="single" w:color="auto" w:sz="4" w:space="0"/>
              <w:bottom w:val="single" w:color="auto" w:sz="4" w:space="0"/>
              <w:right w:val="single" w:color="auto" w:sz="4" w:space="0"/>
            </w:tcBorders>
            <w:vAlign w:val="bottom"/>
          </w:tcPr>
          <w:p>
            <w:pPr>
              <w:autoSpaceDE w:val="0"/>
              <w:autoSpaceDN w:val="0"/>
              <w:bidi w:val="0"/>
              <w:adjustRightInd w:val="0"/>
              <w:spacing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Prob.*</w:t>
            </w:r>
          </w:p>
        </w:tc>
        <w:tc>
          <w:tcPr>
            <w:tcW w:w="1002" w:type="dxa"/>
            <w:tcBorders>
              <w:top w:val="single" w:color="auto" w:sz="4" w:space="0"/>
              <w:left w:val="single" w:color="auto" w:sz="4" w:space="0"/>
              <w:bottom w:val="single" w:color="auto" w:sz="4" w:space="0"/>
              <w:right w:val="single" w:color="auto" w:sz="4" w:space="0"/>
            </w:tcBorders>
            <w:vAlign w:val="bottom"/>
          </w:tcPr>
          <w:p>
            <w:pPr>
              <w:autoSpaceDE w:val="0"/>
              <w:autoSpaceDN w:val="0"/>
              <w:bidi w:val="0"/>
              <w:adjustRightInd w:val="0"/>
              <w:spacing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t-Statistic</w:t>
            </w:r>
          </w:p>
        </w:tc>
        <w:tc>
          <w:tcPr>
            <w:tcW w:w="1080" w:type="dxa"/>
            <w:tcBorders>
              <w:top w:val="single" w:color="auto" w:sz="4" w:space="0"/>
              <w:left w:val="single" w:color="auto" w:sz="4" w:space="0"/>
              <w:bottom w:val="single" w:color="auto" w:sz="4" w:space="0"/>
              <w:right w:val="single" w:color="auto" w:sz="4" w:space="0"/>
            </w:tcBorders>
            <w:vAlign w:val="bottom"/>
          </w:tcPr>
          <w:p>
            <w:pPr>
              <w:autoSpaceDE w:val="0"/>
              <w:autoSpaceDN w:val="0"/>
              <w:bidi w:val="0"/>
              <w:adjustRightInd w:val="0"/>
              <w:spacing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Prob.*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5" w:hRule="atLeast"/>
        </w:trPr>
        <w:tc>
          <w:tcPr>
            <w:tcW w:w="4327" w:type="dxa"/>
            <w:gridSpan w:val="5"/>
            <w:tcBorders>
              <w:top w:val="single" w:color="auto" w:sz="4" w:space="0"/>
              <w:left w:val="single" w:color="auto" w:sz="4" w:space="0"/>
              <w:bottom w:val="single" w:color="auto" w:sz="4" w:space="0"/>
              <w:right w:val="single" w:color="auto" w:sz="4" w:space="0"/>
            </w:tcBorders>
            <w:vAlign w:val="bottom"/>
          </w:tcPr>
          <w:p>
            <w:pPr>
              <w:autoSpaceDE w:val="0"/>
              <w:autoSpaceDN w:val="0"/>
              <w:bidi w:val="0"/>
              <w:adjustRightInd w:val="0"/>
              <w:spacing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Augmented Dickey-Fuller test statistic</w:t>
            </w:r>
          </w:p>
        </w:tc>
        <w:tc>
          <w:tcPr>
            <w:tcW w:w="1248" w:type="dxa"/>
            <w:tcBorders>
              <w:top w:val="single" w:color="auto" w:sz="4" w:space="0"/>
              <w:left w:val="single" w:color="auto" w:sz="4" w:space="0"/>
              <w:bottom w:val="single" w:color="auto" w:sz="4" w:space="0"/>
              <w:right w:val="single" w:color="auto" w:sz="4" w:space="0"/>
            </w:tcBorders>
            <w:vAlign w:val="bottom"/>
          </w:tcPr>
          <w:p>
            <w:pPr>
              <w:autoSpaceDE w:val="0"/>
              <w:autoSpaceDN w:val="0"/>
              <w:bidi w:val="0"/>
              <w:adjustRightInd w:val="0"/>
              <w:spacing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-3.119876</w:t>
            </w:r>
          </w:p>
        </w:tc>
        <w:tc>
          <w:tcPr>
            <w:tcW w:w="1080" w:type="dxa"/>
            <w:tcBorders>
              <w:top w:val="single" w:color="auto" w:sz="4" w:space="0"/>
              <w:left w:val="single" w:color="auto" w:sz="4" w:space="0"/>
              <w:bottom w:val="single" w:color="auto" w:sz="4" w:space="0"/>
              <w:right w:val="single" w:color="auto" w:sz="4" w:space="0"/>
            </w:tcBorders>
            <w:vAlign w:val="bottom"/>
          </w:tcPr>
          <w:p>
            <w:pPr>
              <w:autoSpaceDE w:val="0"/>
              <w:autoSpaceDN w:val="0"/>
              <w:bidi w:val="0"/>
              <w:adjustRightInd w:val="0"/>
              <w:spacing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0.1058</w:t>
            </w:r>
          </w:p>
        </w:tc>
        <w:tc>
          <w:tcPr>
            <w:tcW w:w="1002" w:type="dxa"/>
            <w:tcBorders>
              <w:top w:val="single" w:color="auto" w:sz="4" w:space="0"/>
              <w:left w:val="single" w:color="auto" w:sz="4" w:space="0"/>
              <w:bottom w:val="single" w:color="auto" w:sz="4" w:space="0"/>
              <w:right w:val="single" w:color="auto" w:sz="4" w:space="0"/>
            </w:tcBorders>
            <w:vAlign w:val="bottom"/>
          </w:tcPr>
          <w:p>
            <w:pPr>
              <w:autoSpaceDE w:val="0"/>
              <w:autoSpaceDN w:val="0"/>
              <w:bidi w:val="0"/>
              <w:adjustRightInd w:val="0"/>
              <w:spacing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-403.5934</w:t>
            </w:r>
          </w:p>
        </w:tc>
        <w:tc>
          <w:tcPr>
            <w:tcW w:w="1080" w:type="dxa"/>
            <w:tcBorders>
              <w:top w:val="single" w:color="auto" w:sz="4" w:space="0"/>
              <w:left w:val="single" w:color="auto" w:sz="4" w:space="0"/>
              <w:bottom w:val="single" w:color="auto" w:sz="4" w:space="0"/>
              <w:right w:val="single" w:color="auto" w:sz="4" w:space="0"/>
            </w:tcBorders>
            <w:vAlign w:val="bottom"/>
          </w:tcPr>
          <w:p>
            <w:pPr>
              <w:autoSpaceDE w:val="0"/>
              <w:autoSpaceDN w:val="0"/>
              <w:bidi w:val="0"/>
              <w:adjustRightInd w:val="0"/>
              <w:spacing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0.0001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5" w:hRule="atLeast"/>
        </w:trPr>
        <w:tc>
          <w:tcPr>
            <w:tcW w:w="1950" w:type="dxa"/>
            <w:tcBorders>
              <w:top w:val="single" w:color="auto" w:sz="4" w:space="0"/>
              <w:left w:val="single" w:color="auto" w:sz="4" w:space="0"/>
              <w:bottom w:val="single" w:color="auto" w:sz="4" w:space="0"/>
              <w:right w:val="single" w:color="auto" w:sz="4" w:space="0"/>
            </w:tcBorders>
            <w:vAlign w:val="bottom"/>
          </w:tcPr>
          <w:p>
            <w:pPr>
              <w:autoSpaceDE w:val="0"/>
              <w:autoSpaceDN w:val="0"/>
              <w:bidi w:val="0"/>
              <w:adjustRightInd w:val="0"/>
              <w:spacing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Test critical values:</w:t>
            </w:r>
          </w:p>
        </w:tc>
        <w:tc>
          <w:tcPr>
            <w:tcW w:w="1185" w:type="dxa"/>
            <w:gridSpan w:val="3"/>
            <w:tcBorders>
              <w:top w:val="single" w:color="auto" w:sz="4" w:space="0"/>
              <w:left w:val="single" w:color="auto" w:sz="4" w:space="0"/>
              <w:bottom w:val="single" w:color="auto" w:sz="4" w:space="0"/>
              <w:right w:val="single" w:color="auto" w:sz="4" w:space="0"/>
            </w:tcBorders>
            <w:vAlign w:val="bottom"/>
          </w:tcPr>
          <w:p>
            <w:pPr>
              <w:autoSpaceDE w:val="0"/>
              <w:autoSpaceDN w:val="0"/>
              <w:bidi w:val="0"/>
              <w:adjustRightInd w:val="0"/>
              <w:spacing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1% level</w:t>
            </w:r>
          </w:p>
        </w:tc>
        <w:tc>
          <w:tcPr>
            <w:tcW w:w="1192" w:type="dxa"/>
            <w:tcBorders>
              <w:top w:val="single" w:color="auto" w:sz="4" w:space="0"/>
              <w:left w:val="single" w:color="auto" w:sz="4" w:space="0"/>
              <w:bottom w:val="single" w:color="auto" w:sz="4" w:space="0"/>
              <w:right w:val="single" w:color="auto" w:sz="4" w:space="0"/>
            </w:tcBorders>
            <w:vAlign w:val="bottom"/>
          </w:tcPr>
          <w:p>
            <w:pPr>
              <w:autoSpaceDE w:val="0"/>
              <w:autoSpaceDN w:val="0"/>
              <w:bidi w:val="0"/>
              <w:adjustRightInd w:val="0"/>
              <w:spacing w:line="360" w:lineRule="auto"/>
              <w:jc w:val="both"/>
              <w:rPr>
                <w:rFonts w:ascii="Times New Roman" w:hAnsi="Times New Roman" w:cs="Times New Roman"/>
                <w:color w:val="000000" w:themeColor="text1"/>
                <w:sz w:val="24"/>
                <w:szCs w:val="24"/>
                <w14:textFill>
                  <w14:solidFill>
                    <w14:schemeClr w14:val="tx1"/>
                  </w14:solidFill>
                </w14:textFill>
              </w:rPr>
            </w:pPr>
          </w:p>
        </w:tc>
        <w:tc>
          <w:tcPr>
            <w:tcW w:w="1248" w:type="dxa"/>
            <w:tcBorders>
              <w:top w:val="single" w:color="auto" w:sz="4" w:space="0"/>
              <w:left w:val="single" w:color="auto" w:sz="4" w:space="0"/>
              <w:bottom w:val="single" w:color="auto" w:sz="4" w:space="0"/>
              <w:right w:val="single" w:color="auto" w:sz="4" w:space="0"/>
            </w:tcBorders>
            <w:vAlign w:val="bottom"/>
          </w:tcPr>
          <w:p>
            <w:pPr>
              <w:autoSpaceDE w:val="0"/>
              <w:autoSpaceDN w:val="0"/>
              <w:bidi w:val="0"/>
              <w:adjustRightInd w:val="0"/>
              <w:spacing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-4.024935</w:t>
            </w:r>
          </w:p>
        </w:tc>
        <w:tc>
          <w:tcPr>
            <w:tcW w:w="1080" w:type="dxa"/>
            <w:tcBorders>
              <w:top w:val="single" w:color="auto" w:sz="4" w:space="0"/>
              <w:left w:val="single" w:color="auto" w:sz="4" w:space="0"/>
              <w:bottom w:val="single" w:color="auto" w:sz="4" w:space="0"/>
              <w:right w:val="single" w:color="auto" w:sz="4" w:space="0"/>
            </w:tcBorders>
            <w:vAlign w:val="bottom"/>
          </w:tcPr>
          <w:p>
            <w:pPr>
              <w:autoSpaceDE w:val="0"/>
              <w:autoSpaceDN w:val="0"/>
              <w:bidi w:val="0"/>
              <w:adjustRightInd w:val="0"/>
              <w:spacing w:line="360" w:lineRule="auto"/>
              <w:jc w:val="both"/>
              <w:rPr>
                <w:rFonts w:ascii="Times New Roman" w:hAnsi="Times New Roman" w:cs="Times New Roman"/>
                <w:color w:val="000000" w:themeColor="text1"/>
                <w:sz w:val="24"/>
                <w:szCs w:val="24"/>
                <w14:textFill>
                  <w14:solidFill>
                    <w14:schemeClr w14:val="tx1"/>
                  </w14:solidFill>
                </w14:textFill>
              </w:rPr>
            </w:pPr>
          </w:p>
        </w:tc>
        <w:tc>
          <w:tcPr>
            <w:tcW w:w="1002" w:type="dxa"/>
            <w:tcBorders>
              <w:top w:val="single" w:color="auto" w:sz="4" w:space="0"/>
              <w:left w:val="single" w:color="auto" w:sz="4" w:space="0"/>
              <w:bottom w:val="single" w:color="auto" w:sz="4" w:space="0"/>
              <w:right w:val="single" w:color="auto" w:sz="4" w:space="0"/>
            </w:tcBorders>
            <w:vAlign w:val="bottom"/>
          </w:tcPr>
          <w:p>
            <w:pPr>
              <w:autoSpaceDE w:val="0"/>
              <w:autoSpaceDN w:val="0"/>
              <w:bidi w:val="0"/>
              <w:adjustRightInd w:val="0"/>
              <w:spacing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-4.024935</w:t>
            </w:r>
          </w:p>
        </w:tc>
        <w:tc>
          <w:tcPr>
            <w:tcW w:w="1080" w:type="dxa"/>
            <w:tcBorders>
              <w:top w:val="single" w:color="auto" w:sz="4" w:space="0"/>
              <w:left w:val="single" w:color="auto" w:sz="4" w:space="0"/>
              <w:bottom w:val="single" w:color="auto" w:sz="4" w:space="0"/>
              <w:right w:val="single" w:color="auto" w:sz="4" w:space="0"/>
            </w:tcBorders>
            <w:vAlign w:val="bottom"/>
          </w:tcPr>
          <w:p>
            <w:pPr>
              <w:autoSpaceDE w:val="0"/>
              <w:autoSpaceDN w:val="0"/>
              <w:bidi w:val="0"/>
              <w:adjustRightInd w:val="0"/>
              <w:spacing w:line="360" w:lineRule="auto"/>
              <w:jc w:val="both"/>
              <w:rPr>
                <w:rFonts w:ascii="Times New Roman" w:hAnsi="Times New Roman" w:cs="Times New Roman"/>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5" w:hRule="atLeast"/>
        </w:trPr>
        <w:tc>
          <w:tcPr>
            <w:tcW w:w="1950" w:type="dxa"/>
            <w:tcBorders>
              <w:top w:val="single" w:color="auto" w:sz="4" w:space="0"/>
              <w:left w:val="single" w:color="auto" w:sz="4" w:space="0"/>
              <w:bottom w:val="single" w:color="auto" w:sz="4" w:space="0"/>
              <w:right w:val="single" w:color="auto" w:sz="4" w:space="0"/>
            </w:tcBorders>
            <w:vAlign w:val="bottom"/>
          </w:tcPr>
          <w:p>
            <w:pPr>
              <w:autoSpaceDE w:val="0"/>
              <w:autoSpaceDN w:val="0"/>
              <w:bidi w:val="0"/>
              <w:adjustRightInd w:val="0"/>
              <w:spacing w:line="360" w:lineRule="auto"/>
              <w:jc w:val="both"/>
              <w:rPr>
                <w:rFonts w:ascii="Times New Roman" w:hAnsi="Times New Roman" w:cs="Times New Roman"/>
                <w:color w:val="000000" w:themeColor="text1"/>
                <w:sz w:val="24"/>
                <w:szCs w:val="24"/>
                <w14:textFill>
                  <w14:solidFill>
                    <w14:schemeClr w14:val="tx1"/>
                  </w14:solidFill>
                </w14:textFill>
              </w:rPr>
            </w:pPr>
          </w:p>
        </w:tc>
        <w:tc>
          <w:tcPr>
            <w:tcW w:w="1185" w:type="dxa"/>
            <w:gridSpan w:val="3"/>
            <w:tcBorders>
              <w:top w:val="single" w:color="auto" w:sz="4" w:space="0"/>
              <w:left w:val="single" w:color="auto" w:sz="4" w:space="0"/>
              <w:bottom w:val="single" w:color="auto" w:sz="4" w:space="0"/>
              <w:right w:val="single" w:color="auto" w:sz="4" w:space="0"/>
            </w:tcBorders>
            <w:vAlign w:val="bottom"/>
          </w:tcPr>
          <w:p>
            <w:pPr>
              <w:autoSpaceDE w:val="0"/>
              <w:autoSpaceDN w:val="0"/>
              <w:bidi w:val="0"/>
              <w:adjustRightInd w:val="0"/>
              <w:spacing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5% level</w:t>
            </w:r>
          </w:p>
        </w:tc>
        <w:tc>
          <w:tcPr>
            <w:tcW w:w="1192" w:type="dxa"/>
            <w:tcBorders>
              <w:top w:val="single" w:color="auto" w:sz="4" w:space="0"/>
              <w:left w:val="single" w:color="auto" w:sz="4" w:space="0"/>
              <w:bottom w:val="single" w:color="auto" w:sz="4" w:space="0"/>
              <w:right w:val="single" w:color="auto" w:sz="4" w:space="0"/>
            </w:tcBorders>
            <w:vAlign w:val="bottom"/>
          </w:tcPr>
          <w:p>
            <w:pPr>
              <w:autoSpaceDE w:val="0"/>
              <w:autoSpaceDN w:val="0"/>
              <w:bidi w:val="0"/>
              <w:adjustRightInd w:val="0"/>
              <w:spacing w:line="360" w:lineRule="auto"/>
              <w:jc w:val="both"/>
              <w:rPr>
                <w:rFonts w:ascii="Times New Roman" w:hAnsi="Times New Roman" w:cs="Times New Roman"/>
                <w:color w:val="000000" w:themeColor="text1"/>
                <w:sz w:val="24"/>
                <w:szCs w:val="24"/>
                <w14:textFill>
                  <w14:solidFill>
                    <w14:schemeClr w14:val="tx1"/>
                  </w14:solidFill>
                </w14:textFill>
              </w:rPr>
            </w:pPr>
          </w:p>
        </w:tc>
        <w:tc>
          <w:tcPr>
            <w:tcW w:w="1248" w:type="dxa"/>
            <w:tcBorders>
              <w:top w:val="single" w:color="auto" w:sz="4" w:space="0"/>
              <w:left w:val="single" w:color="auto" w:sz="4" w:space="0"/>
              <w:bottom w:val="single" w:color="auto" w:sz="4" w:space="0"/>
              <w:right w:val="single" w:color="auto" w:sz="4" w:space="0"/>
            </w:tcBorders>
            <w:vAlign w:val="bottom"/>
          </w:tcPr>
          <w:p>
            <w:pPr>
              <w:autoSpaceDE w:val="0"/>
              <w:autoSpaceDN w:val="0"/>
              <w:bidi w:val="0"/>
              <w:adjustRightInd w:val="0"/>
              <w:spacing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-3.442238</w:t>
            </w:r>
          </w:p>
        </w:tc>
        <w:tc>
          <w:tcPr>
            <w:tcW w:w="1080" w:type="dxa"/>
            <w:tcBorders>
              <w:top w:val="single" w:color="auto" w:sz="4" w:space="0"/>
              <w:left w:val="single" w:color="auto" w:sz="4" w:space="0"/>
              <w:bottom w:val="single" w:color="auto" w:sz="4" w:space="0"/>
              <w:right w:val="single" w:color="auto" w:sz="4" w:space="0"/>
            </w:tcBorders>
            <w:vAlign w:val="bottom"/>
          </w:tcPr>
          <w:p>
            <w:pPr>
              <w:autoSpaceDE w:val="0"/>
              <w:autoSpaceDN w:val="0"/>
              <w:bidi w:val="0"/>
              <w:adjustRightInd w:val="0"/>
              <w:spacing w:line="360" w:lineRule="auto"/>
              <w:jc w:val="both"/>
              <w:rPr>
                <w:rFonts w:ascii="Times New Roman" w:hAnsi="Times New Roman" w:cs="Times New Roman"/>
                <w:color w:val="000000" w:themeColor="text1"/>
                <w:sz w:val="24"/>
                <w:szCs w:val="24"/>
                <w14:textFill>
                  <w14:solidFill>
                    <w14:schemeClr w14:val="tx1"/>
                  </w14:solidFill>
                </w14:textFill>
              </w:rPr>
            </w:pPr>
          </w:p>
        </w:tc>
        <w:tc>
          <w:tcPr>
            <w:tcW w:w="1002" w:type="dxa"/>
            <w:tcBorders>
              <w:top w:val="single" w:color="auto" w:sz="4" w:space="0"/>
              <w:left w:val="single" w:color="auto" w:sz="4" w:space="0"/>
              <w:bottom w:val="single" w:color="auto" w:sz="4" w:space="0"/>
              <w:right w:val="single" w:color="auto" w:sz="4" w:space="0"/>
            </w:tcBorders>
            <w:vAlign w:val="bottom"/>
          </w:tcPr>
          <w:p>
            <w:pPr>
              <w:autoSpaceDE w:val="0"/>
              <w:autoSpaceDN w:val="0"/>
              <w:bidi w:val="0"/>
              <w:adjustRightInd w:val="0"/>
              <w:spacing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-3.442238</w:t>
            </w:r>
          </w:p>
        </w:tc>
        <w:tc>
          <w:tcPr>
            <w:tcW w:w="1080" w:type="dxa"/>
            <w:tcBorders>
              <w:top w:val="single" w:color="auto" w:sz="4" w:space="0"/>
              <w:left w:val="single" w:color="auto" w:sz="4" w:space="0"/>
              <w:bottom w:val="single" w:color="auto" w:sz="4" w:space="0"/>
              <w:right w:val="single" w:color="auto" w:sz="4" w:space="0"/>
            </w:tcBorders>
            <w:vAlign w:val="bottom"/>
          </w:tcPr>
          <w:p>
            <w:pPr>
              <w:autoSpaceDE w:val="0"/>
              <w:autoSpaceDN w:val="0"/>
              <w:bidi w:val="0"/>
              <w:adjustRightInd w:val="0"/>
              <w:spacing w:line="360" w:lineRule="auto"/>
              <w:jc w:val="both"/>
              <w:rPr>
                <w:rFonts w:ascii="Times New Roman" w:hAnsi="Times New Roman" w:cs="Times New Roman"/>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5" w:hRule="atLeast"/>
        </w:trPr>
        <w:tc>
          <w:tcPr>
            <w:tcW w:w="1950" w:type="dxa"/>
            <w:tcBorders>
              <w:top w:val="single" w:color="auto" w:sz="4" w:space="0"/>
              <w:left w:val="single" w:color="auto" w:sz="4" w:space="0"/>
              <w:bottom w:val="single" w:color="auto" w:sz="4" w:space="0"/>
              <w:right w:val="single" w:color="auto" w:sz="4" w:space="0"/>
            </w:tcBorders>
            <w:vAlign w:val="bottom"/>
          </w:tcPr>
          <w:p>
            <w:pPr>
              <w:autoSpaceDE w:val="0"/>
              <w:autoSpaceDN w:val="0"/>
              <w:bidi w:val="0"/>
              <w:adjustRightInd w:val="0"/>
              <w:spacing w:line="360" w:lineRule="auto"/>
              <w:jc w:val="both"/>
              <w:rPr>
                <w:rFonts w:ascii="Times New Roman" w:hAnsi="Times New Roman" w:cs="Times New Roman"/>
                <w:color w:val="000000" w:themeColor="text1"/>
                <w:sz w:val="24"/>
                <w:szCs w:val="24"/>
                <w14:textFill>
                  <w14:solidFill>
                    <w14:schemeClr w14:val="tx1"/>
                  </w14:solidFill>
                </w14:textFill>
              </w:rPr>
            </w:pPr>
          </w:p>
        </w:tc>
        <w:tc>
          <w:tcPr>
            <w:tcW w:w="1185" w:type="dxa"/>
            <w:gridSpan w:val="3"/>
            <w:tcBorders>
              <w:top w:val="single" w:color="auto" w:sz="4" w:space="0"/>
              <w:left w:val="single" w:color="auto" w:sz="4" w:space="0"/>
              <w:bottom w:val="single" w:color="auto" w:sz="4" w:space="0"/>
              <w:right w:val="single" w:color="auto" w:sz="4" w:space="0"/>
            </w:tcBorders>
            <w:vAlign w:val="bottom"/>
          </w:tcPr>
          <w:p>
            <w:pPr>
              <w:autoSpaceDE w:val="0"/>
              <w:autoSpaceDN w:val="0"/>
              <w:bidi w:val="0"/>
              <w:adjustRightInd w:val="0"/>
              <w:spacing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10% level</w:t>
            </w:r>
          </w:p>
        </w:tc>
        <w:tc>
          <w:tcPr>
            <w:tcW w:w="1192" w:type="dxa"/>
            <w:tcBorders>
              <w:top w:val="single" w:color="auto" w:sz="4" w:space="0"/>
              <w:left w:val="single" w:color="auto" w:sz="4" w:space="0"/>
              <w:bottom w:val="single" w:color="auto" w:sz="4" w:space="0"/>
              <w:right w:val="single" w:color="auto" w:sz="4" w:space="0"/>
            </w:tcBorders>
            <w:vAlign w:val="bottom"/>
          </w:tcPr>
          <w:p>
            <w:pPr>
              <w:autoSpaceDE w:val="0"/>
              <w:autoSpaceDN w:val="0"/>
              <w:bidi w:val="0"/>
              <w:adjustRightInd w:val="0"/>
              <w:spacing w:line="360" w:lineRule="auto"/>
              <w:jc w:val="both"/>
              <w:rPr>
                <w:rFonts w:ascii="Times New Roman" w:hAnsi="Times New Roman" w:cs="Times New Roman"/>
                <w:color w:val="000000" w:themeColor="text1"/>
                <w:sz w:val="24"/>
                <w:szCs w:val="24"/>
                <w14:textFill>
                  <w14:solidFill>
                    <w14:schemeClr w14:val="tx1"/>
                  </w14:solidFill>
                </w14:textFill>
              </w:rPr>
            </w:pPr>
          </w:p>
        </w:tc>
        <w:tc>
          <w:tcPr>
            <w:tcW w:w="1248" w:type="dxa"/>
            <w:tcBorders>
              <w:top w:val="single" w:color="auto" w:sz="4" w:space="0"/>
              <w:left w:val="single" w:color="auto" w:sz="4" w:space="0"/>
              <w:bottom w:val="single" w:color="auto" w:sz="4" w:space="0"/>
              <w:right w:val="single" w:color="auto" w:sz="4" w:space="0"/>
            </w:tcBorders>
            <w:vAlign w:val="bottom"/>
          </w:tcPr>
          <w:p>
            <w:pPr>
              <w:autoSpaceDE w:val="0"/>
              <w:autoSpaceDN w:val="0"/>
              <w:bidi w:val="0"/>
              <w:adjustRightInd w:val="0"/>
              <w:spacing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-3.145744</w:t>
            </w:r>
          </w:p>
        </w:tc>
        <w:tc>
          <w:tcPr>
            <w:tcW w:w="1080" w:type="dxa"/>
            <w:tcBorders>
              <w:top w:val="single" w:color="auto" w:sz="4" w:space="0"/>
              <w:left w:val="single" w:color="auto" w:sz="4" w:space="0"/>
              <w:bottom w:val="single" w:color="auto" w:sz="4" w:space="0"/>
              <w:right w:val="single" w:color="auto" w:sz="4" w:space="0"/>
            </w:tcBorders>
            <w:vAlign w:val="bottom"/>
          </w:tcPr>
          <w:p>
            <w:pPr>
              <w:autoSpaceDE w:val="0"/>
              <w:autoSpaceDN w:val="0"/>
              <w:bidi w:val="0"/>
              <w:adjustRightInd w:val="0"/>
              <w:spacing w:line="360" w:lineRule="auto"/>
              <w:jc w:val="both"/>
              <w:rPr>
                <w:rFonts w:ascii="Times New Roman" w:hAnsi="Times New Roman" w:cs="Times New Roman"/>
                <w:color w:val="000000" w:themeColor="text1"/>
                <w:sz w:val="24"/>
                <w:szCs w:val="24"/>
                <w14:textFill>
                  <w14:solidFill>
                    <w14:schemeClr w14:val="tx1"/>
                  </w14:solidFill>
                </w14:textFill>
              </w:rPr>
            </w:pPr>
          </w:p>
        </w:tc>
        <w:tc>
          <w:tcPr>
            <w:tcW w:w="1002" w:type="dxa"/>
            <w:tcBorders>
              <w:top w:val="single" w:color="auto" w:sz="4" w:space="0"/>
              <w:left w:val="single" w:color="auto" w:sz="4" w:space="0"/>
              <w:bottom w:val="single" w:color="auto" w:sz="4" w:space="0"/>
              <w:right w:val="single" w:color="auto" w:sz="4" w:space="0"/>
            </w:tcBorders>
            <w:vAlign w:val="bottom"/>
          </w:tcPr>
          <w:p>
            <w:pPr>
              <w:autoSpaceDE w:val="0"/>
              <w:autoSpaceDN w:val="0"/>
              <w:bidi w:val="0"/>
              <w:adjustRightInd w:val="0"/>
              <w:spacing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-3.145744</w:t>
            </w:r>
          </w:p>
        </w:tc>
        <w:tc>
          <w:tcPr>
            <w:tcW w:w="1080" w:type="dxa"/>
            <w:tcBorders>
              <w:top w:val="single" w:color="auto" w:sz="4" w:space="0"/>
              <w:left w:val="single" w:color="auto" w:sz="4" w:space="0"/>
              <w:bottom w:val="single" w:color="auto" w:sz="4" w:space="0"/>
              <w:right w:val="single" w:color="auto" w:sz="4" w:space="0"/>
            </w:tcBorders>
            <w:vAlign w:val="bottom"/>
          </w:tcPr>
          <w:p>
            <w:pPr>
              <w:autoSpaceDE w:val="0"/>
              <w:autoSpaceDN w:val="0"/>
              <w:bidi w:val="0"/>
              <w:adjustRightInd w:val="0"/>
              <w:spacing w:line="360" w:lineRule="auto"/>
              <w:jc w:val="both"/>
              <w:rPr>
                <w:rFonts w:ascii="Times New Roman" w:hAnsi="Times New Roman" w:cs="Times New Roman"/>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5" w:hRule="atLeast"/>
        </w:trPr>
        <w:tc>
          <w:tcPr>
            <w:tcW w:w="4327" w:type="dxa"/>
            <w:gridSpan w:val="5"/>
            <w:tcBorders>
              <w:top w:val="single" w:color="auto" w:sz="4" w:space="0"/>
              <w:left w:val="single" w:color="auto" w:sz="4" w:space="0"/>
              <w:bottom w:val="single" w:color="auto" w:sz="4" w:space="0"/>
              <w:right w:val="single" w:color="auto" w:sz="4" w:space="0"/>
            </w:tcBorders>
            <w:vAlign w:val="bottom"/>
          </w:tcPr>
          <w:p>
            <w:pPr>
              <w:autoSpaceDE w:val="0"/>
              <w:autoSpaceDN w:val="0"/>
              <w:bidi w:val="0"/>
              <w:adjustRightInd w:val="0"/>
              <w:spacing w:line="360" w:lineRule="auto"/>
              <w:jc w:val="both"/>
              <w:rPr>
                <w:rFonts w:ascii="Times New Roman" w:hAnsi="Times New Roman" w:cs="Times New Roman"/>
                <w:b/>
                <w:color w:val="000000" w:themeColor="text1"/>
                <w:sz w:val="24"/>
                <w:szCs w:val="24"/>
                <w14:textFill>
                  <w14:solidFill>
                    <w14:schemeClr w14:val="tx1"/>
                  </w14:solidFill>
                </w14:textFill>
              </w:rPr>
            </w:pPr>
            <w:r>
              <w:rPr>
                <w:rFonts w:ascii="Times New Roman" w:hAnsi="Times New Roman" w:cs="Times New Roman"/>
                <w:b/>
                <w:color w:val="000000" w:themeColor="text1"/>
                <w:sz w:val="24"/>
                <w:szCs w:val="24"/>
                <w14:textFill>
                  <w14:solidFill>
                    <w14:schemeClr w14:val="tx1"/>
                  </w14:solidFill>
                </w14:textFill>
              </w:rPr>
              <w:t>MS</w:t>
            </w:r>
          </w:p>
        </w:tc>
        <w:tc>
          <w:tcPr>
            <w:tcW w:w="1248" w:type="dxa"/>
            <w:tcBorders>
              <w:top w:val="single" w:color="auto" w:sz="4" w:space="0"/>
              <w:left w:val="single" w:color="auto" w:sz="4" w:space="0"/>
              <w:bottom w:val="single" w:color="auto" w:sz="4" w:space="0"/>
              <w:right w:val="single" w:color="auto" w:sz="4" w:space="0"/>
            </w:tcBorders>
            <w:vAlign w:val="bottom"/>
          </w:tcPr>
          <w:p>
            <w:pPr>
              <w:autoSpaceDE w:val="0"/>
              <w:autoSpaceDN w:val="0"/>
              <w:bidi w:val="0"/>
              <w:adjustRightInd w:val="0"/>
              <w:spacing w:line="360" w:lineRule="auto"/>
              <w:jc w:val="both"/>
              <w:rPr>
                <w:rFonts w:ascii="Times New Roman" w:hAnsi="Times New Roman" w:cs="Times New Roman"/>
                <w:color w:val="000000" w:themeColor="text1"/>
                <w:sz w:val="24"/>
                <w:szCs w:val="24"/>
                <w14:textFill>
                  <w14:solidFill>
                    <w14:schemeClr w14:val="tx1"/>
                  </w14:solidFill>
                </w14:textFill>
              </w:rPr>
            </w:pPr>
          </w:p>
        </w:tc>
        <w:tc>
          <w:tcPr>
            <w:tcW w:w="1080" w:type="dxa"/>
            <w:tcBorders>
              <w:top w:val="single" w:color="auto" w:sz="4" w:space="0"/>
              <w:left w:val="single" w:color="auto" w:sz="4" w:space="0"/>
              <w:bottom w:val="single" w:color="auto" w:sz="4" w:space="0"/>
              <w:right w:val="single" w:color="auto" w:sz="4" w:space="0"/>
            </w:tcBorders>
            <w:vAlign w:val="bottom"/>
          </w:tcPr>
          <w:p>
            <w:pPr>
              <w:autoSpaceDE w:val="0"/>
              <w:autoSpaceDN w:val="0"/>
              <w:bidi w:val="0"/>
              <w:adjustRightInd w:val="0"/>
              <w:spacing w:line="360" w:lineRule="auto"/>
              <w:jc w:val="both"/>
              <w:rPr>
                <w:rFonts w:ascii="Times New Roman" w:hAnsi="Times New Roman" w:cs="Times New Roman"/>
                <w:color w:val="000000" w:themeColor="text1"/>
                <w:sz w:val="24"/>
                <w:szCs w:val="24"/>
                <w14:textFill>
                  <w14:solidFill>
                    <w14:schemeClr w14:val="tx1"/>
                  </w14:solidFill>
                </w14:textFill>
              </w:rPr>
            </w:pPr>
          </w:p>
        </w:tc>
        <w:tc>
          <w:tcPr>
            <w:tcW w:w="1002" w:type="dxa"/>
            <w:tcBorders>
              <w:top w:val="single" w:color="auto" w:sz="4" w:space="0"/>
              <w:left w:val="single" w:color="auto" w:sz="4" w:space="0"/>
              <w:bottom w:val="single" w:color="auto" w:sz="4" w:space="0"/>
              <w:right w:val="single" w:color="auto" w:sz="4" w:space="0"/>
            </w:tcBorders>
            <w:vAlign w:val="bottom"/>
          </w:tcPr>
          <w:p>
            <w:pPr>
              <w:autoSpaceDE w:val="0"/>
              <w:autoSpaceDN w:val="0"/>
              <w:bidi w:val="0"/>
              <w:adjustRightInd w:val="0"/>
              <w:spacing w:line="360" w:lineRule="auto"/>
              <w:jc w:val="both"/>
              <w:rPr>
                <w:rFonts w:ascii="Times New Roman" w:hAnsi="Times New Roman" w:cs="Times New Roman"/>
                <w:color w:val="000000" w:themeColor="text1"/>
                <w:sz w:val="24"/>
                <w:szCs w:val="24"/>
                <w14:textFill>
                  <w14:solidFill>
                    <w14:schemeClr w14:val="tx1"/>
                  </w14:solidFill>
                </w14:textFill>
              </w:rPr>
            </w:pPr>
          </w:p>
        </w:tc>
        <w:tc>
          <w:tcPr>
            <w:tcW w:w="1080" w:type="dxa"/>
            <w:tcBorders>
              <w:top w:val="single" w:color="auto" w:sz="4" w:space="0"/>
              <w:left w:val="single" w:color="auto" w:sz="4" w:space="0"/>
              <w:bottom w:val="single" w:color="auto" w:sz="4" w:space="0"/>
              <w:right w:val="single" w:color="auto" w:sz="4" w:space="0"/>
            </w:tcBorders>
            <w:vAlign w:val="bottom"/>
          </w:tcPr>
          <w:p>
            <w:pPr>
              <w:autoSpaceDE w:val="0"/>
              <w:autoSpaceDN w:val="0"/>
              <w:bidi w:val="0"/>
              <w:adjustRightInd w:val="0"/>
              <w:spacing w:line="360" w:lineRule="auto"/>
              <w:jc w:val="both"/>
              <w:rPr>
                <w:rFonts w:ascii="Times New Roman" w:hAnsi="Times New Roman" w:cs="Times New Roman"/>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5" w:hRule="atLeast"/>
        </w:trPr>
        <w:tc>
          <w:tcPr>
            <w:tcW w:w="4327" w:type="dxa"/>
            <w:gridSpan w:val="5"/>
            <w:tcBorders>
              <w:top w:val="single" w:color="auto" w:sz="4" w:space="0"/>
              <w:left w:val="single" w:color="auto" w:sz="4" w:space="0"/>
              <w:bottom w:val="single" w:color="auto" w:sz="4" w:space="0"/>
              <w:right w:val="single" w:color="auto" w:sz="4" w:space="0"/>
            </w:tcBorders>
            <w:vAlign w:val="bottom"/>
          </w:tcPr>
          <w:p>
            <w:pPr>
              <w:autoSpaceDE w:val="0"/>
              <w:autoSpaceDN w:val="0"/>
              <w:bidi w:val="0"/>
              <w:adjustRightInd w:val="0"/>
              <w:spacing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Augmented Dickey-Fuller test statistic</w:t>
            </w:r>
          </w:p>
        </w:tc>
        <w:tc>
          <w:tcPr>
            <w:tcW w:w="1248" w:type="dxa"/>
            <w:tcBorders>
              <w:top w:val="single" w:color="auto" w:sz="4" w:space="0"/>
              <w:left w:val="single" w:color="auto" w:sz="4" w:space="0"/>
              <w:bottom w:val="single" w:color="auto" w:sz="4" w:space="0"/>
              <w:right w:val="single" w:color="auto" w:sz="4" w:space="0"/>
            </w:tcBorders>
            <w:vAlign w:val="bottom"/>
          </w:tcPr>
          <w:p>
            <w:pPr>
              <w:autoSpaceDE w:val="0"/>
              <w:autoSpaceDN w:val="0"/>
              <w:bidi w:val="0"/>
              <w:adjustRightInd w:val="0"/>
              <w:spacing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-2.63743</w:t>
            </w:r>
          </w:p>
        </w:tc>
        <w:tc>
          <w:tcPr>
            <w:tcW w:w="1080" w:type="dxa"/>
            <w:tcBorders>
              <w:top w:val="single" w:color="auto" w:sz="4" w:space="0"/>
              <w:left w:val="single" w:color="auto" w:sz="4" w:space="0"/>
              <w:bottom w:val="single" w:color="auto" w:sz="4" w:space="0"/>
              <w:right w:val="single" w:color="auto" w:sz="4" w:space="0"/>
            </w:tcBorders>
            <w:vAlign w:val="bottom"/>
          </w:tcPr>
          <w:p>
            <w:pPr>
              <w:autoSpaceDE w:val="0"/>
              <w:autoSpaceDN w:val="0"/>
              <w:bidi w:val="0"/>
              <w:adjustRightInd w:val="0"/>
              <w:spacing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0.0769</w:t>
            </w:r>
          </w:p>
        </w:tc>
        <w:tc>
          <w:tcPr>
            <w:tcW w:w="1002" w:type="dxa"/>
            <w:tcBorders>
              <w:top w:val="single" w:color="auto" w:sz="4" w:space="0"/>
              <w:left w:val="single" w:color="auto" w:sz="4" w:space="0"/>
              <w:bottom w:val="single" w:color="auto" w:sz="4" w:space="0"/>
              <w:right w:val="single" w:color="auto" w:sz="4" w:space="0"/>
            </w:tcBorders>
            <w:vAlign w:val="bottom"/>
          </w:tcPr>
          <w:p>
            <w:pPr>
              <w:autoSpaceDE w:val="0"/>
              <w:autoSpaceDN w:val="0"/>
              <w:bidi w:val="0"/>
              <w:adjustRightInd w:val="0"/>
              <w:spacing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-548.1528</w:t>
            </w:r>
          </w:p>
        </w:tc>
        <w:tc>
          <w:tcPr>
            <w:tcW w:w="1080" w:type="dxa"/>
            <w:tcBorders>
              <w:top w:val="single" w:color="auto" w:sz="4" w:space="0"/>
              <w:left w:val="single" w:color="auto" w:sz="4" w:space="0"/>
              <w:bottom w:val="single" w:color="auto" w:sz="4" w:space="0"/>
              <w:right w:val="single" w:color="auto" w:sz="4" w:space="0"/>
            </w:tcBorders>
            <w:vAlign w:val="bottom"/>
          </w:tcPr>
          <w:p>
            <w:pPr>
              <w:autoSpaceDE w:val="0"/>
              <w:autoSpaceDN w:val="0"/>
              <w:bidi w:val="0"/>
              <w:adjustRightInd w:val="0"/>
              <w:spacing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0.0001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5" w:hRule="atLeast"/>
        </w:trPr>
        <w:tc>
          <w:tcPr>
            <w:tcW w:w="2017" w:type="dxa"/>
            <w:gridSpan w:val="2"/>
            <w:tcBorders>
              <w:top w:val="single" w:color="auto" w:sz="4" w:space="0"/>
              <w:left w:val="single" w:color="auto" w:sz="4" w:space="0"/>
              <w:bottom w:val="single" w:color="auto" w:sz="4" w:space="0"/>
              <w:right w:val="single" w:color="auto" w:sz="4" w:space="0"/>
            </w:tcBorders>
            <w:vAlign w:val="bottom"/>
          </w:tcPr>
          <w:p>
            <w:pPr>
              <w:autoSpaceDE w:val="0"/>
              <w:autoSpaceDN w:val="0"/>
              <w:bidi w:val="0"/>
              <w:adjustRightInd w:val="0"/>
              <w:spacing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Test critical values:</w:t>
            </w:r>
          </w:p>
        </w:tc>
        <w:tc>
          <w:tcPr>
            <w:tcW w:w="1103" w:type="dxa"/>
            <w:tcBorders>
              <w:top w:val="single" w:color="auto" w:sz="4" w:space="0"/>
              <w:left w:val="single" w:color="auto" w:sz="4" w:space="0"/>
              <w:bottom w:val="single" w:color="auto" w:sz="4" w:space="0"/>
              <w:right w:val="single" w:color="auto" w:sz="4" w:space="0"/>
            </w:tcBorders>
            <w:vAlign w:val="bottom"/>
          </w:tcPr>
          <w:p>
            <w:pPr>
              <w:autoSpaceDE w:val="0"/>
              <w:autoSpaceDN w:val="0"/>
              <w:bidi w:val="0"/>
              <w:adjustRightInd w:val="0"/>
              <w:spacing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1% level</w:t>
            </w:r>
          </w:p>
        </w:tc>
        <w:tc>
          <w:tcPr>
            <w:tcW w:w="1207" w:type="dxa"/>
            <w:gridSpan w:val="2"/>
            <w:tcBorders>
              <w:top w:val="single" w:color="auto" w:sz="4" w:space="0"/>
              <w:left w:val="single" w:color="auto" w:sz="4" w:space="0"/>
              <w:bottom w:val="single" w:color="auto" w:sz="4" w:space="0"/>
              <w:right w:val="single" w:color="auto" w:sz="4" w:space="0"/>
            </w:tcBorders>
            <w:vAlign w:val="bottom"/>
          </w:tcPr>
          <w:p>
            <w:pPr>
              <w:autoSpaceDE w:val="0"/>
              <w:autoSpaceDN w:val="0"/>
              <w:bidi w:val="0"/>
              <w:adjustRightInd w:val="0"/>
              <w:spacing w:line="360" w:lineRule="auto"/>
              <w:jc w:val="both"/>
              <w:rPr>
                <w:rFonts w:ascii="Times New Roman" w:hAnsi="Times New Roman" w:cs="Times New Roman"/>
                <w:color w:val="000000" w:themeColor="text1"/>
                <w:sz w:val="24"/>
                <w:szCs w:val="24"/>
                <w14:textFill>
                  <w14:solidFill>
                    <w14:schemeClr w14:val="tx1"/>
                  </w14:solidFill>
                </w14:textFill>
              </w:rPr>
            </w:pPr>
          </w:p>
        </w:tc>
        <w:tc>
          <w:tcPr>
            <w:tcW w:w="1248" w:type="dxa"/>
            <w:tcBorders>
              <w:top w:val="single" w:color="auto" w:sz="4" w:space="0"/>
              <w:left w:val="single" w:color="auto" w:sz="4" w:space="0"/>
              <w:bottom w:val="single" w:color="auto" w:sz="4" w:space="0"/>
              <w:right w:val="single" w:color="auto" w:sz="4" w:space="0"/>
            </w:tcBorders>
            <w:vAlign w:val="bottom"/>
          </w:tcPr>
          <w:p>
            <w:pPr>
              <w:autoSpaceDE w:val="0"/>
              <w:autoSpaceDN w:val="0"/>
              <w:bidi w:val="0"/>
              <w:adjustRightInd w:val="0"/>
              <w:spacing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-3.376468</w:t>
            </w:r>
          </w:p>
        </w:tc>
        <w:tc>
          <w:tcPr>
            <w:tcW w:w="1080" w:type="dxa"/>
            <w:tcBorders>
              <w:top w:val="single" w:color="auto" w:sz="4" w:space="0"/>
              <w:left w:val="single" w:color="auto" w:sz="4" w:space="0"/>
              <w:bottom w:val="single" w:color="auto" w:sz="4" w:space="0"/>
              <w:right w:val="single" w:color="auto" w:sz="4" w:space="0"/>
            </w:tcBorders>
            <w:vAlign w:val="bottom"/>
          </w:tcPr>
          <w:p>
            <w:pPr>
              <w:autoSpaceDE w:val="0"/>
              <w:autoSpaceDN w:val="0"/>
              <w:bidi w:val="0"/>
              <w:adjustRightInd w:val="0"/>
              <w:spacing w:line="360" w:lineRule="auto"/>
              <w:jc w:val="both"/>
              <w:rPr>
                <w:rFonts w:ascii="Times New Roman" w:hAnsi="Times New Roman" w:cs="Times New Roman"/>
                <w:color w:val="000000" w:themeColor="text1"/>
                <w:sz w:val="24"/>
                <w:szCs w:val="24"/>
                <w14:textFill>
                  <w14:solidFill>
                    <w14:schemeClr w14:val="tx1"/>
                  </w14:solidFill>
                </w14:textFill>
              </w:rPr>
            </w:pPr>
          </w:p>
        </w:tc>
        <w:tc>
          <w:tcPr>
            <w:tcW w:w="1002" w:type="dxa"/>
            <w:tcBorders>
              <w:top w:val="single" w:color="auto" w:sz="4" w:space="0"/>
              <w:left w:val="single" w:color="auto" w:sz="4" w:space="0"/>
              <w:bottom w:val="single" w:color="auto" w:sz="4" w:space="0"/>
              <w:right w:val="single" w:color="auto" w:sz="4" w:space="0"/>
            </w:tcBorders>
            <w:vAlign w:val="bottom"/>
          </w:tcPr>
          <w:p>
            <w:pPr>
              <w:autoSpaceDE w:val="0"/>
              <w:autoSpaceDN w:val="0"/>
              <w:bidi w:val="0"/>
              <w:adjustRightInd w:val="0"/>
              <w:spacing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-3.172437</w:t>
            </w:r>
          </w:p>
        </w:tc>
        <w:tc>
          <w:tcPr>
            <w:tcW w:w="1080" w:type="dxa"/>
            <w:tcBorders>
              <w:top w:val="single" w:color="auto" w:sz="4" w:space="0"/>
              <w:left w:val="single" w:color="auto" w:sz="4" w:space="0"/>
              <w:bottom w:val="single" w:color="auto" w:sz="4" w:space="0"/>
              <w:right w:val="single" w:color="auto" w:sz="4" w:space="0"/>
            </w:tcBorders>
          </w:tcPr>
          <w:p>
            <w:pPr>
              <w:autoSpaceDE w:val="0"/>
              <w:autoSpaceDN w:val="0"/>
              <w:bidi w:val="0"/>
              <w:adjustRightInd w:val="0"/>
              <w:spacing w:line="360" w:lineRule="auto"/>
              <w:jc w:val="both"/>
              <w:rPr>
                <w:rFonts w:ascii="Times New Roman" w:hAnsi="Times New Roman" w:cs="Times New Roman"/>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5" w:hRule="atLeast"/>
        </w:trPr>
        <w:tc>
          <w:tcPr>
            <w:tcW w:w="2017" w:type="dxa"/>
            <w:gridSpan w:val="2"/>
            <w:tcBorders>
              <w:top w:val="single" w:color="auto" w:sz="4" w:space="0"/>
              <w:left w:val="single" w:color="auto" w:sz="4" w:space="0"/>
              <w:bottom w:val="single" w:color="auto" w:sz="4" w:space="0"/>
              <w:right w:val="single" w:color="auto" w:sz="4" w:space="0"/>
            </w:tcBorders>
            <w:vAlign w:val="bottom"/>
          </w:tcPr>
          <w:p>
            <w:pPr>
              <w:autoSpaceDE w:val="0"/>
              <w:autoSpaceDN w:val="0"/>
              <w:bidi w:val="0"/>
              <w:adjustRightInd w:val="0"/>
              <w:spacing w:line="360" w:lineRule="auto"/>
              <w:jc w:val="both"/>
              <w:rPr>
                <w:rFonts w:ascii="Times New Roman" w:hAnsi="Times New Roman" w:cs="Times New Roman"/>
                <w:color w:val="000000" w:themeColor="text1"/>
                <w:sz w:val="24"/>
                <w:szCs w:val="24"/>
                <w14:textFill>
                  <w14:solidFill>
                    <w14:schemeClr w14:val="tx1"/>
                  </w14:solidFill>
                </w14:textFill>
              </w:rPr>
            </w:pPr>
          </w:p>
        </w:tc>
        <w:tc>
          <w:tcPr>
            <w:tcW w:w="1103" w:type="dxa"/>
            <w:tcBorders>
              <w:top w:val="single" w:color="auto" w:sz="4" w:space="0"/>
              <w:left w:val="single" w:color="auto" w:sz="4" w:space="0"/>
              <w:bottom w:val="single" w:color="auto" w:sz="4" w:space="0"/>
              <w:right w:val="single" w:color="auto" w:sz="4" w:space="0"/>
            </w:tcBorders>
            <w:vAlign w:val="bottom"/>
          </w:tcPr>
          <w:p>
            <w:pPr>
              <w:autoSpaceDE w:val="0"/>
              <w:autoSpaceDN w:val="0"/>
              <w:bidi w:val="0"/>
              <w:adjustRightInd w:val="0"/>
              <w:spacing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5% level</w:t>
            </w:r>
          </w:p>
        </w:tc>
        <w:tc>
          <w:tcPr>
            <w:tcW w:w="1207" w:type="dxa"/>
            <w:gridSpan w:val="2"/>
            <w:tcBorders>
              <w:top w:val="single" w:color="auto" w:sz="4" w:space="0"/>
              <w:left w:val="single" w:color="auto" w:sz="4" w:space="0"/>
              <w:bottom w:val="single" w:color="auto" w:sz="4" w:space="0"/>
              <w:right w:val="single" w:color="auto" w:sz="4" w:space="0"/>
            </w:tcBorders>
            <w:vAlign w:val="bottom"/>
          </w:tcPr>
          <w:p>
            <w:pPr>
              <w:autoSpaceDE w:val="0"/>
              <w:autoSpaceDN w:val="0"/>
              <w:bidi w:val="0"/>
              <w:adjustRightInd w:val="0"/>
              <w:spacing w:line="360" w:lineRule="auto"/>
              <w:jc w:val="both"/>
              <w:rPr>
                <w:rFonts w:ascii="Times New Roman" w:hAnsi="Times New Roman" w:cs="Times New Roman"/>
                <w:color w:val="000000" w:themeColor="text1"/>
                <w:sz w:val="24"/>
                <w:szCs w:val="24"/>
                <w14:textFill>
                  <w14:solidFill>
                    <w14:schemeClr w14:val="tx1"/>
                  </w14:solidFill>
                </w14:textFill>
              </w:rPr>
            </w:pPr>
          </w:p>
        </w:tc>
        <w:tc>
          <w:tcPr>
            <w:tcW w:w="1248" w:type="dxa"/>
            <w:tcBorders>
              <w:top w:val="single" w:color="auto" w:sz="4" w:space="0"/>
              <w:left w:val="single" w:color="auto" w:sz="4" w:space="0"/>
              <w:bottom w:val="single" w:color="auto" w:sz="4" w:space="0"/>
              <w:right w:val="single" w:color="auto" w:sz="4" w:space="0"/>
            </w:tcBorders>
            <w:vAlign w:val="bottom"/>
          </w:tcPr>
          <w:p>
            <w:pPr>
              <w:autoSpaceDE w:val="0"/>
              <w:autoSpaceDN w:val="0"/>
              <w:bidi w:val="0"/>
              <w:adjustRightInd w:val="0"/>
              <w:spacing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-2.683117</w:t>
            </w:r>
          </w:p>
        </w:tc>
        <w:tc>
          <w:tcPr>
            <w:tcW w:w="1080" w:type="dxa"/>
            <w:tcBorders>
              <w:top w:val="single" w:color="auto" w:sz="4" w:space="0"/>
              <w:left w:val="single" w:color="auto" w:sz="4" w:space="0"/>
              <w:bottom w:val="single" w:color="auto" w:sz="4" w:space="0"/>
              <w:right w:val="single" w:color="auto" w:sz="4" w:space="0"/>
            </w:tcBorders>
            <w:vAlign w:val="bottom"/>
          </w:tcPr>
          <w:p>
            <w:pPr>
              <w:autoSpaceDE w:val="0"/>
              <w:autoSpaceDN w:val="0"/>
              <w:bidi w:val="0"/>
              <w:adjustRightInd w:val="0"/>
              <w:spacing w:line="360" w:lineRule="auto"/>
              <w:jc w:val="both"/>
              <w:rPr>
                <w:rFonts w:ascii="Times New Roman" w:hAnsi="Times New Roman" w:cs="Times New Roman"/>
                <w:color w:val="000000" w:themeColor="text1"/>
                <w:sz w:val="24"/>
                <w:szCs w:val="24"/>
                <w14:textFill>
                  <w14:solidFill>
                    <w14:schemeClr w14:val="tx1"/>
                  </w14:solidFill>
                </w14:textFill>
              </w:rPr>
            </w:pPr>
          </w:p>
        </w:tc>
        <w:tc>
          <w:tcPr>
            <w:tcW w:w="1002" w:type="dxa"/>
            <w:tcBorders>
              <w:top w:val="single" w:color="auto" w:sz="4" w:space="0"/>
              <w:left w:val="single" w:color="auto" w:sz="4" w:space="0"/>
              <w:bottom w:val="single" w:color="auto" w:sz="4" w:space="0"/>
              <w:right w:val="single" w:color="auto" w:sz="4" w:space="0"/>
            </w:tcBorders>
            <w:vAlign w:val="bottom"/>
          </w:tcPr>
          <w:p>
            <w:pPr>
              <w:autoSpaceDE w:val="0"/>
              <w:autoSpaceDN w:val="0"/>
              <w:bidi w:val="0"/>
              <w:adjustRightInd w:val="0"/>
              <w:spacing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-2.882127</w:t>
            </w:r>
          </w:p>
        </w:tc>
        <w:tc>
          <w:tcPr>
            <w:tcW w:w="1080" w:type="dxa"/>
            <w:tcBorders>
              <w:top w:val="single" w:color="auto" w:sz="4" w:space="0"/>
              <w:left w:val="single" w:color="auto" w:sz="4" w:space="0"/>
              <w:bottom w:val="single" w:color="auto" w:sz="4" w:space="0"/>
              <w:right w:val="single" w:color="auto" w:sz="4" w:space="0"/>
            </w:tcBorders>
          </w:tcPr>
          <w:p>
            <w:pPr>
              <w:autoSpaceDE w:val="0"/>
              <w:autoSpaceDN w:val="0"/>
              <w:bidi w:val="0"/>
              <w:adjustRightInd w:val="0"/>
              <w:spacing w:line="360" w:lineRule="auto"/>
              <w:jc w:val="both"/>
              <w:rPr>
                <w:rFonts w:ascii="Times New Roman" w:hAnsi="Times New Roman" w:cs="Times New Roman"/>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5" w:hRule="atLeast"/>
        </w:trPr>
        <w:tc>
          <w:tcPr>
            <w:tcW w:w="2017" w:type="dxa"/>
            <w:gridSpan w:val="2"/>
            <w:tcBorders>
              <w:top w:val="single" w:color="auto" w:sz="4" w:space="0"/>
              <w:left w:val="single" w:color="auto" w:sz="4" w:space="0"/>
              <w:bottom w:val="single" w:color="auto" w:sz="4" w:space="0"/>
              <w:right w:val="single" w:color="auto" w:sz="4" w:space="0"/>
            </w:tcBorders>
            <w:vAlign w:val="bottom"/>
          </w:tcPr>
          <w:p>
            <w:pPr>
              <w:autoSpaceDE w:val="0"/>
              <w:autoSpaceDN w:val="0"/>
              <w:bidi w:val="0"/>
              <w:adjustRightInd w:val="0"/>
              <w:spacing w:line="360" w:lineRule="auto"/>
              <w:jc w:val="both"/>
              <w:rPr>
                <w:rFonts w:ascii="Times New Roman" w:hAnsi="Times New Roman" w:cs="Times New Roman"/>
                <w:color w:val="000000" w:themeColor="text1"/>
                <w:sz w:val="24"/>
                <w:szCs w:val="24"/>
                <w14:textFill>
                  <w14:solidFill>
                    <w14:schemeClr w14:val="tx1"/>
                  </w14:solidFill>
                </w14:textFill>
              </w:rPr>
            </w:pPr>
          </w:p>
        </w:tc>
        <w:tc>
          <w:tcPr>
            <w:tcW w:w="1103" w:type="dxa"/>
            <w:tcBorders>
              <w:top w:val="single" w:color="auto" w:sz="4" w:space="0"/>
              <w:left w:val="single" w:color="auto" w:sz="4" w:space="0"/>
              <w:bottom w:val="single" w:color="auto" w:sz="4" w:space="0"/>
              <w:right w:val="single" w:color="auto" w:sz="4" w:space="0"/>
            </w:tcBorders>
            <w:vAlign w:val="bottom"/>
          </w:tcPr>
          <w:p>
            <w:pPr>
              <w:autoSpaceDE w:val="0"/>
              <w:autoSpaceDN w:val="0"/>
              <w:bidi w:val="0"/>
              <w:adjustRightInd w:val="0"/>
              <w:spacing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10% level</w:t>
            </w:r>
          </w:p>
        </w:tc>
        <w:tc>
          <w:tcPr>
            <w:tcW w:w="1207" w:type="dxa"/>
            <w:gridSpan w:val="2"/>
            <w:tcBorders>
              <w:top w:val="single" w:color="auto" w:sz="4" w:space="0"/>
              <w:left w:val="single" w:color="auto" w:sz="4" w:space="0"/>
              <w:bottom w:val="single" w:color="auto" w:sz="4" w:space="0"/>
              <w:right w:val="single" w:color="auto" w:sz="4" w:space="0"/>
            </w:tcBorders>
            <w:vAlign w:val="bottom"/>
          </w:tcPr>
          <w:p>
            <w:pPr>
              <w:autoSpaceDE w:val="0"/>
              <w:autoSpaceDN w:val="0"/>
              <w:bidi w:val="0"/>
              <w:adjustRightInd w:val="0"/>
              <w:spacing w:line="360" w:lineRule="auto"/>
              <w:jc w:val="both"/>
              <w:rPr>
                <w:rFonts w:ascii="Times New Roman" w:hAnsi="Times New Roman" w:cs="Times New Roman"/>
                <w:color w:val="000000" w:themeColor="text1"/>
                <w:sz w:val="24"/>
                <w:szCs w:val="24"/>
                <w14:textFill>
                  <w14:solidFill>
                    <w14:schemeClr w14:val="tx1"/>
                  </w14:solidFill>
                </w14:textFill>
              </w:rPr>
            </w:pPr>
          </w:p>
        </w:tc>
        <w:tc>
          <w:tcPr>
            <w:tcW w:w="1248" w:type="dxa"/>
            <w:tcBorders>
              <w:top w:val="single" w:color="auto" w:sz="4" w:space="0"/>
              <w:left w:val="single" w:color="auto" w:sz="4" w:space="0"/>
              <w:bottom w:val="single" w:color="auto" w:sz="4" w:space="0"/>
              <w:right w:val="single" w:color="auto" w:sz="4" w:space="0"/>
            </w:tcBorders>
            <w:vAlign w:val="bottom"/>
          </w:tcPr>
          <w:p>
            <w:pPr>
              <w:autoSpaceDE w:val="0"/>
              <w:autoSpaceDN w:val="0"/>
              <w:bidi w:val="0"/>
              <w:adjustRightInd w:val="0"/>
              <w:spacing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-2.379837</w:t>
            </w:r>
          </w:p>
        </w:tc>
        <w:tc>
          <w:tcPr>
            <w:tcW w:w="1080" w:type="dxa"/>
            <w:tcBorders>
              <w:top w:val="single" w:color="auto" w:sz="4" w:space="0"/>
              <w:left w:val="single" w:color="auto" w:sz="4" w:space="0"/>
              <w:bottom w:val="single" w:color="auto" w:sz="4" w:space="0"/>
              <w:right w:val="single" w:color="auto" w:sz="4" w:space="0"/>
            </w:tcBorders>
            <w:vAlign w:val="bottom"/>
          </w:tcPr>
          <w:p>
            <w:pPr>
              <w:autoSpaceDE w:val="0"/>
              <w:autoSpaceDN w:val="0"/>
              <w:bidi w:val="0"/>
              <w:adjustRightInd w:val="0"/>
              <w:spacing w:line="360" w:lineRule="auto"/>
              <w:jc w:val="both"/>
              <w:rPr>
                <w:rFonts w:ascii="Times New Roman" w:hAnsi="Times New Roman" w:cs="Times New Roman"/>
                <w:color w:val="000000" w:themeColor="text1"/>
                <w:sz w:val="24"/>
                <w:szCs w:val="24"/>
                <w14:textFill>
                  <w14:solidFill>
                    <w14:schemeClr w14:val="tx1"/>
                  </w14:solidFill>
                </w14:textFill>
              </w:rPr>
            </w:pPr>
          </w:p>
        </w:tc>
        <w:tc>
          <w:tcPr>
            <w:tcW w:w="1002" w:type="dxa"/>
            <w:tcBorders>
              <w:top w:val="single" w:color="auto" w:sz="4" w:space="0"/>
              <w:left w:val="single" w:color="auto" w:sz="4" w:space="0"/>
              <w:bottom w:val="single" w:color="auto" w:sz="4" w:space="0"/>
              <w:right w:val="single" w:color="auto" w:sz="4" w:space="0"/>
            </w:tcBorders>
            <w:vAlign w:val="bottom"/>
          </w:tcPr>
          <w:p>
            <w:pPr>
              <w:autoSpaceDE w:val="0"/>
              <w:autoSpaceDN w:val="0"/>
              <w:bidi w:val="0"/>
              <w:adjustRightInd w:val="0"/>
              <w:spacing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-2.372823</w:t>
            </w:r>
          </w:p>
        </w:tc>
        <w:tc>
          <w:tcPr>
            <w:tcW w:w="1080" w:type="dxa"/>
            <w:tcBorders>
              <w:top w:val="single" w:color="auto" w:sz="4" w:space="0"/>
              <w:left w:val="single" w:color="auto" w:sz="4" w:space="0"/>
              <w:bottom w:val="single" w:color="auto" w:sz="4" w:space="0"/>
              <w:right w:val="single" w:color="auto" w:sz="4" w:space="0"/>
            </w:tcBorders>
          </w:tcPr>
          <w:p>
            <w:pPr>
              <w:autoSpaceDE w:val="0"/>
              <w:autoSpaceDN w:val="0"/>
              <w:bidi w:val="0"/>
              <w:adjustRightInd w:val="0"/>
              <w:spacing w:line="360" w:lineRule="auto"/>
              <w:jc w:val="both"/>
              <w:rPr>
                <w:rFonts w:ascii="Times New Roman" w:hAnsi="Times New Roman" w:cs="Times New Roman"/>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5" w:hRule="atLeast"/>
        </w:trPr>
        <w:tc>
          <w:tcPr>
            <w:tcW w:w="4327" w:type="dxa"/>
            <w:gridSpan w:val="5"/>
            <w:tcBorders>
              <w:top w:val="single" w:color="auto" w:sz="4" w:space="0"/>
              <w:left w:val="single" w:color="auto" w:sz="4" w:space="0"/>
              <w:bottom w:val="single" w:color="auto" w:sz="4" w:space="0"/>
              <w:right w:val="single" w:color="auto" w:sz="4" w:space="0"/>
            </w:tcBorders>
            <w:vAlign w:val="bottom"/>
          </w:tcPr>
          <w:p>
            <w:pPr>
              <w:autoSpaceDE w:val="0"/>
              <w:autoSpaceDN w:val="0"/>
              <w:bidi w:val="0"/>
              <w:adjustRightInd w:val="0"/>
              <w:spacing w:line="360" w:lineRule="auto"/>
              <w:jc w:val="both"/>
              <w:rPr>
                <w:rFonts w:ascii="Times New Roman" w:hAnsi="Times New Roman" w:cs="Times New Roman"/>
                <w:b/>
                <w:color w:val="000000" w:themeColor="text1"/>
                <w:sz w:val="24"/>
                <w:szCs w:val="24"/>
                <w14:textFill>
                  <w14:solidFill>
                    <w14:schemeClr w14:val="tx1"/>
                  </w14:solidFill>
                </w14:textFill>
              </w:rPr>
            </w:pPr>
            <w:r>
              <w:rPr>
                <w:rFonts w:ascii="Times New Roman" w:hAnsi="Times New Roman" w:cs="Times New Roman"/>
                <w:b/>
                <w:color w:val="000000" w:themeColor="text1"/>
                <w:sz w:val="24"/>
                <w:szCs w:val="24"/>
                <w14:textFill>
                  <w14:solidFill>
                    <w14:schemeClr w14:val="tx1"/>
                  </w14:solidFill>
                </w14:textFill>
              </w:rPr>
              <w:t>IPI</w:t>
            </w:r>
          </w:p>
        </w:tc>
        <w:tc>
          <w:tcPr>
            <w:tcW w:w="1248" w:type="dxa"/>
            <w:tcBorders>
              <w:top w:val="single" w:color="auto" w:sz="4" w:space="0"/>
              <w:left w:val="single" w:color="auto" w:sz="4" w:space="0"/>
              <w:bottom w:val="single" w:color="auto" w:sz="4" w:space="0"/>
              <w:right w:val="single" w:color="auto" w:sz="4" w:space="0"/>
            </w:tcBorders>
            <w:vAlign w:val="bottom"/>
          </w:tcPr>
          <w:p>
            <w:pPr>
              <w:autoSpaceDE w:val="0"/>
              <w:autoSpaceDN w:val="0"/>
              <w:bidi w:val="0"/>
              <w:adjustRightInd w:val="0"/>
              <w:spacing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t-Statistic</w:t>
            </w:r>
          </w:p>
        </w:tc>
        <w:tc>
          <w:tcPr>
            <w:tcW w:w="1080" w:type="dxa"/>
            <w:tcBorders>
              <w:top w:val="single" w:color="auto" w:sz="4" w:space="0"/>
              <w:left w:val="single" w:color="auto" w:sz="4" w:space="0"/>
              <w:bottom w:val="single" w:color="auto" w:sz="4" w:space="0"/>
              <w:right w:val="single" w:color="auto" w:sz="4" w:space="0"/>
            </w:tcBorders>
            <w:vAlign w:val="bottom"/>
          </w:tcPr>
          <w:p>
            <w:pPr>
              <w:autoSpaceDE w:val="0"/>
              <w:autoSpaceDN w:val="0"/>
              <w:bidi w:val="0"/>
              <w:adjustRightInd w:val="0"/>
              <w:spacing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Prob.*</w:t>
            </w:r>
          </w:p>
        </w:tc>
        <w:tc>
          <w:tcPr>
            <w:tcW w:w="1002" w:type="dxa"/>
            <w:tcBorders>
              <w:top w:val="single" w:color="auto" w:sz="4" w:space="0"/>
              <w:left w:val="single" w:color="auto" w:sz="4" w:space="0"/>
              <w:bottom w:val="single" w:color="auto" w:sz="4" w:space="0"/>
              <w:right w:val="single" w:color="auto" w:sz="4" w:space="0"/>
            </w:tcBorders>
            <w:vAlign w:val="bottom"/>
          </w:tcPr>
          <w:p>
            <w:pPr>
              <w:autoSpaceDE w:val="0"/>
              <w:autoSpaceDN w:val="0"/>
              <w:bidi w:val="0"/>
              <w:adjustRightInd w:val="0"/>
              <w:spacing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t-Statistic</w:t>
            </w:r>
          </w:p>
        </w:tc>
        <w:tc>
          <w:tcPr>
            <w:tcW w:w="1080" w:type="dxa"/>
            <w:tcBorders>
              <w:top w:val="single" w:color="auto" w:sz="4" w:space="0"/>
              <w:left w:val="single" w:color="auto" w:sz="4" w:space="0"/>
              <w:bottom w:val="single" w:color="auto" w:sz="4" w:space="0"/>
              <w:right w:val="single" w:color="auto" w:sz="4" w:space="0"/>
            </w:tcBorders>
            <w:vAlign w:val="bottom"/>
          </w:tcPr>
          <w:p>
            <w:pPr>
              <w:autoSpaceDE w:val="0"/>
              <w:autoSpaceDN w:val="0"/>
              <w:bidi w:val="0"/>
              <w:adjustRightInd w:val="0"/>
              <w:spacing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Prob.*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5" w:hRule="atLeast"/>
        </w:trPr>
        <w:tc>
          <w:tcPr>
            <w:tcW w:w="4327" w:type="dxa"/>
            <w:gridSpan w:val="5"/>
            <w:tcBorders>
              <w:top w:val="single" w:color="auto" w:sz="4" w:space="0"/>
              <w:left w:val="single" w:color="auto" w:sz="4" w:space="0"/>
              <w:bottom w:val="single" w:color="auto" w:sz="4" w:space="0"/>
              <w:right w:val="single" w:color="auto" w:sz="4" w:space="0"/>
            </w:tcBorders>
            <w:vAlign w:val="bottom"/>
          </w:tcPr>
          <w:p>
            <w:pPr>
              <w:autoSpaceDE w:val="0"/>
              <w:autoSpaceDN w:val="0"/>
              <w:bidi w:val="0"/>
              <w:adjustRightInd w:val="0"/>
              <w:spacing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Augmented Dickey-Fuller test statistic</w:t>
            </w:r>
          </w:p>
        </w:tc>
        <w:tc>
          <w:tcPr>
            <w:tcW w:w="1248" w:type="dxa"/>
            <w:tcBorders>
              <w:top w:val="single" w:color="auto" w:sz="4" w:space="0"/>
              <w:left w:val="single" w:color="auto" w:sz="4" w:space="0"/>
              <w:bottom w:val="single" w:color="auto" w:sz="4" w:space="0"/>
              <w:right w:val="single" w:color="auto" w:sz="4" w:space="0"/>
            </w:tcBorders>
            <w:vAlign w:val="bottom"/>
          </w:tcPr>
          <w:p>
            <w:pPr>
              <w:autoSpaceDE w:val="0"/>
              <w:autoSpaceDN w:val="0"/>
              <w:bidi w:val="0"/>
              <w:adjustRightInd w:val="0"/>
              <w:spacing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-2.737443</w:t>
            </w:r>
          </w:p>
        </w:tc>
        <w:tc>
          <w:tcPr>
            <w:tcW w:w="1080" w:type="dxa"/>
            <w:tcBorders>
              <w:top w:val="single" w:color="auto" w:sz="4" w:space="0"/>
              <w:left w:val="single" w:color="auto" w:sz="4" w:space="0"/>
              <w:bottom w:val="single" w:color="auto" w:sz="4" w:space="0"/>
              <w:right w:val="single" w:color="auto" w:sz="4" w:space="0"/>
            </w:tcBorders>
            <w:vAlign w:val="bottom"/>
          </w:tcPr>
          <w:p>
            <w:pPr>
              <w:autoSpaceDE w:val="0"/>
              <w:autoSpaceDN w:val="0"/>
              <w:bidi w:val="0"/>
              <w:adjustRightInd w:val="0"/>
              <w:spacing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0.0703</w:t>
            </w:r>
          </w:p>
        </w:tc>
        <w:tc>
          <w:tcPr>
            <w:tcW w:w="1002" w:type="dxa"/>
            <w:tcBorders>
              <w:top w:val="single" w:color="auto" w:sz="4" w:space="0"/>
              <w:left w:val="single" w:color="auto" w:sz="4" w:space="0"/>
              <w:bottom w:val="single" w:color="auto" w:sz="4" w:space="0"/>
              <w:right w:val="single" w:color="auto" w:sz="4" w:space="0"/>
            </w:tcBorders>
            <w:vAlign w:val="bottom"/>
          </w:tcPr>
          <w:p>
            <w:pPr>
              <w:autoSpaceDE w:val="0"/>
              <w:autoSpaceDN w:val="0"/>
              <w:bidi w:val="0"/>
              <w:adjustRightInd w:val="0"/>
              <w:spacing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-78.80573</w:t>
            </w:r>
          </w:p>
        </w:tc>
        <w:tc>
          <w:tcPr>
            <w:tcW w:w="1080" w:type="dxa"/>
            <w:tcBorders>
              <w:top w:val="single" w:color="auto" w:sz="4" w:space="0"/>
              <w:left w:val="single" w:color="auto" w:sz="4" w:space="0"/>
              <w:bottom w:val="single" w:color="auto" w:sz="4" w:space="0"/>
              <w:right w:val="single" w:color="auto" w:sz="4" w:space="0"/>
            </w:tcBorders>
            <w:vAlign w:val="bottom"/>
          </w:tcPr>
          <w:p>
            <w:pPr>
              <w:autoSpaceDE w:val="0"/>
              <w:autoSpaceDN w:val="0"/>
              <w:bidi w:val="0"/>
              <w:adjustRightInd w:val="0"/>
              <w:spacing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0.0001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5" w:hRule="atLeast"/>
        </w:trPr>
        <w:tc>
          <w:tcPr>
            <w:tcW w:w="1950" w:type="dxa"/>
            <w:tcBorders>
              <w:top w:val="single" w:color="auto" w:sz="4" w:space="0"/>
              <w:left w:val="single" w:color="auto" w:sz="4" w:space="0"/>
              <w:bottom w:val="single" w:color="auto" w:sz="4" w:space="0"/>
              <w:right w:val="single" w:color="auto" w:sz="4" w:space="0"/>
            </w:tcBorders>
            <w:vAlign w:val="bottom"/>
          </w:tcPr>
          <w:p>
            <w:pPr>
              <w:autoSpaceDE w:val="0"/>
              <w:autoSpaceDN w:val="0"/>
              <w:bidi w:val="0"/>
              <w:adjustRightInd w:val="0"/>
              <w:spacing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Test critical values:</w:t>
            </w:r>
          </w:p>
        </w:tc>
        <w:tc>
          <w:tcPr>
            <w:tcW w:w="1185" w:type="dxa"/>
            <w:gridSpan w:val="3"/>
            <w:tcBorders>
              <w:top w:val="single" w:color="auto" w:sz="4" w:space="0"/>
              <w:left w:val="single" w:color="auto" w:sz="4" w:space="0"/>
              <w:bottom w:val="single" w:color="auto" w:sz="4" w:space="0"/>
              <w:right w:val="single" w:color="auto" w:sz="4" w:space="0"/>
            </w:tcBorders>
            <w:vAlign w:val="bottom"/>
          </w:tcPr>
          <w:p>
            <w:pPr>
              <w:autoSpaceDE w:val="0"/>
              <w:autoSpaceDN w:val="0"/>
              <w:bidi w:val="0"/>
              <w:adjustRightInd w:val="0"/>
              <w:spacing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1% level</w:t>
            </w:r>
          </w:p>
        </w:tc>
        <w:tc>
          <w:tcPr>
            <w:tcW w:w="1192" w:type="dxa"/>
            <w:tcBorders>
              <w:top w:val="single" w:color="auto" w:sz="4" w:space="0"/>
              <w:left w:val="single" w:color="auto" w:sz="4" w:space="0"/>
              <w:bottom w:val="single" w:color="auto" w:sz="4" w:space="0"/>
              <w:right w:val="single" w:color="auto" w:sz="4" w:space="0"/>
            </w:tcBorders>
            <w:vAlign w:val="bottom"/>
          </w:tcPr>
          <w:p>
            <w:pPr>
              <w:autoSpaceDE w:val="0"/>
              <w:autoSpaceDN w:val="0"/>
              <w:bidi w:val="0"/>
              <w:adjustRightInd w:val="0"/>
              <w:spacing w:line="360" w:lineRule="auto"/>
              <w:jc w:val="both"/>
              <w:rPr>
                <w:rFonts w:ascii="Times New Roman" w:hAnsi="Times New Roman" w:cs="Times New Roman"/>
                <w:color w:val="000000" w:themeColor="text1"/>
                <w:sz w:val="24"/>
                <w:szCs w:val="24"/>
                <w14:textFill>
                  <w14:solidFill>
                    <w14:schemeClr w14:val="tx1"/>
                  </w14:solidFill>
                </w14:textFill>
              </w:rPr>
            </w:pPr>
          </w:p>
        </w:tc>
        <w:tc>
          <w:tcPr>
            <w:tcW w:w="1248" w:type="dxa"/>
            <w:tcBorders>
              <w:top w:val="single" w:color="auto" w:sz="4" w:space="0"/>
              <w:left w:val="single" w:color="auto" w:sz="4" w:space="0"/>
              <w:bottom w:val="single" w:color="auto" w:sz="4" w:space="0"/>
              <w:right w:val="single" w:color="auto" w:sz="4" w:space="0"/>
            </w:tcBorders>
            <w:vAlign w:val="bottom"/>
          </w:tcPr>
          <w:p>
            <w:pPr>
              <w:autoSpaceDE w:val="0"/>
              <w:autoSpaceDN w:val="0"/>
              <w:bidi w:val="0"/>
              <w:adjustRightInd w:val="0"/>
              <w:spacing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-3.477487</w:t>
            </w:r>
          </w:p>
        </w:tc>
        <w:tc>
          <w:tcPr>
            <w:tcW w:w="1080" w:type="dxa"/>
            <w:tcBorders>
              <w:top w:val="single" w:color="auto" w:sz="4" w:space="0"/>
              <w:left w:val="single" w:color="auto" w:sz="4" w:space="0"/>
              <w:bottom w:val="single" w:color="auto" w:sz="4" w:space="0"/>
              <w:right w:val="single" w:color="auto" w:sz="4" w:space="0"/>
            </w:tcBorders>
            <w:vAlign w:val="bottom"/>
          </w:tcPr>
          <w:p>
            <w:pPr>
              <w:autoSpaceDE w:val="0"/>
              <w:autoSpaceDN w:val="0"/>
              <w:bidi w:val="0"/>
              <w:adjustRightInd w:val="0"/>
              <w:spacing w:line="360" w:lineRule="auto"/>
              <w:jc w:val="both"/>
              <w:rPr>
                <w:rFonts w:ascii="Times New Roman" w:hAnsi="Times New Roman" w:cs="Times New Roman"/>
                <w:color w:val="000000" w:themeColor="text1"/>
                <w:sz w:val="24"/>
                <w:szCs w:val="24"/>
                <w14:textFill>
                  <w14:solidFill>
                    <w14:schemeClr w14:val="tx1"/>
                  </w14:solidFill>
                </w14:textFill>
              </w:rPr>
            </w:pPr>
          </w:p>
        </w:tc>
        <w:tc>
          <w:tcPr>
            <w:tcW w:w="1002" w:type="dxa"/>
            <w:tcBorders>
              <w:top w:val="single" w:color="auto" w:sz="4" w:space="0"/>
              <w:left w:val="single" w:color="auto" w:sz="4" w:space="0"/>
              <w:bottom w:val="single" w:color="auto" w:sz="4" w:space="0"/>
              <w:right w:val="single" w:color="auto" w:sz="4" w:space="0"/>
            </w:tcBorders>
            <w:vAlign w:val="bottom"/>
          </w:tcPr>
          <w:p>
            <w:pPr>
              <w:autoSpaceDE w:val="0"/>
              <w:autoSpaceDN w:val="0"/>
              <w:bidi w:val="0"/>
              <w:adjustRightInd w:val="0"/>
              <w:spacing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-3.477487</w:t>
            </w:r>
          </w:p>
        </w:tc>
        <w:tc>
          <w:tcPr>
            <w:tcW w:w="1080" w:type="dxa"/>
            <w:tcBorders>
              <w:top w:val="single" w:color="auto" w:sz="4" w:space="0"/>
              <w:left w:val="single" w:color="auto" w:sz="4" w:space="0"/>
              <w:bottom w:val="single" w:color="auto" w:sz="4" w:space="0"/>
              <w:right w:val="single" w:color="auto" w:sz="4" w:space="0"/>
            </w:tcBorders>
            <w:vAlign w:val="bottom"/>
          </w:tcPr>
          <w:p>
            <w:pPr>
              <w:autoSpaceDE w:val="0"/>
              <w:autoSpaceDN w:val="0"/>
              <w:bidi w:val="0"/>
              <w:adjustRightInd w:val="0"/>
              <w:spacing w:line="360" w:lineRule="auto"/>
              <w:jc w:val="both"/>
              <w:rPr>
                <w:rFonts w:ascii="Times New Roman" w:hAnsi="Times New Roman" w:cs="Times New Roman"/>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5" w:hRule="atLeast"/>
        </w:trPr>
        <w:tc>
          <w:tcPr>
            <w:tcW w:w="1950" w:type="dxa"/>
            <w:tcBorders>
              <w:top w:val="single" w:color="auto" w:sz="4" w:space="0"/>
              <w:left w:val="single" w:color="auto" w:sz="4" w:space="0"/>
              <w:bottom w:val="single" w:color="auto" w:sz="4" w:space="0"/>
              <w:right w:val="single" w:color="auto" w:sz="4" w:space="0"/>
            </w:tcBorders>
            <w:vAlign w:val="bottom"/>
          </w:tcPr>
          <w:p>
            <w:pPr>
              <w:autoSpaceDE w:val="0"/>
              <w:autoSpaceDN w:val="0"/>
              <w:bidi w:val="0"/>
              <w:adjustRightInd w:val="0"/>
              <w:spacing w:line="360" w:lineRule="auto"/>
              <w:jc w:val="both"/>
              <w:rPr>
                <w:rFonts w:ascii="Times New Roman" w:hAnsi="Times New Roman" w:cs="Times New Roman"/>
                <w:color w:val="000000" w:themeColor="text1"/>
                <w:sz w:val="24"/>
                <w:szCs w:val="24"/>
                <w14:textFill>
                  <w14:solidFill>
                    <w14:schemeClr w14:val="tx1"/>
                  </w14:solidFill>
                </w14:textFill>
              </w:rPr>
            </w:pPr>
          </w:p>
        </w:tc>
        <w:tc>
          <w:tcPr>
            <w:tcW w:w="1185" w:type="dxa"/>
            <w:gridSpan w:val="3"/>
            <w:tcBorders>
              <w:top w:val="single" w:color="auto" w:sz="4" w:space="0"/>
              <w:left w:val="single" w:color="auto" w:sz="4" w:space="0"/>
              <w:bottom w:val="single" w:color="auto" w:sz="4" w:space="0"/>
              <w:right w:val="single" w:color="auto" w:sz="4" w:space="0"/>
            </w:tcBorders>
            <w:vAlign w:val="bottom"/>
          </w:tcPr>
          <w:p>
            <w:pPr>
              <w:autoSpaceDE w:val="0"/>
              <w:autoSpaceDN w:val="0"/>
              <w:bidi w:val="0"/>
              <w:adjustRightInd w:val="0"/>
              <w:spacing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5% level</w:t>
            </w:r>
          </w:p>
        </w:tc>
        <w:tc>
          <w:tcPr>
            <w:tcW w:w="1192" w:type="dxa"/>
            <w:tcBorders>
              <w:top w:val="single" w:color="auto" w:sz="4" w:space="0"/>
              <w:left w:val="single" w:color="auto" w:sz="4" w:space="0"/>
              <w:bottom w:val="single" w:color="auto" w:sz="4" w:space="0"/>
              <w:right w:val="single" w:color="auto" w:sz="4" w:space="0"/>
            </w:tcBorders>
            <w:vAlign w:val="bottom"/>
          </w:tcPr>
          <w:p>
            <w:pPr>
              <w:autoSpaceDE w:val="0"/>
              <w:autoSpaceDN w:val="0"/>
              <w:bidi w:val="0"/>
              <w:adjustRightInd w:val="0"/>
              <w:spacing w:line="360" w:lineRule="auto"/>
              <w:jc w:val="both"/>
              <w:rPr>
                <w:rFonts w:ascii="Times New Roman" w:hAnsi="Times New Roman" w:cs="Times New Roman"/>
                <w:color w:val="000000" w:themeColor="text1"/>
                <w:sz w:val="24"/>
                <w:szCs w:val="24"/>
                <w14:textFill>
                  <w14:solidFill>
                    <w14:schemeClr w14:val="tx1"/>
                  </w14:solidFill>
                </w14:textFill>
              </w:rPr>
            </w:pPr>
          </w:p>
        </w:tc>
        <w:tc>
          <w:tcPr>
            <w:tcW w:w="1248" w:type="dxa"/>
            <w:tcBorders>
              <w:top w:val="single" w:color="auto" w:sz="4" w:space="0"/>
              <w:left w:val="single" w:color="auto" w:sz="4" w:space="0"/>
              <w:bottom w:val="single" w:color="auto" w:sz="4" w:space="0"/>
              <w:right w:val="single" w:color="auto" w:sz="4" w:space="0"/>
            </w:tcBorders>
            <w:vAlign w:val="bottom"/>
          </w:tcPr>
          <w:p>
            <w:pPr>
              <w:autoSpaceDE w:val="0"/>
              <w:autoSpaceDN w:val="0"/>
              <w:bidi w:val="0"/>
              <w:adjustRightInd w:val="0"/>
              <w:spacing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-2.882127</w:t>
            </w:r>
          </w:p>
        </w:tc>
        <w:tc>
          <w:tcPr>
            <w:tcW w:w="1080" w:type="dxa"/>
            <w:tcBorders>
              <w:top w:val="single" w:color="auto" w:sz="4" w:space="0"/>
              <w:left w:val="single" w:color="auto" w:sz="4" w:space="0"/>
              <w:bottom w:val="single" w:color="auto" w:sz="4" w:space="0"/>
              <w:right w:val="single" w:color="auto" w:sz="4" w:space="0"/>
            </w:tcBorders>
            <w:vAlign w:val="bottom"/>
          </w:tcPr>
          <w:p>
            <w:pPr>
              <w:autoSpaceDE w:val="0"/>
              <w:autoSpaceDN w:val="0"/>
              <w:bidi w:val="0"/>
              <w:adjustRightInd w:val="0"/>
              <w:spacing w:line="360" w:lineRule="auto"/>
              <w:jc w:val="both"/>
              <w:rPr>
                <w:rFonts w:ascii="Times New Roman" w:hAnsi="Times New Roman" w:cs="Times New Roman"/>
                <w:color w:val="000000" w:themeColor="text1"/>
                <w:sz w:val="24"/>
                <w:szCs w:val="24"/>
                <w14:textFill>
                  <w14:solidFill>
                    <w14:schemeClr w14:val="tx1"/>
                  </w14:solidFill>
                </w14:textFill>
              </w:rPr>
            </w:pPr>
          </w:p>
        </w:tc>
        <w:tc>
          <w:tcPr>
            <w:tcW w:w="1002" w:type="dxa"/>
            <w:tcBorders>
              <w:top w:val="single" w:color="auto" w:sz="4" w:space="0"/>
              <w:left w:val="single" w:color="auto" w:sz="4" w:space="0"/>
              <w:bottom w:val="single" w:color="auto" w:sz="4" w:space="0"/>
              <w:right w:val="single" w:color="auto" w:sz="4" w:space="0"/>
            </w:tcBorders>
            <w:vAlign w:val="bottom"/>
          </w:tcPr>
          <w:p>
            <w:pPr>
              <w:autoSpaceDE w:val="0"/>
              <w:autoSpaceDN w:val="0"/>
              <w:bidi w:val="0"/>
              <w:adjustRightInd w:val="0"/>
              <w:spacing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-2.882127</w:t>
            </w:r>
          </w:p>
        </w:tc>
        <w:tc>
          <w:tcPr>
            <w:tcW w:w="1080" w:type="dxa"/>
            <w:tcBorders>
              <w:top w:val="single" w:color="auto" w:sz="4" w:space="0"/>
              <w:left w:val="single" w:color="auto" w:sz="4" w:space="0"/>
              <w:bottom w:val="single" w:color="auto" w:sz="4" w:space="0"/>
              <w:right w:val="single" w:color="auto" w:sz="4" w:space="0"/>
            </w:tcBorders>
            <w:vAlign w:val="bottom"/>
          </w:tcPr>
          <w:p>
            <w:pPr>
              <w:autoSpaceDE w:val="0"/>
              <w:autoSpaceDN w:val="0"/>
              <w:bidi w:val="0"/>
              <w:adjustRightInd w:val="0"/>
              <w:spacing w:line="360" w:lineRule="auto"/>
              <w:jc w:val="both"/>
              <w:rPr>
                <w:rFonts w:ascii="Times New Roman" w:hAnsi="Times New Roman" w:cs="Times New Roman"/>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5" w:hRule="atLeast"/>
        </w:trPr>
        <w:tc>
          <w:tcPr>
            <w:tcW w:w="1950" w:type="dxa"/>
            <w:tcBorders>
              <w:top w:val="single" w:color="auto" w:sz="4" w:space="0"/>
              <w:left w:val="single" w:color="auto" w:sz="4" w:space="0"/>
              <w:bottom w:val="single" w:color="auto" w:sz="4" w:space="0"/>
              <w:right w:val="single" w:color="auto" w:sz="4" w:space="0"/>
            </w:tcBorders>
            <w:vAlign w:val="bottom"/>
          </w:tcPr>
          <w:p>
            <w:pPr>
              <w:autoSpaceDE w:val="0"/>
              <w:autoSpaceDN w:val="0"/>
              <w:bidi w:val="0"/>
              <w:adjustRightInd w:val="0"/>
              <w:spacing w:line="360" w:lineRule="auto"/>
              <w:jc w:val="both"/>
              <w:rPr>
                <w:rFonts w:ascii="Times New Roman" w:hAnsi="Times New Roman" w:cs="Times New Roman"/>
                <w:color w:val="000000" w:themeColor="text1"/>
                <w:sz w:val="24"/>
                <w:szCs w:val="24"/>
                <w14:textFill>
                  <w14:solidFill>
                    <w14:schemeClr w14:val="tx1"/>
                  </w14:solidFill>
                </w14:textFill>
              </w:rPr>
            </w:pPr>
          </w:p>
        </w:tc>
        <w:tc>
          <w:tcPr>
            <w:tcW w:w="1185" w:type="dxa"/>
            <w:gridSpan w:val="3"/>
            <w:tcBorders>
              <w:top w:val="single" w:color="auto" w:sz="4" w:space="0"/>
              <w:left w:val="single" w:color="auto" w:sz="4" w:space="0"/>
              <w:bottom w:val="single" w:color="auto" w:sz="4" w:space="0"/>
              <w:right w:val="single" w:color="auto" w:sz="4" w:space="0"/>
            </w:tcBorders>
            <w:vAlign w:val="bottom"/>
          </w:tcPr>
          <w:p>
            <w:pPr>
              <w:autoSpaceDE w:val="0"/>
              <w:autoSpaceDN w:val="0"/>
              <w:bidi w:val="0"/>
              <w:adjustRightInd w:val="0"/>
              <w:spacing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10% level</w:t>
            </w:r>
          </w:p>
        </w:tc>
        <w:tc>
          <w:tcPr>
            <w:tcW w:w="1192" w:type="dxa"/>
            <w:tcBorders>
              <w:top w:val="single" w:color="auto" w:sz="4" w:space="0"/>
              <w:left w:val="single" w:color="auto" w:sz="4" w:space="0"/>
              <w:bottom w:val="single" w:color="auto" w:sz="4" w:space="0"/>
              <w:right w:val="single" w:color="auto" w:sz="4" w:space="0"/>
            </w:tcBorders>
            <w:vAlign w:val="bottom"/>
          </w:tcPr>
          <w:p>
            <w:pPr>
              <w:autoSpaceDE w:val="0"/>
              <w:autoSpaceDN w:val="0"/>
              <w:bidi w:val="0"/>
              <w:adjustRightInd w:val="0"/>
              <w:spacing w:line="360" w:lineRule="auto"/>
              <w:jc w:val="both"/>
              <w:rPr>
                <w:rFonts w:ascii="Times New Roman" w:hAnsi="Times New Roman" w:cs="Times New Roman"/>
                <w:color w:val="000000" w:themeColor="text1"/>
                <w:sz w:val="24"/>
                <w:szCs w:val="24"/>
                <w14:textFill>
                  <w14:solidFill>
                    <w14:schemeClr w14:val="tx1"/>
                  </w14:solidFill>
                </w14:textFill>
              </w:rPr>
            </w:pPr>
          </w:p>
        </w:tc>
        <w:tc>
          <w:tcPr>
            <w:tcW w:w="1248" w:type="dxa"/>
            <w:tcBorders>
              <w:top w:val="single" w:color="auto" w:sz="4" w:space="0"/>
              <w:left w:val="single" w:color="auto" w:sz="4" w:space="0"/>
              <w:bottom w:val="single" w:color="auto" w:sz="4" w:space="0"/>
              <w:right w:val="single" w:color="auto" w:sz="4" w:space="0"/>
            </w:tcBorders>
            <w:vAlign w:val="bottom"/>
          </w:tcPr>
          <w:p>
            <w:pPr>
              <w:autoSpaceDE w:val="0"/>
              <w:autoSpaceDN w:val="0"/>
              <w:bidi w:val="0"/>
              <w:adjustRightInd w:val="0"/>
              <w:spacing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-2.577827</w:t>
            </w:r>
          </w:p>
        </w:tc>
        <w:tc>
          <w:tcPr>
            <w:tcW w:w="1080" w:type="dxa"/>
            <w:tcBorders>
              <w:top w:val="single" w:color="auto" w:sz="4" w:space="0"/>
              <w:left w:val="single" w:color="auto" w:sz="4" w:space="0"/>
              <w:bottom w:val="single" w:color="auto" w:sz="4" w:space="0"/>
              <w:right w:val="single" w:color="auto" w:sz="4" w:space="0"/>
            </w:tcBorders>
            <w:vAlign w:val="bottom"/>
          </w:tcPr>
          <w:p>
            <w:pPr>
              <w:autoSpaceDE w:val="0"/>
              <w:autoSpaceDN w:val="0"/>
              <w:bidi w:val="0"/>
              <w:adjustRightInd w:val="0"/>
              <w:spacing w:line="360" w:lineRule="auto"/>
              <w:jc w:val="both"/>
              <w:rPr>
                <w:rFonts w:ascii="Times New Roman" w:hAnsi="Times New Roman" w:cs="Times New Roman"/>
                <w:color w:val="000000" w:themeColor="text1"/>
                <w:sz w:val="24"/>
                <w:szCs w:val="24"/>
                <w14:textFill>
                  <w14:solidFill>
                    <w14:schemeClr w14:val="tx1"/>
                  </w14:solidFill>
                </w14:textFill>
              </w:rPr>
            </w:pPr>
          </w:p>
        </w:tc>
        <w:tc>
          <w:tcPr>
            <w:tcW w:w="1002" w:type="dxa"/>
            <w:tcBorders>
              <w:top w:val="single" w:color="auto" w:sz="4" w:space="0"/>
              <w:left w:val="single" w:color="auto" w:sz="4" w:space="0"/>
              <w:bottom w:val="single" w:color="auto" w:sz="4" w:space="0"/>
              <w:right w:val="single" w:color="auto" w:sz="4" w:space="0"/>
            </w:tcBorders>
            <w:vAlign w:val="bottom"/>
          </w:tcPr>
          <w:p>
            <w:pPr>
              <w:autoSpaceDE w:val="0"/>
              <w:autoSpaceDN w:val="0"/>
              <w:bidi w:val="0"/>
              <w:adjustRightInd w:val="0"/>
              <w:spacing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-2.577827</w:t>
            </w:r>
          </w:p>
        </w:tc>
        <w:tc>
          <w:tcPr>
            <w:tcW w:w="1080" w:type="dxa"/>
            <w:tcBorders>
              <w:top w:val="single" w:color="auto" w:sz="4" w:space="0"/>
              <w:left w:val="single" w:color="auto" w:sz="4" w:space="0"/>
              <w:bottom w:val="single" w:color="auto" w:sz="4" w:space="0"/>
              <w:right w:val="single" w:color="auto" w:sz="4" w:space="0"/>
            </w:tcBorders>
            <w:vAlign w:val="bottom"/>
          </w:tcPr>
          <w:p>
            <w:pPr>
              <w:autoSpaceDE w:val="0"/>
              <w:autoSpaceDN w:val="0"/>
              <w:bidi w:val="0"/>
              <w:adjustRightInd w:val="0"/>
              <w:spacing w:line="360" w:lineRule="auto"/>
              <w:jc w:val="both"/>
              <w:rPr>
                <w:rFonts w:ascii="Times New Roman" w:hAnsi="Times New Roman" w:cs="Times New Roman"/>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5" w:hRule="atLeast"/>
        </w:trPr>
        <w:tc>
          <w:tcPr>
            <w:tcW w:w="4327" w:type="dxa"/>
            <w:gridSpan w:val="5"/>
            <w:tcBorders>
              <w:top w:val="single" w:color="auto" w:sz="4" w:space="0"/>
              <w:left w:val="single" w:color="auto" w:sz="4" w:space="0"/>
              <w:bottom w:val="single" w:color="auto" w:sz="4" w:space="0"/>
              <w:right w:val="single" w:color="auto" w:sz="4" w:space="0"/>
            </w:tcBorders>
            <w:vAlign w:val="bottom"/>
          </w:tcPr>
          <w:p>
            <w:pPr>
              <w:autoSpaceDE w:val="0"/>
              <w:autoSpaceDN w:val="0"/>
              <w:bidi w:val="0"/>
              <w:adjustRightInd w:val="0"/>
              <w:spacing w:line="360" w:lineRule="auto"/>
              <w:jc w:val="both"/>
              <w:rPr>
                <w:rFonts w:ascii="Times New Roman" w:hAnsi="Times New Roman" w:cs="Times New Roman"/>
                <w:b/>
                <w:color w:val="000000" w:themeColor="text1"/>
                <w:sz w:val="24"/>
                <w:szCs w:val="24"/>
                <w14:textFill>
                  <w14:solidFill>
                    <w14:schemeClr w14:val="tx1"/>
                  </w14:solidFill>
                </w14:textFill>
              </w:rPr>
            </w:pPr>
            <w:r>
              <w:rPr>
                <w:rFonts w:ascii="Times New Roman" w:hAnsi="Times New Roman" w:cs="Times New Roman"/>
                <w:b/>
                <w:color w:val="000000" w:themeColor="text1"/>
                <w:sz w:val="24"/>
                <w:szCs w:val="24"/>
                <w14:textFill>
                  <w14:solidFill>
                    <w14:schemeClr w14:val="tx1"/>
                  </w14:solidFill>
                </w14:textFill>
              </w:rPr>
              <w:t>TB</w:t>
            </w:r>
          </w:p>
        </w:tc>
        <w:tc>
          <w:tcPr>
            <w:tcW w:w="1248" w:type="dxa"/>
            <w:tcBorders>
              <w:top w:val="single" w:color="auto" w:sz="4" w:space="0"/>
              <w:left w:val="single" w:color="auto" w:sz="4" w:space="0"/>
              <w:bottom w:val="single" w:color="auto" w:sz="4" w:space="0"/>
              <w:right w:val="single" w:color="auto" w:sz="4" w:space="0"/>
            </w:tcBorders>
            <w:vAlign w:val="bottom"/>
          </w:tcPr>
          <w:p>
            <w:pPr>
              <w:autoSpaceDE w:val="0"/>
              <w:autoSpaceDN w:val="0"/>
              <w:bidi w:val="0"/>
              <w:adjustRightInd w:val="0"/>
              <w:spacing w:line="360" w:lineRule="auto"/>
              <w:jc w:val="both"/>
              <w:rPr>
                <w:rFonts w:ascii="Times New Roman" w:hAnsi="Times New Roman" w:cs="Times New Roman"/>
                <w:color w:val="000000" w:themeColor="text1"/>
                <w:sz w:val="24"/>
                <w:szCs w:val="24"/>
                <w14:textFill>
                  <w14:solidFill>
                    <w14:schemeClr w14:val="tx1"/>
                  </w14:solidFill>
                </w14:textFill>
              </w:rPr>
            </w:pPr>
          </w:p>
        </w:tc>
        <w:tc>
          <w:tcPr>
            <w:tcW w:w="1080" w:type="dxa"/>
            <w:tcBorders>
              <w:top w:val="single" w:color="auto" w:sz="4" w:space="0"/>
              <w:left w:val="single" w:color="auto" w:sz="4" w:space="0"/>
              <w:bottom w:val="single" w:color="auto" w:sz="4" w:space="0"/>
              <w:right w:val="single" w:color="auto" w:sz="4" w:space="0"/>
            </w:tcBorders>
            <w:vAlign w:val="bottom"/>
          </w:tcPr>
          <w:p>
            <w:pPr>
              <w:autoSpaceDE w:val="0"/>
              <w:autoSpaceDN w:val="0"/>
              <w:bidi w:val="0"/>
              <w:adjustRightInd w:val="0"/>
              <w:spacing w:line="360" w:lineRule="auto"/>
              <w:jc w:val="both"/>
              <w:rPr>
                <w:rFonts w:ascii="Times New Roman" w:hAnsi="Times New Roman" w:cs="Times New Roman"/>
                <w:color w:val="000000" w:themeColor="text1"/>
                <w:sz w:val="24"/>
                <w:szCs w:val="24"/>
                <w14:textFill>
                  <w14:solidFill>
                    <w14:schemeClr w14:val="tx1"/>
                  </w14:solidFill>
                </w14:textFill>
              </w:rPr>
            </w:pPr>
          </w:p>
        </w:tc>
        <w:tc>
          <w:tcPr>
            <w:tcW w:w="1002" w:type="dxa"/>
            <w:tcBorders>
              <w:top w:val="single" w:color="auto" w:sz="4" w:space="0"/>
              <w:left w:val="single" w:color="auto" w:sz="4" w:space="0"/>
              <w:bottom w:val="single" w:color="auto" w:sz="4" w:space="0"/>
              <w:right w:val="single" w:color="auto" w:sz="4" w:space="0"/>
            </w:tcBorders>
            <w:vAlign w:val="bottom"/>
          </w:tcPr>
          <w:p>
            <w:pPr>
              <w:autoSpaceDE w:val="0"/>
              <w:autoSpaceDN w:val="0"/>
              <w:bidi w:val="0"/>
              <w:adjustRightInd w:val="0"/>
              <w:spacing w:line="360" w:lineRule="auto"/>
              <w:jc w:val="both"/>
              <w:rPr>
                <w:rFonts w:ascii="Times New Roman" w:hAnsi="Times New Roman" w:cs="Times New Roman"/>
                <w:color w:val="000000" w:themeColor="text1"/>
                <w:sz w:val="24"/>
                <w:szCs w:val="24"/>
                <w14:textFill>
                  <w14:solidFill>
                    <w14:schemeClr w14:val="tx1"/>
                  </w14:solidFill>
                </w14:textFill>
              </w:rPr>
            </w:pPr>
          </w:p>
        </w:tc>
        <w:tc>
          <w:tcPr>
            <w:tcW w:w="1080" w:type="dxa"/>
            <w:tcBorders>
              <w:top w:val="single" w:color="auto" w:sz="4" w:space="0"/>
              <w:left w:val="single" w:color="auto" w:sz="4" w:space="0"/>
              <w:bottom w:val="single" w:color="auto" w:sz="4" w:space="0"/>
              <w:right w:val="single" w:color="auto" w:sz="4" w:space="0"/>
            </w:tcBorders>
            <w:vAlign w:val="bottom"/>
          </w:tcPr>
          <w:p>
            <w:pPr>
              <w:autoSpaceDE w:val="0"/>
              <w:autoSpaceDN w:val="0"/>
              <w:bidi w:val="0"/>
              <w:adjustRightInd w:val="0"/>
              <w:spacing w:line="360" w:lineRule="auto"/>
              <w:jc w:val="both"/>
              <w:rPr>
                <w:rFonts w:ascii="Times New Roman" w:hAnsi="Times New Roman" w:cs="Times New Roman"/>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5" w:hRule="atLeast"/>
        </w:trPr>
        <w:tc>
          <w:tcPr>
            <w:tcW w:w="4327" w:type="dxa"/>
            <w:gridSpan w:val="5"/>
            <w:tcBorders>
              <w:top w:val="single" w:color="auto" w:sz="4" w:space="0"/>
              <w:left w:val="single" w:color="auto" w:sz="4" w:space="0"/>
              <w:bottom w:val="single" w:color="auto" w:sz="4" w:space="0"/>
              <w:right w:val="single" w:color="auto" w:sz="4" w:space="0"/>
            </w:tcBorders>
            <w:vAlign w:val="bottom"/>
          </w:tcPr>
          <w:p>
            <w:pPr>
              <w:autoSpaceDE w:val="0"/>
              <w:autoSpaceDN w:val="0"/>
              <w:bidi w:val="0"/>
              <w:adjustRightInd w:val="0"/>
              <w:spacing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Augmented Dickey-Fuller test statistic</w:t>
            </w:r>
          </w:p>
        </w:tc>
        <w:tc>
          <w:tcPr>
            <w:tcW w:w="1248" w:type="dxa"/>
            <w:tcBorders>
              <w:top w:val="single" w:color="auto" w:sz="4" w:space="0"/>
              <w:left w:val="single" w:color="auto" w:sz="4" w:space="0"/>
              <w:bottom w:val="single" w:color="auto" w:sz="4" w:space="0"/>
              <w:right w:val="single" w:color="auto" w:sz="4" w:space="0"/>
            </w:tcBorders>
            <w:vAlign w:val="bottom"/>
          </w:tcPr>
          <w:p>
            <w:pPr>
              <w:autoSpaceDE w:val="0"/>
              <w:autoSpaceDN w:val="0"/>
              <w:bidi w:val="0"/>
              <w:adjustRightInd w:val="0"/>
              <w:spacing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-2.710274</w:t>
            </w:r>
          </w:p>
        </w:tc>
        <w:tc>
          <w:tcPr>
            <w:tcW w:w="1080" w:type="dxa"/>
            <w:tcBorders>
              <w:top w:val="single" w:color="auto" w:sz="4" w:space="0"/>
              <w:left w:val="single" w:color="auto" w:sz="4" w:space="0"/>
              <w:bottom w:val="single" w:color="auto" w:sz="4" w:space="0"/>
              <w:right w:val="single" w:color="auto" w:sz="4" w:space="0"/>
            </w:tcBorders>
            <w:vAlign w:val="bottom"/>
          </w:tcPr>
          <w:p>
            <w:pPr>
              <w:autoSpaceDE w:val="0"/>
              <w:autoSpaceDN w:val="0"/>
              <w:bidi w:val="0"/>
              <w:adjustRightInd w:val="0"/>
              <w:spacing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0.0748</w:t>
            </w:r>
          </w:p>
        </w:tc>
        <w:tc>
          <w:tcPr>
            <w:tcW w:w="1002" w:type="dxa"/>
            <w:tcBorders>
              <w:top w:val="single" w:color="auto" w:sz="4" w:space="0"/>
              <w:left w:val="single" w:color="auto" w:sz="4" w:space="0"/>
              <w:bottom w:val="single" w:color="auto" w:sz="4" w:space="0"/>
              <w:right w:val="single" w:color="auto" w:sz="4" w:space="0"/>
            </w:tcBorders>
            <w:vAlign w:val="bottom"/>
          </w:tcPr>
          <w:p>
            <w:pPr>
              <w:autoSpaceDE w:val="0"/>
              <w:autoSpaceDN w:val="0"/>
              <w:bidi w:val="0"/>
              <w:adjustRightInd w:val="0"/>
              <w:spacing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-358.1036</w:t>
            </w:r>
          </w:p>
        </w:tc>
        <w:tc>
          <w:tcPr>
            <w:tcW w:w="1080" w:type="dxa"/>
            <w:tcBorders>
              <w:top w:val="single" w:color="auto" w:sz="4" w:space="0"/>
              <w:left w:val="single" w:color="auto" w:sz="4" w:space="0"/>
              <w:bottom w:val="single" w:color="auto" w:sz="4" w:space="0"/>
              <w:right w:val="single" w:color="auto" w:sz="4" w:space="0"/>
            </w:tcBorders>
            <w:vAlign w:val="bottom"/>
          </w:tcPr>
          <w:p>
            <w:pPr>
              <w:autoSpaceDE w:val="0"/>
              <w:autoSpaceDN w:val="0"/>
              <w:bidi w:val="0"/>
              <w:adjustRightInd w:val="0"/>
              <w:spacing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0.0001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5" w:hRule="atLeast"/>
        </w:trPr>
        <w:tc>
          <w:tcPr>
            <w:tcW w:w="2017" w:type="dxa"/>
            <w:gridSpan w:val="2"/>
            <w:tcBorders>
              <w:top w:val="single" w:color="auto" w:sz="4" w:space="0"/>
              <w:left w:val="single" w:color="auto" w:sz="4" w:space="0"/>
              <w:bottom w:val="single" w:color="auto" w:sz="4" w:space="0"/>
              <w:right w:val="single" w:color="auto" w:sz="4" w:space="0"/>
            </w:tcBorders>
            <w:vAlign w:val="bottom"/>
          </w:tcPr>
          <w:p>
            <w:pPr>
              <w:autoSpaceDE w:val="0"/>
              <w:autoSpaceDN w:val="0"/>
              <w:bidi w:val="0"/>
              <w:adjustRightInd w:val="0"/>
              <w:spacing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Test critical values:</w:t>
            </w:r>
          </w:p>
        </w:tc>
        <w:tc>
          <w:tcPr>
            <w:tcW w:w="1103" w:type="dxa"/>
            <w:tcBorders>
              <w:top w:val="single" w:color="auto" w:sz="4" w:space="0"/>
              <w:left w:val="single" w:color="auto" w:sz="4" w:space="0"/>
              <w:bottom w:val="single" w:color="auto" w:sz="4" w:space="0"/>
              <w:right w:val="single" w:color="auto" w:sz="4" w:space="0"/>
            </w:tcBorders>
            <w:vAlign w:val="bottom"/>
          </w:tcPr>
          <w:p>
            <w:pPr>
              <w:autoSpaceDE w:val="0"/>
              <w:autoSpaceDN w:val="0"/>
              <w:bidi w:val="0"/>
              <w:adjustRightInd w:val="0"/>
              <w:spacing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1% level</w:t>
            </w:r>
          </w:p>
        </w:tc>
        <w:tc>
          <w:tcPr>
            <w:tcW w:w="1207" w:type="dxa"/>
            <w:gridSpan w:val="2"/>
            <w:tcBorders>
              <w:top w:val="single" w:color="auto" w:sz="4" w:space="0"/>
              <w:left w:val="single" w:color="auto" w:sz="4" w:space="0"/>
              <w:bottom w:val="single" w:color="auto" w:sz="4" w:space="0"/>
              <w:right w:val="single" w:color="auto" w:sz="4" w:space="0"/>
            </w:tcBorders>
            <w:vAlign w:val="bottom"/>
          </w:tcPr>
          <w:p>
            <w:pPr>
              <w:autoSpaceDE w:val="0"/>
              <w:autoSpaceDN w:val="0"/>
              <w:bidi w:val="0"/>
              <w:adjustRightInd w:val="0"/>
              <w:spacing w:line="360" w:lineRule="auto"/>
              <w:jc w:val="both"/>
              <w:rPr>
                <w:rFonts w:ascii="Times New Roman" w:hAnsi="Times New Roman" w:cs="Times New Roman"/>
                <w:color w:val="000000" w:themeColor="text1"/>
                <w:sz w:val="24"/>
                <w:szCs w:val="24"/>
                <w14:textFill>
                  <w14:solidFill>
                    <w14:schemeClr w14:val="tx1"/>
                  </w14:solidFill>
                </w14:textFill>
              </w:rPr>
            </w:pPr>
          </w:p>
        </w:tc>
        <w:tc>
          <w:tcPr>
            <w:tcW w:w="1248" w:type="dxa"/>
            <w:tcBorders>
              <w:top w:val="single" w:color="auto" w:sz="4" w:space="0"/>
              <w:left w:val="single" w:color="auto" w:sz="4" w:space="0"/>
              <w:bottom w:val="single" w:color="auto" w:sz="4" w:space="0"/>
              <w:right w:val="single" w:color="auto" w:sz="4" w:space="0"/>
            </w:tcBorders>
            <w:vAlign w:val="bottom"/>
          </w:tcPr>
          <w:p>
            <w:pPr>
              <w:autoSpaceDE w:val="0"/>
              <w:autoSpaceDN w:val="0"/>
              <w:bidi w:val="0"/>
              <w:adjustRightInd w:val="0"/>
              <w:spacing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-3.477487</w:t>
            </w:r>
          </w:p>
        </w:tc>
        <w:tc>
          <w:tcPr>
            <w:tcW w:w="1080" w:type="dxa"/>
            <w:tcBorders>
              <w:top w:val="single" w:color="auto" w:sz="4" w:space="0"/>
              <w:left w:val="single" w:color="auto" w:sz="4" w:space="0"/>
              <w:bottom w:val="single" w:color="auto" w:sz="4" w:space="0"/>
              <w:right w:val="single" w:color="auto" w:sz="4" w:space="0"/>
            </w:tcBorders>
            <w:vAlign w:val="bottom"/>
          </w:tcPr>
          <w:p>
            <w:pPr>
              <w:autoSpaceDE w:val="0"/>
              <w:autoSpaceDN w:val="0"/>
              <w:bidi w:val="0"/>
              <w:adjustRightInd w:val="0"/>
              <w:spacing w:line="360" w:lineRule="auto"/>
              <w:jc w:val="both"/>
              <w:rPr>
                <w:rFonts w:ascii="Times New Roman" w:hAnsi="Times New Roman" w:cs="Times New Roman"/>
                <w:color w:val="000000" w:themeColor="text1"/>
                <w:sz w:val="24"/>
                <w:szCs w:val="24"/>
                <w14:textFill>
                  <w14:solidFill>
                    <w14:schemeClr w14:val="tx1"/>
                  </w14:solidFill>
                </w14:textFill>
              </w:rPr>
            </w:pPr>
          </w:p>
        </w:tc>
        <w:tc>
          <w:tcPr>
            <w:tcW w:w="1002" w:type="dxa"/>
            <w:tcBorders>
              <w:top w:val="single" w:color="auto" w:sz="4" w:space="0"/>
              <w:left w:val="single" w:color="auto" w:sz="4" w:space="0"/>
              <w:bottom w:val="single" w:color="auto" w:sz="4" w:space="0"/>
              <w:right w:val="single" w:color="auto" w:sz="4" w:space="0"/>
            </w:tcBorders>
            <w:vAlign w:val="bottom"/>
          </w:tcPr>
          <w:p>
            <w:pPr>
              <w:autoSpaceDE w:val="0"/>
              <w:autoSpaceDN w:val="0"/>
              <w:bidi w:val="0"/>
              <w:adjustRightInd w:val="0"/>
              <w:spacing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-3.477487</w:t>
            </w:r>
          </w:p>
        </w:tc>
        <w:tc>
          <w:tcPr>
            <w:tcW w:w="1080" w:type="dxa"/>
            <w:tcBorders>
              <w:top w:val="single" w:color="auto" w:sz="4" w:space="0"/>
              <w:left w:val="single" w:color="auto" w:sz="4" w:space="0"/>
              <w:bottom w:val="single" w:color="auto" w:sz="4" w:space="0"/>
              <w:right w:val="single" w:color="auto" w:sz="4" w:space="0"/>
            </w:tcBorders>
          </w:tcPr>
          <w:p>
            <w:pPr>
              <w:autoSpaceDE w:val="0"/>
              <w:autoSpaceDN w:val="0"/>
              <w:bidi w:val="0"/>
              <w:adjustRightInd w:val="0"/>
              <w:spacing w:line="360" w:lineRule="auto"/>
              <w:jc w:val="both"/>
              <w:rPr>
                <w:rFonts w:ascii="Times New Roman" w:hAnsi="Times New Roman" w:cs="Times New Roman"/>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5" w:hRule="atLeast"/>
        </w:trPr>
        <w:tc>
          <w:tcPr>
            <w:tcW w:w="2017" w:type="dxa"/>
            <w:gridSpan w:val="2"/>
            <w:tcBorders>
              <w:top w:val="single" w:color="auto" w:sz="4" w:space="0"/>
              <w:left w:val="single" w:color="auto" w:sz="4" w:space="0"/>
              <w:bottom w:val="single" w:color="auto" w:sz="4" w:space="0"/>
              <w:right w:val="single" w:color="auto" w:sz="4" w:space="0"/>
            </w:tcBorders>
            <w:vAlign w:val="bottom"/>
          </w:tcPr>
          <w:p>
            <w:pPr>
              <w:autoSpaceDE w:val="0"/>
              <w:autoSpaceDN w:val="0"/>
              <w:bidi w:val="0"/>
              <w:adjustRightInd w:val="0"/>
              <w:spacing w:line="360" w:lineRule="auto"/>
              <w:jc w:val="both"/>
              <w:rPr>
                <w:rFonts w:ascii="Times New Roman" w:hAnsi="Times New Roman" w:cs="Times New Roman"/>
                <w:color w:val="000000" w:themeColor="text1"/>
                <w:sz w:val="24"/>
                <w:szCs w:val="24"/>
                <w14:textFill>
                  <w14:solidFill>
                    <w14:schemeClr w14:val="tx1"/>
                  </w14:solidFill>
                </w14:textFill>
              </w:rPr>
            </w:pPr>
          </w:p>
        </w:tc>
        <w:tc>
          <w:tcPr>
            <w:tcW w:w="1103" w:type="dxa"/>
            <w:tcBorders>
              <w:top w:val="single" w:color="auto" w:sz="4" w:space="0"/>
              <w:left w:val="single" w:color="auto" w:sz="4" w:space="0"/>
              <w:bottom w:val="single" w:color="auto" w:sz="4" w:space="0"/>
              <w:right w:val="single" w:color="auto" w:sz="4" w:space="0"/>
            </w:tcBorders>
            <w:vAlign w:val="bottom"/>
          </w:tcPr>
          <w:p>
            <w:pPr>
              <w:autoSpaceDE w:val="0"/>
              <w:autoSpaceDN w:val="0"/>
              <w:bidi w:val="0"/>
              <w:adjustRightInd w:val="0"/>
              <w:spacing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5% level</w:t>
            </w:r>
          </w:p>
        </w:tc>
        <w:tc>
          <w:tcPr>
            <w:tcW w:w="1207" w:type="dxa"/>
            <w:gridSpan w:val="2"/>
            <w:tcBorders>
              <w:top w:val="single" w:color="auto" w:sz="4" w:space="0"/>
              <w:left w:val="single" w:color="auto" w:sz="4" w:space="0"/>
              <w:bottom w:val="single" w:color="auto" w:sz="4" w:space="0"/>
              <w:right w:val="single" w:color="auto" w:sz="4" w:space="0"/>
            </w:tcBorders>
            <w:vAlign w:val="bottom"/>
          </w:tcPr>
          <w:p>
            <w:pPr>
              <w:autoSpaceDE w:val="0"/>
              <w:autoSpaceDN w:val="0"/>
              <w:bidi w:val="0"/>
              <w:adjustRightInd w:val="0"/>
              <w:spacing w:line="360" w:lineRule="auto"/>
              <w:jc w:val="both"/>
              <w:rPr>
                <w:rFonts w:ascii="Times New Roman" w:hAnsi="Times New Roman" w:cs="Times New Roman"/>
                <w:color w:val="000000" w:themeColor="text1"/>
                <w:sz w:val="24"/>
                <w:szCs w:val="24"/>
                <w14:textFill>
                  <w14:solidFill>
                    <w14:schemeClr w14:val="tx1"/>
                  </w14:solidFill>
                </w14:textFill>
              </w:rPr>
            </w:pPr>
          </w:p>
        </w:tc>
        <w:tc>
          <w:tcPr>
            <w:tcW w:w="1248" w:type="dxa"/>
            <w:tcBorders>
              <w:top w:val="single" w:color="auto" w:sz="4" w:space="0"/>
              <w:left w:val="single" w:color="auto" w:sz="4" w:space="0"/>
              <w:bottom w:val="single" w:color="auto" w:sz="4" w:space="0"/>
              <w:right w:val="single" w:color="auto" w:sz="4" w:space="0"/>
            </w:tcBorders>
            <w:vAlign w:val="bottom"/>
          </w:tcPr>
          <w:p>
            <w:pPr>
              <w:autoSpaceDE w:val="0"/>
              <w:autoSpaceDN w:val="0"/>
              <w:bidi w:val="0"/>
              <w:adjustRightInd w:val="0"/>
              <w:spacing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-2.882127</w:t>
            </w:r>
          </w:p>
        </w:tc>
        <w:tc>
          <w:tcPr>
            <w:tcW w:w="1080" w:type="dxa"/>
            <w:tcBorders>
              <w:top w:val="single" w:color="auto" w:sz="4" w:space="0"/>
              <w:left w:val="single" w:color="auto" w:sz="4" w:space="0"/>
              <w:bottom w:val="single" w:color="auto" w:sz="4" w:space="0"/>
              <w:right w:val="single" w:color="auto" w:sz="4" w:space="0"/>
            </w:tcBorders>
            <w:vAlign w:val="bottom"/>
          </w:tcPr>
          <w:p>
            <w:pPr>
              <w:autoSpaceDE w:val="0"/>
              <w:autoSpaceDN w:val="0"/>
              <w:bidi w:val="0"/>
              <w:adjustRightInd w:val="0"/>
              <w:spacing w:line="360" w:lineRule="auto"/>
              <w:jc w:val="both"/>
              <w:rPr>
                <w:rFonts w:ascii="Times New Roman" w:hAnsi="Times New Roman" w:cs="Times New Roman"/>
                <w:color w:val="000000" w:themeColor="text1"/>
                <w:sz w:val="24"/>
                <w:szCs w:val="24"/>
                <w14:textFill>
                  <w14:solidFill>
                    <w14:schemeClr w14:val="tx1"/>
                  </w14:solidFill>
                </w14:textFill>
              </w:rPr>
            </w:pPr>
          </w:p>
        </w:tc>
        <w:tc>
          <w:tcPr>
            <w:tcW w:w="1002" w:type="dxa"/>
            <w:tcBorders>
              <w:top w:val="single" w:color="auto" w:sz="4" w:space="0"/>
              <w:left w:val="single" w:color="auto" w:sz="4" w:space="0"/>
              <w:bottom w:val="single" w:color="auto" w:sz="4" w:space="0"/>
              <w:right w:val="single" w:color="auto" w:sz="4" w:space="0"/>
            </w:tcBorders>
            <w:vAlign w:val="bottom"/>
          </w:tcPr>
          <w:p>
            <w:pPr>
              <w:autoSpaceDE w:val="0"/>
              <w:autoSpaceDN w:val="0"/>
              <w:bidi w:val="0"/>
              <w:adjustRightInd w:val="0"/>
              <w:spacing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-2.882127</w:t>
            </w:r>
          </w:p>
        </w:tc>
        <w:tc>
          <w:tcPr>
            <w:tcW w:w="1080" w:type="dxa"/>
            <w:tcBorders>
              <w:top w:val="single" w:color="auto" w:sz="4" w:space="0"/>
              <w:left w:val="single" w:color="auto" w:sz="4" w:space="0"/>
              <w:bottom w:val="single" w:color="auto" w:sz="4" w:space="0"/>
              <w:right w:val="single" w:color="auto" w:sz="4" w:space="0"/>
            </w:tcBorders>
          </w:tcPr>
          <w:p>
            <w:pPr>
              <w:autoSpaceDE w:val="0"/>
              <w:autoSpaceDN w:val="0"/>
              <w:bidi w:val="0"/>
              <w:adjustRightInd w:val="0"/>
              <w:spacing w:line="360" w:lineRule="auto"/>
              <w:jc w:val="both"/>
              <w:rPr>
                <w:rFonts w:ascii="Times New Roman" w:hAnsi="Times New Roman" w:cs="Times New Roman"/>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5" w:hRule="atLeast"/>
        </w:trPr>
        <w:tc>
          <w:tcPr>
            <w:tcW w:w="2017" w:type="dxa"/>
            <w:gridSpan w:val="2"/>
            <w:tcBorders>
              <w:top w:val="single" w:color="auto" w:sz="4" w:space="0"/>
              <w:left w:val="single" w:color="auto" w:sz="4" w:space="0"/>
              <w:bottom w:val="single" w:color="auto" w:sz="4" w:space="0"/>
              <w:right w:val="single" w:color="auto" w:sz="4" w:space="0"/>
            </w:tcBorders>
            <w:vAlign w:val="bottom"/>
          </w:tcPr>
          <w:p>
            <w:pPr>
              <w:autoSpaceDE w:val="0"/>
              <w:autoSpaceDN w:val="0"/>
              <w:bidi w:val="0"/>
              <w:adjustRightInd w:val="0"/>
              <w:spacing w:line="360" w:lineRule="auto"/>
              <w:jc w:val="both"/>
              <w:rPr>
                <w:rFonts w:ascii="Times New Roman" w:hAnsi="Times New Roman" w:cs="Times New Roman"/>
                <w:color w:val="000000" w:themeColor="text1"/>
                <w:sz w:val="24"/>
                <w:szCs w:val="24"/>
                <w14:textFill>
                  <w14:solidFill>
                    <w14:schemeClr w14:val="tx1"/>
                  </w14:solidFill>
                </w14:textFill>
              </w:rPr>
            </w:pPr>
          </w:p>
        </w:tc>
        <w:tc>
          <w:tcPr>
            <w:tcW w:w="1103" w:type="dxa"/>
            <w:tcBorders>
              <w:top w:val="single" w:color="auto" w:sz="4" w:space="0"/>
              <w:left w:val="single" w:color="auto" w:sz="4" w:space="0"/>
              <w:bottom w:val="single" w:color="auto" w:sz="4" w:space="0"/>
              <w:right w:val="single" w:color="auto" w:sz="4" w:space="0"/>
            </w:tcBorders>
            <w:vAlign w:val="bottom"/>
          </w:tcPr>
          <w:p>
            <w:pPr>
              <w:autoSpaceDE w:val="0"/>
              <w:autoSpaceDN w:val="0"/>
              <w:bidi w:val="0"/>
              <w:adjustRightInd w:val="0"/>
              <w:spacing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10% level</w:t>
            </w:r>
          </w:p>
        </w:tc>
        <w:tc>
          <w:tcPr>
            <w:tcW w:w="1207" w:type="dxa"/>
            <w:gridSpan w:val="2"/>
            <w:tcBorders>
              <w:top w:val="single" w:color="auto" w:sz="4" w:space="0"/>
              <w:left w:val="single" w:color="auto" w:sz="4" w:space="0"/>
              <w:bottom w:val="single" w:color="auto" w:sz="4" w:space="0"/>
              <w:right w:val="single" w:color="auto" w:sz="4" w:space="0"/>
            </w:tcBorders>
            <w:vAlign w:val="bottom"/>
          </w:tcPr>
          <w:p>
            <w:pPr>
              <w:autoSpaceDE w:val="0"/>
              <w:autoSpaceDN w:val="0"/>
              <w:bidi w:val="0"/>
              <w:adjustRightInd w:val="0"/>
              <w:spacing w:line="360" w:lineRule="auto"/>
              <w:jc w:val="both"/>
              <w:rPr>
                <w:rFonts w:ascii="Times New Roman" w:hAnsi="Times New Roman" w:cs="Times New Roman"/>
                <w:color w:val="000000" w:themeColor="text1"/>
                <w:sz w:val="24"/>
                <w:szCs w:val="24"/>
                <w14:textFill>
                  <w14:solidFill>
                    <w14:schemeClr w14:val="tx1"/>
                  </w14:solidFill>
                </w14:textFill>
              </w:rPr>
            </w:pPr>
          </w:p>
        </w:tc>
        <w:tc>
          <w:tcPr>
            <w:tcW w:w="1248" w:type="dxa"/>
            <w:tcBorders>
              <w:top w:val="single" w:color="auto" w:sz="4" w:space="0"/>
              <w:left w:val="single" w:color="auto" w:sz="4" w:space="0"/>
              <w:bottom w:val="single" w:color="auto" w:sz="4" w:space="0"/>
              <w:right w:val="single" w:color="auto" w:sz="4" w:space="0"/>
            </w:tcBorders>
            <w:vAlign w:val="bottom"/>
          </w:tcPr>
          <w:p>
            <w:pPr>
              <w:autoSpaceDE w:val="0"/>
              <w:autoSpaceDN w:val="0"/>
              <w:bidi w:val="0"/>
              <w:adjustRightInd w:val="0"/>
              <w:spacing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-2.577827</w:t>
            </w:r>
          </w:p>
        </w:tc>
        <w:tc>
          <w:tcPr>
            <w:tcW w:w="1080" w:type="dxa"/>
            <w:tcBorders>
              <w:top w:val="single" w:color="auto" w:sz="4" w:space="0"/>
              <w:left w:val="single" w:color="auto" w:sz="4" w:space="0"/>
              <w:bottom w:val="single" w:color="auto" w:sz="4" w:space="0"/>
              <w:right w:val="single" w:color="auto" w:sz="4" w:space="0"/>
            </w:tcBorders>
            <w:vAlign w:val="bottom"/>
          </w:tcPr>
          <w:p>
            <w:pPr>
              <w:autoSpaceDE w:val="0"/>
              <w:autoSpaceDN w:val="0"/>
              <w:bidi w:val="0"/>
              <w:adjustRightInd w:val="0"/>
              <w:spacing w:line="360" w:lineRule="auto"/>
              <w:jc w:val="both"/>
              <w:rPr>
                <w:rFonts w:ascii="Times New Roman" w:hAnsi="Times New Roman" w:cs="Times New Roman"/>
                <w:color w:val="000000" w:themeColor="text1"/>
                <w:sz w:val="24"/>
                <w:szCs w:val="24"/>
                <w14:textFill>
                  <w14:solidFill>
                    <w14:schemeClr w14:val="tx1"/>
                  </w14:solidFill>
                </w14:textFill>
              </w:rPr>
            </w:pPr>
          </w:p>
        </w:tc>
        <w:tc>
          <w:tcPr>
            <w:tcW w:w="1002" w:type="dxa"/>
            <w:tcBorders>
              <w:top w:val="single" w:color="auto" w:sz="4" w:space="0"/>
              <w:left w:val="single" w:color="auto" w:sz="4" w:space="0"/>
              <w:bottom w:val="single" w:color="auto" w:sz="4" w:space="0"/>
              <w:right w:val="single" w:color="auto" w:sz="4" w:space="0"/>
            </w:tcBorders>
            <w:vAlign w:val="bottom"/>
          </w:tcPr>
          <w:p>
            <w:pPr>
              <w:autoSpaceDE w:val="0"/>
              <w:autoSpaceDN w:val="0"/>
              <w:bidi w:val="0"/>
              <w:adjustRightInd w:val="0"/>
              <w:spacing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-2.577827</w:t>
            </w:r>
          </w:p>
        </w:tc>
        <w:tc>
          <w:tcPr>
            <w:tcW w:w="1080" w:type="dxa"/>
            <w:tcBorders>
              <w:top w:val="single" w:color="auto" w:sz="4" w:space="0"/>
              <w:left w:val="single" w:color="auto" w:sz="4" w:space="0"/>
              <w:bottom w:val="single" w:color="auto" w:sz="4" w:space="0"/>
              <w:right w:val="single" w:color="auto" w:sz="4" w:space="0"/>
            </w:tcBorders>
          </w:tcPr>
          <w:p>
            <w:pPr>
              <w:autoSpaceDE w:val="0"/>
              <w:autoSpaceDN w:val="0"/>
              <w:bidi w:val="0"/>
              <w:adjustRightInd w:val="0"/>
              <w:spacing w:line="360" w:lineRule="auto"/>
              <w:jc w:val="both"/>
              <w:rPr>
                <w:rFonts w:ascii="Times New Roman" w:hAnsi="Times New Roman" w:cs="Times New Roman"/>
                <w:color w:val="000000" w:themeColor="text1"/>
                <w:sz w:val="24"/>
                <w:szCs w:val="24"/>
                <w14:textFill>
                  <w14:solidFill>
                    <w14:schemeClr w14:val="tx1"/>
                  </w14:solidFill>
                </w14:textFill>
              </w:rPr>
            </w:pPr>
          </w:p>
        </w:tc>
      </w:tr>
    </w:tbl>
    <w:p>
      <w:pPr>
        <w:autoSpaceDE w:val="0"/>
        <w:autoSpaceDN w:val="0"/>
        <w:bidi w:val="0"/>
        <w:adjustRightInd w:val="0"/>
        <w:spacing w:line="240" w:lineRule="auto"/>
        <w:jc w:val="both"/>
        <w:rPr>
          <w:rFonts w:ascii="Times New Roman" w:hAnsi="Times New Roman" w:cs="Times New Roman"/>
          <w:color w:val="000000" w:themeColor="text1"/>
          <w:sz w:val="24"/>
          <w:szCs w:val="18"/>
          <w14:textFill>
            <w14:solidFill>
              <w14:schemeClr w14:val="tx1"/>
            </w14:solidFill>
          </w14:textFill>
        </w:rPr>
      </w:pPr>
    </w:p>
    <w:p>
      <w:pPr>
        <w:bidi w:val="0"/>
        <w:spacing w:line="360" w:lineRule="auto"/>
        <w:jc w:val="both"/>
        <w:rPr>
          <w:rFonts w:ascii="Times New Roman" w:hAnsi="Times New Roman" w:cs="Times New Roman"/>
          <w:b/>
          <w:color w:val="000000" w:themeColor="text1"/>
          <w:sz w:val="24"/>
          <w14:textFill>
            <w14:solidFill>
              <w14:schemeClr w14:val="tx1"/>
            </w14:solidFill>
          </w14:textFill>
        </w:rPr>
      </w:pPr>
    </w:p>
    <w:p>
      <w:pPr>
        <w:bidi w:val="0"/>
        <w:spacing w:line="360" w:lineRule="auto"/>
        <w:jc w:val="both"/>
        <w:rPr>
          <w:rFonts w:ascii="Times New Roman" w:hAnsi="Times New Roman" w:cs="Times New Roman"/>
          <w:b/>
          <w:color w:val="000000" w:themeColor="text1"/>
          <w:sz w:val="24"/>
          <w14:textFill>
            <w14:solidFill>
              <w14:schemeClr w14:val="tx1"/>
            </w14:solidFill>
          </w14:textFill>
        </w:rPr>
      </w:pPr>
      <w:r>
        <w:rPr>
          <w:rFonts w:ascii="Times New Roman" w:hAnsi="Times New Roman" w:cs="Times New Roman"/>
          <w:b/>
          <w:color w:val="000000" w:themeColor="text1"/>
          <w:sz w:val="24"/>
          <w14:textFill>
            <w14:solidFill>
              <w14:schemeClr w14:val="tx1"/>
            </w14:solidFill>
          </w14:textFill>
        </w:rPr>
        <w:t>Co-integration</w:t>
      </w:r>
    </w:p>
    <w:p>
      <w:pPr>
        <w:bidi w:val="0"/>
        <w:spacing w:line="360" w:lineRule="auto"/>
        <w:jc w:val="both"/>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 xml:space="preserve">The collected sample data has been analysed for co-integration by using the likelihood ratio test, trace statistics to check long term relationship between the dependent variable ERP and selected independent macroeconomic variables. </w:t>
      </w:r>
      <w:r>
        <w:rPr>
          <w:rFonts w:ascii="Times New Roman" w:hAnsi="Times New Roman" w:cs="Times New Roman"/>
          <w:color w:val="000000" w:themeColor="text1"/>
          <w:sz w:val="24"/>
          <w:szCs w:val="24"/>
          <w14:textFill>
            <w14:solidFill>
              <w14:schemeClr w14:val="tx1"/>
            </w14:solidFill>
          </w14:textFill>
        </w:rPr>
        <w:t xml:space="preserve">If the variables included in this study are co-integrated there exists a linear long run relationship. The method were used to observe the presence or absence of long run linear connection between the study variables. This method of decides about the co-integrated equations or equation using two different approaches, namely trace and eigenvalue statistic. A large value of both statistics indicate, there exists co-integration equations while small values shows, there is no co-integration equations.  Table 3 describes the results of co-integration analysis after achieving the stationarity of study variables on same level it means on first differences. In the analysis of co-integration, six macroeconomic independent variables and one dependent variable are included so the hypothesized numbers of linear equations are seven one each for independent variable and on for intercept only equation.  Results of both statistics and P-value illustrates out of seven linear equations only three which are intercept only model or none, at most one and most two are statistically highly significant and the remaining are statistically insignificant. As the estimated value of trace statistics for the significant equations recorded maximum with P-values less than 0.05 the considered level of significance. The same is for eigenvalues as the Eigen values for significant equations are recorded maximum while for insignificant recorded minimum. The co-integration analysis indorses the nominated equations (highlighted on *) are co-integrated suggests long-run linear relationship between variable are present. </w:t>
      </w:r>
    </w:p>
    <w:p>
      <w:pPr>
        <w:bidi w:val="0"/>
        <w:spacing w:line="360" w:lineRule="auto"/>
        <w:jc w:val="both"/>
        <w:rPr>
          <w:rFonts w:ascii="Times New Roman" w:hAnsi="Times New Roman" w:cs="Times New Roman"/>
          <w:b/>
          <w:color w:val="000000" w:themeColor="text1"/>
          <w:sz w:val="24"/>
          <w:szCs w:val="24"/>
          <w14:textFill>
            <w14:solidFill>
              <w14:schemeClr w14:val="tx1"/>
            </w14:solidFill>
          </w14:textFill>
        </w:rPr>
      </w:pPr>
      <w:r>
        <w:rPr>
          <w:rFonts w:ascii="Times New Roman" w:hAnsi="Times New Roman" w:cs="Times New Roman"/>
          <w:b/>
          <w:color w:val="000000" w:themeColor="text1"/>
          <w:sz w:val="24"/>
          <w:szCs w:val="24"/>
          <w14:textFill>
            <w14:solidFill>
              <w14:schemeClr w14:val="tx1"/>
            </w14:solidFill>
          </w14:textFill>
        </w:rPr>
        <w:t>Table 3. Co-integration analysis</w:t>
      </w:r>
    </w:p>
    <w:tbl>
      <w:tblPr>
        <w:tblStyle w:val="8"/>
        <w:tblW w:w="0" w:type="auto"/>
        <w:jc w:val="center"/>
        <w:tblLayout w:type="fixed"/>
        <w:tblCellMar>
          <w:top w:w="0" w:type="dxa"/>
          <w:left w:w="0" w:type="dxa"/>
          <w:bottom w:w="0" w:type="dxa"/>
          <w:right w:w="0" w:type="dxa"/>
        </w:tblCellMar>
      </w:tblPr>
      <w:tblGrid>
        <w:gridCol w:w="1725"/>
        <w:gridCol w:w="1620"/>
        <w:gridCol w:w="1980"/>
        <w:gridCol w:w="2070"/>
        <w:gridCol w:w="1170"/>
      </w:tblGrid>
      <w:tr>
        <w:tblPrEx>
          <w:tblCellMar>
            <w:top w:w="0" w:type="dxa"/>
            <w:left w:w="0" w:type="dxa"/>
            <w:bottom w:w="0" w:type="dxa"/>
            <w:right w:w="0" w:type="dxa"/>
          </w:tblCellMar>
        </w:tblPrEx>
        <w:trPr>
          <w:trHeight w:val="287" w:hRule="atLeast"/>
          <w:jc w:val="center"/>
        </w:trPr>
        <w:tc>
          <w:tcPr>
            <w:tcW w:w="1725" w:type="dxa"/>
            <w:tcBorders>
              <w:top w:val="single" w:color="auto" w:sz="4" w:space="0"/>
              <w:left w:val="single" w:color="auto" w:sz="4" w:space="0"/>
              <w:bottom w:val="nil"/>
              <w:right w:val="single" w:color="auto" w:sz="4" w:space="0"/>
            </w:tcBorders>
            <w:vAlign w:val="bottom"/>
          </w:tcPr>
          <w:p>
            <w:pPr>
              <w:bidi w:val="0"/>
              <w:spacing w:line="360" w:lineRule="auto"/>
              <w:ind w:left="283"/>
              <w:jc w:val="both"/>
              <w:rPr>
                <w:rFonts w:ascii="Times New Roman" w:hAnsi="Times New Roman" w:eastAsia="Times New Roman" w:cs="Times New Roman"/>
                <w:color w:val="000000" w:themeColor="text1"/>
                <w:sz w:val="24"/>
                <w:szCs w:val="24"/>
                <w:lang w:val="en-GB" w:eastAsia="en-GB"/>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Hypothesized No. of CE(s)</w:t>
            </w:r>
          </w:p>
        </w:tc>
        <w:tc>
          <w:tcPr>
            <w:tcW w:w="1620" w:type="dxa"/>
            <w:tcBorders>
              <w:top w:val="single" w:color="auto" w:sz="4" w:space="0"/>
              <w:left w:val="single" w:color="auto" w:sz="4" w:space="0"/>
              <w:bottom w:val="nil"/>
              <w:right w:val="single" w:color="auto" w:sz="4" w:space="0"/>
            </w:tcBorders>
            <w:vAlign w:val="bottom"/>
          </w:tcPr>
          <w:p>
            <w:pPr>
              <w:bidi w:val="0"/>
              <w:spacing w:line="360" w:lineRule="auto"/>
              <w:ind w:left="283"/>
              <w:jc w:val="both"/>
              <w:rPr>
                <w:rFonts w:ascii="Times New Roman" w:hAnsi="Times New Roman" w:eastAsia="Times New Roman" w:cs="Times New Roman"/>
                <w:color w:val="000000" w:themeColor="text1"/>
                <w:sz w:val="24"/>
                <w:szCs w:val="24"/>
                <w:lang w:val="en-GB" w:eastAsia="en-GB"/>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Eigenvalue</w:t>
            </w:r>
          </w:p>
        </w:tc>
        <w:tc>
          <w:tcPr>
            <w:tcW w:w="1980" w:type="dxa"/>
            <w:tcBorders>
              <w:top w:val="single" w:color="auto" w:sz="4" w:space="0"/>
              <w:left w:val="single" w:color="auto" w:sz="4" w:space="0"/>
              <w:bottom w:val="nil"/>
              <w:right w:val="single" w:color="auto" w:sz="4" w:space="0"/>
            </w:tcBorders>
            <w:vAlign w:val="bottom"/>
          </w:tcPr>
          <w:p>
            <w:pPr>
              <w:bidi w:val="0"/>
              <w:spacing w:line="360" w:lineRule="auto"/>
              <w:ind w:left="283"/>
              <w:jc w:val="both"/>
              <w:rPr>
                <w:rFonts w:ascii="Times New Roman" w:hAnsi="Times New Roman" w:eastAsia="Times New Roman" w:cs="Times New Roman"/>
                <w:color w:val="000000" w:themeColor="text1"/>
                <w:sz w:val="24"/>
                <w:szCs w:val="24"/>
                <w:lang w:val="en-GB" w:eastAsia="en-GB"/>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Trace Statistic</w:t>
            </w:r>
          </w:p>
        </w:tc>
        <w:tc>
          <w:tcPr>
            <w:tcW w:w="2070" w:type="dxa"/>
            <w:tcBorders>
              <w:top w:val="single" w:color="auto" w:sz="4" w:space="0"/>
              <w:left w:val="single" w:color="auto" w:sz="4" w:space="0"/>
              <w:bottom w:val="nil"/>
              <w:right w:val="single" w:color="auto" w:sz="4" w:space="0"/>
            </w:tcBorders>
            <w:vAlign w:val="bottom"/>
          </w:tcPr>
          <w:p>
            <w:pPr>
              <w:bidi w:val="0"/>
              <w:spacing w:line="360" w:lineRule="auto"/>
              <w:ind w:left="283"/>
              <w:jc w:val="both"/>
              <w:rPr>
                <w:rFonts w:ascii="Times New Roman" w:hAnsi="Times New Roman" w:eastAsia="Times New Roman" w:cs="Times New Roman"/>
                <w:color w:val="000000" w:themeColor="text1"/>
                <w:sz w:val="24"/>
                <w:szCs w:val="24"/>
                <w:lang w:val="en-GB" w:eastAsia="en-GB"/>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Critical Value</w:t>
            </w:r>
          </w:p>
        </w:tc>
        <w:tc>
          <w:tcPr>
            <w:tcW w:w="1170" w:type="dxa"/>
            <w:tcBorders>
              <w:top w:val="single" w:color="auto" w:sz="4" w:space="0"/>
              <w:left w:val="single" w:color="auto" w:sz="4" w:space="0"/>
              <w:bottom w:val="nil"/>
              <w:right w:val="single" w:color="auto" w:sz="4" w:space="0"/>
            </w:tcBorders>
            <w:vAlign w:val="bottom"/>
          </w:tcPr>
          <w:p>
            <w:pPr>
              <w:bidi w:val="0"/>
              <w:spacing w:line="360" w:lineRule="auto"/>
              <w:ind w:left="283"/>
              <w:jc w:val="both"/>
              <w:rPr>
                <w:rFonts w:ascii="Times New Roman" w:hAnsi="Times New Roman" w:eastAsia="Times New Roman" w:cs="Times New Roman"/>
                <w:color w:val="000000" w:themeColor="text1"/>
                <w:sz w:val="24"/>
                <w:szCs w:val="24"/>
                <w:lang w:val="en-GB" w:eastAsia="en-GB"/>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Prob.**</w:t>
            </w:r>
          </w:p>
        </w:tc>
      </w:tr>
      <w:tr>
        <w:tblPrEx>
          <w:tblCellMar>
            <w:top w:w="0" w:type="dxa"/>
            <w:left w:w="0" w:type="dxa"/>
            <w:bottom w:w="0" w:type="dxa"/>
            <w:right w:w="0" w:type="dxa"/>
          </w:tblCellMar>
        </w:tblPrEx>
        <w:trPr>
          <w:trHeight w:val="225" w:hRule="atLeast"/>
          <w:jc w:val="center"/>
        </w:trPr>
        <w:tc>
          <w:tcPr>
            <w:tcW w:w="1725" w:type="dxa"/>
            <w:tcBorders>
              <w:top w:val="single" w:color="auto" w:sz="4" w:space="0"/>
              <w:left w:val="single" w:color="auto" w:sz="4" w:space="0"/>
              <w:bottom w:val="single" w:color="auto" w:sz="4" w:space="0"/>
              <w:right w:val="single" w:color="auto" w:sz="4" w:space="0"/>
            </w:tcBorders>
            <w:vAlign w:val="bottom"/>
          </w:tcPr>
          <w:p>
            <w:pPr>
              <w:bidi w:val="0"/>
              <w:spacing w:line="360" w:lineRule="auto"/>
              <w:ind w:left="283"/>
              <w:jc w:val="both"/>
              <w:rPr>
                <w:rFonts w:ascii="Times New Roman" w:hAnsi="Times New Roman" w:eastAsia="Times New Roman" w:cs="Times New Roman"/>
                <w:color w:val="000000" w:themeColor="text1"/>
                <w:sz w:val="24"/>
                <w:szCs w:val="24"/>
                <w:lang w:val="en-GB" w:eastAsia="en-GB"/>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None *</w:t>
            </w:r>
          </w:p>
        </w:tc>
        <w:tc>
          <w:tcPr>
            <w:tcW w:w="1620" w:type="dxa"/>
            <w:tcBorders>
              <w:top w:val="single" w:color="auto" w:sz="4" w:space="0"/>
              <w:left w:val="single" w:color="auto" w:sz="4" w:space="0"/>
              <w:bottom w:val="single" w:color="auto" w:sz="4" w:space="0"/>
              <w:right w:val="single" w:color="auto" w:sz="4" w:space="0"/>
            </w:tcBorders>
            <w:vAlign w:val="bottom"/>
          </w:tcPr>
          <w:p>
            <w:pPr>
              <w:bidi w:val="0"/>
              <w:spacing w:line="360" w:lineRule="auto"/>
              <w:ind w:left="283"/>
              <w:jc w:val="both"/>
              <w:rPr>
                <w:rFonts w:ascii="Times New Roman" w:hAnsi="Times New Roman" w:eastAsia="Times New Roman" w:cs="Times New Roman"/>
                <w:color w:val="000000" w:themeColor="text1"/>
                <w:sz w:val="24"/>
                <w:szCs w:val="24"/>
                <w:lang w:val="en-GB" w:eastAsia="en-GB"/>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0.415323</w:t>
            </w:r>
          </w:p>
        </w:tc>
        <w:tc>
          <w:tcPr>
            <w:tcW w:w="1980" w:type="dxa"/>
            <w:tcBorders>
              <w:top w:val="single" w:color="auto" w:sz="4" w:space="0"/>
              <w:left w:val="single" w:color="auto" w:sz="4" w:space="0"/>
              <w:bottom w:val="single" w:color="auto" w:sz="4" w:space="0"/>
              <w:right w:val="single" w:color="auto" w:sz="4" w:space="0"/>
            </w:tcBorders>
            <w:vAlign w:val="bottom"/>
          </w:tcPr>
          <w:p>
            <w:pPr>
              <w:bidi w:val="0"/>
              <w:spacing w:line="360" w:lineRule="auto"/>
              <w:ind w:left="283"/>
              <w:jc w:val="both"/>
              <w:rPr>
                <w:rFonts w:ascii="Times New Roman" w:hAnsi="Times New Roman" w:eastAsia="Times New Roman" w:cs="Times New Roman"/>
                <w:color w:val="000000" w:themeColor="text1"/>
                <w:sz w:val="24"/>
                <w:szCs w:val="24"/>
                <w:lang w:val="en-GB" w:eastAsia="en-GB"/>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110.4274</w:t>
            </w:r>
          </w:p>
        </w:tc>
        <w:tc>
          <w:tcPr>
            <w:tcW w:w="2070" w:type="dxa"/>
            <w:tcBorders>
              <w:top w:val="single" w:color="auto" w:sz="4" w:space="0"/>
              <w:left w:val="single" w:color="auto" w:sz="4" w:space="0"/>
              <w:bottom w:val="single" w:color="auto" w:sz="4" w:space="0"/>
              <w:right w:val="single" w:color="auto" w:sz="4" w:space="0"/>
            </w:tcBorders>
            <w:vAlign w:val="bottom"/>
          </w:tcPr>
          <w:p>
            <w:pPr>
              <w:bidi w:val="0"/>
              <w:spacing w:line="360" w:lineRule="auto"/>
              <w:ind w:left="283"/>
              <w:jc w:val="both"/>
              <w:rPr>
                <w:rFonts w:ascii="Times New Roman" w:hAnsi="Times New Roman" w:eastAsia="Times New Roman" w:cs="Times New Roman"/>
                <w:color w:val="000000" w:themeColor="text1"/>
                <w:sz w:val="24"/>
                <w:szCs w:val="24"/>
                <w:lang w:val="en-GB" w:eastAsia="en-GB"/>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68.91989</w:t>
            </w:r>
          </w:p>
        </w:tc>
        <w:tc>
          <w:tcPr>
            <w:tcW w:w="1170" w:type="dxa"/>
            <w:tcBorders>
              <w:top w:val="single" w:color="auto" w:sz="4" w:space="0"/>
              <w:left w:val="single" w:color="auto" w:sz="4" w:space="0"/>
              <w:bottom w:val="single" w:color="auto" w:sz="4" w:space="0"/>
              <w:right w:val="single" w:color="auto" w:sz="4" w:space="0"/>
            </w:tcBorders>
            <w:vAlign w:val="bottom"/>
          </w:tcPr>
          <w:p>
            <w:pPr>
              <w:bidi w:val="0"/>
              <w:spacing w:line="360" w:lineRule="auto"/>
              <w:ind w:left="283"/>
              <w:jc w:val="both"/>
              <w:rPr>
                <w:rFonts w:ascii="Times New Roman" w:hAnsi="Times New Roman" w:eastAsia="Times New Roman" w:cs="Times New Roman"/>
                <w:color w:val="000000" w:themeColor="text1"/>
                <w:sz w:val="24"/>
                <w:szCs w:val="24"/>
                <w:lang w:val="en-GB" w:eastAsia="en-GB"/>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0.000</w:t>
            </w:r>
          </w:p>
        </w:tc>
      </w:tr>
      <w:tr>
        <w:tblPrEx>
          <w:tblCellMar>
            <w:top w:w="0" w:type="dxa"/>
            <w:left w:w="0" w:type="dxa"/>
            <w:bottom w:w="0" w:type="dxa"/>
            <w:right w:w="0" w:type="dxa"/>
          </w:tblCellMar>
        </w:tblPrEx>
        <w:trPr>
          <w:trHeight w:val="225" w:hRule="atLeast"/>
          <w:jc w:val="center"/>
        </w:trPr>
        <w:tc>
          <w:tcPr>
            <w:tcW w:w="1725" w:type="dxa"/>
            <w:tcBorders>
              <w:top w:val="single" w:color="auto" w:sz="4" w:space="0"/>
              <w:left w:val="single" w:color="auto" w:sz="4" w:space="0"/>
              <w:bottom w:val="single" w:color="auto" w:sz="4" w:space="0"/>
              <w:right w:val="single" w:color="auto" w:sz="4" w:space="0"/>
            </w:tcBorders>
            <w:vAlign w:val="bottom"/>
          </w:tcPr>
          <w:p>
            <w:pPr>
              <w:bidi w:val="0"/>
              <w:spacing w:line="360" w:lineRule="auto"/>
              <w:ind w:left="283"/>
              <w:jc w:val="both"/>
              <w:rPr>
                <w:rFonts w:ascii="Times New Roman" w:hAnsi="Times New Roman" w:eastAsia="Times New Roman" w:cs="Times New Roman"/>
                <w:color w:val="000000" w:themeColor="text1"/>
                <w:sz w:val="24"/>
                <w:szCs w:val="24"/>
                <w:lang w:val="en-GB" w:eastAsia="en-GB"/>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At most 1 *</w:t>
            </w:r>
          </w:p>
        </w:tc>
        <w:tc>
          <w:tcPr>
            <w:tcW w:w="1620" w:type="dxa"/>
            <w:tcBorders>
              <w:top w:val="single" w:color="auto" w:sz="4" w:space="0"/>
              <w:left w:val="single" w:color="auto" w:sz="4" w:space="0"/>
              <w:bottom w:val="single" w:color="auto" w:sz="4" w:space="0"/>
              <w:right w:val="single" w:color="auto" w:sz="4" w:space="0"/>
            </w:tcBorders>
            <w:vAlign w:val="bottom"/>
          </w:tcPr>
          <w:p>
            <w:pPr>
              <w:bidi w:val="0"/>
              <w:spacing w:line="360" w:lineRule="auto"/>
              <w:ind w:left="283"/>
              <w:jc w:val="both"/>
              <w:rPr>
                <w:rFonts w:ascii="Times New Roman" w:hAnsi="Times New Roman" w:eastAsia="Times New Roman" w:cs="Times New Roman"/>
                <w:color w:val="000000" w:themeColor="text1"/>
                <w:sz w:val="24"/>
                <w:szCs w:val="24"/>
                <w:lang w:val="en-GB" w:eastAsia="en-GB"/>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0.443214</w:t>
            </w:r>
          </w:p>
        </w:tc>
        <w:tc>
          <w:tcPr>
            <w:tcW w:w="1980" w:type="dxa"/>
            <w:tcBorders>
              <w:top w:val="single" w:color="auto" w:sz="4" w:space="0"/>
              <w:left w:val="single" w:color="auto" w:sz="4" w:space="0"/>
              <w:bottom w:val="single" w:color="auto" w:sz="4" w:space="0"/>
              <w:right w:val="single" w:color="auto" w:sz="4" w:space="0"/>
            </w:tcBorders>
            <w:vAlign w:val="bottom"/>
          </w:tcPr>
          <w:p>
            <w:pPr>
              <w:bidi w:val="0"/>
              <w:spacing w:line="360" w:lineRule="auto"/>
              <w:ind w:left="283"/>
              <w:jc w:val="both"/>
              <w:rPr>
                <w:rFonts w:ascii="Times New Roman" w:hAnsi="Times New Roman" w:eastAsia="Times New Roman" w:cs="Times New Roman"/>
                <w:color w:val="000000" w:themeColor="text1"/>
                <w:sz w:val="24"/>
                <w:szCs w:val="24"/>
                <w:lang w:val="en-GB" w:eastAsia="en-GB"/>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72.51331</w:t>
            </w:r>
          </w:p>
        </w:tc>
        <w:tc>
          <w:tcPr>
            <w:tcW w:w="2070" w:type="dxa"/>
            <w:tcBorders>
              <w:top w:val="single" w:color="auto" w:sz="4" w:space="0"/>
              <w:left w:val="single" w:color="auto" w:sz="4" w:space="0"/>
              <w:bottom w:val="single" w:color="auto" w:sz="4" w:space="0"/>
              <w:right w:val="single" w:color="auto" w:sz="4" w:space="0"/>
            </w:tcBorders>
            <w:vAlign w:val="bottom"/>
          </w:tcPr>
          <w:p>
            <w:pPr>
              <w:bidi w:val="0"/>
              <w:spacing w:line="360" w:lineRule="auto"/>
              <w:ind w:left="283"/>
              <w:jc w:val="both"/>
              <w:rPr>
                <w:rFonts w:ascii="Times New Roman" w:hAnsi="Times New Roman" w:eastAsia="Times New Roman" w:cs="Times New Roman"/>
                <w:color w:val="000000" w:themeColor="text1"/>
                <w:sz w:val="24"/>
                <w:szCs w:val="24"/>
                <w:lang w:val="en-GB" w:eastAsia="en-GB"/>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48.95713</w:t>
            </w:r>
          </w:p>
        </w:tc>
        <w:tc>
          <w:tcPr>
            <w:tcW w:w="1170" w:type="dxa"/>
            <w:tcBorders>
              <w:top w:val="single" w:color="auto" w:sz="4" w:space="0"/>
              <w:left w:val="single" w:color="auto" w:sz="4" w:space="0"/>
              <w:bottom w:val="single" w:color="auto" w:sz="4" w:space="0"/>
              <w:right w:val="single" w:color="auto" w:sz="4" w:space="0"/>
            </w:tcBorders>
            <w:vAlign w:val="bottom"/>
          </w:tcPr>
          <w:p>
            <w:pPr>
              <w:bidi w:val="0"/>
              <w:spacing w:line="360" w:lineRule="auto"/>
              <w:ind w:left="283"/>
              <w:jc w:val="both"/>
              <w:rPr>
                <w:rFonts w:ascii="Times New Roman" w:hAnsi="Times New Roman" w:eastAsia="Times New Roman" w:cs="Times New Roman"/>
                <w:color w:val="000000" w:themeColor="text1"/>
                <w:sz w:val="24"/>
                <w:szCs w:val="24"/>
                <w:lang w:val="en-GB" w:eastAsia="en-GB"/>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0.0001</w:t>
            </w:r>
          </w:p>
        </w:tc>
      </w:tr>
      <w:tr>
        <w:tblPrEx>
          <w:tblCellMar>
            <w:top w:w="0" w:type="dxa"/>
            <w:left w:w="0" w:type="dxa"/>
            <w:bottom w:w="0" w:type="dxa"/>
            <w:right w:w="0" w:type="dxa"/>
          </w:tblCellMar>
        </w:tblPrEx>
        <w:trPr>
          <w:trHeight w:val="225" w:hRule="atLeast"/>
          <w:jc w:val="center"/>
        </w:trPr>
        <w:tc>
          <w:tcPr>
            <w:tcW w:w="1725" w:type="dxa"/>
            <w:tcBorders>
              <w:top w:val="single" w:color="auto" w:sz="4" w:space="0"/>
              <w:left w:val="single" w:color="auto" w:sz="4" w:space="0"/>
              <w:bottom w:val="single" w:color="auto" w:sz="4" w:space="0"/>
              <w:right w:val="single" w:color="auto" w:sz="4" w:space="0"/>
            </w:tcBorders>
            <w:vAlign w:val="bottom"/>
          </w:tcPr>
          <w:p>
            <w:pPr>
              <w:bidi w:val="0"/>
              <w:spacing w:line="360" w:lineRule="auto"/>
              <w:ind w:left="283"/>
              <w:jc w:val="both"/>
              <w:rPr>
                <w:rFonts w:ascii="Times New Roman" w:hAnsi="Times New Roman" w:eastAsia="Times New Roman" w:cs="Times New Roman"/>
                <w:color w:val="000000" w:themeColor="text1"/>
                <w:sz w:val="24"/>
                <w:szCs w:val="24"/>
                <w:lang w:val="en-GB" w:eastAsia="en-GB"/>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At most 2 *</w:t>
            </w:r>
          </w:p>
        </w:tc>
        <w:tc>
          <w:tcPr>
            <w:tcW w:w="1620" w:type="dxa"/>
            <w:tcBorders>
              <w:top w:val="single" w:color="auto" w:sz="4" w:space="0"/>
              <w:left w:val="single" w:color="auto" w:sz="4" w:space="0"/>
              <w:bottom w:val="single" w:color="auto" w:sz="4" w:space="0"/>
              <w:right w:val="single" w:color="auto" w:sz="4" w:space="0"/>
            </w:tcBorders>
            <w:vAlign w:val="bottom"/>
          </w:tcPr>
          <w:p>
            <w:pPr>
              <w:bidi w:val="0"/>
              <w:spacing w:line="360" w:lineRule="auto"/>
              <w:ind w:left="283"/>
              <w:jc w:val="both"/>
              <w:rPr>
                <w:rFonts w:ascii="Times New Roman" w:hAnsi="Times New Roman" w:eastAsia="Times New Roman" w:cs="Times New Roman"/>
                <w:color w:val="000000" w:themeColor="text1"/>
                <w:sz w:val="24"/>
                <w:szCs w:val="24"/>
                <w:lang w:val="en-GB" w:eastAsia="en-GB"/>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0.342370</w:t>
            </w:r>
          </w:p>
        </w:tc>
        <w:tc>
          <w:tcPr>
            <w:tcW w:w="1980" w:type="dxa"/>
            <w:tcBorders>
              <w:top w:val="single" w:color="auto" w:sz="4" w:space="0"/>
              <w:left w:val="single" w:color="auto" w:sz="4" w:space="0"/>
              <w:bottom w:val="single" w:color="auto" w:sz="4" w:space="0"/>
              <w:right w:val="single" w:color="auto" w:sz="4" w:space="0"/>
            </w:tcBorders>
            <w:vAlign w:val="bottom"/>
          </w:tcPr>
          <w:p>
            <w:pPr>
              <w:bidi w:val="0"/>
              <w:spacing w:line="360" w:lineRule="auto"/>
              <w:ind w:left="283"/>
              <w:jc w:val="both"/>
              <w:rPr>
                <w:rFonts w:ascii="Times New Roman" w:hAnsi="Times New Roman" w:eastAsia="Times New Roman" w:cs="Times New Roman"/>
                <w:color w:val="000000" w:themeColor="text1"/>
                <w:sz w:val="24"/>
                <w:szCs w:val="24"/>
                <w:lang w:val="en-GB" w:eastAsia="en-GB"/>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37.95937</w:t>
            </w:r>
          </w:p>
        </w:tc>
        <w:tc>
          <w:tcPr>
            <w:tcW w:w="2070" w:type="dxa"/>
            <w:tcBorders>
              <w:top w:val="single" w:color="auto" w:sz="4" w:space="0"/>
              <w:left w:val="single" w:color="auto" w:sz="4" w:space="0"/>
              <w:bottom w:val="single" w:color="auto" w:sz="4" w:space="0"/>
              <w:right w:val="single" w:color="auto" w:sz="4" w:space="0"/>
            </w:tcBorders>
            <w:vAlign w:val="bottom"/>
          </w:tcPr>
          <w:p>
            <w:pPr>
              <w:bidi w:val="0"/>
              <w:spacing w:line="360" w:lineRule="auto"/>
              <w:ind w:left="283"/>
              <w:jc w:val="both"/>
              <w:rPr>
                <w:rFonts w:ascii="Times New Roman" w:hAnsi="Times New Roman" w:eastAsia="Times New Roman" w:cs="Times New Roman"/>
                <w:color w:val="000000" w:themeColor="text1"/>
                <w:sz w:val="24"/>
                <w:szCs w:val="24"/>
                <w:lang w:val="en-GB" w:eastAsia="en-GB"/>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28.99797</w:t>
            </w:r>
          </w:p>
        </w:tc>
        <w:tc>
          <w:tcPr>
            <w:tcW w:w="1170" w:type="dxa"/>
            <w:tcBorders>
              <w:top w:val="single" w:color="auto" w:sz="4" w:space="0"/>
              <w:left w:val="single" w:color="auto" w:sz="4" w:space="0"/>
              <w:bottom w:val="single" w:color="auto" w:sz="4" w:space="0"/>
              <w:right w:val="single" w:color="auto" w:sz="4" w:space="0"/>
            </w:tcBorders>
            <w:vAlign w:val="bottom"/>
          </w:tcPr>
          <w:p>
            <w:pPr>
              <w:bidi w:val="0"/>
              <w:spacing w:line="360" w:lineRule="auto"/>
              <w:ind w:left="283"/>
              <w:jc w:val="both"/>
              <w:rPr>
                <w:rFonts w:ascii="Times New Roman" w:hAnsi="Times New Roman" w:eastAsia="Times New Roman" w:cs="Times New Roman"/>
                <w:color w:val="000000" w:themeColor="text1"/>
                <w:sz w:val="24"/>
                <w:szCs w:val="24"/>
                <w:lang w:val="en-GB" w:eastAsia="en-GB"/>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0.004</w:t>
            </w:r>
          </w:p>
        </w:tc>
      </w:tr>
      <w:tr>
        <w:tblPrEx>
          <w:tblCellMar>
            <w:top w:w="0" w:type="dxa"/>
            <w:left w:w="0" w:type="dxa"/>
            <w:bottom w:w="0" w:type="dxa"/>
            <w:right w:w="0" w:type="dxa"/>
          </w:tblCellMar>
        </w:tblPrEx>
        <w:trPr>
          <w:trHeight w:val="225" w:hRule="atLeast"/>
          <w:jc w:val="center"/>
        </w:trPr>
        <w:tc>
          <w:tcPr>
            <w:tcW w:w="1725" w:type="dxa"/>
            <w:tcBorders>
              <w:top w:val="single" w:color="auto" w:sz="4" w:space="0"/>
              <w:left w:val="single" w:color="auto" w:sz="4" w:space="0"/>
              <w:bottom w:val="single" w:color="auto" w:sz="4" w:space="0"/>
              <w:right w:val="single" w:color="auto" w:sz="4" w:space="0"/>
            </w:tcBorders>
            <w:vAlign w:val="bottom"/>
          </w:tcPr>
          <w:p>
            <w:pPr>
              <w:bidi w:val="0"/>
              <w:spacing w:line="360" w:lineRule="auto"/>
              <w:ind w:left="283"/>
              <w:jc w:val="both"/>
              <w:rPr>
                <w:rFonts w:ascii="Times New Roman" w:hAnsi="Times New Roman" w:eastAsia="Times New Roman" w:cs="Times New Roman"/>
                <w:color w:val="000000" w:themeColor="text1"/>
                <w:sz w:val="24"/>
                <w:szCs w:val="24"/>
                <w:lang w:val="en-GB" w:eastAsia="en-GB"/>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At most 3</w:t>
            </w:r>
          </w:p>
        </w:tc>
        <w:tc>
          <w:tcPr>
            <w:tcW w:w="1620" w:type="dxa"/>
            <w:tcBorders>
              <w:top w:val="single" w:color="auto" w:sz="4" w:space="0"/>
              <w:left w:val="single" w:color="auto" w:sz="4" w:space="0"/>
              <w:bottom w:val="single" w:color="auto" w:sz="4" w:space="0"/>
              <w:right w:val="single" w:color="auto" w:sz="4" w:space="0"/>
            </w:tcBorders>
            <w:vAlign w:val="bottom"/>
          </w:tcPr>
          <w:p>
            <w:pPr>
              <w:bidi w:val="0"/>
              <w:spacing w:line="360" w:lineRule="auto"/>
              <w:ind w:left="283"/>
              <w:jc w:val="both"/>
              <w:rPr>
                <w:rFonts w:ascii="Times New Roman" w:hAnsi="Times New Roman" w:eastAsia="Times New Roman" w:cs="Times New Roman"/>
                <w:color w:val="000000" w:themeColor="text1"/>
                <w:sz w:val="24"/>
                <w:szCs w:val="24"/>
                <w:lang w:val="en-GB" w:eastAsia="en-GB"/>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0.214432</w:t>
            </w:r>
          </w:p>
        </w:tc>
        <w:tc>
          <w:tcPr>
            <w:tcW w:w="1980" w:type="dxa"/>
            <w:tcBorders>
              <w:top w:val="single" w:color="auto" w:sz="4" w:space="0"/>
              <w:left w:val="single" w:color="auto" w:sz="4" w:space="0"/>
              <w:bottom w:val="single" w:color="auto" w:sz="4" w:space="0"/>
              <w:right w:val="single" w:color="auto" w:sz="4" w:space="0"/>
            </w:tcBorders>
            <w:vAlign w:val="bottom"/>
          </w:tcPr>
          <w:p>
            <w:pPr>
              <w:bidi w:val="0"/>
              <w:spacing w:line="360" w:lineRule="auto"/>
              <w:ind w:left="283"/>
              <w:jc w:val="both"/>
              <w:rPr>
                <w:rFonts w:ascii="Times New Roman" w:hAnsi="Times New Roman" w:eastAsia="Times New Roman" w:cs="Times New Roman"/>
                <w:color w:val="000000" w:themeColor="text1"/>
                <w:sz w:val="24"/>
                <w:szCs w:val="24"/>
                <w:lang w:val="en-GB" w:eastAsia="en-GB"/>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12.93832</w:t>
            </w:r>
          </w:p>
        </w:tc>
        <w:tc>
          <w:tcPr>
            <w:tcW w:w="2070" w:type="dxa"/>
            <w:tcBorders>
              <w:top w:val="single" w:color="auto" w:sz="4" w:space="0"/>
              <w:left w:val="single" w:color="auto" w:sz="4" w:space="0"/>
              <w:bottom w:val="single" w:color="auto" w:sz="4" w:space="0"/>
              <w:right w:val="single" w:color="auto" w:sz="4" w:space="0"/>
            </w:tcBorders>
            <w:vAlign w:val="bottom"/>
          </w:tcPr>
          <w:p>
            <w:pPr>
              <w:bidi w:val="0"/>
              <w:spacing w:line="360" w:lineRule="auto"/>
              <w:ind w:left="283"/>
              <w:jc w:val="both"/>
              <w:rPr>
                <w:rFonts w:ascii="Times New Roman" w:hAnsi="Times New Roman" w:eastAsia="Times New Roman" w:cs="Times New Roman"/>
                <w:color w:val="000000" w:themeColor="text1"/>
                <w:sz w:val="24"/>
                <w:szCs w:val="24"/>
                <w:lang w:val="en-GB" w:eastAsia="en-GB"/>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16.19371</w:t>
            </w:r>
          </w:p>
        </w:tc>
        <w:tc>
          <w:tcPr>
            <w:tcW w:w="1170" w:type="dxa"/>
            <w:tcBorders>
              <w:top w:val="single" w:color="auto" w:sz="4" w:space="0"/>
              <w:left w:val="single" w:color="auto" w:sz="4" w:space="0"/>
              <w:bottom w:val="single" w:color="auto" w:sz="4" w:space="0"/>
              <w:right w:val="single" w:color="auto" w:sz="4" w:space="0"/>
            </w:tcBorders>
            <w:vAlign w:val="bottom"/>
          </w:tcPr>
          <w:p>
            <w:pPr>
              <w:bidi w:val="0"/>
              <w:spacing w:line="360" w:lineRule="auto"/>
              <w:ind w:left="283"/>
              <w:jc w:val="both"/>
              <w:rPr>
                <w:rFonts w:ascii="Times New Roman" w:hAnsi="Times New Roman" w:eastAsia="Times New Roman" w:cs="Times New Roman"/>
                <w:color w:val="000000" w:themeColor="text1"/>
                <w:sz w:val="24"/>
                <w:szCs w:val="24"/>
                <w:lang w:val="en-GB" w:eastAsia="en-GB"/>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0.103</w:t>
            </w:r>
          </w:p>
        </w:tc>
      </w:tr>
      <w:tr>
        <w:tblPrEx>
          <w:tblCellMar>
            <w:top w:w="0" w:type="dxa"/>
            <w:left w:w="0" w:type="dxa"/>
            <w:bottom w:w="0" w:type="dxa"/>
            <w:right w:w="0" w:type="dxa"/>
          </w:tblCellMar>
        </w:tblPrEx>
        <w:trPr>
          <w:trHeight w:val="225" w:hRule="atLeast"/>
          <w:jc w:val="center"/>
        </w:trPr>
        <w:tc>
          <w:tcPr>
            <w:tcW w:w="1725" w:type="dxa"/>
            <w:tcBorders>
              <w:top w:val="single" w:color="auto" w:sz="4" w:space="0"/>
              <w:left w:val="single" w:color="auto" w:sz="4" w:space="0"/>
              <w:bottom w:val="single" w:color="auto" w:sz="4" w:space="0"/>
              <w:right w:val="single" w:color="auto" w:sz="4" w:space="0"/>
            </w:tcBorders>
            <w:vAlign w:val="bottom"/>
          </w:tcPr>
          <w:p>
            <w:pPr>
              <w:bidi w:val="0"/>
              <w:spacing w:line="360" w:lineRule="auto"/>
              <w:ind w:left="283"/>
              <w:jc w:val="both"/>
              <w:rPr>
                <w:rFonts w:ascii="Times New Roman" w:hAnsi="Times New Roman" w:eastAsia="Times New Roman" w:cs="Times New Roman"/>
                <w:color w:val="000000" w:themeColor="text1"/>
                <w:sz w:val="24"/>
                <w:szCs w:val="24"/>
                <w:lang w:val="en-GB" w:eastAsia="en-GB"/>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At most 4</w:t>
            </w:r>
          </w:p>
        </w:tc>
        <w:tc>
          <w:tcPr>
            <w:tcW w:w="1620" w:type="dxa"/>
            <w:tcBorders>
              <w:top w:val="single" w:color="auto" w:sz="4" w:space="0"/>
              <w:left w:val="single" w:color="auto" w:sz="4" w:space="0"/>
              <w:bottom w:val="single" w:color="auto" w:sz="4" w:space="0"/>
              <w:right w:val="single" w:color="auto" w:sz="4" w:space="0"/>
            </w:tcBorders>
            <w:vAlign w:val="bottom"/>
          </w:tcPr>
          <w:p>
            <w:pPr>
              <w:bidi w:val="0"/>
              <w:spacing w:line="360" w:lineRule="auto"/>
              <w:ind w:left="283"/>
              <w:jc w:val="both"/>
              <w:rPr>
                <w:rFonts w:ascii="Times New Roman" w:hAnsi="Times New Roman" w:eastAsia="Times New Roman" w:cs="Times New Roman"/>
                <w:color w:val="000000" w:themeColor="text1"/>
                <w:sz w:val="24"/>
                <w:szCs w:val="24"/>
                <w:lang w:val="en-GB" w:eastAsia="en-GB"/>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0.221432</w:t>
            </w:r>
          </w:p>
        </w:tc>
        <w:tc>
          <w:tcPr>
            <w:tcW w:w="1980" w:type="dxa"/>
            <w:tcBorders>
              <w:top w:val="single" w:color="auto" w:sz="4" w:space="0"/>
              <w:left w:val="single" w:color="auto" w:sz="4" w:space="0"/>
              <w:bottom w:val="single" w:color="auto" w:sz="4" w:space="0"/>
              <w:right w:val="single" w:color="auto" w:sz="4" w:space="0"/>
            </w:tcBorders>
            <w:vAlign w:val="bottom"/>
          </w:tcPr>
          <w:p>
            <w:pPr>
              <w:bidi w:val="0"/>
              <w:spacing w:line="360" w:lineRule="auto"/>
              <w:ind w:left="283"/>
              <w:jc w:val="both"/>
              <w:rPr>
                <w:rFonts w:ascii="Times New Roman" w:hAnsi="Times New Roman" w:eastAsia="Times New Roman" w:cs="Times New Roman"/>
                <w:color w:val="000000" w:themeColor="text1"/>
                <w:sz w:val="24"/>
                <w:szCs w:val="24"/>
                <w:lang w:val="en-GB" w:eastAsia="en-GB"/>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12.79390</w:t>
            </w:r>
          </w:p>
        </w:tc>
        <w:tc>
          <w:tcPr>
            <w:tcW w:w="2070" w:type="dxa"/>
            <w:tcBorders>
              <w:top w:val="single" w:color="auto" w:sz="4" w:space="0"/>
              <w:left w:val="single" w:color="auto" w:sz="4" w:space="0"/>
              <w:bottom w:val="single" w:color="auto" w:sz="4" w:space="0"/>
              <w:right w:val="single" w:color="auto" w:sz="4" w:space="0"/>
            </w:tcBorders>
            <w:vAlign w:val="bottom"/>
          </w:tcPr>
          <w:p>
            <w:pPr>
              <w:bidi w:val="0"/>
              <w:spacing w:line="360" w:lineRule="auto"/>
              <w:ind w:left="283"/>
              <w:jc w:val="both"/>
              <w:rPr>
                <w:rFonts w:ascii="Times New Roman" w:hAnsi="Times New Roman" w:eastAsia="Times New Roman" w:cs="Times New Roman"/>
                <w:color w:val="000000" w:themeColor="text1"/>
                <w:sz w:val="24"/>
                <w:szCs w:val="24"/>
                <w:lang w:val="en-GB" w:eastAsia="en-GB"/>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3.945456</w:t>
            </w:r>
          </w:p>
        </w:tc>
        <w:tc>
          <w:tcPr>
            <w:tcW w:w="1170" w:type="dxa"/>
            <w:tcBorders>
              <w:top w:val="single" w:color="auto" w:sz="4" w:space="0"/>
              <w:left w:val="single" w:color="auto" w:sz="4" w:space="0"/>
              <w:bottom w:val="single" w:color="auto" w:sz="4" w:space="0"/>
              <w:right w:val="single" w:color="auto" w:sz="4" w:space="0"/>
            </w:tcBorders>
            <w:vAlign w:val="bottom"/>
          </w:tcPr>
          <w:p>
            <w:pPr>
              <w:bidi w:val="0"/>
              <w:spacing w:line="360" w:lineRule="auto"/>
              <w:ind w:left="283"/>
              <w:jc w:val="both"/>
              <w:rPr>
                <w:rFonts w:ascii="Times New Roman" w:hAnsi="Times New Roman" w:eastAsia="Times New Roman" w:cs="Times New Roman"/>
                <w:color w:val="000000" w:themeColor="text1"/>
                <w:sz w:val="24"/>
                <w:szCs w:val="24"/>
                <w:lang w:val="en-GB" w:eastAsia="en-GB"/>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0.811</w:t>
            </w:r>
          </w:p>
        </w:tc>
      </w:tr>
      <w:tr>
        <w:tblPrEx>
          <w:tblCellMar>
            <w:top w:w="0" w:type="dxa"/>
            <w:left w:w="0" w:type="dxa"/>
            <w:bottom w:w="0" w:type="dxa"/>
            <w:right w:w="0" w:type="dxa"/>
          </w:tblCellMar>
        </w:tblPrEx>
        <w:trPr>
          <w:trHeight w:val="225" w:hRule="atLeast"/>
          <w:jc w:val="center"/>
        </w:trPr>
        <w:tc>
          <w:tcPr>
            <w:tcW w:w="1725" w:type="dxa"/>
            <w:tcBorders>
              <w:top w:val="single" w:color="auto" w:sz="4" w:space="0"/>
              <w:left w:val="single" w:color="auto" w:sz="4" w:space="0"/>
              <w:bottom w:val="single" w:color="auto" w:sz="4" w:space="0"/>
              <w:right w:val="single" w:color="auto" w:sz="4" w:space="0"/>
            </w:tcBorders>
            <w:vAlign w:val="bottom"/>
          </w:tcPr>
          <w:p>
            <w:pPr>
              <w:bidi w:val="0"/>
              <w:spacing w:line="360" w:lineRule="auto"/>
              <w:ind w:left="283"/>
              <w:jc w:val="both"/>
              <w:rPr>
                <w:rFonts w:ascii="Times New Roman" w:hAnsi="Times New Roman" w:eastAsia="Times New Roman" w:cs="Times New Roman"/>
                <w:color w:val="000000" w:themeColor="text1"/>
                <w:sz w:val="24"/>
                <w:szCs w:val="24"/>
                <w:lang w:val="en-GB" w:eastAsia="en-GB"/>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At most 5</w:t>
            </w:r>
          </w:p>
        </w:tc>
        <w:tc>
          <w:tcPr>
            <w:tcW w:w="1620" w:type="dxa"/>
            <w:tcBorders>
              <w:top w:val="single" w:color="auto" w:sz="4" w:space="0"/>
              <w:left w:val="single" w:color="auto" w:sz="4" w:space="0"/>
              <w:bottom w:val="single" w:color="auto" w:sz="4" w:space="0"/>
              <w:right w:val="single" w:color="auto" w:sz="4" w:space="0"/>
            </w:tcBorders>
            <w:vAlign w:val="bottom"/>
          </w:tcPr>
          <w:p>
            <w:pPr>
              <w:bidi w:val="0"/>
              <w:spacing w:line="360" w:lineRule="auto"/>
              <w:ind w:left="283"/>
              <w:jc w:val="both"/>
              <w:rPr>
                <w:rFonts w:ascii="Times New Roman" w:hAnsi="Times New Roman" w:eastAsia="Times New Roman" w:cs="Times New Roman"/>
                <w:color w:val="000000" w:themeColor="text1"/>
                <w:sz w:val="24"/>
                <w:szCs w:val="24"/>
                <w:lang w:val="en-GB" w:eastAsia="en-GB"/>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0.134562</w:t>
            </w:r>
          </w:p>
        </w:tc>
        <w:tc>
          <w:tcPr>
            <w:tcW w:w="1980" w:type="dxa"/>
            <w:tcBorders>
              <w:top w:val="single" w:color="auto" w:sz="4" w:space="0"/>
              <w:left w:val="single" w:color="auto" w:sz="4" w:space="0"/>
              <w:bottom w:val="single" w:color="auto" w:sz="4" w:space="0"/>
              <w:right w:val="single" w:color="auto" w:sz="4" w:space="0"/>
            </w:tcBorders>
            <w:vAlign w:val="bottom"/>
          </w:tcPr>
          <w:p>
            <w:pPr>
              <w:bidi w:val="0"/>
              <w:spacing w:line="360" w:lineRule="auto"/>
              <w:ind w:left="283"/>
              <w:jc w:val="both"/>
              <w:rPr>
                <w:rFonts w:ascii="Times New Roman" w:hAnsi="Times New Roman" w:eastAsia="Times New Roman" w:cs="Times New Roman"/>
                <w:color w:val="000000" w:themeColor="text1"/>
                <w:sz w:val="24"/>
                <w:szCs w:val="24"/>
                <w:lang w:val="en-GB" w:eastAsia="en-GB"/>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7.031842</w:t>
            </w:r>
          </w:p>
        </w:tc>
        <w:tc>
          <w:tcPr>
            <w:tcW w:w="2070" w:type="dxa"/>
            <w:tcBorders>
              <w:top w:val="single" w:color="auto" w:sz="4" w:space="0"/>
              <w:left w:val="single" w:color="auto" w:sz="4" w:space="0"/>
              <w:bottom w:val="single" w:color="auto" w:sz="4" w:space="0"/>
              <w:right w:val="single" w:color="auto" w:sz="4" w:space="0"/>
            </w:tcBorders>
            <w:vAlign w:val="bottom"/>
          </w:tcPr>
          <w:p>
            <w:pPr>
              <w:bidi w:val="0"/>
              <w:spacing w:line="360" w:lineRule="auto"/>
              <w:ind w:left="283"/>
              <w:jc w:val="both"/>
              <w:rPr>
                <w:rFonts w:ascii="Times New Roman" w:hAnsi="Times New Roman" w:eastAsia="Times New Roman" w:cs="Times New Roman"/>
                <w:color w:val="000000" w:themeColor="text1"/>
                <w:sz w:val="24"/>
                <w:szCs w:val="24"/>
                <w:lang w:val="en-GB" w:eastAsia="en-GB"/>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3.79871</w:t>
            </w:r>
          </w:p>
        </w:tc>
        <w:tc>
          <w:tcPr>
            <w:tcW w:w="1170" w:type="dxa"/>
            <w:tcBorders>
              <w:top w:val="single" w:color="auto" w:sz="4" w:space="0"/>
              <w:left w:val="single" w:color="auto" w:sz="4" w:space="0"/>
              <w:bottom w:val="single" w:color="auto" w:sz="4" w:space="0"/>
              <w:right w:val="single" w:color="auto" w:sz="4" w:space="0"/>
            </w:tcBorders>
            <w:vAlign w:val="bottom"/>
          </w:tcPr>
          <w:p>
            <w:pPr>
              <w:bidi w:val="0"/>
              <w:spacing w:line="360" w:lineRule="auto"/>
              <w:ind w:left="283"/>
              <w:jc w:val="both"/>
              <w:rPr>
                <w:rFonts w:ascii="Times New Roman" w:hAnsi="Times New Roman" w:eastAsia="Times New Roman" w:cs="Times New Roman"/>
                <w:color w:val="000000" w:themeColor="text1"/>
                <w:sz w:val="24"/>
                <w:szCs w:val="24"/>
                <w:lang w:val="en-GB" w:eastAsia="en-GB"/>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0.904</w:t>
            </w:r>
          </w:p>
        </w:tc>
      </w:tr>
      <w:tr>
        <w:tblPrEx>
          <w:tblCellMar>
            <w:top w:w="0" w:type="dxa"/>
            <w:left w:w="0" w:type="dxa"/>
            <w:bottom w:w="0" w:type="dxa"/>
            <w:right w:w="0" w:type="dxa"/>
          </w:tblCellMar>
        </w:tblPrEx>
        <w:trPr>
          <w:trHeight w:val="225" w:hRule="atLeast"/>
          <w:jc w:val="center"/>
        </w:trPr>
        <w:tc>
          <w:tcPr>
            <w:tcW w:w="1725" w:type="dxa"/>
            <w:tcBorders>
              <w:top w:val="single" w:color="auto" w:sz="4" w:space="0"/>
              <w:left w:val="single" w:color="auto" w:sz="4" w:space="0"/>
              <w:bottom w:val="single" w:color="auto" w:sz="4" w:space="0"/>
              <w:right w:val="single" w:color="auto" w:sz="4" w:space="0"/>
            </w:tcBorders>
            <w:vAlign w:val="bottom"/>
          </w:tcPr>
          <w:p>
            <w:pPr>
              <w:bidi w:val="0"/>
              <w:spacing w:line="360" w:lineRule="auto"/>
              <w:ind w:left="283"/>
              <w:jc w:val="both"/>
              <w:rPr>
                <w:rFonts w:ascii="Times New Roman" w:hAnsi="Times New Roman" w:eastAsia="Times New Roman" w:cs="Times New Roman"/>
                <w:color w:val="000000" w:themeColor="text1"/>
                <w:sz w:val="24"/>
                <w:szCs w:val="24"/>
                <w:lang w:val="en-GB" w:eastAsia="en-GB"/>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At most 6</w:t>
            </w:r>
          </w:p>
        </w:tc>
        <w:tc>
          <w:tcPr>
            <w:tcW w:w="1620" w:type="dxa"/>
            <w:tcBorders>
              <w:top w:val="single" w:color="auto" w:sz="4" w:space="0"/>
              <w:left w:val="single" w:color="auto" w:sz="4" w:space="0"/>
              <w:bottom w:val="single" w:color="auto" w:sz="4" w:space="0"/>
              <w:right w:val="single" w:color="auto" w:sz="4" w:space="0"/>
            </w:tcBorders>
            <w:vAlign w:val="bottom"/>
          </w:tcPr>
          <w:p>
            <w:pPr>
              <w:bidi w:val="0"/>
              <w:spacing w:line="360" w:lineRule="auto"/>
              <w:ind w:left="283"/>
              <w:jc w:val="both"/>
              <w:rPr>
                <w:rFonts w:ascii="Times New Roman" w:hAnsi="Times New Roman" w:eastAsia="Times New Roman" w:cs="Times New Roman"/>
                <w:color w:val="000000" w:themeColor="text1"/>
                <w:sz w:val="24"/>
                <w:szCs w:val="24"/>
                <w:lang w:val="en-GB" w:eastAsia="en-GB"/>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0.112302</w:t>
            </w:r>
          </w:p>
        </w:tc>
        <w:tc>
          <w:tcPr>
            <w:tcW w:w="1980" w:type="dxa"/>
            <w:tcBorders>
              <w:top w:val="single" w:color="auto" w:sz="4" w:space="0"/>
              <w:left w:val="single" w:color="auto" w:sz="4" w:space="0"/>
              <w:bottom w:val="single" w:color="auto" w:sz="4" w:space="0"/>
              <w:right w:val="single" w:color="auto" w:sz="4" w:space="0"/>
            </w:tcBorders>
            <w:vAlign w:val="bottom"/>
          </w:tcPr>
          <w:p>
            <w:pPr>
              <w:bidi w:val="0"/>
              <w:spacing w:line="360" w:lineRule="auto"/>
              <w:ind w:left="283"/>
              <w:jc w:val="both"/>
              <w:rPr>
                <w:rFonts w:ascii="Times New Roman" w:hAnsi="Times New Roman" w:eastAsia="Times New Roman" w:cs="Times New Roman"/>
                <w:color w:val="000000" w:themeColor="text1"/>
                <w:sz w:val="24"/>
                <w:szCs w:val="24"/>
                <w:lang w:val="en-GB" w:eastAsia="en-GB"/>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0.301218</w:t>
            </w:r>
          </w:p>
        </w:tc>
        <w:tc>
          <w:tcPr>
            <w:tcW w:w="2070" w:type="dxa"/>
            <w:tcBorders>
              <w:top w:val="single" w:color="auto" w:sz="4" w:space="0"/>
              <w:left w:val="single" w:color="auto" w:sz="4" w:space="0"/>
              <w:bottom w:val="single" w:color="auto" w:sz="4" w:space="0"/>
              <w:right w:val="single" w:color="auto" w:sz="4" w:space="0"/>
            </w:tcBorders>
            <w:vAlign w:val="bottom"/>
          </w:tcPr>
          <w:p>
            <w:pPr>
              <w:bidi w:val="0"/>
              <w:spacing w:line="360" w:lineRule="auto"/>
              <w:ind w:left="283"/>
              <w:jc w:val="both"/>
              <w:rPr>
                <w:rFonts w:ascii="Times New Roman" w:hAnsi="Times New Roman" w:eastAsia="Times New Roman" w:cs="Times New Roman"/>
                <w:color w:val="000000" w:themeColor="text1"/>
                <w:sz w:val="24"/>
                <w:szCs w:val="24"/>
                <w:lang w:val="en-GB" w:eastAsia="en-GB"/>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3.142436</w:t>
            </w:r>
          </w:p>
        </w:tc>
        <w:tc>
          <w:tcPr>
            <w:tcW w:w="1170" w:type="dxa"/>
            <w:tcBorders>
              <w:top w:val="single" w:color="auto" w:sz="4" w:space="0"/>
              <w:left w:val="single" w:color="auto" w:sz="4" w:space="0"/>
              <w:bottom w:val="single" w:color="auto" w:sz="4" w:space="0"/>
              <w:right w:val="single" w:color="auto" w:sz="4" w:space="0"/>
            </w:tcBorders>
            <w:vAlign w:val="bottom"/>
          </w:tcPr>
          <w:p>
            <w:pPr>
              <w:bidi w:val="0"/>
              <w:spacing w:line="360" w:lineRule="auto"/>
              <w:ind w:left="283"/>
              <w:jc w:val="both"/>
              <w:rPr>
                <w:rFonts w:ascii="Times New Roman" w:hAnsi="Times New Roman" w:eastAsia="Times New Roman" w:cs="Times New Roman"/>
                <w:color w:val="000000" w:themeColor="text1"/>
                <w:sz w:val="24"/>
                <w:szCs w:val="24"/>
                <w:lang w:val="en-GB" w:eastAsia="en-GB"/>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0.913</w:t>
            </w:r>
          </w:p>
        </w:tc>
      </w:tr>
      <w:tr>
        <w:tblPrEx>
          <w:tblCellMar>
            <w:top w:w="0" w:type="dxa"/>
            <w:left w:w="0" w:type="dxa"/>
            <w:bottom w:w="0" w:type="dxa"/>
            <w:right w:w="0" w:type="dxa"/>
          </w:tblCellMar>
        </w:tblPrEx>
        <w:trPr>
          <w:trHeight w:val="225" w:hRule="atLeast"/>
          <w:jc w:val="center"/>
        </w:trPr>
        <w:tc>
          <w:tcPr>
            <w:tcW w:w="1725" w:type="dxa"/>
            <w:tcBorders>
              <w:top w:val="single" w:color="auto" w:sz="4" w:space="0"/>
              <w:left w:val="single" w:color="auto" w:sz="4" w:space="0"/>
              <w:bottom w:val="single" w:color="auto" w:sz="4" w:space="0"/>
              <w:right w:val="single" w:color="auto" w:sz="4" w:space="0"/>
            </w:tcBorders>
            <w:vAlign w:val="bottom"/>
          </w:tcPr>
          <w:p>
            <w:pPr>
              <w:bidi w:val="0"/>
              <w:spacing w:line="360" w:lineRule="auto"/>
              <w:ind w:left="283"/>
              <w:jc w:val="both"/>
              <w:rPr>
                <w:rFonts w:ascii="Times New Roman" w:hAnsi="Times New Roman" w:eastAsia="Times New Roman" w:cs="Times New Roman"/>
                <w:color w:val="000000" w:themeColor="text1"/>
                <w:sz w:val="24"/>
                <w:szCs w:val="24"/>
                <w:lang w:val="en-GB" w:eastAsia="en-GB"/>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At most 7</w:t>
            </w:r>
          </w:p>
        </w:tc>
        <w:tc>
          <w:tcPr>
            <w:tcW w:w="1620" w:type="dxa"/>
            <w:tcBorders>
              <w:top w:val="single" w:color="auto" w:sz="4" w:space="0"/>
              <w:left w:val="single" w:color="auto" w:sz="4" w:space="0"/>
              <w:bottom w:val="single" w:color="auto" w:sz="4" w:space="0"/>
              <w:right w:val="single" w:color="auto" w:sz="4" w:space="0"/>
            </w:tcBorders>
            <w:vAlign w:val="bottom"/>
          </w:tcPr>
          <w:p>
            <w:pPr>
              <w:bidi w:val="0"/>
              <w:spacing w:line="360" w:lineRule="auto"/>
              <w:ind w:left="283"/>
              <w:jc w:val="both"/>
              <w:rPr>
                <w:rFonts w:ascii="Times New Roman" w:hAnsi="Times New Roman" w:eastAsia="Times New Roman" w:cs="Times New Roman"/>
                <w:color w:val="000000" w:themeColor="text1"/>
                <w:sz w:val="24"/>
                <w:szCs w:val="24"/>
                <w:lang w:val="en-GB" w:eastAsia="en-GB"/>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0.001212</w:t>
            </w:r>
          </w:p>
        </w:tc>
        <w:tc>
          <w:tcPr>
            <w:tcW w:w="1980" w:type="dxa"/>
            <w:tcBorders>
              <w:top w:val="single" w:color="auto" w:sz="4" w:space="0"/>
              <w:left w:val="single" w:color="auto" w:sz="4" w:space="0"/>
              <w:bottom w:val="single" w:color="auto" w:sz="4" w:space="0"/>
              <w:right w:val="single" w:color="auto" w:sz="4" w:space="0"/>
            </w:tcBorders>
            <w:vAlign w:val="bottom"/>
          </w:tcPr>
          <w:p>
            <w:pPr>
              <w:bidi w:val="0"/>
              <w:spacing w:line="360" w:lineRule="auto"/>
              <w:ind w:left="283"/>
              <w:jc w:val="both"/>
              <w:rPr>
                <w:rFonts w:ascii="Times New Roman" w:hAnsi="Times New Roman" w:eastAsia="Times New Roman" w:cs="Times New Roman"/>
                <w:color w:val="000000" w:themeColor="text1"/>
                <w:sz w:val="24"/>
                <w:szCs w:val="24"/>
                <w:lang w:val="en-GB" w:eastAsia="en-GB"/>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0.001398</w:t>
            </w:r>
          </w:p>
        </w:tc>
        <w:tc>
          <w:tcPr>
            <w:tcW w:w="2070" w:type="dxa"/>
            <w:tcBorders>
              <w:top w:val="single" w:color="auto" w:sz="4" w:space="0"/>
              <w:left w:val="single" w:color="auto" w:sz="4" w:space="0"/>
              <w:bottom w:val="single" w:color="auto" w:sz="4" w:space="0"/>
              <w:right w:val="single" w:color="auto" w:sz="4" w:space="0"/>
            </w:tcBorders>
            <w:vAlign w:val="bottom"/>
          </w:tcPr>
          <w:p>
            <w:pPr>
              <w:bidi w:val="0"/>
              <w:spacing w:line="360" w:lineRule="auto"/>
              <w:ind w:left="283"/>
              <w:jc w:val="both"/>
              <w:rPr>
                <w:rFonts w:ascii="Times New Roman" w:hAnsi="Times New Roman" w:eastAsia="Times New Roman" w:cs="Times New Roman"/>
                <w:color w:val="000000" w:themeColor="text1"/>
                <w:sz w:val="24"/>
                <w:szCs w:val="24"/>
                <w:lang w:val="en-GB" w:eastAsia="en-GB"/>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3.001966</w:t>
            </w:r>
          </w:p>
        </w:tc>
        <w:tc>
          <w:tcPr>
            <w:tcW w:w="1170" w:type="dxa"/>
            <w:tcBorders>
              <w:top w:val="single" w:color="auto" w:sz="4" w:space="0"/>
              <w:left w:val="single" w:color="auto" w:sz="4" w:space="0"/>
              <w:bottom w:val="single" w:color="auto" w:sz="4" w:space="0"/>
              <w:right w:val="single" w:color="auto" w:sz="4" w:space="0"/>
            </w:tcBorders>
            <w:vAlign w:val="bottom"/>
          </w:tcPr>
          <w:p>
            <w:pPr>
              <w:bidi w:val="0"/>
              <w:spacing w:line="360" w:lineRule="auto"/>
              <w:ind w:left="283"/>
              <w:jc w:val="both"/>
              <w:rPr>
                <w:rFonts w:ascii="Times New Roman" w:hAnsi="Times New Roman" w:eastAsia="Times New Roman" w:cs="Times New Roman"/>
                <w:color w:val="000000" w:themeColor="text1"/>
                <w:sz w:val="24"/>
                <w:szCs w:val="24"/>
                <w:lang w:val="en-GB" w:eastAsia="en-GB"/>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0.952</w:t>
            </w:r>
          </w:p>
        </w:tc>
      </w:tr>
      <w:tr>
        <w:tblPrEx>
          <w:tblCellMar>
            <w:top w:w="0" w:type="dxa"/>
            <w:left w:w="0" w:type="dxa"/>
            <w:bottom w:w="0" w:type="dxa"/>
            <w:right w:w="0" w:type="dxa"/>
          </w:tblCellMar>
        </w:tblPrEx>
        <w:trPr>
          <w:trHeight w:val="225" w:hRule="atLeast"/>
          <w:jc w:val="center"/>
        </w:trPr>
        <w:tc>
          <w:tcPr>
            <w:tcW w:w="8565" w:type="dxa"/>
            <w:gridSpan w:val="5"/>
            <w:tcBorders>
              <w:top w:val="single" w:color="auto" w:sz="4" w:space="0"/>
              <w:left w:val="single" w:color="auto" w:sz="4" w:space="0"/>
              <w:bottom w:val="single" w:color="auto" w:sz="4" w:space="0"/>
              <w:right w:val="single" w:color="auto" w:sz="4" w:space="0"/>
            </w:tcBorders>
            <w:vAlign w:val="bottom"/>
          </w:tcPr>
          <w:p>
            <w:pPr>
              <w:bidi w:val="0"/>
              <w:spacing w:line="360" w:lineRule="auto"/>
              <w:ind w:left="283"/>
              <w:jc w:val="both"/>
              <w:rPr>
                <w:rFonts w:ascii="Times New Roman" w:hAnsi="Times New Roman" w:eastAsia="Times New Roman" w:cs="Times New Roman"/>
                <w:color w:val="000000" w:themeColor="text1"/>
                <w:sz w:val="24"/>
                <w:szCs w:val="24"/>
                <w:lang w:val="en-GB" w:eastAsia="en-GB"/>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“Trace test indicates 3 co-integrating equations at the 0.05 level”</w:t>
            </w:r>
          </w:p>
        </w:tc>
      </w:tr>
      <w:tr>
        <w:tblPrEx>
          <w:tblCellMar>
            <w:top w:w="0" w:type="dxa"/>
            <w:left w:w="0" w:type="dxa"/>
            <w:bottom w:w="0" w:type="dxa"/>
            <w:right w:w="0" w:type="dxa"/>
          </w:tblCellMar>
        </w:tblPrEx>
        <w:trPr>
          <w:trHeight w:val="225" w:hRule="atLeast"/>
          <w:jc w:val="center"/>
        </w:trPr>
        <w:tc>
          <w:tcPr>
            <w:tcW w:w="8565" w:type="dxa"/>
            <w:gridSpan w:val="5"/>
            <w:tcBorders>
              <w:top w:val="single" w:color="auto" w:sz="4" w:space="0"/>
              <w:left w:val="single" w:color="auto" w:sz="4" w:space="0"/>
              <w:bottom w:val="single" w:color="auto" w:sz="4" w:space="0"/>
              <w:right w:val="single" w:color="auto" w:sz="4" w:space="0"/>
            </w:tcBorders>
            <w:vAlign w:val="bottom"/>
          </w:tcPr>
          <w:p>
            <w:pPr>
              <w:bidi w:val="0"/>
              <w:spacing w:line="360" w:lineRule="auto"/>
              <w:ind w:left="283"/>
              <w:jc w:val="both"/>
              <w:rPr>
                <w:rFonts w:ascii="Times New Roman" w:hAnsi="Times New Roman" w:eastAsia="Times New Roman" w:cs="Times New Roman"/>
                <w:color w:val="000000" w:themeColor="text1"/>
                <w:sz w:val="24"/>
                <w:szCs w:val="24"/>
                <w:lang w:val="en-GB" w:eastAsia="en-GB"/>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denotes rejection of the hypothesis at the 0.05 level”</w:t>
            </w:r>
          </w:p>
        </w:tc>
      </w:tr>
      <w:tr>
        <w:tblPrEx>
          <w:tblCellMar>
            <w:top w:w="0" w:type="dxa"/>
            <w:left w:w="0" w:type="dxa"/>
            <w:bottom w:w="0" w:type="dxa"/>
            <w:right w:w="0" w:type="dxa"/>
          </w:tblCellMar>
        </w:tblPrEx>
        <w:trPr>
          <w:trHeight w:val="225" w:hRule="atLeast"/>
          <w:jc w:val="center"/>
        </w:trPr>
        <w:tc>
          <w:tcPr>
            <w:tcW w:w="8565" w:type="dxa"/>
            <w:gridSpan w:val="5"/>
            <w:tcBorders>
              <w:top w:val="single" w:color="auto" w:sz="4" w:space="0"/>
              <w:left w:val="single" w:color="auto" w:sz="4" w:space="0"/>
              <w:bottom w:val="single" w:color="auto" w:sz="4" w:space="0"/>
              <w:right w:val="single" w:color="auto" w:sz="4" w:space="0"/>
            </w:tcBorders>
            <w:vAlign w:val="bottom"/>
          </w:tcPr>
          <w:p>
            <w:pPr>
              <w:bidi w:val="0"/>
              <w:spacing w:line="360" w:lineRule="auto"/>
              <w:ind w:left="283"/>
              <w:jc w:val="both"/>
              <w:rPr>
                <w:rFonts w:ascii="Times New Roman" w:hAnsi="Times New Roman" w:eastAsia="Times New Roman" w:cs="Times New Roman"/>
                <w:color w:val="000000" w:themeColor="text1"/>
                <w:sz w:val="24"/>
                <w:szCs w:val="24"/>
                <w:lang w:val="en-GB" w:eastAsia="en-GB"/>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“**MacKinnon-Haug-Michelis (1999) p-values”</w:t>
            </w:r>
          </w:p>
        </w:tc>
      </w:tr>
    </w:tbl>
    <w:p>
      <w:pPr>
        <w:pStyle w:val="3"/>
        <w:rPr>
          <w:color w:val="000000" w:themeColor="text1"/>
          <w14:textFill>
            <w14:solidFill>
              <w14:schemeClr w14:val="tx1"/>
            </w14:solidFill>
          </w14:textFill>
        </w:rPr>
      </w:pPr>
      <w:r>
        <w:rPr>
          <w:color w:val="000000" w:themeColor="text1"/>
          <w14:textFill>
            <w14:solidFill>
              <w14:schemeClr w14:val="tx1"/>
            </w14:solidFill>
          </w14:textFill>
        </w:rPr>
        <w:t>Regression analysis</w:t>
      </w:r>
    </w:p>
    <w:p>
      <w:pPr>
        <w:bidi w:val="0"/>
        <w:spacing w:line="360" w:lineRule="auto"/>
        <w:jc w:val="both"/>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 xml:space="preserve">The following model has been used to identify the impact of selected independent variables on dependent variable. </w:t>
      </w:r>
    </w:p>
    <w:p>
      <w:pPr>
        <w:tabs>
          <w:tab w:val="left" w:pos="3135"/>
        </w:tabs>
        <w:bidi w:val="0"/>
        <w:jc w:val="both"/>
        <w:rPr>
          <w:rFonts w:ascii="Times New Roman" w:hAnsi="Times New Roman" w:cs="Times New Roman"/>
          <w:color w:val="000000" w:themeColor="text1"/>
          <w:sz w:val="24"/>
          <w14:textFill>
            <w14:solidFill>
              <w14:schemeClr w14:val="tx1"/>
            </w14:solidFill>
          </w14:textFill>
        </w:rPr>
      </w:pPr>
      <m:oMathPara>
        <m:oMath>
          <m:sSub>
            <m:sSubPr>
              <m:ctrlPr>
                <w:rPr>
                  <w:rFonts w:ascii="Cambria Math" w:hAnsi="Cambria Math" w:eastAsia="Times New Roman" w:cs="Times New Roman"/>
                  <w:i/>
                  <w:color w:val="000000" w:themeColor="text1"/>
                  <w:sz w:val="24"/>
                  <w:lang w:val="en-GB" w:eastAsia="en-GB"/>
                  <w14:textFill>
                    <w14:solidFill>
                      <w14:schemeClr w14:val="tx1"/>
                    </w14:solidFill>
                  </w14:textFill>
                </w:rPr>
              </m:ctrlPr>
            </m:sSubPr>
            <m:e>
              <m:r>
                <w:rPr>
                  <w:rFonts w:ascii="Cambria Math" w:hAnsi="Cambria Math" w:cs="Times New Roman"/>
                  <w:color w:val="000000" w:themeColor="text1"/>
                  <w:sz w:val="24"/>
                  <w14:textFill>
                    <w14:solidFill>
                      <w14:schemeClr w14:val="tx1"/>
                    </w14:solidFill>
                  </w14:textFill>
                </w:rPr>
                <m:t>Y</m:t>
              </m:r>
              <m:ctrlPr>
                <w:rPr>
                  <w:rFonts w:ascii="Cambria Math" w:hAnsi="Cambria Math" w:eastAsia="Times New Roman" w:cs="Times New Roman"/>
                  <w:i/>
                  <w:color w:val="000000" w:themeColor="text1"/>
                  <w:sz w:val="24"/>
                  <w:lang w:val="en-GB" w:eastAsia="en-GB"/>
                  <w14:textFill>
                    <w14:solidFill>
                      <w14:schemeClr w14:val="tx1"/>
                    </w14:solidFill>
                  </w14:textFill>
                </w:rPr>
              </m:ctrlPr>
            </m:e>
            <m:sub>
              <m:r>
                <w:rPr>
                  <w:rFonts w:ascii="Cambria Math" w:hAnsi="Cambria Math" w:cs="Times New Roman"/>
                  <w:color w:val="000000" w:themeColor="text1"/>
                  <w:sz w:val="24"/>
                  <w14:textFill>
                    <w14:solidFill>
                      <w14:schemeClr w14:val="tx1"/>
                    </w14:solidFill>
                  </w14:textFill>
                </w:rPr>
                <m:t>it</m:t>
              </m:r>
              <m:ctrlPr>
                <w:rPr>
                  <w:rFonts w:ascii="Cambria Math" w:hAnsi="Cambria Math" w:eastAsia="Times New Roman" w:cs="Times New Roman"/>
                  <w:i/>
                  <w:color w:val="000000" w:themeColor="text1"/>
                  <w:sz w:val="24"/>
                  <w:lang w:val="en-GB" w:eastAsia="en-GB"/>
                  <w14:textFill>
                    <w14:solidFill>
                      <w14:schemeClr w14:val="tx1"/>
                    </w14:solidFill>
                  </w14:textFill>
                </w:rPr>
              </m:ctrlPr>
            </m:sub>
          </m:sSub>
          <m:r>
            <w:rPr>
              <w:rFonts w:ascii="Cambria Math" w:hAnsi="Cambria Math" w:cs="Times New Roman"/>
              <w:color w:val="000000" w:themeColor="text1"/>
              <w:sz w:val="24"/>
              <w14:textFill>
                <w14:solidFill>
                  <w14:schemeClr w14:val="tx1"/>
                </w14:solidFill>
              </w14:textFill>
            </w:rPr>
            <m:t>=c+</m:t>
          </m:r>
          <m:sSub>
            <m:sSubPr>
              <m:ctrlPr>
                <w:rPr>
                  <w:rFonts w:ascii="Cambria Math" w:hAnsi="Cambria Math" w:eastAsia="Times New Roman" w:cs="Times New Roman"/>
                  <w:i/>
                  <w:color w:val="000000" w:themeColor="text1"/>
                  <w:sz w:val="24"/>
                  <w:lang w:val="en-GB" w:eastAsia="en-GB"/>
                  <w14:textFill>
                    <w14:solidFill>
                      <w14:schemeClr w14:val="tx1"/>
                    </w14:solidFill>
                  </w14:textFill>
                </w:rPr>
              </m:ctrlPr>
            </m:sSubPr>
            <m:e>
              <m:r>
                <w:rPr>
                  <w:rFonts w:ascii="Cambria Math" w:hAnsi="Cambria Math" w:cs="Times New Roman"/>
                  <w:color w:val="000000" w:themeColor="text1"/>
                  <w:sz w:val="24"/>
                  <w14:textFill>
                    <w14:solidFill>
                      <w14:schemeClr w14:val="tx1"/>
                    </w14:solidFill>
                  </w14:textFill>
                </w:rPr>
                <m:t>β</m:t>
              </m:r>
              <m:ctrlPr>
                <w:rPr>
                  <w:rFonts w:ascii="Cambria Math" w:hAnsi="Cambria Math" w:eastAsia="Times New Roman" w:cs="Times New Roman"/>
                  <w:i/>
                  <w:color w:val="000000" w:themeColor="text1"/>
                  <w:sz w:val="24"/>
                  <w:lang w:val="en-GB" w:eastAsia="en-GB"/>
                  <w14:textFill>
                    <w14:solidFill>
                      <w14:schemeClr w14:val="tx1"/>
                    </w14:solidFill>
                  </w14:textFill>
                </w:rPr>
              </m:ctrlPr>
            </m:e>
            <m:sub>
              <m:r>
                <w:rPr>
                  <w:rFonts w:ascii="Cambria Math" w:hAnsi="Cambria Math" w:cs="Times New Roman"/>
                  <w:color w:val="000000" w:themeColor="text1"/>
                  <w:sz w:val="24"/>
                  <w14:textFill>
                    <w14:solidFill>
                      <w14:schemeClr w14:val="tx1"/>
                    </w14:solidFill>
                  </w14:textFill>
                </w:rPr>
                <m:t>1</m:t>
              </m:r>
              <m:ctrlPr>
                <w:rPr>
                  <w:rFonts w:ascii="Cambria Math" w:hAnsi="Cambria Math" w:eastAsia="Times New Roman" w:cs="Times New Roman"/>
                  <w:i/>
                  <w:color w:val="000000" w:themeColor="text1"/>
                  <w:sz w:val="24"/>
                  <w:lang w:val="en-GB" w:eastAsia="en-GB"/>
                  <w14:textFill>
                    <w14:solidFill>
                      <w14:schemeClr w14:val="tx1"/>
                    </w14:solidFill>
                  </w14:textFill>
                </w:rPr>
              </m:ctrlPr>
            </m:sub>
          </m:sSub>
          <m:sSub>
            <m:sSubPr>
              <m:ctrlPr>
                <w:rPr>
                  <w:rFonts w:ascii="Cambria Math" w:hAnsi="Cambria Math" w:eastAsia="Times New Roman" w:cs="Times New Roman"/>
                  <w:i/>
                  <w:color w:val="000000" w:themeColor="text1"/>
                  <w:sz w:val="24"/>
                  <w:lang w:val="en-GB" w:eastAsia="en-GB"/>
                  <w14:textFill>
                    <w14:solidFill>
                      <w14:schemeClr w14:val="tx1"/>
                    </w14:solidFill>
                  </w14:textFill>
                </w:rPr>
              </m:ctrlPr>
            </m:sSubPr>
            <m:e>
              <m:r>
                <w:rPr>
                  <w:rFonts w:ascii="Cambria Math" w:hAnsi="Cambria Math" w:cs="Times New Roman"/>
                  <w:color w:val="000000" w:themeColor="text1"/>
                  <w:sz w:val="24"/>
                  <w14:textFill>
                    <w14:solidFill>
                      <w14:schemeClr w14:val="tx1"/>
                    </w14:solidFill>
                  </w14:textFill>
                </w:rPr>
                <m:t>X</m:t>
              </m:r>
              <m:ctrlPr>
                <w:rPr>
                  <w:rFonts w:ascii="Cambria Math" w:hAnsi="Cambria Math" w:eastAsia="Times New Roman" w:cs="Times New Roman"/>
                  <w:i/>
                  <w:color w:val="000000" w:themeColor="text1"/>
                  <w:sz w:val="24"/>
                  <w:lang w:val="en-GB" w:eastAsia="en-GB"/>
                  <w14:textFill>
                    <w14:solidFill>
                      <w14:schemeClr w14:val="tx1"/>
                    </w14:solidFill>
                  </w14:textFill>
                </w:rPr>
              </m:ctrlPr>
            </m:e>
            <m:sub>
              <m:r>
                <w:rPr>
                  <w:rFonts w:ascii="Cambria Math" w:hAnsi="Cambria Math" w:cs="Times New Roman"/>
                  <w:color w:val="000000" w:themeColor="text1"/>
                  <w:sz w:val="24"/>
                  <w14:textFill>
                    <w14:solidFill>
                      <w14:schemeClr w14:val="tx1"/>
                    </w14:solidFill>
                  </w14:textFill>
                </w:rPr>
                <m:t>1</m:t>
              </m:r>
              <m:ctrlPr>
                <w:rPr>
                  <w:rFonts w:ascii="Cambria Math" w:hAnsi="Cambria Math" w:eastAsia="Times New Roman" w:cs="Times New Roman"/>
                  <w:i/>
                  <w:color w:val="000000" w:themeColor="text1"/>
                  <w:sz w:val="24"/>
                  <w:lang w:val="en-GB" w:eastAsia="en-GB"/>
                  <w14:textFill>
                    <w14:solidFill>
                      <w14:schemeClr w14:val="tx1"/>
                    </w14:solidFill>
                  </w14:textFill>
                </w:rPr>
              </m:ctrlPr>
            </m:sub>
          </m:sSub>
          <m:r>
            <w:rPr>
              <w:rFonts w:ascii="Cambria Math" w:hAnsi="Cambria Math" w:cs="Times New Roman"/>
              <w:color w:val="000000" w:themeColor="text1"/>
              <w:sz w:val="24"/>
              <w14:textFill>
                <w14:solidFill>
                  <w14:schemeClr w14:val="tx1"/>
                </w14:solidFill>
              </w14:textFill>
            </w:rPr>
            <m:t>+</m:t>
          </m:r>
          <m:sSub>
            <m:sSubPr>
              <m:ctrlPr>
                <w:rPr>
                  <w:rFonts w:ascii="Cambria Math" w:hAnsi="Cambria Math" w:eastAsia="Times New Roman" w:cs="Times New Roman"/>
                  <w:i/>
                  <w:color w:val="000000" w:themeColor="text1"/>
                  <w:sz w:val="24"/>
                  <w:lang w:val="en-GB" w:eastAsia="en-GB"/>
                  <w14:textFill>
                    <w14:solidFill>
                      <w14:schemeClr w14:val="tx1"/>
                    </w14:solidFill>
                  </w14:textFill>
                </w:rPr>
              </m:ctrlPr>
            </m:sSubPr>
            <m:e>
              <m:r>
                <w:rPr>
                  <w:rFonts w:ascii="Cambria Math" w:hAnsi="Cambria Math" w:cs="Times New Roman"/>
                  <w:color w:val="000000" w:themeColor="text1"/>
                  <w:sz w:val="24"/>
                  <w14:textFill>
                    <w14:solidFill>
                      <w14:schemeClr w14:val="tx1"/>
                    </w14:solidFill>
                  </w14:textFill>
                </w:rPr>
                <m:t>β</m:t>
              </m:r>
              <m:ctrlPr>
                <w:rPr>
                  <w:rFonts w:ascii="Cambria Math" w:hAnsi="Cambria Math" w:eastAsia="Times New Roman" w:cs="Times New Roman"/>
                  <w:i/>
                  <w:color w:val="000000" w:themeColor="text1"/>
                  <w:sz w:val="24"/>
                  <w:lang w:val="en-GB" w:eastAsia="en-GB"/>
                  <w14:textFill>
                    <w14:solidFill>
                      <w14:schemeClr w14:val="tx1"/>
                    </w14:solidFill>
                  </w14:textFill>
                </w:rPr>
              </m:ctrlPr>
            </m:e>
            <m:sub>
              <m:r>
                <w:rPr>
                  <w:rFonts w:ascii="Cambria Math" w:hAnsi="Cambria Math" w:cs="Times New Roman"/>
                  <w:color w:val="000000" w:themeColor="text1"/>
                  <w:sz w:val="24"/>
                  <w14:textFill>
                    <w14:solidFill>
                      <w14:schemeClr w14:val="tx1"/>
                    </w14:solidFill>
                  </w14:textFill>
                </w:rPr>
                <m:t>2</m:t>
              </m:r>
              <m:ctrlPr>
                <w:rPr>
                  <w:rFonts w:ascii="Cambria Math" w:hAnsi="Cambria Math" w:eastAsia="Times New Roman" w:cs="Times New Roman"/>
                  <w:i/>
                  <w:color w:val="000000" w:themeColor="text1"/>
                  <w:sz w:val="24"/>
                  <w:lang w:val="en-GB" w:eastAsia="en-GB"/>
                  <w14:textFill>
                    <w14:solidFill>
                      <w14:schemeClr w14:val="tx1"/>
                    </w14:solidFill>
                  </w14:textFill>
                </w:rPr>
              </m:ctrlPr>
            </m:sub>
          </m:sSub>
          <m:sSub>
            <m:sSubPr>
              <m:ctrlPr>
                <w:rPr>
                  <w:rFonts w:ascii="Cambria Math" w:hAnsi="Cambria Math" w:eastAsia="Times New Roman" w:cs="Times New Roman"/>
                  <w:i/>
                  <w:color w:val="000000" w:themeColor="text1"/>
                  <w:sz w:val="24"/>
                  <w:lang w:val="en-GB" w:eastAsia="en-GB"/>
                  <w14:textFill>
                    <w14:solidFill>
                      <w14:schemeClr w14:val="tx1"/>
                    </w14:solidFill>
                  </w14:textFill>
                </w:rPr>
              </m:ctrlPr>
            </m:sSubPr>
            <m:e>
              <m:r>
                <w:rPr>
                  <w:rFonts w:ascii="Cambria Math" w:hAnsi="Cambria Math" w:cs="Times New Roman"/>
                  <w:color w:val="000000" w:themeColor="text1"/>
                  <w:sz w:val="24"/>
                  <w14:textFill>
                    <w14:solidFill>
                      <w14:schemeClr w14:val="tx1"/>
                    </w14:solidFill>
                  </w14:textFill>
                </w:rPr>
                <m:t>X</m:t>
              </m:r>
              <m:ctrlPr>
                <w:rPr>
                  <w:rFonts w:ascii="Cambria Math" w:hAnsi="Cambria Math" w:eastAsia="Times New Roman" w:cs="Times New Roman"/>
                  <w:i/>
                  <w:color w:val="000000" w:themeColor="text1"/>
                  <w:sz w:val="24"/>
                  <w:lang w:val="en-GB" w:eastAsia="en-GB"/>
                  <w14:textFill>
                    <w14:solidFill>
                      <w14:schemeClr w14:val="tx1"/>
                    </w14:solidFill>
                  </w14:textFill>
                </w:rPr>
              </m:ctrlPr>
            </m:e>
            <m:sub>
              <m:r>
                <w:rPr>
                  <w:rFonts w:ascii="Cambria Math" w:hAnsi="Cambria Math" w:cs="Times New Roman"/>
                  <w:color w:val="000000" w:themeColor="text1"/>
                  <w:sz w:val="24"/>
                  <w14:textFill>
                    <w14:solidFill>
                      <w14:schemeClr w14:val="tx1"/>
                    </w14:solidFill>
                  </w14:textFill>
                </w:rPr>
                <m:t>2</m:t>
              </m:r>
              <m:ctrlPr>
                <w:rPr>
                  <w:rFonts w:ascii="Cambria Math" w:hAnsi="Cambria Math" w:eastAsia="Times New Roman" w:cs="Times New Roman"/>
                  <w:i/>
                  <w:color w:val="000000" w:themeColor="text1"/>
                  <w:sz w:val="24"/>
                  <w:lang w:val="en-GB" w:eastAsia="en-GB"/>
                  <w14:textFill>
                    <w14:solidFill>
                      <w14:schemeClr w14:val="tx1"/>
                    </w14:solidFill>
                  </w14:textFill>
                </w:rPr>
              </m:ctrlPr>
            </m:sub>
          </m:sSub>
          <m:r>
            <w:rPr>
              <w:rFonts w:ascii="Cambria Math" w:hAnsi="Cambria Math" w:cs="Times New Roman"/>
              <w:color w:val="000000" w:themeColor="text1"/>
              <w:sz w:val="24"/>
              <w14:textFill>
                <w14:solidFill>
                  <w14:schemeClr w14:val="tx1"/>
                </w14:solidFill>
              </w14:textFill>
            </w:rPr>
            <m:t>+</m:t>
          </m:r>
          <m:sSub>
            <m:sSubPr>
              <m:ctrlPr>
                <w:rPr>
                  <w:rFonts w:ascii="Cambria Math" w:hAnsi="Cambria Math" w:eastAsia="Times New Roman" w:cs="Times New Roman"/>
                  <w:i/>
                  <w:color w:val="000000" w:themeColor="text1"/>
                  <w:sz w:val="24"/>
                  <w:lang w:val="en-GB" w:eastAsia="en-GB"/>
                  <w14:textFill>
                    <w14:solidFill>
                      <w14:schemeClr w14:val="tx1"/>
                    </w14:solidFill>
                  </w14:textFill>
                </w:rPr>
              </m:ctrlPr>
            </m:sSubPr>
            <m:e>
              <m:r>
                <w:rPr>
                  <w:rFonts w:ascii="Cambria Math" w:hAnsi="Cambria Math" w:cs="Times New Roman"/>
                  <w:color w:val="000000" w:themeColor="text1"/>
                  <w:sz w:val="24"/>
                  <w14:textFill>
                    <w14:solidFill>
                      <w14:schemeClr w14:val="tx1"/>
                    </w14:solidFill>
                  </w14:textFill>
                </w:rPr>
                <m:t>β</m:t>
              </m:r>
              <m:ctrlPr>
                <w:rPr>
                  <w:rFonts w:ascii="Cambria Math" w:hAnsi="Cambria Math" w:eastAsia="Times New Roman" w:cs="Times New Roman"/>
                  <w:i/>
                  <w:color w:val="000000" w:themeColor="text1"/>
                  <w:sz w:val="24"/>
                  <w:lang w:val="en-GB" w:eastAsia="en-GB"/>
                  <w14:textFill>
                    <w14:solidFill>
                      <w14:schemeClr w14:val="tx1"/>
                    </w14:solidFill>
                  </w14:textFill>
                </w:rPr>
              </m:ctrlPr>
            </m:e>
            <m:sub>
              <m:r>
                <w:rPr>
                  <w:rFonts w:ascii="Cambria Math" w:hAnsi="Cambria Math" w:cs="Times New Roman"/>
                  <w:color w:val="000000" w:themeColor="text1"/>
                  <w:sz w:val="24"/>
                  <w14:textFill>
                    <w14:solidFill>
                      <w14:schemeClr w14:val="tx1"/>
                    </w14:solidFill>
                  </w14:textFill>
                </w:rPr>
                <m:t>3</m:t>
              </m:r>
              <m:ctrlPr>
                <w:rPr>
                  <w:rFonts w:ascii="Cambria Math" w:hAnsi="Cambria Math" w:eastAsia="Times New Roman" w:cs="Times New Roman"/>
                  <w:i/>
                  <w:color w:val="000000" w:themeColor="text1"/>
                  <w:sz w:val="24"/>
                  <w:lang w:val="en-GB" w:eastAsia="en-GB"/>
                  <w14:textFill>
                    <w14:solidFill>
                      <w14:schemeClr w14:val="tx1"/>
                    </w14:solidFill>
                  </w14:textFill>
                </w:rPr>
              </m:ctrlPr>
            </m:sub>
          </m:sSub>
          <m:sSub>
            <m:sSubPr>
              <m:ctrlPr>
                <w:rPr>
                  <w:rFonts w:ascii="Cambria Math" w:hAnsi="Cambria Math" w:eastAsia="Times New Roman" w:cs="Times New Roman"/>
                  <w:i/>
                  <w:color w:val="000000" w:themeColor="text1"/>
                  <w:sz w:val="24"/>
                  <w:lang w:val="en-GB" w:eastAsia="en-GB"/>
                  <w14:textFill>
                    <w14:solidFill>
                      <w14:schemeClr w14:val="tx1"/>
                    </w14:solidFill>
                  </w14:textFill>
                </w:rPr>
              </m:ctrlPr>
            </m:sSubPr>
            <m:e>
              <m:r>
                <w:rPr>
                  <w:rFonts w:ascii="Cambria Math" w:hAnsi="Cambria Math" w:cs="Times New Roman"/>
                  <w:color w:val="000000" w:themeColor="text1"/>
                  <w:sz w:val="24"/>
                  <w14:textFill>
                    <w14:solidFill>
                      <w14:schemeClr w14:val="tx1"/>
                    </w14:solidFill>
                  </w14:textFill>
                </w:rPr>
                <m:t>X</m:t>
              </m:r>
              <m:ctrlPr>
                <w:rPr>
                  <w:rFonts w:ascii="Cambria Math" w:hAnsi="Cambria Math" w:eastAsia="Times New Roman" w:cs="Times New Roman"/>
                  <w:i/>
                  <w:color w:val="000000" w:themeColor="text1"/>
                  <w:sz w:val="24"/>
                  <w:lang w:val="en-GB" w:eastAsia="en-GB"/>
                  <w14:textFill>
                    <w14:solidFill>
                      <w14:schemeClr w14:val="tx1"/>
                    </w14:solidFill>
                  </w14:textFill>
                </w:rPr>
              </m:ctrlPr>
            </m:e>
            <m:sub>
              <m:r>
                <w:rPr>
                  <w:rFonts w:ascii="Cambria Math" w:hAnsi="Cambria Math" w:cs="Times New Roman"/>
                  <w:color w:val="000000" w:themeColor="text1"/>
                  <w:sz w:val="24"/>
                  <w14:textFill>
                    <w14:solidFill>
                      <w14:schemeClr w14:val="tx1"/>
                    </w14:solidFill>
                  </w14:textFill>
                </w:rPr>
                <m:t>3</m:t>
              </m:r>
              <m:ctrlPr>
                <w:rPr>
                  <w:rFonts w:ascii="Cambria Math" w:hAnsi="Cambria Math" w:eastAsia="Times New Roman" w:cs="Times New Roman"/>
                  <w:i/>
                  <w:color w:val="000000" w:themeColor="text1"/>
                  <w:sz w:val="24"/>
                  <w:lang w:val="en-GB" w:eastAsia="en-GB"/>
                  <w14:textFill>
                    <w14:solidFill>
                      <w14:schemeClr w14:val="tx1"/>
                    </w14:solidFill>
                  </w14:textFill>
                </w:rPr>
              </m:ctrlPr>
            </m:sub>
          </m:sSub>
          <m:r>
            <w:rPr>
              <w:rFonts w:ascii="Cambria Math" w:hAnsi="Cambria Math" w:cs="Times New Roman"/>
              <w:color w:val="000000" w:themeColor="text1"/>
              <w:sz w:val="24"/>
              <w14:textFill>
                <w14:solidFill>
                  <w14:schemeClr w14:val="tx1"/>
                </w14:solidFill>
              </w14:textFill>
            </w:rPr>
            <m:t>+</m:t>
          </m:r>
          <m:sSub>
            <m:sSubPr>
              <m:ctrlPr>
                <w:rPr>
                  <w:rFonts w:ascii="Cambria Math" w:hAnsi="Cambria Math" w:eastAsia="Times New Roman" w:cs="Times New Roman"/>
                  <w:i/>
                  <w:color w:val="000000" w:themeColor="text1"/>
                  <w:sz w:val="24"/>
                  <w:lang w:val="en-GB" w:eastAsia="en-GB"/>
                  <w14:textFill>
                    <w14:solidFill>
                      <w14:schemeClr w14:val="tx1"/>
                    </w14:solidFill>
                  </w14:textFill>
                </w:rPr>
              </m:ctrlPr>
            </m:sSubPr>
            <m:e>
              <m:r>
                <w:rPr>
                  <w:rFonts w:ascii="Cambria Math" w:hAnsi="Cambria Math" w:cs="Times New Roman"/>
                  <w:color w:val="000000" w:themeColor="text1"/>
                  <w:sz w:val="24"/>
                  <w14:textFill>
                    <w14:solidFill>
                      <w14:schemeClr w14:val="tx1"/>
                    </w14:solidFill>
                  </w14:textFill>
                </w:rPr>
                <m:t>β</m:t>
              </m:r>
              <m:ctrlPr>
                <w:rPr>
                  <w:rFonts w:ascii="Cambria Math" w:hAnsi="Cambria Math" w:eastAsia="Times New Roman" w:cs="Times New Roman"/>
                  <w:i/>
                  <w:color w:val="000000" w:themeColor="text1"/>
                  <w:sz w:val="24"/>
                  <w:lang w:val="en-GB" w:eastAsia="en-GB"/>
                  <w14:textFill>
                    <w14:solidFill>
                      <w14:schemeClr w14:val="tx1"/>
                    </w14:solidFill>
                  </w14:textFill>
                </w:rPr>
              </m:ctrlPr>
            </m:e>
            <m:sub>
              <m:r>
                <w:rPr>
                  <w:rFonts w:ascii="Cambria Math" w:hAnsi="Cambria Math" w:cs="Times New Roman"/>
                  <w:color w:val="000000" w:themeColor="text1"/>
                  <w:sz w:val="24"/>
                  <w14:textFill>
                    <w14:solidFill>
                      <w14:schemeClr w14:val="tx1"/>
                    </w14:solidFill>
                  </w14:textFill>
                </w:rPr>
                <m:t>4</m:t>
              </m:r>
              <m:ctrlPr>
                <w:rPr>
                  <w:rFonts w:ascii="Cambria Math" w:hAnsi="Cambria Math" w:eastAsia="Times New Roman" w:cs="Times New Roman"/>
                  <w:i/>
                  <w:color w:val="000000" w:themeColor="text1"/>
                  <w:sz w:val="24"/>
                  <w:lang w:val="en-GB" w:eastAsia="en-GB"/>
                  <w14:textFill>
                    <w14:solidFill>
                      <w14:schemeClr w14:val="tx1"/>
                    </w14:solidFill>
                  </w14:textFill>
                </w:rPr>
              </m:ctrlPr>
            </m:sub>
          </m:sSub>
          <m:sSub>
            <m:sSubPr>
              <m:ctrlPr>
                <w:rPr>
                  <w:rFonts w:ascii="Cambria Math" w:hAnsi="Cambria Math" w:eastAsia="Times New Roman" w:cs="Times New Roman"/>
                  <w:i/>
                  <w:color w:val="000000" w:themeColor="text1"/>
                  <w:sz w:val="24"/>
                  <w:lang w:val="en-GB" w:eastAsia="en-GB"/>
                  <w14:textFill>
                    <w14:solidFill>
                      <w14:schemeClr w14:val="tx1"/>
                    </w14:solidFill>
                  </w14:textFill>
                </w:rPr>
              </m:ctrlPr>
            </m:sSubPr>
            <m:e>
              <m:r>
                <w:rPr>
                  <w:rFonts w:ascii="Cambria Math" w:hAnsi="Cambria Math" w:cs="Times New Roman"/>
                  <w:color w:val="000000" w:themeColor="text1"/>
                  <w:sz w:val="24"/>
                  <w14:textFill>
                    <w14:solidFill>
                      <w14:schemeClr w14:val="tx1"/>
                    </w14:solidFill>
                  </w14:textFill>
                </w:rPr>
                <m:t>X</m:t>
              </m:r>
              <m:ctrlPr>
                <w:rPr>
                  <w:rFonts w:ascii="Cambria Math" w:hAnsi="Cambria Math" w:eastAsia="Times New Roman" w:cs="Times New Roman"/>
                  <w:i/>
                  <w:color w:val="000000" w:themeColor="text1"/>
                  <w:sz w:val="24"/>
                  <w:lang w:val="en-GB" w:eastAsia="en-GB"/>
                  <w14:textFill>
                    <w14:solidFill>
                      <w14:schemeClr w14:val="tx1"/>
                    </w14:solidFill>
                  </w14:textFill>
                </w:rPr>
              </m:ctrlPr>
            </m:e>
            <m:sub>
              <m:r>
                <w:rPr>
                  <w:rFonts w:ascii="Cambria Math" w:hAnsi="Cambria Math" w:cs="Times New Roman"/>
                  <w:color w:val="000000" w:themeColor="text1"/>
                  <w:sz w:val="24"/>
                  <w14:textFill>
                    <w14:solidFill>
                      <w14:schemeClr w14:val="tx1"/>
                    </w14:solidFill>
                  </w14:textFill>
                </w:rPr>
                <m:t>4</m:t>
              </m:r>
              <m:ctrlPr>
                <w:rPr>
                  <w:rFonts w:ascii="Cambria Math" w:hAnsi="Cambria Math" w:eastAsia="Times New Roman" w:cs="Times New Roman"/>
                  <w:i/>
                  <w:color w:val="000000" w:themeColor="text1"/>
                  <w:sz w:val="24"/>
                  <w:lang w:val="en-GB" w:eastAsia="en-GB"/>
                  <w14:textFill>
                    <w14:solidFill>
                      <w14:schemeClr w14:val="tx1"/>
                    </w14:solidFill>
                  </w14:textFill>
                </w:rPr>
              </m:ctrlPr>
            </m:sub>
          </m:sSub>
          <m:r>
            <w:rPr>
              <w:rFonts w:ascii="Cambria Math" w:hAnsi="Cambria Math" w:cs="Times New Roman"/>
              <w:color w:val="000000" w:themeColor="text1"/>
              <w:sz w:val="24"/>
              <w14:textFill>
                <w14:solidFill>
                  <w14:schemeClr w14:val="tx1"/>
                </w14:solidFill>
              </w14:textFill>
            </w:rPr>
            <m:t>+</m:t>
          </m:r>
          <m:sSub>
            <m:sSubPr>
              <m:ctrlPr>
                <w:rPr>
                  <w:rFonts w:ascii="Cambria Math" w:hAnsi="Cambria Math" w:eastAsia="Times New Roman" w:cs="Times New Roman"/>
                  <w:i/>
                  <w:color w:val="000000" w:themeColor="text1"/>
                  <w:sz w:val="24"/>
                  <w:lang w:val="en-GB" w:eastAsia="en-GB"/>
                  <w14:textFill>
                    <w14:solidFill>
                      <w14:schemeClr w14:val="tx1"/>
                    </w14:solidFill>
                  </w14:textFill>
                </w:rPr>
              </m:ctrlPr>
            </m:sSubPr>
            <m:e>
              <m:r>
                <w:rPr>
                  <w:rFonts w:ascii="Cambria Math" w:hAnsi="Cambria Math" w:cs="Times New Roman"/>
                  <w:color w:val="000000" w:themeColor="text1"/>
                  <w:sz w:val="24"/>
                  <w14:textFill>
                    <w14:solidFill>
                      <w14:schemeClr w14:val="tx1"/>
                    </w14:solidFill>
                  </w14:textFill>
                </w:rPr>
                <m:t>β</m:t>
              </m:r>
              <m:ctrlPr>
                <w:rPr>
                  <w:rFonts w:ascii="Cambria Math" w:hAnsi="Cambria Math" w:eastAsia="Times New Roman" w:cs="Times New Roman"/>
                  <w:i/>
                  <w:color w:val="000000" w:themeColor="text1"/>
                  <w:sz w:val="24"/>
                  <w:lang w:val="en-GB" w:eastAsia="en-GB"/>
                  <w14:textFill>
                    <w14:solidFill>
                      <w14:schemeClr w14:val="tx1"/>
                    </w14:solidFill>
                  </w14:textFill>
                </w:rPr>
              </m:ctrlPr>
            </m:e>
            <m:sub>
              <m:r>
                <w:rPr>
                  <w:rFonts w:ascii="Cambria Math" w:hAnsi="Cambria Math" w:cs="Times New Roman"/>
                  <w:color w:val="000000" w:themeColor="text1"/>
                  <w:sz w:val="24"/>
                  <w14:textFill>
                    <w14:solidFill>
                      <w14:schemeClr w14:val="tx1"/>
                    </w14:solidFill>
                  </w14:textFill>
                </w:rPr>
                <m:t>5</m:t>
              </m:r>
              <m:ctrlPr>
                <w:rPr>
                  <w:rFonts w:ascii="Cambria Math" w:hAnsi="Cambria Math" w:eastAsia="Times New Roman" w:cs="Times New Roman"/>
                  <w:i/>
                  <w:color w:val="000000" w:themeColor="text1"/>
                  <w:sz w:val="24"/>
                  <w:lang w:val="en-GB" w:eastAsia="en-GB"/>
                  <w14:textFill>
                    <w14:solidFill>
                      <w14:schemeClr w14:val="tx1"/>
                    </w14:solidFill>
                  </w14:textFill>
                </w:rPr>
              </m:ctrlPr>
            </m:sub>
          </m:sSub>
          <m:sSub>
            <m:sSubPr>
              <m:ctrlPr>
                <w:rPr>
                  <w:rFonts w:ascii="Cambria Math" w:hAnsi="Cambria Math" w:eastAsia="Times New Roman" w:cs="Times New Roman"/>
                  <w:i/>
                  <w:color w:val="000000" w:themeColor="text1"/>
                  <w:sz w:val="24"/>
                  <w:lang w:val="en-GB" w:eastAsia="en-GB"/>
                  <w14:textFill>
                    <w14:solidFill>
                      <w14:schemeClr w14:val="tx1"/>
                    </w14:solidFill>
                  </w14:textFill>
                </w:rPr>
              </m:ctrlPr>
            </m:sSubPr>
            <m:e>
              <m:r>
                <w:rPr>
                  <w:rFonts w:ascii="Cambria Math" w:hAnsi="Cambria Math" w:cs="Times New Roman"/>
                  <w:color w:val="000000" w:themeColor="text1"/>
                  <w:sz w:val="24"/>
                  <w14:textFill>
                    <w14:solidFill>
                      <w14:schemeClr w14:val="tx1"/>
                    </w14:solidFill>
                  </w14:textFill>
                </w:rPr>
                <m:t>X</m:t>
              </m:r>
              <m:ctrlPr>
                <w:rPr>
                  <w:rFonts w:ascii="Cambria Math" w:hAnsi="Cambria Math" w:eastAsia="Times New Roman" w:cs="Times New Roman"/>
                  <w:i/>
                  <w:color w:val="000000" w:themeColor="text1"/>
                  <w:sz w:val="24"/>
                  <w:lang w:val="en-GB" w:eastAsia="en-GB"/>
                  <w14:textFill>
                    <w14:solidFill>
                      <w14:schemeClr w14:val="tx1"/>
                    </w14:solidFill>
                  </w14:textFill>
                </w:rPr>
              </m:ctrlPr>
            </m:e>
            <m:sub>
              <m:r>
                <w:rPr>
                  <w:rFonts w:ascii="Cambria Math" w:hAnsi="Cambria Math" w:cs="Times New Roman"/>
                  <w:color w:val="000000" w:themeColor="text1"/>
                  <w:sz w:val="24"/>
                  <w14:textFill>
                    <w14:solidFill>
                      <w14:schemeClr w14:val="tx1"/>
                    </w14:solidFill>
                  </w14:textFill>
                </w:rPr>
                <m:t>5</m:t>
              </m:r>
              <m:ctrlPr>
                <w:rPr>
                  <w:rFonts w:ascii="Cambria Math" w:hAnsi="Cambria Math" w:eastAsia="Times New Roman" w:cs="Times New Roman"/>
                  <w:i/>
                  <w:color w:val="000000" w:themeColor="text1"/>
                  <w:sz w:val="24"/>
                  <w:lang w:val="en-GB" w:eastAsia="en-GB"/>
                  <w14:textFill>
                    <w14:solidFill>
                      <w14:schemeClr w14:val="tx1"/>
                    </w14:solidFill>
                  </w14:textFill>
                </w:rPr>
              </m:ctrlPr>
            </m:sub>
          </m:sSub>
          <m:r>
            <w:rPr>
              <w:rFonts w:ascii="Cambria Math" w:hAnsi="Cambria Math" w:cs="Times New Roman"/>
              <w:color w:val="000000" w:themeColor="text1"/>
              <w:sz w:val="24"/>
              <w14:textFill>
                <w14:solidFill>
                  <w14:schemeClr w14:val="tx1"/>
                </w14:solidFill>
              </w14:textFill>
            </w:rPr>
            <m:t>+</m:t>
          </m:r>
          <m:sSub>
            <m:sSubPr>
              <m:ctrlPr>
                <w:rPr>
                  <w:rFonts w:ascii="Cambria Math" w:hAnsi="Cambria Math" w:eastAsia="Times New Roman" w:cs="Times New Roman"/>
                  <w:i/>
                  <w:color w:val="000000" w:themeColor="text1"/>
                  <w:sz w:val="24"/>
                  <w:lang w:val="en-GB" w:eastAsia="en-GB"/>
                  <w14:textFill>
                    <w14:solidFill>
                      <w14:schemeClr w14:val="tx1"/>
                    </w14:solidFill>
                  </w14:textFill>
                </w:rPr>
              </m:ctrlPr>
            </m:sSubPr>
            <m:e>
              <m:r>
                <w:rPr>
                  <w:rFonts w:ascii="Cambria Math" w:hAnsi="Cambria Math" w:cs="Times New Roman"/>
                  <w:color w:val="000000" w:themeColor="text1"/>
                  <w:sz w:val="24"/>
                  <w14:textFill>
                    <w14:solidFill>
                      <w14:schemeClr w14:val="tx1"/>
                    </w14:solidFill>
                  </w14:textFill>
                </w:rPr>
                <m:t>β</m:t>
              </m:r>
              <m:ctrlPr>
                <w:rPr>
                  <w:rFonts w:ascii="Cambria Math" w:hAnsi="Cambria Math" w:eastAsia="Times New Roman" w:cs="Times New Roman"/>
                  <w:i/>
                  <w:color w:val="000000" w:themeColor="text1"/>
                  <w:sz w:val="24"/>
                  <w:lang w:val="en-GB" w:eastAsia="en-GB"/>
                  <w14:textFill>
                    <w14:solidFill>
                      <w14:schemeClr w14:val="tx1"/>
                    </w14:solidFill>
                  </w14:textFill>
                </w:rPr>
              </m:ctrlPr>
            </m:e>
            <m:sub>
              <m:r>
                <w:rPr>
                  <w:rFonts w:ascii="Cambria Math" w:hAnsi="Cambria Math" w:cs="Times New Roman"/>
                  <w:color w:val="000000" w:themeColor="text1"/>
                  <w:sz w:val="24"/>
                  <w14:textFill>
                    <w14:solidFill>
                      <w14:schemeClr w14:val="tx1"/>
                    </w14:solidFill>
                  </w14:textFill>
                </w:rPr>
                <m:t>6</m:t>
              </m:r>
              <m:ctrlPr>
                <w:rPr>
                  <w:rFonts w:ascii="Cambria Math" w:hAnsi="Cambria Math" w:eastAsia="Times New Roman" w:cs="Times New Roman"/>
                  <w:i/>
                  <w:color w:val="000000" w:themeColor="text1"/>
                  <w:sz w:val="24"/>
                  <w:lang w:val="en-GB" w:eastAsia="en-GB"/>
                  <w14:textFill>
                    <w14:solidFill>
                      <w14:schemeClr w14:val="tx1"/>
                    </w14:solidFill>
                  </w14:textFill>
                </w:rPr>
              </m:ctrlPr>
            </m:sub>
          </m:sSub>
          <m:sSub>
            <m:sSubPr>
              <m:ctrlPr>
                <w:rPr>
                  <w:rFonts w:ascii="Cambria Math" w:hAnsi="Cambria Math" w:eastAsia="Times New Roman" w:cs="Times New Roman"/>
                  <w:i/>
                  <w:color w:val="000000" w:themeColor="text1"/>
                  <w:sz w:val="24"/>
                  <w:lang w:val="en-GB" w:eastAsia="en-GB"/>
                  <w14:textFill>
                    <w14:solidFill>
                      <w14:schemeClr w14:val="tx1"/>
                    </w14:solidFill>
                  </w14:textFill>
                </w:rPr>
              </m:ctrlPr>
            </m:sSubPr>
            <m:e>
              <m:r>
                <w:rPr>
                  <w:rFonts w:ascii="Cambria Math" w:hAnsi="Cambria Math" w:cs="Times New Roman"/>
                  <w:color w:val="000000" w:themeColor="text1"/>
                  <w:sz w:val="24"/>
                  <w14:textFill>
                    <w14:solidFill>
                      <w14:schemeClr w14:val="tx1"/>
                    </w14:solidFill>
                  </w14:textFill>
                </w:rPr>
                <m:t>X</m:t>
              </m:r>
              <m:ctrlPr>
                <w:rPr>
                  <w:rFonts w:ascii="Cambria Math" w:hAnsi="Cambria Math" w:eastAsia="Times New Roman" w:cs="Times New Roman"/>
                  <w:i/>
                  <w:color w:val="000000" w:themeColor="text1"/>
                  <w:sz w:val="24"/>
                  <w:lang w:val="en-GB" w:eastAsia="en-GB"/>
                  <w14:textFill>
                    <w14:solidFill>
                      <w14:schemeClr w14:val="tx1"/>
                    </w14:solidFill>
                  </w14:textFill>
                </w:rPr>
              </m:ctrlPr>
            </m:e>
            <m:sub>
              <m:r>
                <w:rPr>
                  <w:rFonts w:ascii="Cambria Math" w:hAnsi="Cambria Math" w:cs="Times New Roman"/>
                  <w:color w:val="000000" w:themeColor="text1"/>
                  <w:sz w:val="24"/>
                  <w14:textFill>
                    <w14:solidFill>
                      <w14:schemeClr w14:val="tx1"/>
                    </w14:solidFill>
                  </w14:textFill>
                </w:rPr>
                <m:t>6</m:t>
              </m:r>
              <m:ctrlPr>
                <w:rPr>
                  <w:rFonts w:ascii="Cambria Math" w:hAnsi="Cambria Math" w:eastAsia="Times New Roman" w:cs="Times New Roman"/>
                  <w:i/>
                  <w:color w:val="000000" w:themeColor="text1"/>
                  <w:sz w:val="24"/>
                  <w:lang w:val="en-GB" w:eastAsia="en-GB"/>
                  <w14:textFill>
                    <w14:solidFill>
                      <w14:schemeClr w14:val="tx1"/>
                    </w14:solidFill>
                  </w14:textFill>
                </w:rPr>
              </m:ctrlPr>
            </m:sub>
          </m:sSub>
          <m:r>
            <w:rPr>
              <w:rFonts w:ascii="Cambria Math" w:hAnsi="Cambria Math" w:cs="Times New Roman"/>
              <w:color w:val="000000" w:themeColor="text1"/>
              <w:sz w:val="24"/>
              <w14:textFill>
                <w14:solidFill>
                  <w14:schemeClr w14:val="tx1"/>
                </w14:solidFill>
              </w14:textFill>
            </w:rPr>
            <m:t>+</m:t>
          </m:r>
          <m:sSub>
            <m:sSubPr>
              <m:ctrlPr>
                <w:rPr>
                  <w:rFonts w:ascii="Cambria Math" w:hAnsi="Cambria Math" w:eastAsia="Times New Roman" w:cs="Times New Roman"/>
                  <w:i/>
                  <w:color w:val="000000" w:themeColor="text1"/>
                  <w:sz w:val="24"/>
                  <w:lang w:val="en-GB" w:eastAsia="en-GB"/>
                  <w14:textFill>
                    <w14:solidFill>
                      <w14:schemeClr w14:val="tx1"/>
                    </w14:solidFill>
                  </w14:textFill>
                </w:rPr>
              </m:ctrlPr>
            </m:sSubPr>
            <m:e>
              <m:r>
                <w:rPr>
                  <w:rFonts w:ascii="Cambria Math" w:hAnsi="Cambria Math" w:cs="Times New Roman"/>
                  <w:color w:val="000000" w:themeColor="text1"/>
                  <w:sz w:val="24"/>
                  <w14:textFill>
                    <w14:solidFill>
                      <w14:schemeClr w14:val="tx1"/>
                    </w14:solidFill>
                  </w14:textFill>
                </w:rPr>
                <m:t>ε</m:t>
              </m:r>
              <m:ctrlPr>
                <w:rPr>
                  <w:rFonts w:ascii="Cambria Math" w:hAnsi="Cambria Math" w:eastAsia="Times New Roman" w:cs="Times New Roman"/>
                  <w:i/>
                  <w:color w:val="000000" w:themeColor="text1"/>
                  <w:sz w:val="24"/>
                  <w:lang w:val="en-GB" w:eastAsia="en-GB"/>
                  <w14:textFill>
                    <w14:solidFill>
                      <w14:schemeClr w14:val="tx1"/>
                    </w14:solidFill>
                  </w14:textFill>
                </w:rPr>
              </m:ctrlPr>
            </m:e>
            <m:sub>
              <m:r>
                <w:rPr>
                  <w:rFonts w:ascii="Cambria Math" w:hAnsi="Cambria Math" w:cs="Times New Roman"/>
                  <w:color w:val="000000" w:themeColor="text1"/>
                  <w:sz w:val="24"/>
                  <w14:textFill>
                    <w14:solidFill>
                      <w14:schemeClr w14:val="tx1"/>
                    </w14:solidFill>
                  </w14:textFill>
                </w:rPr>
                <m:t>it</m:t>
              </m:r>
              <m:ctrlPr>
                <w:rPr>
                  <w:rFonts w:ascii="Cambria Math" w:hAnsi="Cambria Math" w:eastAsia="Times New Roman" w:cs="Times New Roman"/>
                  <w:i/>
                  <w:color w:val="000000" w:themeColor="text1"/>
                  <w:sz w:val="24"/>
                  <w:lang w:val="en-GB" w:eastAsia="en-GB"/>
                  <w14:textFill>
                    <w14:solidFill>
                      <w14:schemeClr w14:val="tx1"/>
                    </w14:solidFill>
                  </w14:textFill>
                </w:rPr>
              </m:ctrlPr>
            </m:sub>
          </m:sSub>
        </m:oMath>
      </m:oMathPara>
    </w:p>
    <w:p>
      <w:pPr>
        <w:tabs>
          <w:tab w:val="left" w:pos="3135"/>
        </w:tabs>
        <w:bidi w:val="0"/>
        <w:spacing w:line="360" w:lineRule="auto"/>
        <w:jc w:val="both"/>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 xml:space="preserve">Where </w:t>
      </w:r>
      <m:oMath>
        <m:sSub>
          <m:sSubPr>
            <m:ctrlPr>
              <w:rPr>
                <w:rFonts w:ascii="Cambria Math" w:hAnsi="Cambria Math" w:eastAsia="Times New Roman" w:cs="Times New Roman"/>
                <w:i/>
                <w:color w:val="000000" w:themeColor="text1"/>
                <w:sz w:val="24"/>
                <w:lang w:val="en-GB" w:eastAsia="en-GB"/>
                <w14:textFill>
                  <w14:solidFill>
                    <w14:schemeClr w14:val="tx1"/>
                  </w14:solidFill>
                </w14:textFill>
              </w:rPr>
            </m:ctrlPr>
          </m:sSubPr>
          <m:e>
            <m:r>
              <w:rPr>
                <w:rFonts w:ascii="Cambria Math" w:hAnsi="Cambria Math" w:cs="Times New Roman"/>
                <w:color w:val="000000" w:themeColor="text1"/>
                <w:sz w:val="24"/>
                <w14:textFill>
                  <w14:solidFill>
                    <w14:schemeClr w14:val="tx1"/>
                  </w14:solidFill>
                </w14:textFill>
              </w:rPr>
              <m:t>Y</m:t>
            </m:r>
            <m:ctrlPr>
              <w:rPr>
                <w:rFonts w:ascii="Cambria Math" w:hAnsi="Cambria Math" w:eastAsia="Times New Roman" w:cs="Times New Roman"/>
                <w:i/>
                <w:color w:val="000000" w:themeColor="text1"/>
                <w:sz w:val="24"/>
                <w:lang w:val="en-GB" w:eastAsia="en-GB"/>
                <w14:textFill>
                  <w14:solidFill>
                    <w14:schemeClr w14:val="tx1"/>
                  </w14:solidFill>
                </w14:textFill>
              </w:rPr>
            </m:ctrlPr>
          </m:e>
          <m:sub>
            <m:r>
              <w:rPr>
                <w:rFonts w:ascii="Cambria Math" w:hAnsi="Cambria Math" w:cs="Times New Roman"/>
                <w:color w:val="000000" w:themeColor="text1"/>
                <w:sz w:val="24"/>
                <w14:textFill>
                  <w14:solidFill>
                    <w14:schemeClr w14:val="tx1"/>
                  </w14:solidFill>
                </w14:textFill>
              </w:rPr>
              <m:t>it</m:t>
            </m:r>
            <m:ctrlPr>
              <w:rPr>
                <w:rFonts w:ascii="Cambria Math" w:hAnsi="Cambria Math" w:eastAsia="Times New Roman" w:cs="Times New Roman"/>
                <w:i/>
                <w:color w:val="000000" w:themeColor="text1"/>
                <w:sz w:val="24"/>
                <w:lang w:val="en-GB" w:eastAsia="en-GB"/>
                <w14:textFill>
                  <w14:solidFill>
                    <w14:schemeClr w14:val="tx1"/>
                  </w14:solidFill>
                </w14:textFill>
              </w:rPr>
            </m:ctrlPr>
          </m:sub>
        </m:sSub>
      </m:oMath>
      <w:r>
        <w:rPr>
          <w:rFonts w:ascii="Times New Roman" w:hAnsi="Times New Roman" w:cs="Times New Roman"/>
          <w:color w:val="000000" w:themeColor="text1"/>
          <w:sz w:val="24"/>
          <w14:textFill>
            <w14:solidFill>
              <w14:schemeClr w14:val="tx1"/>
            </w14:solidFill>
          </w14:textFill>
        </w:rPr>
        <w:t xml:space="preserve"> is the dependent variable, </w:t>
      </w:r>
      <m:oMath>
        <m:sSub>
          <m:sSubPr>
            <m:ctrlPr>
              <w:rPr>
                <w:rFonts w:ascii="Cambria Math" w:hAnsi="Cambria Math" w:eastAsia="Times New Roman" w:cs="Times New Roman"/>
                <w:i/>
                <w:color w:val="000000" w:themeColor="text1"/>
                <w:sz w:val="24"/>
                <w:lang w:val="en-GB" w:eastAsia="en-GB"/>
                <w14:textFill>
                  <w14:solidFill>
                    <w14:schemeClr w14:val="tx1"/>
                  </w14:solidFill>
                </w14:textFill>
              </w:rPr>
            </m:ctrlPr>
          </m:sSubPr>
          <m:e>
            <m:r>
              <w:rPr>
                <w:rFonts w:ascii="Cambria Math" w:hAnsi="Cambria Math" w:cs="Times New Roman"/>
                <w:color w:val="000000" w:themeColor="text1"/>
                <w:sz w:val="24"/>
                <w14:textFill>
                  <w14:solidFill>
                    <w14:schemeClr w14:val="tx1"/>
                  </w14:solidFill>
                </w14:textFill>
              </w:rPr>
              <m:t>X</m:t>
            </m:r>
            <m:ctrlPr>
              <w:rPr>
                <w:rFonts w:ascii="Cambria Math" w:hAnsi="Cambria Math" w:eastAsia="Times New Roman" w:cs="Times New Roman"/>
                <w:i/>
                <w:color w:val="000000" w:themeColor="text1"/>
                <w:sz w:val="24"/>
                <w:lang w:val="en-GB" w:eastAsia="en-GB"/>
                <w14:textFill>
                  <w14:solidFill>
                    <w14:schemeClr w14:val="tx1"/>
                  </w14:solidFill>
                </w14:textFill>
              </w:rPr>
            </m:ctrlPr>
          </m:e>
          <m:sub>
            <m:r>
              <w:rPr>
                <w:rFonts w:ascii="Cambria Math" w:hAnsi="Cambria Math" w:cs="Times New Roman"/>
                <w:color w:val="000000" w:themeColor="text1"/>
                <w:sz w:val="24"/>
                <w14:textFill>
                  <w14:solidFill>
                    <w14:schemeClr w14:val="tx1"/>
                  </w14:solidFill>
                </w14:textFill>
              </w:rPr>
              <m:t>1</m:t>
            </m:r>
            <m:ctrlPr>
              <w:rPr>
                <w:rFonts w:ascii="Cambria Math" w:hAnsi="Cambria Math" w:eastAsia="Times New Roman" w:cs="Times New Roman"/>
                <w:i/>
                <w:color w:val="000000" w:themeColor="text1"/>
                <w:sz w:val="24"/>
                <w:lang w:val="en-GB" w:eastAsia="en-GB"/>
                <w14:textFill>
                  <w14:solidFill>
                    <w14:schemeClr w14:val="tx1"/>
                  </w14:solidFill>
                </w14:textFill>
              </w:rPr>
            </m:ctrlPr>
          </m:sub>
        </m:sSub>
      </m:oMath>
      <w:r>
        <w:rPr>
          <w:rFonts w:ascii="Times New Roman" w:hAnsi="Times New Roman" w:cs="Times New Roman"/>
          <w:color w:val="000000" w:themeColor="text1"/>
          <w:sz w:val="24"/>
          <w14:textFill>
            <w14:solidFill>
              <w14:schemeClr w14:val="tx1"/>
            </w14:solidFill>
          </w14:textFill>
        </w:rPr>
        <w:t>…</w:t>
      </w:r>
      <m:oMath>
        <m:sSub>
          <m:sSubPr>
            <m:ctrlPr>
              <w:rPr>
                <w:rFonts w:ascii="Cambria Math" w:hAnsi="Cambria Math" w:eastAsia="Times New Roman" w:cs="Times New Roman"/>
                <w:i/>
                <w:color w:val="000000" w:themeColor="text1"/>
                <w:sz w:val="24"/>
                <w:lang w:val="en-GB" w:eastAsia="en-GB"/>
                <w14:textFill>
                  <w14:solidFill>
                    <w14:schemeClr w14:val="tx1"/>
                  </w14:solidFill>
                </w14:textFill>
              </w:rPr>
            </m:ctrlPr>
          </m:sSubPr>
          <m:e>
            <m:r>
              <w:rPr>
                <w:rFonts w:ascii="Cambria Math" w:hAnsi="Cambria Math" w:cs="Times New Roman"/>
                <w:color w:val="000000" w:themeColor="text1"/>
                <w:sz w:val="24"/>
                <w14:textFill>
                  <w14:solidFill>
                    <w14:schemeClr w14:val="tx1"/>
                  </w14:solidFill>
                </w14:textFill>
              </w:rPr>
              <m:t>X</m:t>
            </m:r>
            <m:ctrlPr>
              <w:rPr>
                <w:rFonts w:ascii="Cambria Math" w:hAnsi="Cambria Math" w:eastAsia="Times New Roman" w:cs="Times New Roman"/>
                <w:i/>
                <w:color w:val="000000" w:themeColor="text1"/>
                <w:sz w:val="24"/>
                <w:lang w:val="en-GB" w:eastAsia="en-GB"/>
                <w14:textFill>
                  <w14:solidFill>
                    <w14:schemeClr w14:val="tx1"/>
                  </w14:solidFill>
                </w14:textFill>
              </w:rPr>
            </m:ctrlPr>
          </m:e>
          <m:sub>
            <m:r>
              <w:rPr>
                <w:rFonts w:ascii="Cambria Math" w:hAnsi="Cambria Math" w:cs="Times New Roman"/>
                <w:color w:val="000000" w:themeColor="text1"/>
                <w:sz w:val="24"/>
                <w14:textFill>
                  <w14:solidFill>
                    <w14:schemeClr w14:val="tx1"/>
                  </w14:solidFill>
                </w14:textFill>
              </w:rPr>
              <m:t>6</m:t>
            </m:r>
            <m:ctrlPr>
              <w:rPr>
                <w:rFonts w:ascii="Cambria Math" w:hAnsi="Cambria Math" w:eastAsia="Times New Roman" w:cs="Times New Roman"/>
                <w:i/>
                <w:color w:val="000000" w:themeColor="text1"/>
                <w:sz w:val="24"/>
                <w:lang w:val="en-GB" w:eastAsia="en-GB"/>
                <w14:textFill>
                  <w14:solidFill>
                    <w14:schemeClr w14:val="tx1"/>
                  </w14:solidFill>
                </w14:textFill>
              </w:rPr>
            </m:ctrlPr>
          </m:sub>
        </m:sSub>
      </m:oMath>
      <w:r>
        <w:rPr>
          <w:rFonts w:ascii="Times New Roman" w:hAnsi="Times New Roman" w:cs="Times New Roman"/>
          <w:color w:val="000000" w:themeColor="text1"/>
          <w:sz w:val="24"/>
          <w14:textFill>
            <w14:solidFill>
              <w14:schemeClr w14:val="tx1"/>
            </w14:solidFill>
          </w14:textFill>
        </w:rPr>
        <w:t xml:space="preserve"> are independent variables,</w:t>
      </w:r>
      <m:oMath>
        <m:r>
          <w:rPr>
            <w:rFonts w:ascii="Cambria Math" w:hAnsi="Cambria Math" w:cs="Times New Roman"/>
            <w:color w:val="000000" w:themeColor="text1"/>
            <w:sz w:val="24"/>
            <w14:textFill>
              <w14:solidFill>
                <w14:schemeClr w14:val="tx1"/>
              </w14:solidFill>
            </w14:textFill>
          </w:rPr>
          <m:t xml:space="preserve"> </m:t>
        </m:r>
        <m:sSub>
          <m:sSubPr>
            <m:ctrlPr>
              <w:rPr>
                <w:rFonts w:ascii="Cambria Math" w:hAnsi="Cambria Math" w:eastAsia="Times New Roman" w:cs="Times New Roman"/>
                <w:i/>
                <w:color w:val="000000" w:themeColor="text1"/>
                <w:sz w:val="24"/>
                <w:lang w:val="en-GB" w:eastAsia="en-GB"/>
                <w14:textFill>
                  <w14:solidFill>
                    <w14:schemeClr w14:val="tx1"/>
                  </w14:solidFill>
                </w14:textFill>
              </w:rPr>
            </m:ctrlPr>
          </m:sSubPr>
          <m:e>
            <m:r>
              <w:rPr>
                <w:rFonts w:ascii="Cambria Math" w:hAnsi="Cambria Math" w:cs="Times New Roman"/>
                <w:color w:val="000000" w:themeColor="text1"/>
                <w:sz w:val="24"/>
                <w14:textFill>
                  <w14:solidFill>
                    <w14:schemeClr w14:val="tx1"/>
                  </w14:solidFill>
                </w14:textFill>
              </w:rPr>
              <m:t>β</m:t>
            </m:r>
            <m:ctrlPr>
              <w:rPr>
                <w:rFonts w:ascii="Cambria Math" w:hAnsi="Cambria Math" w:eastAsia="Times New Roman" w:cs="Times New Roman"/>
                <w:i/>
                <w:color w:val="000000" w:themeColor="text1"/>
                <w:sz w:val="24"/>
                <w:lang w:val="en-GB" w:eastAsia="en-GB"/>
                <w14:textFill>
                  <w14:solidFill>
                    <w14:schemeClr w14:val="tx1"/>
                  </w14:solidFill>
                </w14:textFill>
              </w:rPr>
            </m:ctrlPr>
          </m:e>
          <m:sub>
            <m:r>
              <w:rPr>
                <w:rFonts w:ascii="Cambria Math" w:hAnsi="Cambria Math" w:cs="Times New Roman"/>
                <w:color w:val="000000" w:themeColor="text1"/>
                <w:sz w:val="24"/>
                <w14:textFill>
                  <w14:solidFill>
                    <w14:schemeClr w14:val="tx1"/>
                  </w14:solidFill>
                </w14:textFill>
              </w:rPr>
              <m:t>1</m:t>
            </m:r>
            <m:ctrlPr>
              <w:rPr>
                <w:rFonts w:ascii="Cambria Math" w:hAnsi="Cambria Math" w:eastAsia="Times New Roman" w:cs="Times New Roman"/>
                <w:i/>
                <w:color w:val="000000" w:themeColor="text1"/>
                <w:sz w:val="24"/>
                <w:lang w:val="en-GB" w:eastAsia="en-GB"/>
                <w14:textFill>
                  <w14:solidFill>
                    <w14:schemeClr w14:val="tx1"/>
                  </w14:solidFill>
                </w14:textFill>
              </w:rPr>
            </m:ctrlPr>
          </m:sub>
        </m:sSub>
        <m:r>
          <w:rPr>
            <w:rFonts w:ascii="Cambria Math" w:hAnsi="Cambria Math" w:cs="Times New Roman"/>
            <w:color w:val="000000" w:themeColor="text1"/>
            <w:sz w:val="24"/>
            <w14:textFill>
              <w14:solidFill>
                <w14:schemeClr w14:val="tx1"/>
              </w14:solidFill>
            </w14:textFill>
          </w:rPr>
          <m:t>….</m:t>
        </m:r>
        <m:sSub>
          <m:sSubPr>
            <m:ctrlPr>
              <w:rPr>
                <w:rFonts w:ascii="Cambria Math" w:hAnsi="Cambria Math" w:eastAsia="Times New Roman" w:cs="Times New Roman"/>
                <w:i/>
                <w:color w:val="000000" w:themeColor="text1"/>
                <w:sz w:val="24"/>
                <w:lang w:val="en-GB" w:eastAsia="en-GB"/>
                <w14:textFill>
                  <w14:solidFill>
                    <w14:schemeClr w14:val="tx1"/>
                  </w14:solidFill>
                </w14:textFill>
              </w:rPr>
            </m:ctrlPr>
          </m:sSubPr>
          <m:e>
            <m:r>
              <w:rPr>
                <w:rFonts w:ascii="Cambria Math" w:hAnsi="Cambria Math" w:cs="Times New Roman"/>
                <w:color w:val="000000" w:themeColor="text1"/>
                <w:sz w:val="24"/>
                <w14:textFill>
                  <w14:solidFill>
                    <w14:schemeClr w14:val="tx1"/>
                  </w14:solidFill>
                </w14:textFill>
              </w:rPr>
              <m:t>β</m:t>
            </m:r>
            <m:ctrlPr>
              <w:rPr>
                <w:rFonts w:ascii="Cambria Math" w:hAnsi="Cambria Math" w:eastAsia="Times New Roman" w:cs="Times New Roman"/>
                <w:i/>
                <w:color w:val="000000" w:themeColor="text1"/>
                <w:sz w:val="24"/>
                <w:lang w:val="en-GB" w:eastAsia="en-GB"/>
                <w14:textFill>
                  <w14:solidFill>
                    <w14:schemeClr w14:val="tx1"/>
                  </w14:solidFill>
                </w14:textFill>
              </w:rPr>
            </m:ctrlPr>
          </m:e>
          <m:sub>
            <m:r>
              <w:rPr>
                <w:rFonts w:ascii="Cambria Math" w:hAnsi="Cambria Math" w:cs="Times New Roman"/>
                <w:color w:val="000000" w:themeColor="text1"/>
                <w:sz w:val="24"/>
                <w14:textFill>
                  <w14:solidFill>
                    <w14:schemeClr w14:val="tx1"/>
                  </w14:solidFill>
                </w14:textFill>
              </w:rPr>
              <m:t>6</m:t>
            </m:r>
            <m:ctrlPr>
              <w:rPr>
                <w:rFonts w:ascii="Cambria Math" w:hAnsi="Cambria Math" w:eastAsia="Times New Roman" w:cs="Times New Roman"/>
                <w:i/>
                <w:color w:val="000000" w:themeColor="text1"/>
                <w:sz w:val="24"/>
                <w:lang w:val="en-GB" w:eastAsia="en-GB"/>
                <w14:textFill>
                  <w14:solidFill>
                    <w14:schemeClr w14:val="tx1"/>
                  </w14:solidFill>
                </w14:textFill>
              </w:rPr>
            </m:ctrlPr>
          </m:sub>
        </m:sSub>
      </m:oMath>
      <w:r>
        <w:rPr>
          <w:rFonts w:ascii="Times New Roman" w:hAnsi="Times New Roman" w:cs="Times New Roman"/>
          <w:color w:val="000000" w:themeColor="text1"/>
          <w:sz w:val="24"/>
          <w14:textFill>
            <w14:solidFill>
              <w14:schemeClr w14:val="tx1"/>
            </w14:solidFill>
          </w14:textFill>
        </w:rPr>
        <w:t xml:space="preserve"> are regression parameter and </w:t>
      </w:r>
      <m:oMath>
        <m:sSub>
          <m:sSubPr>
            <m:ctrlPr>
              <w:rPr>
                <w:rFonts w:ascii="Cambria Math" w:hAnsi="Cambria Math" w:eastAsia="Times New Roman" w:cs="Times New Roman"/>
                <w:i/>
                <w:color w:val="000000" w:themeColor="text1"/>
                <w:sz w:val="24"/>
                <w:lang w:val="en-GB" w:eastAsia="en-GB"/>
                <w14:textFill>
                  <w14:solidFill>
                    <w14:schemeClr w14:val="tx1"/>
                  </w14:solidFill>
                </w14:textFill>
              </w:rPr>
            </m:ctrlPr>
          </m:sSubPr>
          <m:e>
            <m:r>
              <w:rPr>
                <w:rFonts w:ascii="Cambria Math" w:hAnsi="Cambria Math" w:cs="Times New Roman"/>
                <w:color w:val="000000" w:themeColor="text1"/>
                <w:sz w:val="24"/>
                <w14:textFill>
                  <w14:solidFill>
                    <w14:schemeClr w14:val="tx1"/>
                  </w14:solidFill>
                </w14:textFill>
              </w:rPr>
              <m:t>ε</m:t>
            </m:r>
            <m:ctrlPr>
              <w:rPr>
                <w:rFonts w:ascii="Cambria Math" w:hAnsi="Cambria Math" w:eastAsia="Times New Roman" w:cs="Times New Roman"/>
                <w:i/>
                <w:color w:val="000000" w:themeColor="text1"/>
                <w:sz w:val="24"/>
                <w:lang w:val="en-GB" w:eastAsia="en-GB"/>
                <w14:textFill>
                  <w14:solidFill>
                    <w14:schemeClr w14:val="tx1"/>
                  </w14:solidFill>
                </w14:textFill>
              </w:rPr>
            </m:ctrlPr>
          </m:e>
          <m:sub>
            <m:r>
              <w:rPr>
                <w:rFonts w:ascii="Cambria Math" w:hAnsi="Cambria Math" w:cs="Times New Roman"/>
                <w:color w:val="000000" w:themeColor="text1"/>
                <w:sz w:val="24"/>
                <w14:textFill>
                  <w14:solidFill>
                    <w14:schemeClr w14:val="tx1"/>
                  </w14:solidFill>
                </w14:textFill>
              </w:rPr>
              <m:t>it</m:t>
            </m:r>
            <m:ctrlPr>
              <w:rPr>
                <w:rFonts w:ascii="Cambria Math" w:hAnsi="Cambria Math" w:eastAsia="Times New Roman" w:cs="Times New Roman"/>
                <w:i/>
                <w:color w:val="000000" w:themeColor="text1"/>
                <w:sz w:val="24"/>
                <w:lang w:val="en-GB" w:eastAsia="en-GB"/>
                <w14:textFill>
                  <w14:solidFill>
                    <w14:schemeClr w14:val="tx1"/>
                  </w14:solidFill>
                </w14:textFill>
              </w:rPr>
            </m:ctrlPr>
          </m:sub>
        </m:sSub>
      </m:oMath>
      <w:r>
        <w:rPr>
          <w:rFonts w:ascii="Times New Roman" w:hAnsi="Times New Roman" w:cs="Times New Roman"/>
          <w:color w:val="000000" w:themeColor="text1"/>
          <w:sz w:val="24"/>
          <w14:textFill>
            <w14:solidFill>
              <w14:schemeClr w14:val="tx1"/>
            </w14:solidFill>
          </w14:textFill>
        </w:rPr>
        <w:t xml:space="preserve"> is the disturbance term. </w:t>
      </w:r>
    </w:p>
    <w:p>
      <w:pPr>
        <w:tabs>
          <w:tab w:val="left" w:pos="3135"/>
        </w:tabs>
        <w:bidi w:val="0"/>
        <w:jc w:val="both"/>
        <w:rPr>
          <w:rFonts w:ascii="Times New Roman" w:hAnsi="Times New Roman" w:cs="Times New Roman"/>
          <w:color w:val="000000" w:themeColor="text1"/>
          <w:sz w:val="24"/>
          <w14:textFill>
            <w14:solidFill>
              <w14:schemeClr w14:val="tx1"/>
            </w14:solidFill>
          </w14:textFill>
        </w:rPr>
      </w:pPr>
      <m:oMath>
        <m:sSub>
          <m:sSubPr>
            <m:ctrlPr>
              <w:rPr>
                <w:rFonts w:ascii="Cambria Math" w:hAnsi="Cambria Math" w:eastAsia="Times New Roman" w:cs="Times New Roman"/>
                <w:i/>
                <w:color w:val="000000" w:themeColor="text1"/>
                <w:sz w:val="24"/>
                <w:lang w:val="en-GB" w:eastAsia="en-GB"/>
                <w14:textFill>
                  <w14:solidFill>
                    <w14:schemeClr w14:val="tx1"/>
                  </w14:solidFill>
                </w14:textFill>
              </w:rPr>
            </m:ctrlPr>
          </m:sSubPr>
          <m:e>
            <m:r>
              <w:rPr>
                <w:rFonts w:ascii="Cambria Math" w:hAnsi="Cambria Math" w:cs="Times New Roman"/>
                <w:color w:val="000000" w:themeColor="text1"/>
                <w:sz w:val="24"/>
                <w14:textFill>
                  <w14:solidFill>
                    <w14:schemeClr w14:val="tx1"/>
                  </w14:solidFill>
                </w14:textFill>
              </w:rPr>
              <m:t>ERP</m:t>
            </m:r>
            <m:ctrlPr>
              <w:rPr>
                <w:rFonts w:ascii="Cambria Math" w:hAnsi="Cambria Math" w:eastAsia="Times New Roman" w:cs="Times New Roman"/>
                <w:i/>
                <w:color w:val="000000" w:themeColor="text1"/>
                <w:sz w:val="24"/>
                <w:lang w:val="en-GB" w:eastAsia="en-GB"/>
                <w14:textFill>
                  <w14:solidFill>
                    <w14:schemeClr w14:val="tx1"/>
                  </w14:solidFill>
                </w14:textFill>
              </w:rPr>
            </m:ctrlPr>
          </m:e>
          <m:sub>
            <m:r>
              <w:rPr>
                <w:rFonts w:ascii="Cambria Math" w:hAnsi="Cambria Math" w:cs="Times New Roman"/>
                <w:color w:val="000000" w:themeColor="text1"/>
                <w:sz w:val="24"/>
                <w14:textFill>
                  <w14:solidFill>
                    <w14:schemeClr w14:val="tx1"/>
                  </w14:solidFill>
                </w14:textFill>
              </w:rPr>
              <m:t>it</m:t>
            </m:r>
            <m:ctrlPr>
              <w:rPr>
                <w:rFonts w:ascii="Cambria Math" w:hAnsi="Cambria Math" w:eastAsia="Times New Roman" w:cs="Times New Roman"/>
                <w:i/>
                <w:color w:val="000000" w:themeColor="text1"/>
                <w:sz w:val="24"/>
                <w:lang w:val="en-GB" w:eastAsia="en-GB"/>
                <w14:textFill>
                  <w14:solidFill>
                    <w14:schemeClr w14:val="tx1"/>
                  </w14:solidFill>
                </w14:textFill>
              </w:rPr>
            </m:ctrlPr>
          </m:sub>
        </m:sSub>
        <m:r>
          <w:rPr>
            <w:rFonts w:ascii="Cambria Math" w:hAnsi="Cambria Math" w:cs="Times New Roman"/>
            <w:color w:val="000000" w:themeColor="text1"/>
            <w:sz w:val="24"/>
            <w14:textFill>
              <w14:solidFill>
                <w14:schemeClr w14:val="tx1"/>
              </w14:solidFill>
            </w14:textFill>
          </w:rPr>
          <m:t>=c+</m:t>
        </m:r>
        <m:sSub>
          <m:sSubPr>
            <m:ctrlPr>
              <w:rPr>
                <w:rFonts w:ascii="Cambria Math" w:hAnsi="Cambria Math" w:eastAsia="Times New Roman" w:cs="Times New Roman"/>
                <w:i/>
                <w:color w:val="000000" w:themeColor="text1"/>
                <w:sz w:val="24"/>
                <w:lang w:val="en-GB" w:eastAsia="en-GB"/>
                <w14:textFill>
                  <w14:solidFill>
                    <w14:schemeClr w14:val="tx1"/>
                  </w14:solidFill>
                </w14:textFill>
              </w:rPr>
            </m:ctrlPr>
          </m:sSubPr>
          <m:e>
            <m:r>
              <w:rPr>
                <w:rFonts w:ascii="Cambria Math" w:hAnsi="Cambria Math" w:cs="Times New Roman"/>
                <w:color w:val="000000" w:themeColor="text1"/>
                <w:sz w:val="24"/>
                <w14:textFill>
                  <w14:solidFill>
                    <w14:schemeClr w14:val="tx1"/>
                  </w14:solidFill>
                </w14:textFill>
              </w:rPr>
              <m:t>β</m:t>
            </m:r>
            <m:ctrlPr>
              <w:rPr>
                <w:rFonts w:ascii="Cambria Math" w:hAnsi="Cambria Math" w:eastAsia="Times New Roman" w:cs="Times New Roman"/>
                <w:i/>
                <w:color w:val="000000" w:themeColor="text1"/>
                <w:sz w:val="24"/>
                <w:lang w:val="en-GB" w:eastAsia="en-GB"/>
                <w14:textFill>
                  <w14:solidFill>
                    <w14:schemeClr w14:val="tx1"/>
                  </w14:solidFill>
                </w14:textFill>
              </w:rPr>
            </m:ctrlPr>
          </m:e>
          <m:sub>
            <m:r>
              <w:rPr>
                <w:rFonts w:ascii="Cambria Math" w:hAnsi="Cambria Math" w:cs="Times New Roman"/>
                <w:color w:val="000000" w:themeColor="text1"/>
                <w:sz w:val="24"/>
                <w14:textFill>
                  <w14:solidFill>
                    <w14:schemeClr w14:val="tx1"/>
                  </w14:solidFill>
                </w14:textFill>
              </w:rPr>
              <m:t>1</m:t>
            </m:r>
            <m:ctrlPr>
              <w:rPr>
                <w:rFonts w:ascii="Cambria Math" w:hAnsi="Cambria Math" w:eastAsia="Times New Roman" w:cs="Times New Roman"/>
                <w:i/>
                <w:color w:val="000000" w:themeColor="text1"/>
                <w:sz w:val="24"/>
                <w:lang w:val="en-GB" w:eastAsia="en-GB"/>
                <w14:textFill>
                  <w14:solidFill>
                    <w14:schemeClr w14:val="tx1"/>
                  </w14:solidFill>
                </w14:textFill>
              </w:rPr>
            </m:ctrlPr>
          </m:sub>
        </m:sSub>
        <m:r>
          <w:rPr>
            <w:rFonts w:ascii="Cambria Math" w:hAnsi="Cambria Math" w:cs="Times New Roman"/>
            <w:color w:val="000000" w:themeColor="text1"/>
            <w:sz w:val="24"/>
            <w14:textFill>
              <w14:solidFill>
                <w14:schemeClr w14:val="tx1"/>
              </w14:solidFill>
            </w14:textFill>
          </w:rPr>
          <m:t>ER+</m:t>
        </m:r>
        <m:sSub>
          <m:sSubPr>
            <m:ctrlPr>
              <w:rPr>
                <w:rFonts w:ascii="Cambria Math" w:hAnsi="Cambria Math" w:eastAsia="Times New Roman" w:cs="Times New Roman"/>
                <w:i/>
                <w:color w:val="000000" w:themeColor="text1"/>
                <w:sz w:val="24"/>
                <w:lang w:val="en-GB" w:eastAsia="en-GB"/>
                <w14:textFill>
                  <w14:solidFill>
                    <w14:schemeClr w14:val="tx1"/>
                  </w14:solidFill>
                </w14:textFill>
              </w:rPr>
            </m:ctrlPr>
          </m:sSubPr>
          <m:e>
            <m:r>
              <w:rPr>
                <w:rFonts w:ascii="Cambria Math" w:hAnsi="Cambria Math" w:cs="Times New Roman"/>
                <w:color w:val="000000" w:themeColor="text1"/>
                <w:sz w:val="24"/>
                <w14:textFill>
                  <w14:solidFill>
                    <w14:schemeClr w14:val="tx1"/>
                  </w14:solidFill>
                </w14:textFill>
              </w:rPr>
              <m:t>β</m:t>
            </m:r>
            <m:ctrlPr>
              <w:rPr>
                <w:rFonts w:ascii="Cambria Math" w:hAnsi="Cambria Math" w:eastAsia="Times New Roman" w:cs="Times New Roman"/>
                <w:i/>
                <w:color w:val="000000" w:themeColor="text1"/>
                <w:sz w:val="24"/>
                <w:lang w:val="en-GB" w:eastAsia="en-GB"/>
                <w14:textFill>
                  <w14:solidFill>
                    <w14:schemeClr w14:val="tx1"/>
                  </w14:solidFill>
                </w14:textFill>
              </w:rPr>
            </m:ctrlPr>
          </m:e>
          <m:sub>
            <m:r>
              <w:rPr>
                <w:rFonts w:ascii="Cambria Math" w:hAnsi="Cambria Math" w:cs="Times New Roman"/>
                <w:color w:val="000000" w:themeColor="text1"/>
                <w:sz w:val="24"/>
                <w14:textFill>
                  <w14:solidFill>
                    <w14:schemeClr w14:val="tx1"/>
                  </w14:solidFill>
                </w14:textFill>
              </w:rPr>
              <m:t>2</m:t>
            </m:r>
            <m:ctrlPr>
              <w:rPr>
                <w:rFonts w:ascii="Cambria Math" w:hAnsi="Cambria Math" w:eastAsia="Times New Roman" w:cs="Times New Roman"/>
                <w:i/>
                <w:color w:val="000000" w:themeColor="text1"/>
                <w:sz w:val="24"/>
                <w:lang w:val="en-GB" w:eastAsia="en-GB"/>
                <w14:textFill>
                  <w14:solidFill>
                    <w14:schemeClr w14:val="tx1"/>
                  </w14:solidFill>
                </w14:textFill>
              </w:rPr>
            </m:ctrlPr>
          </m:sub>
        </m:sSub>
        <m:r>
          <w:rPr>
            <w:rFonts w:ascii="Cambria Math" w:hAnsi="Cambria Math" w:cs="Times New Roman"/>
            <w:color w:val="000000" w:themeColor="text1"/>
            <w:sz w:val="24"/>
            <w14:textFill>
              <w14:solidFill>
                <w14:schemeClr w14:val="tx1"/>
              </w14:solidFill>
            </w14:textFill>
          </w:rPr>
          <m:t>CPI+</m:t>
        </m:r>
        <m:sSub>
          <m:sSubPr>
            <m:ctrlPr>
              <w:rPr>
                <w:rFonts w:ascii="Cambria Math" w:hAnsi="Cambria Math" w:eastAsia="Times New Roman" w:cs="Times New Roman"/>
                <w:i/>
                <w:color w:val="000000" w:themeColor="text1"/>
                <w:sz w:val="24"/>
                <w:lang w:val="en-GB" w:eastAsia="en-GB"/>
                <w14:textFill>
                  <w14:solidFill>
                    <w14:schemeClr w14:val="tx1"/>
                  </w14:solidFill>
                </w14:textFill>
              </w:rPr>
            </m:ctrlPr>
          </m:sSubPr>
          <m:e>
            <m:r>
              <w:rPr>
                <w:rFonts w:ascii="Cambria Math" w:hAnsi="Cambria Math" w:cs="Times New Roman"/>
                <w:color w:val="000000" w:themeColor="text1"/>
                <w:sz w:val="24"/>
                <w14:textFill>
                  <w14:solidFill>
                    <w14:schemeClr w14:val="tx1"/>
                  </w14:solidFill>
                </w14:textFill>
              </w:rPr>
              <m:t>β</m:t>
            </m:r>
            <m:ctrlPr>
              <w:rPr>
                <w:rFonts w:ascii="Cambria Math" w:hAnsi="Cambria Math" w:eastAsia="Times New Roman" w:cs="Times New Roman"/>
                <w:i/>
                <w:color w:val="000000" w:themeColor="text1"/>
                <w:sz w:val="24"/>
                <w:lang w:val="en-GB" w:eastAsia="en-GB"/>
                <w14:textFill>
                  <w14:solidFill>
                    <w14:schemeClr w14:val="tx1"/>
                  </w14:solidFill>
                </w14:textFill>
              </w:rPr>
            </m:ctrlPr>
          </m:e>
          <m:sub>
            <m:r>
              <w:rPr>
                <w:rFonts w:ascii="Cambria Math" w:hAnsi="Cambria Math" w:cs="Times New Roman"/>
                <w:color w:val="000000" w:themeColor="text1"/>
                <w:sz w:val="24"/>
                <w14:textFill>
                  <w14:solidFill>
                    <w14:schemeClr w14:val="tx1"/>
                  </w14:solidFill>
                </w14:textFill>
              </w:rPr>
              <m:t>3</m:t>
            </m:r>
            <m:ctrlPr>
              <w:rPr>
                <w:rFonts w:ascii="Cambria Math" w:hAnsi="Cambria Math" w:eastAsia="Times New Roman" w:cs="Times New Roman"/>
                <w:i/>
                <w:color w:val="000000" w:themeColor="text1"/>
                <w:sz w:val="24"/>
                <w:lang w:val="en-GB" w:eastAsia="en-GB"/>
                <w14:textFill>
                  <w14:solidFill>
                    <w14:schemeClr w14:val="tx1"/>
                  </w14:solidFill>
                </w14:textFill>
              </w:rPr>
            </m:ctrlPr>
          </m:sub>
        </m:sSub>
        <m:r>
          <w:rPr>
            <w:rFonts w:ascii="Cambria Math" w:hAnsi="Cambria Math" w:cs="Times New Roman"/>
            <w:color w:val="000000" w:themeColor="text1"/>
            <w:sz w:val="24"/>
            <w14:textFill>
              <w14:solidFill>
                <w14:schemeClr w14:val="tx1"/>
              </w14:solidFill>
            </w14:textFill>
          </w:rPr>
          <m:t>FDI+</m:t>
        </m:r>
        <m:sSub>
          <m:sSubPr>
            <m:ctrlPr>
              <w:rPr>
                <w:rFonts w:ascii="Cambria Math" w:hAnsi="Cambria Math" w:eastAsia="Times New Roman" w:cs="Times New Roman"/>
                <w:i/>
                <w:color w:val="000000" w:themeColor="text1"/>
                <w:sz w:val="24"/>
                <w:lang w:val="en-GB" w:eastAsia="en-GB"/>
                <w14:textFill>
                  <w14:solidFill>
                    <w14:schemeClr w14:val="tx1"/>
                  </w14:solidFill>
                </w14:textFill>
              </w:rPr>
            </m:ctrlPr>
          </m:sSubPr>
          <m:e>
            <m:r>
              <w:rPr>
                <w:rFonts w:ascii="Cambria Math" w:hAnsi="Cambria Math" w:cs="Times New Roman"/>
                <w:color w:val="000000" w:themeColor="text1"/>
                <w:sz w:val="24"/>
                <w14:textFill>
                  <w14:solidFill>
                    <w14:schemeClr w14:val="tx1"/>
                  </w14:solidFill>
                </w14:textFill>
              </w:rPr>
              <m:t>β</m:t>
            </m:r>
            <m:ctrlPr>
              <w:rPr>
                <w:rFonts w:ascii="Cambria Math" w:hAnsi="Cambria Math" w:eastAsia="Times New Roman" w:cs="Times New Roman"/>
                <w:i/>
                <w:color w:val="000000" w:themeColor="text1"/>
                <w:sz w:val="24"/>
                <w:lang w:val="en-GB" w:eastAsia="en-GB"/>
                <w14:textFill>
                  <w14:solidFill>
                    <w14:schemeClr w14:val="tx1"/>
                  </w14:solidFill>
                </w14:textFill>
              </w:rPr>
            </m:ctrlPr>
          </m:e>
          <m:sub>
            <m:r>
              <w:rPr>
                <w:rFonts w:ascii="Cambria Math" w:hAnsi="Cambria Math" w:cs="Times New Roman"/>
                <w:color w:val="000000" w:themeColor="text1"/>
                <w:sz w:val="24"/>
                <w14:textFill>
                  <w14:solidFill>
                    <w14:schemeClr w14:val="tx1"/>
                  </w14:solidFill>
                </w14:textFill>
              </w:rPr>
              <m:t>4</m:t>
            </m:r>
            <m:ctrlPr>
              <w:rPr>
                <w:rFonts w:ascii="Cambria Math" w:hAnsi="Cambria Math" w:eastAsia="Times New Roman" w:cs="Times New Roman"/>
                <w:i/>
                <w:color w:val="000000" w:themeColor="text1"/>
                <w:sz w:val="24"/>
                <w:lang w:val="en-GB" w:eastAsia="en-GB"/>
                <w14:textFill>
                  <w14:solidFill>
                    <w14:schemeClr w14:val="tx1"/>
                  </w14:solidFill>
                </w14:textFill>
              </w:rPr>
            </m:ctrlPr>
          </m:sub>
        </m:sSub>
        <m:r>
          <w:rPr>
            <w:rFonts w:ascii="Cambria Math" w:hAnsi="Cambria Math" w:cs="Times New Roman"/>
            <w:color w:val="000000" w:themeColor="text1"/>
            <w:sz w:val="24"/>
            <w14:textFill>
              <w14:solidFill>
                <w14:schemeClr w14:val="tx1"/>
              </w14:solidFill>
            </w14:textFill>
          </w:rPr>
          <m:t>MS+</m:t>
        </m:r>
        <m:sSub>
          <m:sSubPr>
            <m:ctrlPr>
              <w:rPr>
                <w:rFonts w:ascii="Cambria Math" w:hAnsi="Cambria Math" w:eastAsia="Times New Roman" w:cs="Times New Roman"/>
                <w:i/>
                <w:color w:val="000000" w:themeColor="text1"/>
                <w:sz w:val="24"/>
                <w:lang w:val="en-GB" w:eastAsia="en-GB"/>
                <w14:textFill>
                  <w14:solidFill>
                    <w14:schemeClr w14:val="tx1"/>
                  </w14:solidFill>
                </w14:textFill>
              </w:rPr>
            </m:ctrlPr>
          </m:sSubPr>
          <m:e>
            <m:r>
              <w:rPr>
                <w:rFonts w:ascii="Cambria Math" w:hAnsi="Cambria Math" w:cs="Times New Roman"/>
                <w:color w:val="000000" w:themeColor="text1"/>
                <w:sz w:val="24"/>
                <w14:textFill>
                  <w14:solidFill>
                    <w14:schemeClr w14:val="tx1"/>
                  </w14:solidFill>
                </w14:textFill>
              </w:rPr>
              <m:t>β</m:t>
            </m:r>
            <m:ctrlPr>
              <w:rPr>
                <w:rFonts w:ascii="Cambria Math" w:hAnsi="Cambria Math" w:eastAsia="Times New Roman" w:cs="Times New Roman"/>
                <w:i/>
                <w:color w:val="000000" w:themeColor="text1"/>
                <w:sz w:val="24"/>
                <w:lang w:val="en-GB" w:eastAsia="en-GB"/>
                <w14:textFill>
                  <w14:solidFill>
                    <w14:schemeClr w14:val="tx1"/>
                  </w14:solidFill>
                </w14:textFill>
              </w:rPr>
            </m:ctrlPr>
          </m:e>
          <m:sub>
            <m:r>
              <w:rPr>
                <w:rFonts w:ascii="Cambria Math" w:hAnsi="Cambria Math" w:cs="Times New Roman"/>
                <w:color w:val="000000" w:themeColor="text1"/>
                <w:sz w:val="24"/>
                <w14:textFill>
                  <w14:solidFill>
                    <w14:schemeClr w14:val="tx1"/>
                  </w14:solidFill>
                </w14:textFill>
              </w:rPr>
              <m:t>5</m:t>
            </m:r>
            <m:ctrlPr>
              <w:rPr>
                <w:rFonts w:ascii="Cambria Math" w:hAnsi="Cambria Math" w:eastAsia="Times New Roman" w:cs="Times New Roman"/>
                <w:i/>
                <w:color w:val="000000" w:themeColor="text1"/>
                <w:sz w:val="24"/>
                <w:lang w:val="en-GB" w:eastAsia="en-GB"/>
                <w14:textFill>
                  <w14:solidFill>
                    <w14:schemeClr w14:val="tx1"/>
                  </w14:solidFill>
                </w14:textFill>
              </w:rPr>
            </m:ctrlPr>
          </m:sub>
        </m:sSub>
        <m:r>
          <w:rPr>
            <w:rFonts w:ascii="Cambria Math" w:hAnsi="Cambria Math" w:cs="Times New Roman"/>
            <w:color w:val="000000" w:themeColor="text1"/>
            <w:sz w:val="24"/>
            <w14:textFill>
              <w14:solidFill>
                <w14:schemeClr w14:val="tx1"/>
              </w14:solidFill>
            </w14:textFill>
          </w:rPr>
          <m:t>IPI+</m:t>
        </m:r>
        <m:sSub>
          <m:sSubPr>
            <m:ctrlPr>
              <w:rPr>
                <w:rFonts w:ascii="Cambria Math" w:hAnsi="Cambria Math" w:eastAsia="Times New Roman" w:cs="Times New Roman"/>
                <w:i/>
                <w:color w:val="000000" w:themeColor="text1"/>
                <w:sz w:val="24"/>
                <w:lang w:val="en-GB" w:eastAsia="en-GB"/>
                <w14:textFill>
                  <w14:solidFill>
                    <w14:schemeClr w14:val="tx1"/>
                  </w14:solidFill>
                </w14:textFill>
              </w:rPr>
            </m:ctrlPr>
          </m:sSubPr>
          <m:e>
            <m:r>
              <w:rPr>
                <w:rFonts w:ascii="Cambria Math" w:hAnsi="Cambria Math" w:cs="Times New Roman"/>
                <w:color w:val="000000" w:themeColor="text1"/>
                <w:sz w:val="24"/>
                <w14:textFill>
                  <w14:solidFill>
                    <w14:schemeClr w14:val="tx1"/>
                  </w14:solidFill>
                </w14:textFill>
              </w:rPr>
              <m:t>β</m:t>
            </m:r>
            <m:ctrlPr>
              <w:rPr>
                <w:rFonts w:ascii="Cambria Math" w:hAnsi="Cambria Math" w:eastAsia="Times New Roman" w:cs="Times New Roman"/>
                <w:i/>
                <w:color w:val="000000" w:themeColor="text1"/>
                <w:sz w:val="24"/>
                <w:lang w:val="en-GB" w:eastAsia="en-GB"/>
                <w14:textFill>
                  <w14:solidFill>
                    <w14:schemeClr w14:val="tx1"/>
                  </w14:solidFill>
                </w14:textFill>
              </w:rPr>
            </m:ctrlPr>
          </m:e>
          <m:sub>
            <m:r>
              <w:rPr>
                <w:rFonts w:ascii="Cambria Math" w:hAnsi="Cambria Math" w:cs="Times New Roman"/>
                <w:color w:val="000000" w:themeColor="text1"/>
                <w:sz w:val="24"/>
                <w14:textFill>
                  <w14:solidFill>
                    <w14:schemeClr w14:val="tx1"/>
                  </w14:solidFill>
                </w14:textFill>
              </w:rPr>
              <m:t>6</m:t>
            </m:r>
            <m:ctrlPr>
              <w:rPr>
                <w:rFonts w:ascii="Cambria Math" w:hAnsi="Cambria Math" w:eastAsia="Times New Roman" w:cs="Times New Roman"/>
                <w:i/>
                <w:color w:val="000000" w:themeColor="text1"/>
                <w:sz w:val="24"/>
                <w:lang w:val="en-GB" w:eastAsia="en-GB"/>
                <w14:textFill>
                  <w14:solidFill>
                    <w14:schemeClr w14:val="tx1"/>
                  </w14:solidFill>
                </w14:textFill>
              </w:rPr>
            </m:ctrlPr>
          </m:sub>
        </m:sSub>
        <m:r>
          <w:rPr>
            <w:rFonts w:ascii="Cambria Math" w:hAnsi="Cambria Math" w:cs="Times New Roman"/>
            <w:color w:val="000000" w:themeColor="text1"/>
            <w:sz w:val="24"/>
            <w14:textFill>
              <w14:solidFill>
                <w14:schemeClr w14:val="tx1"/>
              </w14:solidFill>
            </w14:textFill>
          </w:rPr>
          <m:t>TB+</m:t>
        </m:r>
        <m:sSub>
          <m:sSubPr>
            <m:ctrlPr>
              <w:rPr>
                <w:rFonts w:ascii="Cambria Math" w:hAnsi="Cambria Math" w:eastAsia="Times New Roman" w:cs="Times New Roman"/>
                <w:i/>
                <w:color w:val="000000" w:themeColor="text1"/>
                <w:sz w:val="24"/>
                <w:lang w:val="en-GB" w:eastAsia="en-GB"/>
                <w14:textFill>
                  <w14:solidFill>
                    <w14:schemeClr w14:val="tx1"/>
                  </w14:solidFill>
                </w14:textFill>
              </w:rPr>
            </m:ctrlPr>
          </m:sSubPr>
          <m:e>
            <m:r>
              <w:rPr>
                <w:rFonts w:ascii="Cambria Math" w:hAnsi="Cambria Math" w:cs="Times New Roman"/>
                <w:color w:val="000000" w:themeColor="text1"/>
                <w:sz w:val="24"/>
                <w14:textFill>
                  <w14:solidFill>
                    <w14:schemeClr w14:val="tx1"/>
                  </w14:solidFill>
                </w14:textFill>
              </w:rPr>
              <m:t>ε</m:t>
            </m:r>
            <m:ctrlPr>
              <w:rPr>
                <w:rFonts w:ascii="Cambria Math" w:hAnsi="Cambria Math" w:eastAsia="Times New Roman" w:cs="Times New Roman"/>
                <w:i/>
                <w:color w:val="000000" w:themeColor="text1"/>
                <w:sz w:val="24"/>
                <w:lang w:val="en-GB" w:eastAsia="en-GB"/>
                <w14:textFill>
                  <w14:solidFill>
                    <w14:schemeClr w14:val="tx1"/>
                  </w14:solidFill>
                </w14:textFill>
              </w:rPr>
            </m:ctrlPr>
          </m:e>
          <m:sub>
            <m:r>
              <w:rPr>
                <w:rFonts w:ascii="Cambria Math" w:hAnsi="Cambria Math" w:cs="Times New Roman"/>
                <w:color w:val="000000" w:themeColor="text1"/>
                <w:sz w:val="24"/>
                <w14:textFill>
                  <w14:solidFill>
                    <w14:schemeClr w14:val="tx1"/>
                  </w14:solidFill>
                </w14:textFill>
              </w:rPr>
              <m:t>it</m:t>
            </m:r>
            <m:ctrlPr>
              <w:rPr>
                <w:rFonts w:ascii="Cambria Math" w:hAnsi="Cambria Math" w:eastAsia="Times New Roman" w:cs="Times New Roman"/>
                <w:i/>
                <w:color w:val="000000" w:themeColor="text1"/>
                <w:sz w:val="24"/>
                <w:lang w:val="en-GB" w:eastAsia="en-GB"/>
                <w14:textFill>
                  <w14:solidFill>
                    <w14:schemeClr w14:val="tx1"/>
                  </w14:solidFill>
                </w14:textFill>
              </w:rPr>
            </m:ctrlPr>
          </m:sub>
        </m:sSub>
      </m:oMath>
      <w:r>
        <w:rPr>
          <w:rFonts w:ascii="Times New Roman" w:hAnsi="Times New Roman" w:cs="Times New Roman"/>
          <w:color w:val="000000" w:themeColor="text1"/>
          <w:sz w:val="24"/>
          <w14:textFill>
            <w14:solidFill>
              <w14:schemeClr w14:val="tx1"/>
            </w14:solidFill>
          </w14:textFill>
        </w:rPr>
        <w:t xml:space="preserve"> </w:t>
      </w:r>
    </w:p>
    <w:p>
      <w:pPr>
        <w:bidi w:val="0"/>
        <w:spacing w:line="360" w:lineRule="auto"/>
        <w:jc w:val="both"/>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The estimated output of this model are present in table 4 given below. Results shows that, exchange rate (ER) and Treasury bill rate (TB) has negative but statistically insignificant impact on equity risk premium (ERP). While consumer price index (CPI), foreign direct investment (FDI), money supply (MS) and industrial production index (IPI) has positive impact on equity risk premium (ERP). Furthermore, the impact of foreign direct investment (FDI), money supply (MS) are recorded statistically significant on equity risk premium (ERP) as the p-value were recorded 0.0334 and 0.0097 less than the considered level of significance 0.05 simultaneously. Furthermore, the value of R-square shows that only 6.69 percent variation is explained in dependent variable based on selected independent variables and F-statistic shows that, the overall model is statistically insignificant.</w:t>
      </w:r>
    </w:p>
    <w:p>
      <w:pPr>
        <w:bidi w:val="0"/>
        <w:spacing w:line="360" w:lineRule="auto"/>
        <w:jc w:val="both"/>
        <w:rPr>
          <w:rFonts w:ascii="Times New Roman" w:hAnsi="Times New Roman" w:cs="Times New Roman"/>
          <w:b/>
          <w:color w:val="000000" w:themeColor="text1"/>
          <w:sz w:val="24"/>
          <w:szCs w:val="24"/>
          <w14:textFill>
            <w14:solidFill>
              <w14:schemeClr w14:val="tx1"/>
            </w14:solidFill>
          </w14:textFill>
        </w:rPr>
      </w:pPr>
      <w:r>
        <w:rPr>
          <w:rFonts w:ascii="Times New Roman" w:hAnsi="Times New Roman" w:cs="Times New Roman"/>
          <w:b/>
          <w:color w:val="000000" w:themeColor="text1"/>
          <w:sz w:val="24"/>
          <w:szCs w:val="24"/>
          <w14:textFill>
            <w14:solidFill>
              <w14:schemeClr w14:val="tx1"/>
            </w14:solidFill>
          </w14:textFill>
        </w:rPr>
        <w:t>Table 4. Regression analysis</w:t>
      </w:r>
    </w:p>
    <w:tbl>
      <w:tblPr>
        <w:tblStyle w:val="8"/>
        <w:tblW w:w="90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429"/>
        <w:gridCol w:w="1441"/>
        <w:gridCol w:w="1260"/>
        <w:gridCol w:w="1800"/>
        <w:gridCol w:w="20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5" w:hRule="atLeast"/>
          <w:jc w:val="center"/>
        </w:trPr>
        <w:tc>
          <w:tcPr>
            <w:tcW w:w="2429" w:type="dxa"/>
            <w:tcBorders>
              <w:top w:val="single" w:color="auto" w:sz="4" w:space="0"/>
              <w:left w:val="single" w:color="auto" w:sz="4" w:space="0"/>
              <w:bottom w:val="single" w:color="auto" w:sz="4" w:space="0"/>
              <w:right w:val="single" w:color="auto" w:sz="4" w:space="0"/>
            </w:tcBorders>
            <w:vAlign w:val="bottom"/>
          </w:tcPr>
          <w:p>
            <w:pPr>
              <w:autoSpaceDE w:val="0"/>
              <w:autoSpaceDN w:val="0"/>
              <w:bidi w:val="0"/>
              <w:adjustRightInd w:val="0"/>
              <w:spacing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Variable</w:t>
            </w:r>
          </w:p>
        </w:tc>
        <w:tc>
          <w:tcPr>
            <w:tcW w:w="1441" w:type="dxa"/>
            <w:tcBorders>
              <w:top w:val="single" w:color="auto" w:sz="4" w:space="0"/>
              <w:left w:val="single" w:color="auto" w:sz="4" w:space="0"/>
              <w:bottom w:val="single" w:color="auto" w:sz="4" w:space="0"/>
              <w:right w:val="single" w:color="auto" w:sz="4" w:space="0"/>
            </w:tcBorders>
            <w:vAlign w:val="bottom"/>
          </w:tcPr>
          <w:p>
            <w:pPr>
              <w:autoSpaceDE w:val="0"/>
              <w:autoSpaceDN w:val="0"/>
              <w:bidi w:val="0"/>
              <w:adjustRightInd w:val="0"/>
              <w:spacing w:line="360" w:lineRule="auto"/>
              <w:ind w:right="10"/>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Coefficient</w:t>
            </w:r>
          </w:p>
        </w:tc>
        <w:tc>
          <w:tcPr>
            <w:tcW w:w="1260" w:type="dxa"/>
            <w:tcBorders>
              <w:top w:val="single" w:color="auto" w:sz="4" w:space="0"/>
              <w:left w:val="single" w:color="auto" w:sz="4" w:space="0"/>
              <w:bottom w:val="single" w:color="auto" w:sz="4" w:space="0"/>
              <w:right w:val="single" w:color="auto" w:sz="4" w:space="0"/>
            </w:tcBorders>
            <w:vAlign w:val="bottom"/>
          </w:tcPr>
          <w:p>
            <w:pPr>
              <w:autoSpaceDE w:val="0"/>
              <w:autoSpaceDN w:val="0"/>
              <w:bidi w:val="0"/>
              <w:adjustRightInd w:val="0"/>
              <w:spacing w:line="360" w:lineRule="auto"/>
              <w:ind w:right="10"/>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Std. Error</w:t>
            </w:r>
          </w:p>
        </w:tc>
        <w:tc>
          <w:tcPr>
            <w:tcW w:w="1800" w:type="dxa"/>
            <w:tcBorders>
              <w:top w:val="single" w:color="auto" w:sz="4" w:space="0"/>
              <w:left w:val="single" w:color="auto" w:sz="4" w:space="0"/>
              <w:bottom w:val="single" w:color="auto" w:sz="4" w:space="0"/>
              <w:right w:val="single" w:color="auto" w:sz="4" w:space="0"/>
            </w:tcBorders>
            <w:vAlign w:val="bottom"/>
          </w:tcPr>
          <w:p>
            <w:pPr>
              <w:autoSpaceDE w:val="0"/>
              <w:autoSpaceDN w:val="0"/>
              <w:bidi w:val="0"/>
              <w:adjustRightInd w:val="0"/>
              <w:spacing w:line="360" w:lineRule="auto"/>
              <w:ind w:right="10"/>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t-Statistic</w:t>
            </w:r>
          </w:p>
        </w:tc>
        <w:tc>
          <w:tcPr>
            <w:tcW w:w="2070" w:type="dxa"/>
            <w:tcBorders>
              <w:top w:val="single" w:color="auto" w:sz="4" w:space="0"/>
              <w:left w:val="single" w:color="auto" w:sz="4" w:space="0"/>
              <w:bottom w:val="single" w:color="auto" w:sz="4" w:space="0"/>
              <w:right w:val="single" w:color="auto" w:sz="4" w:space="0"/>
            </w:tcBorders>
            <w:vAlign w:val="bottom"/>
          </w:tcPr>
          <w:p>
            <w:pPr>
              <w:autoSpaceDE w:val="0"/>
              <w:autoSpaceDN w:val="0"/>
              <w:bidi w:val="0"/>
              <w:adjustRightInd w:val="0"/>
              <w:spacing w:line="360" w:lineRule="auto"/>
              <w:ind w:right="10"/>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Prob.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5" w:hRule="atLeast"/>
          <w:jc w:val="center"/>
        </w:trPr>
        <w:tc>
          <w:tcPr>
            <w:tcW w:w="2429" w:type="dxa"/>
            <w:tcBorders>
              <w:top w:val="single" w:color="auto" w:sz="4" w:space="0"/>
              <w:left w:val="single" w:color="auto" w:sz="4" w:space="0"/>
              <w:bottom w:val="single" w:color="auto" w:sz="4" w:space="0"/>
              <w:right w:val="single" w:color="auto" w:sz="4" w:space="0"/>
            </w:tcBorders>
            <w:vAlign w:val="bottom"/>
          </w:tcPr>
          <w:p>
            <w:pPr>
              <w:autoSpaceDE w:val="0"/>
              <w:autoSpaceDN w:val="0"/>
              <w:bidi w:val="0"/>
              <w:adjustRightInd w:val="0"/>
              <w:spacing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C</w:t>
            </w:r>
          </w:p>
        </w:tc>
        <w:tc>
          <w:tcPr>
            <w:tcW w:w="1441" w:type="dxa"/>
            <w:tcBorders>
              <w:top w:val="single" w:color="auto" w:sz="4" w:space="0"/>
              <w:left w:val="single" w:color="auto" w:sz="4" w:space="0"/>
              <w:bottom w:val="single" w:color="auto" w:sz="4" w:space="0"/>
              <w:right w:val="single" w:color="auto" w:sz="4" w:space="0"/>
            </w:tcBorders>
            <w:vAlign w:val="bottom"/>
          </w:tcPr>
          <w:p>
            <w:pPr>
              <w:autoSpaceDE w:val="0"/>
              <w:autoSpaceDN w:val="0"/>
              <w:bidi w:val="0"/>
              <w:adjustRightInd w:val="0"/>
              <w:spacing w:line="360" w:lineRule="auto"/>
              <w:ind w:right="10"/>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-1.350989</w:t>
            </w:r>
          </w:p>
        </w:tc>
        <w:tc>
          <w:tcPr>
            <w:tcW w:w="1260" w:type="dxa"/>
            <w:tcBorders>
              <w:top w:val="single" w:color="auto" w:sz="4" w:space="0"/>
              <w:left w:val="single" w:color="auto" w:sz="4" w:space="0"/>
              <w:bottom w:val="single" w:color="auto" w:sz="4" w:space="0"/>
              <w:right w:val="single" w:color="auto" w:sz="4" w:space="0"/>
            </w:tcBorders>
            <w:vAlign w:val="bottom"/>
          </w:tcPr>
          <w:p>
            <w:pPr>
              <w:autoSpaceDE w:val="0"/>
              <w:autoSpaceDN w:val="0"/>
              <w:bidi w:val="0"/>
              <w:adjustRightInd w:val="0"/>
              <w:spacing w:line="360" w:lineRule="auto"/>
              <w:ind w:right="10"/>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1.623247</w:t>
            </w:r>
          </w:p>
        </w:tc>
        <w:tc>
          <w:tcPr>
            <w:tcW w:w="1800" w:type="dxa"/>
            <w:tcBorders>
              <w:top w:val="single" w:color="auto" w:sz="4" w:space="0"/>
              <w:left w:val="single" w:color="auto" w:sz="4" w:space="0"/>
              <w:bottom w:val="single" w:color="auto" w:sz="4" w:space="0"/>
              <w:right w:val="single" w:color="auto" w:sz="4" w:space="0"/>
            </w:tcBorders>
            <w:vAlign w:val="bottom"/>
          </w:tcPr>
          <w:p>
            <w:pPr>
              <w:autoSpaceDE w:val="0"/>
              <w:autoSpaceDN w:val="0"/>
              <w:bidi w:val="0"/>
              <w:adjustRightInd w:val="0"/>
              <w:spacing w:line="360" w:lineRule="auto"/>
              <w:ind w:right="10"/>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-0.832276</w:t>
            </w:r>
          </w:p>
        </w:tc>
        <w:tc>
          <w:tcPr>
            <w:tcW w:w="2070" w:type="dxa"/>
            <w:tcBorders>
              <w:top w:val="single" w:color="auto" w:sz="4" w:space="0"/>
              <w:left w:val="single" w:color="auto" w:sz="4" w:space="0"/>
              <w:bottom w:val="single" w:color="auto" w:sz="4" w:space="0"/>
              <w:right w:val="single" w:color="auto" w:sz="4" w:space="0"/>
            </w:tcBorders>
            <w:vAlign w:val="bottom"/>
          </w:tcPr>
          <w:p>
            <w:pPr>
              <w:autoSpaceDE w:val="0"/>
              <w:autoSpaceDN w:val="0"/>
              <w:bidi w:val="0"/>
              <w:adjustRightInd w:val="0"/>
              <w:spacing w:line="360" w:lineRule="auto"/>
              <w:ind w:right="10"/>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0.4066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5" w:hRule="atLeast"/>
          <w:jc w:val="center"/>
        </w:trPr>
        <w:tc>
          <w:tcPr>
            <w:tcW w:w="2429" w:type="dxa"/>
            <w:tcBorders>
              <w:top w:val="single" w:color="auto" w:sz="4" w:space="0"/>
              <w:left w:val="single" w:color="auto" w:sz="4" w:space="0"/>
              <w:bottom w:val="single" w:color="auto" w:sz="4" w:space="0"/>
              <w:right w:val="single" w:color="auto" w:sz="4" w:space="0"/>
            </w:tcBorders>
            <w:vAlign w:val="bottom"/>
          </w:tcPr>
          <w:p>
            <w:pPr>
              <w:autoSpaceDE w:val="0"/>
              <w:autoSpaceDN w:val="0"/>
              <w:bidi w:val="0"/>
              <w:adjustRightInd w:val="0"/>
              <w:spacing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ER</w:t>
            </w:r>
          </w:p>
        </w:tc>
        <w:tc>
          <w:tcPr>
            <w:tcW w:w="1441" w:type="dxa"/>
            <w:tcBorders>
              <w:top w:val="single" w:color="auto" w:sz="4" w:space="0"/>
              <w:left w:val="single" w:color="auto" w:sz="4" w:space="0"/>
              <w:bottom w:val="single" w:color="auto" w:sz="4" w:space="0"/>
              <w:right w:val="single" w:color="auto" w:sz="4" w:space="0"/>
            </w:tcBorders>
            <w:vAlign w:val="bottom"/>
          </w:tcPr>
          <w:p>
            <w:pPr>
              <w:autoSpaceDE w:val="0"/>
              <w:autoSpaceDN w:val="0"/>
              <w:bidi w:val="0"/>
              <w:adjustRightInd w:val="0"/>
              <w:spacing w:line="360" w:lineRule="auto"/>
              <w:ind w:right="10"/>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-0.021890</w:t>
            </w:r>
          </w:p>
        </w:tc>
        <w:tc>
          <w:tcPr>
            <w:tcW w:w="1260" w:type="dxa"/>
            <w:tcBorders>
              <w:top w:val="single" w:color="auto" w:sz="4" w:space="0"/>
              <w:left w:val="single" w:color="auto" w:sz="4" w:space="0"/>
              <w:bottom w:val="single" w:color="auto" w:sz="4" w:space="0"/>
              <w:right w:val="single" w:color="auto" w:sz="4" w:space="0"/>
            </w:tcBorders>
            <w:vAlign w:val="bottom"/>
          </w:tcPr>
          <w:p>
            <w:pPr>
              <w:autoSpaceDE w:val="0"/>
              <w:autoSpaceDN w:val="0"/>
              <w:bidi w:val="0"/>
              <w:adjustRightInd w:val="0"/>
              <w:spacing w:line="360" w:lineRule="auto"/>
              <w:ind w:right="10"/>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0.018517</w:t>
            </w:r>
          </w:p>
        </w:tc>
        <w:tc>
          <w:tcPr>
            <w:tcW w:w="1800" w:type="dxa"/>
            <w:tcBorders>
              <w:top w:val="single" w:color="auto" w:sz="4" w:space="0"/>
              <w:left w:val="single" w:color="auto" w:sz="4" w:space="0"/>
              <w:bottom w:val="single" w:color="auto" w:sz="4" w:space="0"/>
              <w:right w:val="single" w:color="auto" w:sz="4" w:space="0"/>
            </w:tcBorders>
            <w:vAlign w:val="bottom"/>
          </w:tcPr>
          <w:p>
            <w:pPr>
              <w:autoSpaceDE w:val="0"/>
              <w:autoSpaceDN w:val="0"/>
              <w:bidi w:val="0"/>
              <w:adjustRightInd w:val="0"/>
              <w:spacing w:line="360" w:lineRule="auto"/>
              <w:ind w:right="10"/>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-1.182150</w:t>
            </w:r>
          </w:p>
        </w:tc>
        <w:tc>
          <w:tcPr>
            <w:tcW w:w="2070" w:type="dxa"/>
            <w:tcBorders>
              <w:top w:val="single" w:color="auto" w:sz="4" w:space="0"/>
              <w:left w:val="single" w:color="auto" w:sz="4" w:space="0"/>
              <w:bottom w:val="single" w:color="auto" w:sz="4" w:space="0"/>
              <w:right w:val="single" w:color="auto" w:sz="4" w:space="0"/>
            </w:tcBorders>
            <w:vAlign w:val="bottom"/>
          </w:tcPr>
          <w:p>
            <w:pPr>
              <w:autoSpaceDE w:val="0"/>
              <w:autoSpaceDN w:val="0"/>
              <w:bidi w:val="0"/>
              <w:adjustRightInd w:val="0"/>
              <w:spacing w:line="360" w:lineRule="auto"/>
              <w:ind w:right="10"/>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0.2391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5" w:hRule="atLeast"/>
          <w:jc w:val="center"/>
        </w:trPr>
        <w:tc>
          <w:tcPr>
            <w:tcW w:w="2429" w:type="dxa"/>
            <w:tcBorders>
              <w:top w:val="single" w:color="auto" w:sz="4" w:space="0"/>
              <w:left w:val="single" w:color="auto" w:sz="4" w:space="0"/>
              <w:bottom w:val="single" w:color="auto" w:sz="4" w:space="0"/>
              <w:right w:val="single" w:color="auto" w:sz="4" w:space="0"/>
            </w:tcBorders>
            <w:vAlign w:val="bottom"/>
          </w:tcPr>
          <w:p>
            <w:pPr>
              <w:autoSpaceDE w:val="0"/>
              <w:autoSpaceDN w:val="0"/>
              <w:bidi w:val="0"/>
              <w:adjustRightInd w:val="0"/>
              <w:spacing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CPI</w:t>
            </w:r>
          </w:p>
        </w:tc>
        <w:tc>
          <w:tcPr>
            <w:tcW w:w="1441" w:type="dxa"/>
            <w:tcBorders>
              <w:top w:val="single" w:color="auto" w:sz="4" w:space="0"/>
              <w:left w:val="single" w:color="auto" w:sz="4" w:space="0"/>
              <w:bottom w:val="single" w:color="auto" w:sz="4" w:space="0"/>
              <w:right w:val="single" w:color="auto" w:sz="4" w:space="0"/>
            </w:tcBorders>
            <w:vAlign w:val="bottom"/>
          </w:tcPr>
          <w:p>
            <w:pPr>
              <w:autoSpaceDE w:val="0"/>
              <w:autoSpaceDN w:val="0"/>
              <w:bidi w:val="0"/>
              <w:adjustRightInd w:val="0"/>
              <w:spacing w:line="360" w:lineRule="auto"/>
              <w:ind w:right="10"/>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0.012828</w:t>
            </w:r>
          </w:p>
        </w:tc>
        <w:tc>
          <w:tcPr>
            <w:tcW w:w="1260" w:type="dxa"/>
            <w:tcBorders>
              <w:top w:val="single" w:color="auto" w:sz="4" w:space="0"/>
              <w:left w:val="single" w:color="auto" w:sz="4" w:space="0"/>
              <w:bottom w:val="single" w:color="auto" w:sz="4" w:space="0"/>
              <w:right w:val="single" w:color="auto" w:sz="4" w:space="0"/>
            </w:tcBorders>
            <w:vAlign w:val="bottom"/>
          </w:tcPr>
          <w:p>
            <w:pPr>
              <w:autoSpaceDE w:val="0"/>
              <w:autoSpaceDN w:val="0"/>
              <w:bidi w:val="0"/>
              <w:adjustRightInd w:val="0"/>
              <w:spacing w:line="360" w:lineRule="auto"/>
              <w:ind w:right="10"/>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0.009659</w:t>
            </w:r>
          </w:p>
        </w:tc>
        <w:tc>
          <w:tcPr>
            <w:tcW w:w="1800" w:type="dxa"/>
            <w:tcBorders>
              <w:top w:val="single" w:color="auto" w:sz="4" w:space="0"/>
              <w:left w:val="single" w:color="auto" w:sz="4" w:space="0"/>
              <w:bottom w:val="single" w:color="auto" w:sz="4" w:space="0"/>
              <w:right w:val="single" w:color="auto" w:sz="4" w:space="0"/>
            </w:tcBorders>
            <w:vAlign w:val="bottom"/>
          </w:tcPr>
          <w:p>
            <w:pPr>
              <w:autoSpaceDE w:val="0"/>
              <w:autoSpaceDN w:val="0"/>
              <w:bidi w:val="0"/>
              <w:adjustRightInd w:val="0"/>
              <w:spacing w:line="360" w:lineRule="auto"/>
              <w:ind w:right="10"/>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1.328045</w:t>
            </w:r>
          </w:p>
        </w:tc>
        <w:tc>
          <w:tcPr>
            <w:tcW w:w="2070" w:type="dxa"/>
            <w:tcBorders>
              <w:top w:val="single" w:color="auto" w:sz="4" w:space="0"/>
              <w:left w:val="single" w:color="auto" w:sz="4" w:space="0"/>
              <w:bottom w:val="single" w:color="auto" w:sz="4" w:space="0"/>
              <w:right w:val="single" w:color="auto" w:sz="4" w:space="0"/>
            </w:tcBorders>
            <w:vAlign w:val="bottom"/>
          </w:tcPr>
          <w:p>
            <w:pPr>
              <w:autoSpaceDE w:val="0"/>
              <w:autoSpaceDN w:val="0"/>
              <w:bidi w:val="0"/>
              <w:adjustRightInd w:val="0"/>
              <w:spacing w:line="360" w:lineRule="auto"/>
              <w:ind w:right="10"/>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0.1863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5" w:hRule="atLeast"/>
          <w:jc w:val="center"/>
        </w:trPr>
        <w:tc>
          <w:tcPr>
            <w:tcW w:w="2429" w:type="dxa"/>
            <w:tcBorders>
              <w:top w:val="single" w:color="auto" w:sz="4" w:space="0"/>
              <w:left w:val="single" w:color="auto" w:sz="4" w:space="0"/>
              <w:bottom w:val="single" w:color="auto" w:sz="4" w:space="0"/>
              <w:right w:val="single" w:color="auto" w:sz="4" w:space="0"/>
            </w:tcBorders>
            <w:vAlign w:val="bottom"/>
          </w:tcPr>
          <w:p>
            <w:pPr>
              <w:autoSpaceDE w:val="0"/>
              <w:autoSpaceDN w:val="0"/>
              <w:bidi w:val="0"/>
              <w:adjustRightInd w:val="0"/>
              <w:spacing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FDI</w:t>
            </w:r>
          </w:p>
        </w:tc>
        <w:tc>
          <w:tcPr>
            <w:tcW w:w="1441" w:type="dxa"/>
            <w:tcBorders>
              <w:top w:val="single" w:color="auto" w:sz="4" w:space="0"/>
              <w:left w:val="single" w:color="auto" w:sz="4" w:space="0"/>
              <w:bottom w:val="single" w:color="auto" w:sz="4" w:space="0"/>
              <w:right w:val="single" w:color="auto" w:sz="4" w:space="0"/>
            </w:tcBorders>
            <w:vAlign w:val="bottom"/>
          </w:tcPr>
          <w:p>
            <w:pPr>
              <w:autoSpaceDE w:val="0"/>
              <w:autoSpaceDN w:val="0"/>
              <w:bidi w:val="0"/>
              <w:adjustRightInd w:val="0"/>
              <w:spacing w:line="360" w:lineRule="auto"/>
              <w:ind w:right="10"/>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0.001699</w:t>
            </w:r>
          </w:p>
        </w:tc>
        <w:tc>
          <w:tcPr>
            <w:tcW w:w="1260" w:type="dxa"/>
            <w:tcBorders>
              <w:top w:val="single" w:color="auto" w:sz="4" w:space="0"/>
              <w:left w:val="single" w:color="auto" w:sz="4" w:space="0"/>
              <w:bottom w:val="single" w:color="auto" w:sz="4" w:space="0"/>
              <w:right w:val="single" w:color="auto" w:sz="4" w:space="0"/>
            </w:tcBorders>
            <w:vAlign w:val="bottom"/>
          </w:tcPr>
          <w:p>
            <w:pPr>
              <w:autoSpaceDE w:val="0"/>
              <w:autoSpaceDN w:val="0"/>
              <w:bidi w:val="0"/>
              <w:adjustRightInd w:val="0"/>
              <w:spacing w:line="360" w:lineRule="auto"/>
              <w:ind w:right="10"/>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0.000791</w:t>
            </w:r>
          </w:p>
        </w:tc>
        <w:tc>
          <w:tcPr>
            <w:tcW w:w="1800" w:type="dxa"/>
            <w:tcBorders>
              <w:top w:val="single" w:color="auto" w:sz="4" w:space="0"/>
              <w:left w:val="single" w:color="auto" w:sz="4" w:space="0"/>
              <w:bottom w:val="single" w:color="auto" w:sz="4" w:space="0"/>
              <w:right w:val="single" w:color="auto" w:sz="4" w:space="0"/>
            </w:tcBorders>
            <w:vAlign w:val="bottom"/>
          </w:tcPr>
          <w:p>
            <w:pPr>
              <w:autoSpaceDE w:val="0"/>
              <w:autoSpaceDN w:val="0"/>
              <w:bidi w:val="0"/>
              <w:adjustRightInd w:val="0"/>
              <w:spacing w:line="360" w:lineRule="auto"/>
              <w:ind w:right="10"/>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2.148527</w:t>
            </w:r>
          </w:p>
        </w:tc>
        <w:tc>
          <w:tcPr>
            <w:tcW w:w="2070" w:type="dxa"/>
            <w:tcBorders>
              <w:top w:val="single" w:color="auto" w:sz="4" w:space="0"/>
              <w:left w:val="single" w:color="auto" w:sz="4" w:space="0"/>
              <w:bottom w:val="single" w:color="auto" w:sz="4" w:space="0"/>
              <w:right w:val="single" w:color="auto" w:sz="4" w:space="0"/>
            </w:tcBorders>
            <w:vAlign w:val="bottom"/>
          </w:tcPr>
          <w:p>
            <w:pPr>
              <w:autoSpaceDE w:val="0"/>
              <w:autoSpaceDN w:val="0"/>
              <w:bidi w:val="0"/>
              <w:adjustRightInd w:val="0"/>
              <w:spacing w:line="360" w:lineRule="auto"/>
              <w:ind w:right="10"/>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0.0334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5" w:hRule="atLeast"/>
          <w:jc w:val="center"/>
        </w:trPr>
        <w:tc>
          <w:tcPr>
            <w:tcW w:w="2429" w:type="dxa"/>
            <w:tcBorders>
              <w:top w:val="single" w:color="auto" w:sz="4" w:space="0"/>
              <w:left w:val="single" w:color="auto" w:sz="4" w:space="0"/>
              <w:bottom w:val="single" w:color="auto" w:sz="4" w:space="0"/>
              <w:right w:val="single" w:color="auto" w:sz="4" w:space="0"/>
            </w:tcBorders>
            <w:vAlign w:val="bottom"/>
          </w:tcPr>
          <w:p>
            <w:pPr>
              <w:autoSpaceDE w:val="0"/>
              <w:autoSpaceDN w:val="0"/>
              <w:bidi w:val="0"/>
              <w:adjustRightInd w:val="0"/>
              <w:spacing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MS</w:t>
            </w:r>
          </w:p>
        </w:tc>
        <w:tc>
          <w:tcPr>
            <w:tcW w:w="1441" w:type="dxa"/>
            <w:tcBorders>
              <w:top w:val="single" w:color="auto" w:sz="4" w:space="0"/>
              <w:left w:val="single" w:color="auto" w:sz="4" w:space="0"/>
              <w:bottom w:val="single" w:color="auto" w:sz="4" w:space="0"/>
              <w:right w:val="single" w:color="auto" w:sz="4" w:space="0"/>
            </w:tcBorders>
            <w:vAlign w:val="bottom"/>
          </w:tcPr>
          <w:p>
            <w:pPr>
              <w:autoSpaceDE w:val="0"/>
              <w:autoSpaceDN w:val="0"/>
              <w:bidi w:val="0"/>
              <w:adjustRightInd w:val="0"/>
              <w:spacing w:line="360" w:lineRule="auto"/>
              <w:ind w:right="10"/>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0.504376</w:t>
            </w:r>
          </w:p>
        </w:tc>
        <w:tc>
          <w:tcPr>
            <w:tcW w:w="1260" w:type="dxa"/>
            <w:tcBorders>
              <w:top w:val="single" w:color="auto" w:sz="4" w:space="0"/>
              <w:left w:val="single" w:color="auto" w:sz="4" w:space="0"/>
              <w:bottom w:val="single" w:color="auto" w:sz="4" w:space="0"/>
              <w:right w:val="single" w:color="auto" w:sz="4" w:space="0"/>
            </w:tcBorders>
            <w:vAlign w:val="bottom"/>
          </w:tcPr>
          <w:p>
            <w:pPr>
              <w:autoSpaceDE w:val="0"/>
              <w:autoSpaceDN w:val="0"/>
              <w:bidi w:val="0"/>
              <w:adjustRightInd w:val="0"/>
              <w:spacing w:line="360" w:lineRule="auto"/>
              <w:ind w:right="10"/>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0.192350</w:t>
            </w:r>
          </w:p>
        </w:tc>
        <w:tc>
          <w:tcPr>
            <w:tcW w:w="1800" w:type="dxa"/>
            <w:tcBorders>
              <w:top w:val="single" w:color="auto" w:sz="4" w:space="0"/>
              <w:left w:val="single" w:color="auto" w:sz="4" w:space="0"/>
              <w:bottom w:val="single" w:color="auto" w:sz="4" w:space="0"/>
              <w:right w:val="single" w:color="auto" w:sz="4" w:space="0"/>
            </w:tcBorders>
            <w:vAlign w:val="bottom"/>
          </w:tcPr>
          <w:p>
            <w:pPr>
              <w:autoSpaceDE w:val="0"/>
              <w:autoSpaceDN w:val="0"/>
              <w:bidi w:val="0"/>
              <w:adjustRightInd w:val="0"/>
              <w:spacing w:line="360" w:lineRule="auto"/>
              <w:ind w:right="10"/>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2.622180</w:t>
            </w:r>
          </w:p>
        </w:tc>
        <w:tc>
          <w:tcPr>
            <w:tcW w:w="2070" w:type="dxa"/>
            <w:tcBorders>
              <w:top w:val="single" w:color="auto" w:sz="4" w:space="0"/>
              <w:left w:val="single" w:color="auto" w:sz="4" w:space="0"/>
              <w:bottom w:val="single" w:color="auto" w:sz="4" w:space="0"/>
              <w:right w:val="single" w:color="auto" w:sz="4" w:space="0"/>
            </w:tcBorders>
            <w:vAlign w:val="bottom"/>
          </w:tcPr>
          <w:p>
            <w:pPr>
              <w:autoSpaceDE w:val="0"/>
              <w:autoSpaceDN w:val="0"/>
              <w:bidi w:val="0"/>
              <w:adjustRightInd w:val="0"/>
              <w:spacing w:line="360" w:lineRule="auto"/>
              <w:ind w:right="10"/>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0.0097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5" w:hRule="atLeast"/>
          <w:jc w:val="center"/>
        </w:trPr>
        <w:tc>
          <w:tcPr>
            <w:tcW w:w="2429" w:type="dxa"/>
            <w:tcBorders>
              <w:top w:val="single" w:color="auto" w:sz="4" w:space="0"/>
              <w:left w:val="single" w:color="auto" w:sz="4" w:space="0"/>
              <w:bottom w:val="single" w:color="auto" w:sz="4" w:space="0"/>
              <w:right w:val="single" w:color="auto" w:sz="4" w:space="0"/>
            </w:tcBorders>
            <w:vAlign w:val="bottom"/>
          </w:tcPr>
          <w:p>
            <w:pPr>
              <w:autoSpaceDE w:val="0"/>
              <w:autoSpaceDN w:val="0"/>
              <w:bidi w:val="0"/>
              <w:adjustRightInd w:val="0"/>
              <w:spacing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IPI</w:t>
            </w:r>
          </w:p>
        </w:tc>
        <w:tc>
          <w:tcPr>
            <w:tcW w:w="1441" w:type="dxa"/>
            <w:tcBorders>
              <w:top w:val="single" w:color="auto" w:sz="4" w:space="0"/>
              <w:left w:val="single" w:color="auto" w:sz="4" w:space="0"/>
              <w:bottom w:val="single" w:color="auto" w:sz="4" w:space="0"/>
              <w:right w:val="single" w:color="auto" w:sz="4" w:space="0"/>
            </w:tcBorders>
            <w:vAlign w:val="bottom"/>
          </w:tcPr>
          <w:p>
            <w:pPr>
              <w:autoSpaceDE w:val="0"/>
              <w:autoSpaceDN w:val="0"/>
              <w:bidi w:val="0"/>
              <w:adjustRightInd w:val="0"/>
              <w:spacing w:line="360" w:lineRule="auto"/>
              <w:ind w:right="10"/>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0.011732</w:t>
            </w:r>
          </w:p>
        </w:tc>
        <w:tc>
          <w:tcPr>
            <w:tcW w:w="1260" w:type="dxa"/>
            <w:tcBorders>
              <w:top w:val="single" w:color="auto" w:sz="4" w:space="0"/>
              <w:left w:val="single" w:color="auto" w:sz="4" w:space="0"/>
              <w:bottom w:val="single" w:color="auto" w:sz="4" w:space="0"/>
              <w:right w:val="single" w:color="auto" w:sz="4" w:space="0"/>
            </w:tcBorders>
            <w:vAlign w:val="bottom"/>
          </w:tcPr>
          <w:p>
            <w:pPr>
              <w:autoSpaceDE w:val="0"/>
              <w:autoSpaceDN w:val="0"/>
              <w:bidi w:val="0"/>
              <w:adjustRightInd w:val="0"/>
              <w:spacing w:line="360" w:lineRule="auto"/>
              <w:ind w:right="10"/>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0.019542</w:t>
            </w:r>
          </w:p>
        </w:tc>
        <w:tc>
          <w:tcPr>
            <w:tcW w:w="1800" w:type="dxa"/>
            <w:tcBorders>
              <w:top w:val="single" w:color="auto" w:sz="4" w:space="0"/>
              <w:left w:val="single" w:color="auto" w:sz="4" w:space="0"/>
              <w:bottom w:val="single" w:color="auto" w:sz="4" w:space="0"/>
              <w:right w:val="single" w:color="auto" w:sz="4" w:space="0"/>
            </w:tcBorders>
            <w:vAlign w:val="bottom"/>
          </w:tcPr>
          <w:p>
            <w:pPr>
              <w:autoSpaceDE w:val="0"/>
              <w:autoSpaceDN w:val="0"/>
              <w:bidi w:val="0"/>
              <w:adjustRightInd w:val="0"/>
              <w:spacing w:line="360" w:lineRule="auto"/>
              <w:ind w:right="10"/>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0.600338</w:t>
            </w:r>
          </w:p>
        </w:tc>
        <w:tc>
          <w:tcPr>
            <w:tcW w:w="2070" w:type="dxa"/>
            <w:tcBorders>
              <w:top w:val="single" w:color="auto" w:sz="4" w:space="0"/>
              <w:left w:val="single" w:color="auto" w:sz="4" w:space="0"/>
              <w:bottom w:val="single" w:color="auto" w:sz="4" w:space="0"/>
              <w:right w:val="single" w:color="auto" w:sz="4" w:space="0"/>
            </w:tcBorders>
            <w:vAlign w:val="bottom"/>
          </w:tcPr>
          <w:p>
            <w:pPr>
              <w:autoSpaceDE w:val="0"/>
              <w:autoSpaceDN w:val="0"/>
              <w:bidi w:val="0"/>
              <w:adjustRightInd w:val="0"/>
              <w:spacing w:line="360" w:lineRule="auto"/>
              <w:ind w:right="10"/>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0.5492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5" w:hRule="atLeast"/>
          <w:jc w:val="center"/>
        </w:trPr>
        <w:tc>
          <w:tcPr>
            <w:tcW w:w="2429" w:type="dxa"/>
            <w:tcBorders>
              <w:top w:val="single" w:color="auto" w:sz="4" w:space="0"/>
              <w:left w:val="single" w:color="auto" w:sz="4" w:space="0"/>
              <w:bottom w:val="single" w:color="auto" w:sz="4" w:space="0"/>
              <w:right w:val="single" w:color="auto" w:sz="4" w:space="0"/>
            </w:tcBorders>
            <w:vAlign w:val="bottom"/>
          </w:tcPr>
          <w:p>
            <w:pPr>
              <w:autoSpaceDE w:val="0"/>
              <w:autoSpaceDN w:val="0"/>
              <w:bidi w:val="0"/>
              <w:adjustRightInd w:val="0"/>
              <w:spacing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TB</w:t>
            </w:r>
          </w:p>
        </w:tc>
        <w:tc>
          <w:tcPr>
            <w:tcW w:w="1441" w:type="dxa"/>
            <w:tcBorders>
              <w:top w:val="single" w:color="auto" w:sz="4" w:space="0"/>
              <w:left w:val="single" w:color="auto" w:sz="4" w:space="0"/>
              <w:bottom w:val="single" w:color="auto" w:sz="4" w:space="0"/>
              <w:right w:val="single" w:color="auto" w:sz="4" w:space="0"/>
            </w:tcBorders>
            <w:vAlign w:val="bottom"/>
          </w:tcPr>
          <w:p>
            <w:pPr>
              <w:autoSpaceDE w:val="0"/>
              <w:autoSpaceDN w:val="0"/>
              <w:bidi w:val="0"/>
              <w:adjustRightInd w:val="0"/>
              <w:spacing w:line="360" w:lineRule="auto"/>
              <w:ind w:right="10"/>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-0.685502</w:t>
            </w:r>
          </w:p>
        </w:tc>
        <w:tc>
          <w:tcPr>
            <w:tcW w:w="1260" w:type="dxa"/>
            <w:tcBorders>
              <w:top w:val="single" w:color="auto" w:sz="4" w:space="0"/>
              <w:left w:val="single" w:color="auto" w:sz="4" w:space="0"/>
              <w:bottom w:val="single" w:color="auto" w:sz="4" w:space="0"/>
              <w:right w:val="single" w:color="auto" w:sz="4" w:space="0"/>
            </w:tcBorders>
            <w:vAlign w:val="bottom"/>
          </w:tcPr>
          <w:p>
            <w:pPr>
              <w:autoSpaceDE w:val="0"/>
              <w:autoSpaceDN w:val="0"/>
              <w:bidi w:val="0"/>
              <w:adjustRightInd w:val="0"/>
              <w:spacing w:line="360" w:lineRule="auto"/>
              <w:ind w:right="10"/>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3.480801</w:t>
            </w:r>
          </w:p>
        </w:tc>
        <w:tc>
          <w:tcPr>
            <w:tcW w:w="1800" w:type="dxa"/>
            <w:tcBorders>
              <w:top w:val="single" w:color="auto" w:sz="4" w:space="0"/>
              <w:left w:val="single" w:color="auto" w:sz="4" w:space="0"/>
              <w:bottom w:val="single" w:color="auto" w:sz="4" w:space="0"/>
              <w:right w:val="single" w:color="auto" w:sz="4" w:space="0"/>
            </w:tcBorders>
            <w:vAlign w:val="bottom"/>
          </w:tcPr>
          <w:p>
            <w:pPr>
              <w:autoSpaceDE w:val="0"/>
              <w:autoSpaceDN w:val="0"/>
              <w:bidi w:val="0"/>
              <w:adjustRightInd w:val="0"/>
              <w:spacing w:line="360" w:lineRule="auto"/>
              <w:ind w:right="10"/>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-0.196938</w:t>
            </w:r>
          </w:p>
        </w:tc>
        <w:tc>
          <w:tcPr>
            <w:tcW w:w="2070" w:type="dxa"/>
            <w:tcBorders>
              <w:top w:val="single" w:color="auto" w:sz="4" w:space="0"/>
              <w:left w:val="single" w:color="auto" w:sz="4" w:space="0"/>
              <w:bottom w:val="single" w:color="auto" w:sz="4" w:space="0"/>
              <w:right w:val="single" w:color="auto" w:sz="4" w:space="0"/>
            </w:tcBorders>
            <w:vAlign w:val="bottom"/>
          </w:tcPr>
          <w:p>
            <w:pPr>
              <w:autoSpaceDE w:val="0"/>
              <w:autoSpaceDN w:val="0"/>
              <w:bidi w:val="0"/>
              <w:adjustRightInd w:val="0"/>
              <w:spacing w:line="360" w:lineRule="auto"/>
              <w:ind w:right="10"/>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0.8442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5" w:hRule="atLeast"/>
          <w:jc w:val="center"/>
        </w:trPr>
        <w:tc>
          <w:tcPr>
            <w:tcW w:w="2429" w:type="dxa"/>
            <w:tcBorders>
              <w:top w:val="single" w:color="auto" w:sz="4" w:space="0"/>
              <w:left w:val="single" w:color="auto" w:sz="4" w:space="0"/>
              <w:bottom w:val="single" w:color="auto" w:sz="4" w:space="0"/>
              <w:right w:val="single" w:color="auto" w:sz="4" w:space="0"/>
            </w:tcBorders>
            <w:vAlign w:val="bottom"/>
          </w:tcPr>
          <w:p>
            <w:pPr>
              <w:autoSpaceDE w:val="0"/>
              <w:autoSpaceDN w:val="0"/>
              <w:bidi w:val="0"/>
              <w:adjustRightInd w:val="0"/>
              <w:spacing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R-squared</w:t>
            </w:r>
          </w:p>
        </w:tc>
        <w:tc>
          <w:tcPr>
            <w:tcW w:w="1441" w:type="dxa"/>
            <w:tcBorders>
              <w:top w:val="single" w:color="auto" w:sz="4" w:space="0"/>
              <w:left w:val="single" w:color="auto" w:sz="4" w:space="0"/>
              <w:bottom w:val="single" w:color="auto" w:sz="4" w:space="0"/>
              <w:right w:val="single" w:color="auto" w:sz="4" w:space="0"/>
            </w:tcBorders>
            <w:vAlign w:val="bottom"/>
          </w:tcPr>
          <w:p>
            <w:pPr>
              <w:autoSpaceDE w:val="0"/>
              <w:autoSpaceDN w:val="0"/>
              <w:bidi w:val="0"/>
              <w:adjustRightInd w:val="0"/>
              <w:spacing w:line="360" w:lineRule="auto"/>
              <w:ind w:right="10"/>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0.066985</w:t>
            </w:r>
          </w:p>
        </w:tc>
        <w:tc>
          <w:tcPr>
            <w:tcW w:w="3060" w:type="dxa"/>
            <w:gridSpan w:val="2"/>
            <w:tcBorders>
              <w:top w:val="single" w:color="auto" w:sz="4" w:space="0"/>
              <w:left w:val="single" w:color="auto" w:sz="4" w:space="0"/>
              <w:bottom w:val="single" w:color="auto" w:sz="4" w:space="0"/>
              <w:right w:val="single" w:color="auto" w:sz="4" w:space="0"/>
            </w:tcBorders>
            <w:vAlign w:val="bottom"/>
          </w:tcPr>
          <w:p>
            <w:pPr>
              <w:autoSpaceDE w:val="0"/>
              <w:autoSpaceDN w:val="0"/>
              <w:bidi w:val="0"/>
              <w:adjustRightInd w:val="0"/>
              <w:spacing w:line="360" w:lineRule="auto"/>
              <w:ind w:right="10"/>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Mean dependent var</w:t>
            </w:r>
          </w:p>
        </w:tc>
        <w:tc>
          <w:tcPr>
            <w:tcW w:w="2070" w:type="dxa"/>
            <w:tcBorders>
              <w:top w:val="single" w:color="auto" w:sz="4" w:space="0"/>
              <w:left w:val="single" w:color="auto" w:sz="4" w:space="0"/>
              <w:bottom w:val="single" w:color="auto" w:sz="4" w:space="0"/>
              <w:right w:val="single" w:color="auto" w:sz="4" w:space="0"/>
            </w:tcBorders>
            <w:vAlign w:val="bottom"/>
          </w:tcPr>
          <w:p>
            <w:pPr>
              <w:autoSpaceDE w:val="0"/>
              <w:autoSpaceDN w:val="0"/>
              <w:bidi w:val="0"/>
              <w:adjustRightInd w:val="0"/>
              <w:spacing w:line="360" w:lineRule="auto"/>
              <w:ind w:right="10"/>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-0.065652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5" w:hRule="atLeast"/>
          <w:jc w:val="center"/>
        </w:trPr>
        <w:tc>
          <w:tcPr>
            <w:tcW w:w="2429" w:type="dxa"/>
            <w:tcBorders>
              <w:top w:val="single" w:color="auto" w:sz="4" w:space="0"/>
              <w:left w:val="single" w:color="auto" w:sz="4" w:space="0"/>
              <w:bottom w:val="single" w:color="auto" w:sz="4" w:space="0"/>
              <w:right w:val="single" w:color="auto" w:sz="4" w:space="0"/>
            </w:tcBorders>
            <w:vAlign w:val="bottom"/>
          </w:tcPr>
          <w:p>
            <w:pPr>
              <w:autoSpaceDE w:val="0"/>
              <w:autoSpaceDN w:val="0"/>
              <w:bidi w:val="0"/>
              <w:adjustRightInd w:val="0"/>
              <w:spacing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Adjusted R-squared</w:t>
            </w:r>
          </w:p>
        </w:tc>
        <w:tc>
          <w:tcPr>
            <w:tcW w:w="1441" w:type="dxa"/>
            <w:tcBorders>
              <w:top w:val="single" w:color="auto" w:sz="4" w:space="0"/>
              <w:left w:val="single" w:color="auto" w:sz="4" w:space="0"/>
              <w:bottom w:val="single" w:color="auto" w:sz="4" w:space="0"/>
              <w:right w:val="single" w:color="auto" w:sz="4" w:space="0"/>
            </w:tcBorders>
            <w:vAlign w:val="bottom"/>
          </w:tcPr>
          <w:p>
            <w:pPr>
              <w:autoSpaceDE w:val="0"/>
              <w:autoSpaceDN w:val="0"/>
              <w:bidi w:val="0"/>
              <w:adjustRightInd w:val="0"/>
              <w:spacing w:line="360" w:lineRule="auto"/>
              <w:ind w:right="10"/>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0.027838</w:t>
            </w:r>
          </w:p>
        </w:tc>
        <w:tc>
          <w:tcPr>
            <w:tcW w:w="3060" w:type="dxa"/>
            <w:gridSpan w:val="2"/>
            <w:tcBorders>
              <w:top w:val="single" w:color="auto" w:sz="4" w:space="0"/>
              <w:left w:val="single" w:color="auto" w:sz="4" w:space="0"/>
              <w:bottom w:val="single" w:color="auto" w:sz="4" w:space="0"/>
              <w:right w:val="single" w:color="auto" w:sz="4" w:space="0"/>
            </w:tcBorders>
            <w:vAlign w:val="bottom"/>
          </w:tcPr>
          <w:p>
            <w:pPr>
              <w:autoSpaceDE w:val="0"/>
              <w:autoSpaceDN w:val="0"/>
              <w:bidi w:val="0"/>
              <w:adjustRightInd w:val="0"/>
              <w:spacing w:line="360" w:lineRule="auto"/>
              <w:ind w:right="10"/>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S.D. dependent var</w:t>
            </w:r>
          </w:p>
        </w:tc>
        <w:tc>
          <w:tcPr>
            <w:tcW w:w="2070" w:type="dxa"/>
            <w:tcBorders>
              <w:top w:val="single" w:color="auto" w:sz="4" w:space="0"/>
              <w:left w:val="single" w:color="auto" w:sz="4" w:space="0"/>
              <w:bottom w:val="single" w:color="auto" w:sz="4" w:space="0"/>
              <w:right w:val="single" w:color="auto" w:sz="4" w:space="0"/>
            </w:tcBorders>
            <w:vAlign w:val="bottom"/>
          </w:tcPr>
          <w:p>
            <w:pPr>
              <w:autoSpaceDE w:val="0"/>
              <w:autoSpaceDN w:val="0"/>
              <w:bidi w:val="0"/>
              <w:adjustRightInd w:val="0"/>
              <w:spacing w:line="360" w:lineRule="auto"/>
              <w:ind w:right="10"/>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0.514814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5" w:hRule="atLeast"/>
          <w:jc w:val="center"/>
        </w:trPr>
        <w:tc>
          <w:tcPr>
            <w:tcW w:w="2429" w:type="dxa"/>
            <w:tcBorders>
              <w:top w:val="single" w:color="auto" w:sz="4" w:space="0"/>
              <w:left w:val="single" w:color="auto" w:sz="4" w:space="0"/>
              <w:bottom w:val="single" w:color="auto" w:sz="4" w:space="0"/>
              <w:right w:val="single" w:color="auto" w:sz="4" w:space="0"/>
            </w:tcBorders>
            <w:vAlign w:val="bottom"/>
          </w:tcPr>
          <w:p>
            <w:pPr>
              <w:autoSpaceDE w:val="0"/>
              <w:autoSpaceDN w:val="0"/>
              <w:bidi w:val="0"/>
              <w:adjustRightInd w:val="0"/>
              <w:spacing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S.E. of regression</w:t>
            </w:r>
          </w:p>
        </w:tc>
        <w:tc>
          <w:tcPr>
            <w:tcW w:w="1441" w:type="dxa"/>
            <w:tcBorders>
              <w:top w:val="single" w:color="auto" w:sz="4" w:space="0"/>
              <w:left w:val="single" w:color="auto" w:sz="4" w:space="0"/>
              <w:bottom w:val="single" w:color="auto" w:sz="4" w:space="0"/>
              <w:right w:val="single" w:color="auto" w:sz="4" w:space="0"/>
            </w:tcBorders>
            <w:vAlign w:val="bottom"/>
          </w:tcPr>
          <w:p>
            <w:pPr>
              <w:autoSpaceDE w:val="0"/>
              <w:autoSpaceDN w:val="0"/>
              <w:bidi w:val="0"/>
              <w:adjustRightInd w:val="0"/>
              <w:spacing w:line="360" w:lineRule="auto"/>
              <w:ind w:right="10"/>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0.507598</w:t>
            </w:r>
          </w:p>
        </w:tc>
        <w:tc>
          <w:tcPr>
            <w:tcW w:w="3060" w:type="dxa"/>
            <w:gridSpan w:val="2"/>
            <w:tcBorders>
              <w:top w:val="single" w:color="auto" w:sz="4" w:space="0"/>
              <w:left w:val="single" w:color="auto" w:sz="4" w:space="0"/>
              <w:bottom w:val="single" w:color="auto" w:sz="4" w:space="0"/>
              <w:right w:val="single" w:color="auto" w:sz="4" w:space="0"/>
            </w:tcBorders>
            <w:vAlign w:val="bottom"/>
          </w:tcPr>
          <w:p>
            <w:pPr>
              <w:autoSpaceDE w:val="0"/>
              <w:autoSpaceDN w:val="0"/>
              <w:bidi w:val="0"/>
              <w:adjustRightInd w:val="0"/>
              <w:spacing w:line="360" w:lineRule="auto"/>
              <w:ind w:right="10"/>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Akaike info criterion</w:t>
            </w:r>
          </w:p>
        </w:tc>
        <w:tc>
          <w:tcPr>
            <w:tcW w:w="2070" w:type="dxa"/>
            <w:tcBorders>
              <w:top w:val="single" w:color="auto" w:sz="4" w:space="0"/>
              <w:left w:val="single" w:color="auto" w:sz="4" w:space="0"/>
              <w:bottom w:val="single" w:color="auto" w:sz="4" w:space="0"/>
              <w:right w:val="single" w:color="auto" w:sz="4" w:space="0"/>
            </w:tcBorders>
            <w:vAlign w:val="bottom"/>
          </w:tcPr>
          <w:p>
            <w:pPr>
              <w:autoSpaceDE w:val="0"/>
              <w:autoSpaceDN w:val="0"/>
              <w:bidi w:val="0"/>
              <w:adjustRightInd w:val="0"/>
              <w:spacing w:line="360" w:lineRule="auto"/>
              <w:ind w:right="10"/>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1.527288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5" w:hRule="atLeast"/>
          <w:jc w:val="center"/>
        </w:trPr>
        <w:tc>
          <w:tcPr>
            <w:tcW w:w="2429" w:type="dxa"/>
            <w:tcBorders>
              <w:top w:val="single" w:color="auto" w:sz="4" w:space="0"/>
              <w:left w:val="single" w:color="auto" w:sz="4" w:space="0"/>
              <w:bottom w:val="single" w:color="auto" w:sz="4" w:space="0"/>
              <w:right w:val="single" w:color="auto" w:sz="4" w:space="0"/>
            </w:tcBorders>
            <w:vAlign w:val="bottom"/>
          </w:tcPr>
          <w:p>
            <w:pPr>
              <w:autoSpaceDE w:val="0"/>
              <w:autoSpaceDN w:val="0"/>
              <w:bidi w:val="0"/>
              <w:adjustRightInd w:val="0"/>
              <w:spacing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Sum squared resid</w:t>
            </w:r>
          </w:p>
        </w:tc>
        <w:tc>
          <w:tcPr>
            <w:tcW w:w="1441" w:type="dxa"/>
            <w:tcBorders>
              <w:top w:val="single" w:color="auto" w:sz="4" w:space="0"/>
              <w:left w:val="single" w:color="auto" w:sz="4" w:space="0"/>
              <w:bottom w:val="single" w:color="auto" w:sz="4" w:space="0"/>
              <w:right w:val="single" w:color="auto" w:sz="4" w:space="0"/>
            </w:tcBorders>
            <w:vAlign w:val="bottom"/>
          </w:tcPr>
          <w:p>
            <w:pPr>
              <w:autoSpaceDE w:val="0"/>
              <w:autoSpaceDN w:val="0"/>
              <w:bidi w:val="0"/>
              <w:adjustRightInd w:val="0"/>
              <w:spacing w:line="360" w:lineRule="auto"/>
              <w:ind w:right="10"/>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36.84472</w:t>
            </w:r>
          </w:p>
        </w:tc>
        <w:tc>
          <w:tcPr>
            <w:tcW w:w="3060" w:type="dxa"/>
            <w:gridSpan w:val="2"/>
            <w:tcBorders>
              <w:top w:val="single" w:color="auto" w:sz="4" w:space="0"/>
              <w:left w:val="single" w:color="auto" w:sz="4" w:space="0"/>
              <w:bottom w:val="single" w:color="auto" w:sz="4" w:space="0"/>
              <w:right w:val="single" w:color="auto" w:sz="4" w:space="0"/>
            </w:tcBorders>
            <w:vAlign w:val="bottom"/>
          </w:tcPr>
          <w:p>
            <w:pPr>
              <w:autoSpaceDE w:val="0"/>
              <w:autoSpaceDN w:val="0"/>
              <w:bidi w:val="0"/>
              <w:adjustRightInd w:val="0"/>
              <w:spacing w:line="360" w:lineRule="auto"/>
              <w:ind w:right="10"/>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Schwarz criterion</w:t>
            </w:r>
          </w:p>
        </w:tc>
        <w:tc>
          <w:tcPr>
            <w:tcW w:w="2070" w:type="dxa"/>
            <w:tcBorders>
              <w:top w:val="single" w:color="auto" w:sz="4" w:space="0"/>
              <w:left w:val="single" w:color="auto" w:sz="4" w:space="0"/>
              <w:bottom w:val="single" w:color="auto" w:sz="4" w:space="0"/>
              <w:right w:val="single" w:color="auto" w:sz="4" w:space="0"/>
            </w:tcBorders>
            <w:vAlign w:val="bottom"/>
          </w:tcPr>
          <w:p>
            <w:pPr>
              <w:autoSpaceDE w:val="0"/>
              <w:autoSpaceDN w:val="0"/>
              <w:bidi w:val="0"/>
              <w:adjustRightInd w:val="0"/>
              <w:spacing w:line="360" w:lineRule="auto"/>
              <w:ind w:right="10"/>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1.667784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5" w:hRule="atLeast"/>
          <w:jc w:val="center"/>
        </w:trPr>
        <w:tc>
          <w:tcPr>
            <w:tcW w:w="2429" w:type="dxa"/>
            <w:tcBorders>
              <w:top w:val="single" w:color="auto" w:sz="4" w:space="0"/>
              <w:left w:val="single" w:color="auto" w:sz="4" w:space="0"/>
              <w:bottom w:val="single" w:color="auto" w:sz="4" w:space="0"/>
              <w:right w:val="single" w:color="auto" w:sz="4" w:space="0"/>
            </w:tcBorders>
            <w:vAlign w:val="bottom"/>
          </w:tcPr>
          <w:p>
            <w:pPr>
              <w:autoSpaceDE w:val="0"/>
              <w:autoSpaceDN w:val="0"/>
              <w:bidi w:val="0"/>
              <w:adjustRightInd w:val="0"/>
              <w:spacing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Log likelihood</w:t>
            </w:r>
          </w:p>
        </w:tc>
        <w:tc>
          <w:tcPr>
            <w:tcW w:w="1441" w:type="dxa"/>
            <w:tcBorders>
              <w:top w:val="single" w:color="auto" w:sz="4" w:space="0"/>
              <w:left w:val="single" w:color="auto" w:sz="4" w:space="0"/>
              <w:bottom w:val="single" w:color="auto" w:sz="4" w:space="0"/>
              <w:right w:val="single" w:color="auto" w:sz="4" w:space="0"/>
            </w:tcBorders>
            <w:vAlign w:val="bottom"/>
          </w:tcPr>
          <w:p>
            <w:pPr>
              <w:autoSpaceDE w:val="0"/>
              <w:autoSpaceDN w:val="0"/>
              <w:bidi w:val="0"/>
              <w:adjustRightInd w:val="0"/>
              <w:spacing w:line="360" w:lineRule="auto"/>
              <w:ind w:right="10"/>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-107.5466</w:t>
            </w:r>
          </w:p>
        </w:tc>
        <w:tc>
          <w:tcPr>
            <w:tcW w:w="3060" w:type="dxa"/>
            <w:gridSpan w:val="2"/>
            <w:tcBorders>
              <w:top w:val="single" w:color="auto" w:sz="4" w:space="0"/>
              <w:left w:val="single" w:color="auto" w:sz="4" w:space="0"/>
              <w:bottom w:val="single" w:color="auto" w:sz="4" w:space="0"/>
              <w:right w:val="single" w:color="auto" w:sz="4" w:space="0"/>
            </w:tcBorders>
            <w:vAlign w:val="bottom"/>
          </w:tcPr>
          <w:p>
            <w:pPr>
              <w:autoSpaceDE w:val="0"/>
              <w:autoSpaceDN w:val="0"/>
              <w:bidi w:val="0"/>
              <w:adjustRightInd w:val="0"/>
              <w:spacing w:line="360" w:lineRule="auto"/>
              <w:ind w:right="10"/>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Hannan-Quinn criter.</w:t>
            </w:r>
          </w:p>
        </w:tc>
        <w:tc>
          <w:tcPr>
            <w:tcW w:w="2070" w:type="dxa"/>
            <w:tcBorders>
              <w:top w:val="single" w:color="auto" w:sz="4" w:space="0"/>
              <w:left w:val="single" w:color="auto" w:sz="4" w:space="0"/>
              <w:bottom w:val="single" w:color="auto" w:sz="4" w:space="0"/>
              <w:right w:val="single" w:color="auto" w:sz="4" w:space="0"/>
            </w:tcBorders>
            <w:vAlign w:val="bottom"/>
          </w:tcPr>
          <w:p>
            <w:pPr>
              <w:autoSpaceDE w:val="0"/>
              <w:autoSpaceDN w:val="0"/>
              <w:bidi w:val="0"/>
              <w:adjustRightInd w:val="0"/>
              <w:spacing w:line="360" w:lineRule="auto"/>
              <w:ind w:right="10"/>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1.584367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5" w:hRule="atLeast"/>
          <w:jc w:val="center"/>
        </w:trPr>
        <w:tc>
          <w:tcPr>
            <w:tcW w:w="2429" w:type="dxa"/>
            <w:tcBorders>
              <w:top w:val="single" w:color="auto" w:sz="4" w:space="0"/>
              <w:left w:val="single" w:color="auto" w:sz="4" w:space="0"/>
              <w:bottom w:val="single" w:color="auto" w:sz="4" w:space="0"/>
              <w:right w:val="single" w:color="auto" w:sz="4" w:space="0"/>
            </w:tcBorders>
            <w:vAlign w:val="bottom"/>
          </w:tcPr>
          <w:p>
            <w:pPr>
              <w:autoSpaceDE w:val="0"/>
              <w:autoSpaceDN w:val="0"/>
              <w:bidi w:val="0"/>
              <w:adjustRightInd w:val="0"/>
              <w:spacing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F-statistic</w:t>
            </w:r>
          </w:p>
        </w:tc>
        <w:tc>
          <w:tcPr>
            <w:tcW w:w="1441" w:type="dxa"/>
            <w:tcBorders>
              <w:top w:val="single" w:color="auto" w:sz="4" w:space="0"/>
              <w:left w:val="single" w:color="auto" w:sz="4" w:space="0"/>
              <w:bottom w:val="single" w:color="auto" w:sz="4" w:space="0"/>
              <w:right w:val="single" w:color="auto" w:sz="4" w:space="0"/>
            </w:tcBorders>
            <w:vAlign w:val="bottom"/>
          </w:tcPr>
          <w:p>
            <w:pPr>
              <w:autoSpaceDE w:val="0"/>
              <w:autoSpaceDN w:val="0"/>
              <w:bidi w:val="0"/>
              <w:adjustRightInd w:val="0"/>
              <w:spacing w:line="360" w:lineRule="auto"/>
              <w:ind w:right="10"/>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1.711093</w:t>
            </w:r>
          </w:p>
        </w:tc>
        <w:tc>
          <w:tcPr>
            <w:tcW w:w="3060" w:type="dxa"/>
            <w:gridSpan w:val="2"/>
            <w:tcBorders>
              <w:top w:val="single" w:color="auto" w:sz="4" w:space="0"/>
              <w:left w:val="single" w:color="auto" w:sz="4" w:space="0"/>
              <w:bottom w:val="single" w:color="auto" w:sz="4" w:space="0"/>
              <w:right w:val="single" w:color="auto" w:sz="4" w:space="0"/>
            </w:tcBorders>
            <w:vAlign w:val="bottom"/>
          </w:tcPr>
          <w:p>
            <w:pPr>
              <w:autoSpaceDE w:val="0"/>
              <w:autoSpaceDN w:val="0"/>
              <w:bidi w:val="0"/>
              <w:adjustRightInd w:val="0"/>
              <w:spacing w:line="360" w:lineRule="auto"/>
              <w:ind w:right="10"/>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Durbin-Watson stat</w:t>
            </w:r>
          </w:p>
        </w:tc>
        <w:tc>
          <w:tcPr>
            <w:tcW w:w="2070" w:type="dxa"/>
            <w:tcBorders>
              <w:top w:val="single" w:color="auto" w:sz="4" w:space="0"/>
              <w:left w:val="single" w:color="auto" w:sz="4" w:space="0"/>
              <w:bottom w:val="single" w:color="auto" w:sz="4" w:space="0"/>
              <w:right w:val="single" w:color="auto" w:sz="4" w:space="0"/>
            </w:tcBorders>
            <w:vAlign w:val="bottom"/>
          </w:tcPr>
          <w:p>
            <w:pPr>
              <w:autoSpaceDE w:val="0"/>
              <w:autoSpaceDN w:val="0"/>
              <w:bidi w:val="0"/>
              <w:adjustRightInd w:val="0"/>
              <w:spacing w:line="360" w:lineRule="auto"/>
              <w:ind w:right="10"/>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2.428272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5" w:hRule="atLeast"/>
          <w:jc w:val="center"/>
        </w:trPr>
        <w:tc>
          <w:tcPr>
            <w:tcW w:w="2429" w:type="dxa"/>
            <w:tcBorders>
              <w:top w:val="single" w:color="auto" w:sz="4" w:space="0"/>
              <w:left w:val="single" w:color="auto" w:sz="4" w:space="0"/>
              <w:bottom w:val="single" w:color="auto" w:sz="4" w:space="0"/>
              <w:right w:val="single" w:color="auto" w:sz="4" w:space="0"/>
            </w:tcBorders>
            <w:vAlign w:val="bottom"/>
          </w:tcPr>
          <w:p>
            <w:pPr>
              <w:autoSpaceDE w:val="0"/>
              <w:autoSpaceDN w:val="0"/>
              <w:bidi w:val="0"/>
              <w:adjustRightInd w:val="0"/>
              <w:spacing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Prob(F-statistic)</w:t>
            </w:r>
          </w:p>
        </w:tc>
        <w:tc>
          <w:tcPr>
            <w:tcW w:w="1441" w:type="dxa"/>
            <w:tcBorders>
              <w:top w:val="single" w:color="auto" w:sz="4" w:space="0"/>
              <w:left w:val="single" w:color="auto" w:sz="4" w:space="0"/>
              <w:bottom w:val="single" w:color="auto" w:sz="4" w:space="0"/>
              <w:right w:val="single" w:color="auto" w:sz="4" w:space="0"/>
            </w:tcBorders>
            <w:vAlign w:val="bottom"/>
          </w:tcPr>
          <w:p>
            <w:pPr>
              <w:autoSpaceDE w:val="0"/>
              <w:autoSpaceDN w:val="0"/>
              <w:bidi w:val="0"/>
              <w:adjustRightInd w:val="0"/>
              <w:spacing w:line="360" w:lineRule="auto"/>
              <w:ind w:right="10"/>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0.122480</w:t>
            </w:r>
          </w:p>
        </w:tc>
        <w:tc>
          <w:tcPr>
            <w:tcW w:w="1260" w:type="dxa"/>
            <w:tcBorders>
              <w:top w:val="single" w:color="auto" w:sz="4" w:space="0"/>
              <w:left w:val="single" w:color="auto" w:sz="4" w:space="0"/>
              <w:bottom w:val="single" w:color="auto" w:sz="4" w:space="0"/>
              <w:right w:val="single" w:color="auto" w:sz="4" w:space="0"/>
            </w:tcBorders>
            <w:vAlign w:val="bottom"/>
          </w:tcPr>
          <w:p>
            <w:pPr>
              <w:autoSpaceDE w:val="0"/>
              <w:autoSpaceDN w:val="0"/>
              <w:bidi w:val="0"/>
              <w:adjustRightInd w:val="0"/>
              <w:spacing w:line="360" w:lineRule="auto"/>
              <w:ind w:right="10"/>
              <w:jc w:val="both"/>
              <w:rPr>
                <w:rFonts w:ascii="Times New Roman" w:hAnsi="Times New Roman" w:cs="Times New Roman"/>
                <w:color w:val="000000" w:themeColor="text1"/>
                <w:sz w:val="24"/>
                <w:szCs w:val="24"/>
                <w14:textFill>
                  <w14:solidFill>
                    <w14:schemeClr w14:val="tx1"/>
                  </w14:solidFill>
                </w14:textFill>
              </w:rPr>
            </w:pPr>
          </w:p>
        </w:tc>
        <w:tc>
          <w:tcPr>
            <w:tcW w:w="1800" w:type="dxa"/>
            <w:tcBorders>
              <w:top w:val="single" w:color="auto" w:sz="4" w:space="0"/>
              <w:left w:val="single" w:color="auto" w:sz="4" w:space="0"/>
              <w:bottom w:val="single" w:color="auto" w:sz="4" w:space="0"/>
              <w:right w:val="single" w:color="auto" w:sz="4" w:space="0"/>
            </w:tcBorders>
            <w:vAlign w:val="bottom"/>
          </w:tcPr>
          <w:p>
            <w:pPr>
              <w:autoSpaceDE w:val="0"/>
              <w:autoSpaceDN w:val="0"/>
              <w:bidi w:val="0"/>
              <w:adjustRightInd w:val="0"/>
              <w:spacing w:line="360" w:lineRule="auto"/>
              <w:ind w:right="10"/>
              <w:jc w:val="both"/>
              <w:rPr>
                <w:rFonts w:ascii="Times New Roman" w:hAnsi="Times New Roman" w:cs="Times New Roman"/>
                <w:color w:val="000000" w:themeColor="text1"/>
                <w:sz w:val="24"/>
                <w:szCs w:val="24"/>
                <w14:textFill>
                  <w14:solidFill>
                    <w14:schemeClr w14:val="tx1"/>
                  </w14:solidFill>
                </w14:textFill>
              </w:rPr>
            </w:pPr>
          </w:p>
        </w:tc>
        <w:tc>
          <w:tcPr>
            <w:tcW w:w="2070" w:type="dxa"/>
            <w:tcBorders>
              <w:top w:val="single" w:color="auto" w:sz="4" w:space="0"/>
              <w:left w:val="single" w:color="auto" w:sz="4" w:space="0"/>
              <w:bottom w:val="single" w:color="auto" w:sz="4" w:space="0"/>
              <w:right w:val="single" w:color="auto" w:sz="4" w:space="0"/>
            </w:tcBorders>
            <w:vAlign w:val="bottom"/>
          </w:tcPr>
          <w:p>
            <w:pPr>
              <w:autoSpaceDE w:val="0"/>
              <w:autoSpaceDN w:val="0"/>
              <w:bidi w:val="0"/>
              <w:adjustRightInd w:val="0"/>
              <w:spacing w:line="360" w:lineRule="auto"/>
              <w:ind w:right="10"/>
              <w:jc w:val="both"/>
              <w:rPr>
                <w:rFonts w:ascii="Times New Roman" w:hAnsi="Times New Roman" w:cs="Times New Roman"/>
                <w:color w:val="000000" w:themeColor="text1"/>
                <w:sz w:val="24"/>
                <w:szCs w:val="24"/>
                <w14:textFill>
                  <w14:solidFill>
                    <w14:schemeClr w14:val="tx1"/>
                  </w14:solidFill>
                </w14:textFill>
              </w:rPr>
            </w:pPr>
          </w:p>
        </w:tc>
      </w:tr>
    </w:tbl>
    <w:p>
      <w:pPr>
        <w:bidi w:val="0"/>
        <w:jc w:val="both"/>
        <w:rPr>
          <w:rFonts w:ascii="Times New Roman" w:hAnsi="Times New Roman" w:cs="Times New Roman"/>
          <w:b/>
          <w:color w:val="000000" w:themeColor="text1"/>
          <w:sz w:val="24"/>
          <w14:textFill>
            <w14:solidFill>
              <w14:schemeClr w14:val="tx1"/>
            </w14:solidFill>
          </w14:textFill>
        </w:rPr>
      </w:pPr>
      <w:r>
        <w:rPr>
          <w:rFonts w:ascii="Times New Roman" w:hAnsi="Times New Roman" w:cs="Times New Roman"/>
          <w:color w:val="000000" w:themeColor="text1"/>
          <w:sz w:val="24"/>
          <w:szCs w:val="18"/>
          <w14:textFill>
            <w14:solidFill>
              <w14:schemeClr w14:val="tx1"/>
            </w14:solidFill>
          </w14:textFill>
        </w:rPr>
        <w:br w:type="textWrapping"/>
      </w:r>
    </w:p>
    <w:p>
      <w:pPr>
        <w:bidi w:val="0"/>
        <w:rPr>
          <w:rFonts w:ascii="Times New Roman" w:hAnsi="Times New Roman" w:cs="Times New Roman"/>
          <w:b/>
          <w:color w:val="000000" w:themeColor="text1"/>
          <w:sz w:val="24"/>
          <w14:textFill>
            <w14:solidFill>
              <w14:schemeClr w14:val="tx1"/>
            </w14:solidFill>
          </w14:textFill>
        </w:rPr>
      </w:pPr>
      <w:r>
        <w:rPr>
          <w:rFonts w:ascii="Times New Roman" w:hAnsi="Times New Roman" w:cs="Times New Roman"/>
          <w:b/>
          <w:color w:val="000000" w:themeColor="text1"/>
          <w:sz w:val="24"/>
          <w14:textFill>
            <w14:solidFill>
              <w14:schemeClr w14:val="tx1"/>
            </w14:solidFill>
          </w14:textFill>
        </w:rPr>
        <w:br w:type="page"/>
      </w:r>
    </w:p>
    <w:p>
      <w:pPr>
        <w:bidi w:val="0"/>
        <w:jc w:val="both"/>
        <w:rPr>
          <w:rFonts w:ascii="Times New Roman" w:hAnsi="Times New Roman" w:eastAsia="Times New Roman" w:cs="Times New Roman"/>
          <w:b/>
          <w:color w:val="000000" w:themeColor="text1"/>
          <w:sz w:val="24"/>
          <w:u w:val="single"/>
          <w:lang w:val="en-GB" w:eastAsia="en-GB"/>
          <w14:textFill>
            <w14:solidFill>
              <w14:schemeClr w14:val="tx1"/>
            </w14:solidFill>
          </w14:textFill>
        </w:rPr>
      </w:pPr>
      <w:r>
        <w:rPr>
          <w:rFonts w:ascii="Times New Roman" w:hAnsi="Times New Roman" w:cs="Times New Roman"/>
          <w:b/>
          <w:color w:val="000000" w:themeColor="text1"/>
          <w:sz w:val="24"/>
          <w:u w:val="single"/>
          <w14:textFill>
            <w14:solidFill>
              <w14:schemeClr w14:val="tx1"/>
            </w14:solidFill>
          </w14:textFill>
        </w:rPr>
        <w:t>V.</w:t>
      </w:r>
      <w:r>
        <w:rPr>
          <w:rFonts w:ascii="Times New Roman" w:hAnsi="Times New Roman" w:cs="Times New Roman"/>
          <w:b/>
          <w:color w:val="000000" w:themeColor="text1"/>
          <w:sz w:val="24"/>
          <w:u w:val="single"/>
          <w14:textFill>
            <w14:solidFill>
              <w14:schemeClr w14:val="tx1"/>
            </w14:solidFill>
          </w14:textFill>
        </w:rPr>
        <w:tab/>
      </w:r>
      <w:r>
        <w:rPr>
          <w:rFonts w:ascii="Times New Roman" w:hAnsi="Times New Roman" w:cs="Times New Roman"/>
          <w:b/>
          <w:color w:val="000000" w:themeColor="text1"/>
          <w:sz w:val="24"/>
          <w:u w:val="single"/>
          <w14:textFill>
            <w14:solidFill>
              <w14:schemeClr w14:val="tx1"/>
            </w14:solidFill>
          </w14:textFill>
        </w:rPr>
        <w:t>CONCLUSION</w:t>
      </w:r>
    </w:p>
    <w:p>
      <w:pPr>
        <w:bidi w:val="0"/>
        <w:spacing w:line="360" w:lineRule="auto"/>
        <w:jc w:val="both"/>
        <w:rPr>
          <w:rFonts w:ascii="Times New Roman" w:hAnsi="Times New Roman" w:cs="Times New Roman"/>
          <w:b/>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 xml:space="preserve">Data collected from top fifteen sugar industries listed on Pakistan stock exchange ranging from January 2009 to December 2018 has been analysed to explore the relationship of equity risk premium and selected macroeconomic variables. The estimated results of co-integration analysis shows that, long term linear relationship between dependent and independent variables present. Further the result of regression analysis confirm that, exchange rate and Treasury bill rate has negative impact on equity risk premium while consumer price index, foreign direct investment, money supply and industrial production index has positive impact. However, the impact of only two macroeconomic variables foreign direct investment and money supply are recorded statistically significant on equity risk premium. </w:t>
      </w:r>
    </w:p>
    <w:p>
      <w:pPr>
        <w:bidi w:val="0"/>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br w:type="page"/>
      </w:r>
    </w:p>
    <w:p>
      <w:pPr>
        <w:shd w:val="clear" w:color="auto" w:fill="FFFFFF"/>
        <w:bidi w:val="0"/>
        <w:spacing w:before="240" w:after="0" w:line="240" w:lineRule="auto"/>
        <w:jc w:val="center"/>
        <w:rPr>
          <w:rFonts w:ascii="ff2" w:hAnsi="ff2" w:eastAsia="Times New Roman" w:cs="Arial"/>
          <w:b/>
          <w:bCs/>
          <w:color w:val="000000" w:themeColor="text1"/>
          <w:sz w:val="24"/>
          <w:szCs w:val="24"/>
          <w14:textFill>
            <w14:solidFill>
              <w14:schemeClr w14:val="tx1"/>
            </w14:solidFill>
          </w14:textFill>
        </w:rPr>
      </w:pPr>
      <w:r>
        <w:rPr>
          <w:rFonts w:ascii="ff2" w:hAnsi="ff2" w:eastAsia="Times New Roman" w:cs="Arial"/>
          <w:b/>
          <w:bCs/>
          <w:color w:val="000000" w:themeColor="text1"/>
          <w:sz w:val="24"/>
          <w:szCs w:val="24"/>
          <w14:textFill>
            <w14:solidFill>
              <w14:schemeClr w14:val="tx1"/>
            </w14:solidFill>
          </w14:textFill>
        </w:rPr>
        <w:t>REFERENCES</w:t>
      </w:r>
    </w:p>
    <w:p>
      <w:pPr>
        <w:shd w:val="clear" w:color="auto" w:fill="FFFFFF"/>
        <w:bidi w:val="0"/>
        <w:spacing w:before="240" w:after="0" w:line="360" w:lineRule="auto"/>
        <w:ind w:left="720" w:hanging="720"/>
        <w:rPr>
          <w:rFonts w:ascii="ff2" w:hAnsi="ff2" w:eastAsia="Times New Roman" w:cs="Arial"/>
          <w:color w:val="000000" w:themeColor="text1"/>
          <w:sz w:val="24"/>
          <w:szCs w:val="24"/>
          <w14:textFill>
            <w14:solidFill>
              <w14:schemeClr w14:val="tx1"/>
            </w14:solidFill>
          </w14:textFill>
        </w:rPr>
      </w:pPr>
      <w:r>
        <w:rPr>
          <w:rFonts w:ascii="ff2" w:hAnsi="ff2" w:eastAsia="Times New Roman" w:cs="Arial"/>
          <w:color w:val="000000" w:themeColor="text1"/>
          <w:sz w:val="24"/>
          <w:szCs w:val="24"/>
          <w14:textFill>
            <w14:solidFill>
              <w14:schemeClr w14:val="tx1"/>
            </w14:solidFill>
          </w14:textFill>
        </w:rPr>
        <w:t xml:space="preserve">Fung, H. G. and Lie, C. J. (1990). Stock Market and Economic Activities: A Causal Analysis. Pacific Basin Capital Markets Research, 203-214. </w:t>
      </w:r>
    </w:p>
    <w:p>
      <w:pPr>
        <w:shd w:val="clear" w:color="auto" w:fill="FFFFFF"/>
        <w:bidi w:val="0"/>
        <w:spacing w:before="240" w:after="0" w:line="360" w:lineRule="auto"/>
        <w:ind w:left="720" w:hanging="720"/>
        <w:jc w:val="both"/>
        <w:rPr>
          <w:rFonts w:ascii="ff2" w:hAnsi="ff2" w:eastAsia="Times New Roman" w:cs="Arial"/>
          <w:color w:val="000000" w:themeColor="text1"/>
          <w:sz w:val="24"/>
          <w:szCs w:val="24"/>
          <w14:textFill>
            <w14:solidFill>
              <w14:schemeClr w14:val="tx1"/>
            </w14:solidFill>
          </w14:textFill>
        </w:rPr>
      </w:pPr>
      <w:r>
        <w:rPr>
          <w:rFonts w:ascii="ff2" w:hAnsi="ff2" w:eastAsia="Times New Roman" w:cs="Arial"/>
          <w:color w:val="000000" w:themeColor="text1"/>
          <w:sz w:val="24"/>
          <w:szCs w:val="24"/>
          <w14:textFill>
            <w14:solidFill>
              <w14:schemeClr w14:val="tx1"/>
            </w14:solidFill>
          </w14:textFill>
        </w:rPr>
        <w:t xml:space="preserve">Hoguet, G. R. (2008). Inflation and Stock Prices. State Street Global Advisor. http://www.ssga.com/library/esps/Inflation_and_Stock_Prices_George_Hoguet_8.21.08rev3CCRI1221060800.pdf. </w:t>
      </w:r>
    </w:p>
    <w:p>
      <w:pPr>
        <w:bidi w:val="0"/>
        <w:spacing w:before="240" w:line="360" w:lineRule="auto"/>
        <w:ind w:left="720" w:hanging="720"/>
        <w:jc w:val="both"/>
        <w:rPr>
          <w:rFonts w:ascii="ff2" w:hAnsi="ff2" w:eastAsia="Times New Roman" w:cs="Arial"/>
          <w:color w:val="000000" w:themeColor="text1"/>
          <w:sz w:val="24"/>
          <w:szCs w:val="24"/>
          <w14:textFill>
            <w14:solidFill>
              <w14:schemeClr w14:val="tx1"/>
            </w14:solidFill>
          </w14:textFill>
        </w:rPr>
      </w:pPr>
      <w:r>
        <w:rPr>
          <w:rFonts w:ascii="ff2" w:hAnsi="ff2" w:eastAsia="Times New Roman" w:cs="Arial"/>
          <w:color w:val="000000" w:themeColor="text1"/>
          <w:sz w:val="24"/>
          <w:szCs w:val="24"/>
          <w14:textFill>
            <w14:solidFill>
              <w14:schemeClr w14:val="tx1"/>
            </w14:solidFill>
          </w14:textFill>
        </w:rPr>
        <w:t>Jaffar, A., Ali, N., Anwer, M., Anjum, M., Raja, M., Haider, M., &amp; Hussain, A., &amp; Xu, M. (2015). The Impact of Cement Manufacturing on Economic Development of Pakistan: The Analysis of Cement Industry. International Journal of Research (IJR)   2(2): 205-220.</w:t>
      </w:r>
    </w:p>
    <w:p>
      <w:pPr>
        <w:shd w:val="clear" w:color="auto" w:fill="FFFFFF"/>
        <w:bidi w:val="0"/>
        <w:spacing w:before="240" w:after="0" w:line="360" w:lineRule="auto"/>
        <w:ind w:left="720" w:hanging="720"/>
        <w:rPr>
          <w:rFonts w:ascii="ff2" w:hAnsi="ff2" w:eastAsia="Times New Roman" w:cs="Arial"/>
          <w:color w:val="000000" w:themeColor="text1"/>
          <w:sz w:val="24"/>
          <w:szCs w:val="24"/>
          <w14:textFill>
            <w14:solidFill>
              <w14:schemeClr w14:val="tx1"/>
            </w14:solidFill>
          </w14:textFill>
        </w:rPr>
      </w:pPr>
      <w:r>
        <w:rPr>
          <w:rFonts w:ascii="ff2" w:hAnsi="ff2" w:eastAsia="Times New Roman" w:cs="Arial"/>
          <w:color w:val="000000" w:themeColor="text1"/>
          <w:sz w:val="24"/>
          <w:szCs w:val="24"/>
          <w14:textFill>
            <w14:solidFill>
              <w14:schemeClr w14:val="tx1"/>
            </w14:solidFill>
          </w14:textFill>
        </w:rPr>
        <w:t>Kumar, N. (2010). Estimation of market capitalization and economic growth in India. www.linstat2010.ipt.pt/download/Kumar.pdf</w:t>
      </w:r>
    </w:p>
    <w:p>
      <w:pPr>
        <w:shd w:val="clear" w:color="auto" w:fill="FFFFFF"/>
        <w:bidi w:val="0"/>
        <w:spacing w:before="240" w:after="0" w:line="360" w:lineRule="auto"/>
        <w:ind w:left="720" w:hanging="720"/>
        <w:rPr>
          <w:rFonts w:ascii="ff2" w:hAnsi="ff2" w:eastAsia="Times New Roman" w:cs="Arial"/>
          <w:color w:val="000000" w:themeColor="text1"/>
          <w:sz w:val="24"/>
          <w:szCs w:val="24"/>
          <w14:textFill>
            <w14:solidFill>
              <w14:schemeClr w14:val="tx1"/>
            </w14:solidFill>
          </w14:textFill>
        </w:rPr>
      </w:pPr>
      <w:r>
        <w:rPr>
          <w:rFonts w:ascii="ff2" w:hAnsi="ff2" w:eastAsia="Times New Roman" w:cs="Arial"/>
          <w:color w:val="000000" w:themeColor="text1"/>
          <w:sz w:val="24"/>
          <w:szCs w:val="24"/>
          <w14:textFill>
            <w14:solidFill>
              <w14:schemeClr w14:val="tx1"/>
            </w14:solidFill>
          </w14:textFill>
        </w:rPr>
        <w:t>Kumar, N. (2010). Estimation of market capitalization and economic growth in India. www.linstat2010.ipt.pt/download/Kumar.pdf</w:t>
      </w:r>
    </w:p>
    <w:p>
      <w:pPr>
        <w:shd w:val="clear" w:color="auto" w:fill="FFFFFF"/>
        <w:bidi w:val="0"/>
        <w:spacing w:before="240" w:after="0" w:line="360" w:lineRule="auto"/>
        <w:ind w:left="720" w:hanging="720"/>
        <w:rPr>
          <w:rFonts w:ascii="ff2" w:hAnsi="ff2" w:eastAsia="Times New Roman" w:cs="Arial"/>
          <w:color w:val="000000" w:themeColor="text1"/>
          <w:sz w:val="24"/>
          <w:szCs w:val="24"/>
          <w14:textFill>
            <w14:solidFill>
              <w14:schemeClr w14:val="tx1"/>
            </w14:solidFill>
          </w14:textFill>
        </w:rPr>
      </w:pPr>
      <w:r>
        <w:rPr>
          <w:rFonts w:ascii="ff2" w:hAnsi="ff2" w:eastAsia="Times New Roman" w:cs="Arial"/>
          <w:color w:val="000000" w:themeColor="text1"/>
          <w:sz w:val="24"/>
          <w:szCs w:val="24"/>
          <w14:textFill>
            <w14:solidFill>
              <w14:schemeClr w14:val="tx1"/>
            </w14:solidFill>
          </w14:textFill>
        </w:rPr>
        <w:t>Lobo, B. J. (2000). Asymmetric Effects of Interest Rate Changes on Stock Prices. The Financial Review, 35, 125-144.</w:t>
      </w:r>
    </w:p>
    <w:p>
      <w:pPr>
        <w:shd w:val="clear" w:color="auto" w:fill="FFFFFF"/>
        <w:bidi w:val="0"/>
        <w:spacing w:before="240" w:after="0" w:line="360" w:lineRule="auto"/>
        <w:ind w:left="720" w:hanging="720"/>
        <w:jc w:val="both"/>
        <w:rPr>
          <w:rFonts w:ascii="ff2" w:hAnsi="ff2" w:eastAsia="Times New Roman" w:cs="Arial"/>
          <w:color w:val="000000" w:themeColor="text1"/>
          <w:sz w:val="24"/>
          <w:szCs w:val="24"/>
          <w14:textFill>
            <w14:solidFill>
              <w14:schemeClr w14:val="tx1"/>
            </w14:solidFill>
          </w14:textFill>
        </w:rPr>
      </w:pPr>
      <w:r>
        <w:rPr>
          <w:rFonts w:ascii="ff2" w:hAnsi="ff2" w:eastAsia="Times New Roman" w:cs="Arial"/>
          <w:color w:val="000000" w:themeColor="text1"/>
          <w:sz w:val="24"/>
          <w:szCs w:val="24"/>
          <w14:textFill>
            <w14:solidFill>
              <w14:schemeClr w14:val="tx1"/>
            </w14:solidFill>
          </w14:textFill>
        </w:rPr>
        <w:t>Mohammad, A.A., &amp; George, T. (June 24, 2008). Do Macroeconomic Variables Play any role in the Stock Market in Ghana? MPRA Paper No 9368, pp. 20–32.</w:t>
      </w:r>
    </w:p>
    <w:p>
      <w:pPr>
        <w:shd w:val="clear" w:color="auto" w:fill="FFFFFF"/>
        <w:bidi w:val="0"/>
        <w:spacing w:before="240" w:after="0" w:line="360" w:lineRule="auto"/>
        <w:ind w:left="720" w:hanging="720"/>
        <w:rPr>
          <w:rFonts w:ascii="ff2" w:hAnsi="ff2" w:eastAsia="Times New Roman" w:cs="Arial"/>
          <w:color w:val="000000" w:themeColor="text1"/>
          <w:sz w:val="24"/>
          <w:szCs w:val="24"/>
          <w14:textFill>
            <w14:solidFill>
              <w14:schemeClr w14:val="tx1"/>
            </w14:solidFill>
          </w14:textFill>
        </w:rPr>
      </w:pPr>
      <w:r>
        <w:rPr>
          <w:rFonts w:ascii="ff2" w:hAnsi="ff2" w:eastAsia="Times New Roman" w:cs="Arial"/>
          <w:color w:val="000000" w:themeColor="text1"/>
          <w:sz w:val="24"/>
          <w:szCs w:val="24"/>
          <w14:textFill>
            <w14:solidFill>
              <w14:schemeClr w14:val="tx1"/>
            </w14:solidFill>
          </w14:textFill>
        </w:rPr>
        <w:t xml:space="preserve">Nishat, M. and Mustafa, K. (2007). Trading Volume and Serial Correlation in Stock Returns in an Emerging Market: A Case Study of Pakistan. Presented in Pan-Pacific Conference, 2-4 June, Dunedin, New Zealand. </w:t>
      </w:r>
    </w:p>
    <w:p>
      <w:pPr>
        <w:shd w:val="clear" w:color="auto" w:fill="FFFFFF"/>
        <w:bidi w:val="0"/>
        <w:spacing w:before="240" w:after="0" w:line="360" w:lineRule="auto"/>
        <w:ind w:left="720" w:hanging="720"/>
        <w:rPr>
          <w:rFonts w:ascii="ff2" w:hAnsi="ff2" w:eastAsia="Times New Roman" w:cs="Arial"/>
          <w:color w:val="000000" w:themeColor="text1"/>
          <w:sz w:val="24"/>
          <w:szCs w:val="24"/>
          <w14:textFill>
            <w14:solidFill>
              <w14:schemeClr w14:val="tx1"/>
            </w14:solidFill>
          </w14:textFill>
        </w:rPr>
      </w:pPr>
      <w:r>
        <w:rPr>
          <w:rFonts w:ascii="ff2" w:hAnsi="ff2" w:eastAsia="Times New Roman" w:cs="Arial"/>
          <w:color w:val="000000" w:themeColor="text1"/>
          <w:sz w:val="24"/>
          <w:szCs w:val="24"/>
          <w14:textFill>
            <w14:solidFill>
              <w14:schemeClr w14:val="tx1"/>
            </w14:solidFill>
          </w14:textFill>
        </w:rPr>
        <w:t>Nishat, M. and Mustafa, K. (2007). Trading Volume and Serial Correlation in Stock Returns in an Emerging Market: A Case Study of Pakistan. Presented in Pan-Pacific Conference, 2-4 June, Dunedin, New Zealand.</w:t>
      </w:r>
    </w:p>
    <w:p>
      <w:pPr>
        <w:shd w:val="clear" w:color="auto" w:fill="FFFFFF"/>
        <w:bidi w:val="0"/>
        <w:spacing w:before="240" w:after="0" w:line="360" w:lineRule="auto"/>
        <w:ind w:left="720" w:hanging="720"/>
        <w:jc w:val="both"/>
        <w:rPr>
          <w:rFonts w:ascii="ff2" w:hAnsi="ff2" w:eastAsia="Times New Roman" w:cs="Arial"/>
          <w:color w:val="000000" w:themeColor="text1"/>
          <w:sz w:val="24"/>
          <w:szCs w:val="24"/>
          <w14:textFill>
            <w14:solidFill>
              <w14:schemeClr w14:val="tx1"/>
            </w14:solidFill>
          </w14:textFill>
        </w:rPr>
      </w:pPr>
      <w:r>
        <w:rPr>
          <w:rFonts w:ascii="ff2" w:hAnsi="ff2" w:eastAsia="Times New Roman" w:cs="Arial"/>
          <w:color w:val="000000" w:themeColor="text1"/>
          <w:sz w:val="24"/>
          <w:szCs w:val="24"/>
          <w14:textFill>
            <w14:solidFill>
              <w14:schemeClr w14:val="tx1"/>
            </w14:solidFill>
          </w14:textFill>
        </w:rPr>
        <w:t>Pilinkus, D. (2009). Stock market and macroeconomic variables: evidences from Lithuania, Economics &amp; Management, 14, 884-91.</w:t>
      </w:r>
    </w:p>
    <w:p>
      <w:pPr>
        <w:shd w:val="clear" w:color="auto" w:fill="FFFFFF"/>
        <w:bidi w:val="0"/>
        <w:spacing w:before="240" w:after="0" w:line="360" w:lineRule="auto"/>
        <w:ind w:left="720" w:hanging="720"/>
        <w:jc w:val="both"/>
        <w:rPr>
          <w:rFonts w:ascii="ff2" w:hAnsi="ff2" w:eastAsia="Times New Roman" w:cs="Arial"/>
          <w:color w:val="000000" w:themeColor="text1"/>
          <w:sz w:val="24"/>
          <w:szCs w:val="24"/>
          <w14:textFill>
            <w14:solidFill>
              <w14:schemeClr w14:val="tx1"/>
            </w14:solidFill>
          </w14:textFill>
        </w:rPr>
      </w:pPr>
      <w:r>
        <w:rPr>
          <w:rFonts w:ascii="ff2" w:hAnsi="ff2" w:eastAsia="Times New Roman" w:cs="Arial"/>
          <w:color w:val="000000" w:themeColor="text1"/>
          <w:sz w:val="24"/>
          <w:szCs w:val="24"/>
          <w14:textFill>
            <w14:solidFill>
              <w14:schemeClr w14:val="tx1"/>
            </w14:solidFill>
          </w14:textFill>
        </w:rPr>
        <w:t xml:space="preserve">Soenen, L. A. and Hennigar, E. S. (1988). An Analysis of Exchange Rates and Stock Prices: the U.S. Experience between 1980 and 1986. Akron Business and Economic Review, Winter, 7-16. </w:t>
      </w:r>
    </w:p>
    <w:p>
      <w:pPr>
        <w:shd w:val="clear" w:color="auto" w:fill="FFFFFF"/>
        <w:bidi w:val="0"/>
        <w:spacing w:before="240" w:after="0" w:line="360" w:lineRule="auto"/>
        <w:ind w:left="720" w:hanging="720"/>
        <w:rPr>
          <w:rFonts w:ascii="ff2" w:hAnsi="ff2" w:eastAsia="Times New Roman" w:cs="Arial"/>
          <w:color w:val="000000" w:themeColor="text1"/>
          <w:sz w:val="24"/>
          <w:szCs w:val="24"/>
          <w14:textFill>
            <w14:solidFill>
              <w14:schemeClr w14:val="tx1"/>
            </w14:solidFill>
          </w14:textFill>
        </w:rPr>
      </w:pPr>
      <w:r>
        <w:rPr>
          <w:rFonts w:ascii="ff2" w:hAnsi="ff2" w:eastAsia="Times New Roman" w:cs="Arial"/>
          <w:color w:val="000000" w:themeColor="text1"/>
          <w:sz w:val="24"/>
          <w:szCs w:val="24"/>
          <w14:textFill>
            <w14:solidFill>
              <w14:schemeClr w14:val="tx1"/>
            </w14:solidFill>
          </w14:textFill>
        </w:rPr>
        <w:t xml:space="preserve">Soenen, L. A. and Hennigar, E. S. (1988). An Analysis of Exchange Rates and Stock Prices: the U.S. Experience between 1980 and 1986. Akron Business and Economic Review, Winter, 7-16. </w:t>
      </w:r>
    </w:p>
    <w:p>
      <w:pPr>
        <w:shd w:val="clear" w:color="auto" w:fill="FFFFFF"/>
        <w:bidi w:val="0"/>
        <w:spacing w:before="240" w:after="0" w:line="360" w:lineRule="auto"/>
        <w:ind w:left="720" w:hanging="720"/>
        <w:jc w:val="both"/>
        <w:rPr>
          <w:rFonts w:ascii="ff2" w:hAnsi="ff2" w:eastAsia="Times New Roman" w:cs="Arial"/>
          <w:color w:val="000000" w:themeColor="text1"/>
          <w:sz w:val="24"/>
          <w:szCs w:val="24"/>
          <w14:textFill>
            <w14:solidFill>
              <w14:schemeClr w14:val="tx1"/>
            </w14:solidFill>
          </w14:textFill>
        </w:rPr>
      </w:pPr>
      <w:r>
        <w:rPr>
          <w:rFonts w:ascii="ff2" w:hAnsi="ff2" w:eastAsia="Times New Roman" w:cs="Arial"/>
          <w:color w:val="000000" w:themeColor="text1"/>
          <w:sz w:val="24"/>
          <w:szCs w:val="24"/>
          <w14:textFill>
            <w14:solidFill>
              <w14:schemeClr w14:val="tx1"/>
            </w14:solidFill>
          </w14:textFill>
        </w:rPr>
        <w:t xml:space="preserve">Solnik, B. (1987). Using Financial Prices to Test Exchange Rate Models: A Note. Journal of Finance, 42, 141-149. </w:t>
      </w:r>
    </w:p>
    <w:p>
      <w:pPr>
        <w:shd w:val="clear" w:color="auto" w:fill="FFFFFF"/>
        <w:bidi w:val="0"/>
        <w:spacing w:before="240" w:after="0" w:line="360" w:lineRule="auto"/>
        <w:ind w:left="720" w:hanging="720"/>
        <w:jc w:val="both"/>
        <w:rPr>
          <w:rFonts w:ascii="ff2" w:hAnsi="ff2" w:eastAsia="Times New Roman" w:cs="Arial"/>
          <w:color w:val="000000" w:themeColor="text1"/>
          <w:sz w:val="24"/>
          <w:szCs w:val="24"/>
          <w14:textFill>
            <w14:solidFill>
              <w14:schemeClr w14:val="tx1"/>
            </w14:solidFill>
          </w14:textFill>
        </w:rPr>
      </w:pPr>
      <w:r>
        <w:rPr>
          <w:rFonts w:ascii="ff2" w:hAnsi="ff2" w:eastAsia="Times New Roman" w:cs="Arial"/>
          <w:color w:val="000000" w:themeColor="text1"/>
          <w:sz w:val="24"/>
          <w:szCs w:val="24"/>
          <w14:textFill>
            <w14:solidFill>
              <w14:schemeClr w14:val="tx1"/>
            </w14:solidFill>
          </w14:textFill>
        </w:rPr>
        <w:t xml:space="preserve">Solnik, B. (1987). Using Financial Prices to Test Exchange Rate Models: A Note. Journal of Finance, 42, 141-149. </w:t>
      </w:r>
    </w:p>
    <w:p>
      <w:pPr>
        <w:shd w:val="clear" w:color="auto" w:fill="FFFFFF"/>
        <w:bidi w:val="0"/>
        <w:spacing w:before="240" w:after="0" w:line="360" w:lineRule="auto"/>
        <w:ind w:left="720" w:hanging="720"/>
        <w:jc w:val="both"/>
        <w:rPr>
          <w:rFonts w:ascii="ff2" w:hAnsi="ff2" w:eastAsia="Times New Roman" w:cs="Arial"/>
          <w:color w:val="000000" w:themeColor="text1"/>
          <w:sz w:val="24"/>
          <w:szCs w:val="24"/>
          <w14:textFill>
            <w14:solidFill>
              <w14:schemeClr w14:val="tx1"/>
            </w14:solidFill>
          </w14:textFill>
        </w:rPr>
      </w:pPr>
      <w:r>
        <w:rPr>
          <w:rFonts w:ascii="ff2" w:hAnsi="ff2" w:eastAsia="Times New Roman" w:cs="Arial"/>
          <w:color w:val="000000" w:themeColor="text1"/>
          <w:sz w:val="24"/>
          <w:szCs w:val="24"/>
          <w14:textFill>
            <w14:solidFill>
              <w14:schemeClr w14:val="tx1"/>
            </w14:solidFill>
          </w14:textFill>
        </w:rPr>
        <w:t>Sprinkle, B. W. (1971). Money and Markets: A monetarist View. Homewood: Irwin</w:t>
      </w:r>
    </w:p>
    <w:p>
      <w:pPr>
        <w:shd w:val="clear" w:color="auto" w:fill="FFFFFF"/>
        <w:bidi w:val="0"/>
        <w:spacing w:before="240" w:after="0" w:line="360" w:lineRule="auto"/>
        <w:ind w:left="720" w:hanging="720"/>
        <w:jc w:val="both"/>
        <w:rPr>
          <w:rFonts w:ascii="ff2" w:hAnsi="ff2" w:eastAsia="Times New Roman" w:cs="Arial"/>
          <w:color w:val="000000" w:themeColor="text1"/>
          <w:sz w:val="24"/>
          <w:szCs w:val="24"/>
          <w14:textFill>
            <w14:solidFill>
              <w14:schemeClr w14:val="tx1"/>
            </w14:solidFill>
          </w14:textFill>
        </w:rPr>
      </w:pPr>
    </w:p>
    <w:p>
      <w:pPr>
        <w:bidi w:val="0"/>
        <w:spacing w:before="240" w:line="480" w:lineRule="auto"/>
        <w:jc w:val="both"/>
        <w:rPr>
          <w:rFonts w:ascii="Times New Roman" w:hAnsi="Times New Roman" w:eastAsia="Times New Roman" w:cs="Times New Roman"/>
          <w:color w:val="000000" w:themeColor="text1"/>
          <w:sz w:val="24"/>
          <w:szCs w:val="24"/>
          <w14:textFill>
            <w14:solidFill>
              <w14:schemeClr w14:val="tx1"/>
            </w14:solidFill>
          </w14:textFill>
        </w:rPr>
      </w:pPr>
    </w:p>
    <w:sectPr>
      <w:footerReference r:id="rId3" w:type="default"/>
      <w:footerReference r:id="rId4" w:type="even"/>
      <w:pgSz w:w="11906" w:h="16838"/>
      <w:pgMar w:top="1440" w:right="1800" w:bottom="1440" w:left="1800" w:header="708" w:footer="708" w:gutter="0"/>
      <w:cols w:space="708" w:num="1"/>
      <w:bidi/>
      <w:rtlGutter w:val="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86"/>
    <w:family w:val="swiss"/>
    <w:pitch w:val="default"/>
    <w:sig w:usb0="E10002FF" w:usb1="4000ACFF" w:usb2="00000009" w:usb3="00000000" w:csb0="2000019F"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ff1">
    <w:altName w:val="Times New Roman"/>
    <w:panose1 w:val="00000000000000000000"/>
    <w:charset w:val="00"/>
    <w:family w:val="roman"/>
    <w:pitch w:val="default"/>
    <w:sig w:usb0="00000000" w:usb1="00000000" w:usb2="00000000" w:usb3="00000000" w:csb0="00000000" w:csb1="00000000"/>
  </w:font>
  <w:font w:name="ff9">
    <w:altName w:val="Times New Roman"/>
    <w:panose1 w:val="00000000000000000000"/>
    <w:charset w:val="00"/>
    <w:family w:val="roman"/>
    <w:pitch w:val="default"/>
    <w:sig w:usb0="00000000" w:usb1="00000000" w:usb2="00000000" w:usb3="00000000" w:csb0="00000000" w:csb1="00000000"/>
  </w:font>
  <w:font w:name="ff2">
    <w:altName w:val="Times New Roman"/>
    <w:panose1 w:val="00000000000000000000"/>
    <w:charset w:val="00"/>
    <w:family w:val="roman"/>
    <w:pitch w:val="default"/>
    <w:sig w:usb0="00000000" w:usb1="00000000" w:usb2="00000000" w:usb3="00000000" w:csb0="00000000" w:csb1="00000000"/>
  </w:font>
  <w:font w:name="Cambria Math">
    <w:panose1 w:val="02040503050406030204"/>
    <w:charset w:val="00"/>
    <w:family w:val="roman"/>
    <w:pitch w:val="default"/>
    <w:sig w:usb0="E00002FF" w:usb1="42002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text" w:xAlign="right" w:y="1"/>
      <w:rPr>
        <w:rStyle w:val="7"/>
      </w:rPr>
    </w:pPr>
    <w:r>
      <w:rPr>
        <w:rStyle w:val="7"/>
        <w:rtl/>
      </w:rPr>
      <w:fldChar w:fldCharType="begin"/>
    </w:r>
    <w:r>
      <w:rPr>
        <w:rStyle w:val="7"/>
      </w:rPr>
      <w:instrText xml:space="preserve">PAGE  </w:instrText>
    </w:r>
    <w:r>
      <w:rPr>
        <w:rStyle w:val="7"/>
        <w:rtl/>
      </w:rPr>
      <w:fldChar w:fldCharType="separate"/>
    </w:r>
    <w:r>
      <w:rPr>
        <w:rStyle w:val="7"/>
        <w:rtl/>
      </w:rPr>
      <w:t>17</w:t>
    </w:r>
    <w:r>
      <w:rPr>
        <w:rStyle w:val="7"/>
        <w:rtl/>
      </w:rPr>
      <w:fldChar w:fldCharType="end"/>
    </w:r>
  </w:p>
  <w:p>
    <w:pPr>
      <w:pStyle w:val="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text" w:xAlign="right" w:y="1"/>
      <w:rPr>
        <w:rStyle w:val="7"/>
      </w:rPr>
    </w:pPr>
    <w:r>
      <w:rPr>
        <w:rStyle w:val="7"/>
        <w:rtl/>
      </w:rPr>
      <w:fldChar w:fldCharType="begin"/>
    </w:r>
    <w:r>
      <w:rPr>
        <w:rStyle w:val="7"/>
      </w:rPr>
      <w:instrText xml:space="preserve">PAGE  </w:instrText>
    </w:r>
    <w:r>
      <w:rPr>
        <w:rStyle w:val="7"/>
        <w:rtl/>
      </w:rPr>
      <w:fldChar w:fldCharType="end"/>
    </w:r>
  </w:p>
  <w:p>
    <w:pPr>
      <w:pStyle w:val="5"/>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628"/>
    <w:rsid w:val="000A3463"/>
    <w:rsid w:val="000F3F42"/>
    <w:rsid w:val="00117FB3"/>
    <w:rsid w:val="00153914"/>
    <w:rsid w:val="001A4A39"/>
    <w:rsid w:val="001B3130"/>
    <w:rsid w:val="00212A19"/>
    <w:rsid w:val="002A62A0"/>
    <w:rsid w:val="003563C9"/>
    <w:rsid w:val="00396264"/>
    <w:rsid w:val="003D3305"/>
    <w:rsid w:val="004632E7"/>
    <w:rsid w:val="00525465"/>
    <w:rsid w:val="006160A0"/>
    <w:rsid w:val="00673628"/>
    <w:rsid w:val="006F06EC"/>
    <w:rsid w:val="006F2202"/>
    <w:rsid w:val="00723E40"/>
    <w:rsid w:val="007939BE"/>
    <w:rsid w:val="00825289"/>
    <w:rsid w:val="008340AD"/>
    <w:rsid w:val="008B70B6"/>
    <w:rsid w:val="00A52677"/>
    <w:rsid w:val="00B41111"/>
    <w:rsid w:val="00B633AA"/>
    <w:rsid w:val="00BD388B"/>
    <w:rsid w:val="00BE273A"/>
    <w:rsid w:val="00C65F85"/>
    <w:rsid w:val="00CC3BE2"/>
    <w:rsid w:val="00D82030"/>
    <w:rsid w:val="00DC69CA"/>
    <w:rsid w:val="1BF645BD"/>
    <w:rsid w:val="78AC737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bidi/>
      <w:spacing w:after="200" w:line="276" w:lineRule="auto"/>
    </w:pPr>
    <w:rPr>
      <w:rFonts w:asciiTheme="minorHAnsi" w:hAnsiTheme="minorHAnsi" w:eastAsiaTheme="minorHAnsi" w:cstheme="minorBidi"/>
      <w:sz w:val="22"/>
      <w:szCs w:val="22"/>
      <w:lang w:val="en-US" w:eastAsia="en-US" w:bidi="ar-SA"/>
    </w:rPr>
  </w:style>
  <w:style w:type="paragraph" w:styleId="2">
    <w:name w:val="heading 2"/>
    <w:basedOn w:val="1"/>
    <w:next w:val="1"/>
    <w:link w:val="15"/>
    <w:semiHidden/>
    <w:unhideWhenUsed/>
    <w:qFormat/>
    <w:uiPriority w:val="9"/>
    <w:pPr>
      <w:keepNext/>
      <w:keepLines/>
      <w:bidi w:val="0"/>
      <w:spacing w:before="240" w:after="0" w:line="360" w:lineRule="auto"/>
      <w:outlineLvl w:val="1"/>
    </w:pPr>
    <w:rPr>
      <w:rFonts w:ascii="Times New Roman" w:hAnsi="Times New Roman" w:eastAsiaTheme="majorEastAsia" w:cstheme="majorBidi"/>
      <w:b/>
      <w:bCs/>
      <w:caps/>
      <w:color w:val="000000" w:themeColor="text1"/>
      <w:sz w:val="28"/>
      <w:szCs w:val="26"/>
      <w:lang w:val="en-GB" w:eastAsia="en-GB"/>
      <w14:textFill>
        <w14:solidFill>
          <w14:schemeClr w14:val="tx1"/>
        </w14:solidFill>
      </w14:textFill>
    </w:rPr>
  </w:style>
  <w:style w:type="paragraph" w:styleId="3">
    <w:name w:val="heading 3"/>
    <w:basedOn w:val="1"/>
    <w:next w:val="1"/>
    <w:link w:val="16"/>
    <w:unhideWhenUsed/>
    <w:qFormat/>
    <w:uiPriority w:val="9"/>
    <w:pPr>
      <w:keepNext/>
      <w:keepLines/>
      <w:bidi w:val="0"/>
      <w:spacing w:before="240" w:after="0" w:line="360" w:lineRule="auto"/>
      <w:jc w:val="both"/>
      <w:outlineLvl w:val="2"/>
    </w:pPr>
    <w:rPr>
      <w:rFonts w:ascii="Times New Roman" w:hAnsi="Times New Roman" w:eastAsiaTheme="majorEastAsia" w:cstheme="majorBidi"/>
      <w:b/>
      <w:bCs/>
      <w:sz w:val="26"/>
      <w:szCs w:val="26"/>
      <w:lang w:val="en-GB" w:eastAsia="en-GB"/>
    </w:rPr>
  </w:style>
  <w:style w:type="character" w:default="1" w:styleId="6">
    <w:name w:val="Default Paragraph Font"/>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9"/>
    <w:semiHidden/>
    <w:unhideWhenUsed/>
    <w:qFormat/>
    <w:uiPriority w:val="99"/>
    <w:pPr>
      <w:spacing w:after="0" w:line="240" w:lineRule="auto"/>
    </w:pPr>
    <w:rPr>
      <w:rFonts w:ascii="Tahoma" w:hAnsi="Tahoma" w:cs="Tahoma"/>
      <w:sz w:val="16"/>
      <w:szCs w:val="16"/>
    </w:rPr>
  </w:style>
  <w:style w:type="paragraph" w:styleId="5">
    <w:name w:val="footer"/>
    <w:basedOn w:val="1"/>
    <w:link w:val="14"/>
    <w:unhideWhenUsed/>
    <w:qFormat/>
    <w:uiPriority w:val="99"/>
    <w:pPr>
      <w:tabs>
        <w:tab w:val="center" w:pos="4153"/>
        <w:tab w:val="right" w:pos="8306"/>
      </w:tabs>
      <w:spacing w:after="0" w:line="240" w:lineRule="auto"/>
    </w:pPr>
  </w:style>
  <w:style w:type="character" w:styleId="7">
    <w:name w:val="page number"/>
    <w:basedOn w:val="6"/>
    <w:semiHidden/>
    <w:unhideWhenUsed/>
    <w:qFormat/>
    <w:uiPriority w:val="99"/>
  </w:style>
  <w:style w:type="character" w:customStyle="1" w:styleId="9">
    <w:name w:val="Balloon Text Char"/>
    <w:basedOn w:val="6"/>
    <w:link w:val="4"/>
    <w:semiHidden/>
    <w:qFormat/>
    <w:uiPriority w:val="99"/>
    <w:rPr>
      <w:rFonts w:ascii="Tahoma" w:hAnsi="Tahoma" w:cs="Tahoma"/>
      <w:sz w:val="16"/>
      <w:szCs w:val="16"/>
    </w:rPr>
  </w:style>
  <w:style w:type="character" w:customStyle="1" w:styleId="10">
    <w:name w:val="nd-word"/>
    <w:basedOn w:val="6"/>
    <w:uiPriority w:val="0"/>
  </w:style>
  <w:style w:type="character" w:customStyle="1" w:styleId="11">
    <w:name w:val="_"/>
    <w:basedOn w:val="6"/>
    <w:qFormat/>
    <w:uiPriority w:val="0"/>
  </w:style>
  <w:style w:type="character" w:customStyle="1" w:styleId="12">
    <w:name w:val="ff8"/>
    <w:basedOn w:val="6"/>
    <w:qFormat/>
    <w:uiPriority w:val="0"/>
  </w:style>
  <w:style w:type="character" w:customStyle="1" w:styleId="13">
    <w:name w:val="ff2"/>
    <w:basedOn w:val="6"/>
    <w:qFormat/>
    <w:uiPriority w:val="0"/>
  </w:style>
  <w:style w:type="character" w:customStyle="1" w:styleId="14">
    <w:name w:val="Footer Char"/>
    <w:basedOn w:val="6"/>
    <w:link w:val="5"/>
    <w:qFormat/>
    <w:uiPriority w:val="99"/>
  </w:style>
  <w:style w:type="character" w:customStyle="1" w:styleId="15">
    <w:name w:val="Heading 2 Char"/>
    <w:basedOn w:val="6"/>
    <w:link w:val="2"/>
    <w:semiHidden/>
    <w:qFormat/>
    <w:uiPriority w:val="9"/>
    <w:rPr>
      <w:rFonts w:ascii="Times New Roman" w:hAnsi="Times New Roman" w:eastAsiaTheme="majorEastAsia" w:cstheme="majorBidi"/>
      <w:b/>
      <w:bCs/>
      <w:caps/>
      <w:color w:val="000000" w:themeColor="text1"/>
      <w:sz w:val="28"/>
      <w:szCs w:val="26"/>
      <w:lang w:val="en-GB" w:eastAsia="en-GB"/>
      <w14:textFill>
        <w14:solidFill>
          <w14:schemeClr w14:val="tx1"/>
        </w14:solidFill>
      </w14:textFill>
    </w:rPr>
  </w:style>
  <w:style w:type="character" w:customStyle="1" w:styleId="16">
    <w:name w:val="Heading 3 Char"/>
    <w:basedOn w:val="6"/>
    <w:link w:val="3"/>
    <w:qFormat/>
    <w:uiPriority w:val="9"/>
    <w:rPr>
      <w:rFonts w:ascii="Times New Roman" w:hAnsi="Times New Roman" w:eastAsiaTheme="majorEastAsia" w:cstheme="majorBidi"/>
      <w:b/>
      <w:bCs/>
      <w:sz w:val="26"/>
      <w:szCs w:val="26"/>
      <w:lang w:val="en-GB" w:eastAsia="en-GB"/>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96FBDFE-5AE8-4D83-9136-C26894A78FDA}">
  <ds:schemaRefs/>
</ds:datastoreItem>
</file>

<file path=docProps/app.xml><?xml version="1.0" encoding="utf-8"?>
<Properties xmlns="http://schemas.openxmlformats.org/officeDocument/2006/extended-properties" xmlns:vt="http://schemas.openxmlformats.org/officeDocument/2006/docPropsVTypes">
  <Template>Normal.dotm</Template>
  <Pages>17</Pages>
  <Words>2971</Words>
  <Characters>16936</Characters>
  <Lines>141</Lines>
  <Paragraphs>39</Paragraphs>
  <TotalTime>8</TotalTime>
  <ScaleCrop>false</ScaleCrop>
  <LinksUpToDate>false</LinksUpToDate>
  <CharactersWithSpaces>19868</CharactersWithSpaces>
  <Application>WPS Office_11.2.0.9363_F1E327BC-269C-435d-A152-05C5408002CA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2020-06-01T06:54:00Z</dcterms:created>
  <dc:creator>sd</dc:creator>
  <cp:lastModifiedBy>SST</cp:lastModifiedBy>
  <dcterms:modified xsi:type="dcterms:W3CDTF">2020-06-01T11:08:13Z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1033-11.2.0.9363</vt:lpwstr>
  </property>
</Properties>
</file>