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SimSun" w:hAnsi="SimSun" w:eastAsia="SimSun" w:cs="SimSun"/>
          <w:sz w:val="44"/>
          <w:szCs w:val="44"/>
          <w:lang w:val="en-US"/>
        </w:rPr>
      </w:pPr>
      <w:r>
        <w:rPr>
          <w:rFonts w:hint="eastAsia" w:ascii="SimSun" w:hAnsi="SimSun" w:eastAsia="SimSun" w:cs="SimSun"/>
          <w:sz w:val="44"/>
          <w:szCs w:val="44"/>
          <w:lang w:val="en-US"/>
        </w:rPr>
        <w:t>Na</w:t>
      </w:r>
      <w:bookmarkStart w:id="0" w:name="_GoBack"/>
      <w:bookmarkEnd w:id="0"/>
      <w:r>
        <w:rPr>
          <w:rFonts w:hint="eastAsia" w:ascii="SimSun" w:hAnsi="SimSun" w:eastAsia="SimSun" w:cs="SimSun"/>
          <w:sz w:val="44"/>
          <w:szCs w:val="44"/>
          <w:lang w:val="en-US"/>
        </w:rPr>
        <w:t>me     Faisal khan</w:t>
      </w:r>
    </w:p>
    <w:p>
      <w:pPr>
        <w:rPr>
          <w:rFonts w:hint="eastAsia" w:ascii="SimSun" w:hAnsi="SimSun" w:eastAsia="SimSun" w:cs="SimSun"/>
          <w:sz w:val="44"/>
          <w:szCs w:val="44"/>
          <w:lang w:val="en-US"/>
        </w:rPr>
      </w:pPr>
      <w:r>
        <w:rPr>
          <w:rFonts w:hint="eastAsia" w:ascii="SimSun" w:hAnsi="SimSun" w:eastAsia="SimSun" w:cs="SimSun"/>
          <w:sz w:val="44"/>
          <w:szCs w:val="44"/>
          <w:lang w:val="en-US"/>
        </w:rPr>
        <w:t>I D        16134</w:t>
      </w:r>
    </w:p>
    <w:p>
      <w:pPr>
        <w:rPr>
          <w:rFonts w:hint="eastAsia" w:ascii="SimSun" w:hAnsi="SimSun" w:eastAsia="SimSun" w:cs="SimSun"/>
          <w:sz w:val="44"/>
          <w:szCs w:val="44"/>
          <w:lang w:val="en-US"/>
        </w:rPr>
      </w:pPr>
      <w:r>
        <w:rPr>
          <w:rFonts w:hint="eastAsia" w:ascii="SimSun" w:hAnsi="SimSun" w:eastAsia="SimSun" w:cs="SimSun"/>
          <w:sz w:val="44"/>
          <w:szCs w:val="44"/>
          <w:lang w:val="en-US"/>
        </w:rPr>
        <w:t>Dept       MLT</w:t>
      </w:r>
    </w:p>
    <w:p>
      <w:pPr>
        <w:rPr>
          <w:rFonts w:hint="eastAsia" w:ascii="SimSun" w:hAnsi="SimSun" w:eastAsia="SimSun" w:cs="SimSun"/>
          <w:sz w:val="44"/>
          <w:szCs w:val="44"/>
          <w:lang w:val="en-US"/>
        </w:rPr>
      </w:pPr>
      <w:r>
        <w:rPr>
          <w:rFonts w:hint="eastAsia" w:ascii="SimSun" w:hAnsi="SimSun" w:eastAsia="SimSun" w:cs="SimSun"/>
          <w:sz w:val="44"/>
          <w:szCs w:val="44"/>
          <w:lang w:val="en-US"/>
        </w:rPr>
        <w:t>Paper      Biochemistry final</w:t>
      </w:r>
    </w:p>
    <w:p>
      <w:pPr>
        <w:rPr>
          <w:rFonts w:hint="eastAsia" w:ascii="SimSun" w:hAnsi="SimSun" w:eastAsia="SimSun" w:cs="SimSun"/>
          <w:sz w:val="44"/>
          <w:szCs w:val="44"/>
          <w:lang w:val="en-US"/>
        </w:rPr>
      </w:pPr>
    </w:p>
    <w:p>
      <w:pPr>
        <w:rPr>
          <w:rFonts w:hint="eastAsia" w:ascii="SimSun" w:hAnsi="SimSun" w:eastAsia="SimSun" w:cs="SimSun"/>
          <w:sz w:val="44"/>
          <w:szCs w:val="44"/>
          <w:lang w:val="en-US"/>
        </w:rPr>
      </w:pPr>
    </w:p>
    <w:p>
      <w:pPr>
        <w:rPr>
          <w:rFonts w:hint="eastAsia" w:ascii="SimSun" w:hAnsi="SimSun" w:eastAsia="SimSun" w:cs="SimSun"/>
          <w:sz w:val="44"/>
          <w:szCs w:val="44"/>
          <w:lang w:val="en-US"/>
        </w:rPr>
      </w:pPr>
    </w:p>
    <w:p>
      <w:pPr>
        <w:rPr>
          <w:rFonts w:hint="eastAsia" w:ascii="SimSun" w:hAnsi="SimSun" w:eastAsia="SimSun" w:cs="SimSun"/>
          <w:sz w:val="44"/>
          <w:szCs w:val="44"/>
          <w:lang w:val="en-US"/>
        </w:rPr>
      </w:pPr>
      <w:r>
        <w:rPr>
          <w:rFonts w:hint="eastAsia" w:ascii="SimSun" w:hAnsi="SimSun" w:eastAsia="SimSun" w:cs="SimSun"/>
          <w:sz w:val="44"/>
          <w:szCs w:val="44"/>
          <w:lang w:val="en-US"/>
        </w:rPr>
        <w:t>Q3.Discuss digestion and absorption of carbohydrates?</w:t>
      </w:r>
    </w:p>
    <w:p>
      <w:pPr>
        <w:rPr>
          <w:rFonts w:ascii="SimSun" w:hAnsi="SimSun" w:eastAsia="SimSun" w:cs="SimSun"/>
          <w:sz w:val="44"/>
          <w:szCs w:val="44"/>
        </w:rPr>
      </w:pPr>
      <w:r>
        <w:rPr>
          <w:rFonts w:hint="default"/>
          <w:sz w:val="44"/>
          <w:szCs w:val="44"/>
          <w:lang w:val="en-US"/>
        </w:rPr>
        <w:t xml:space="preserve">Ans:  </w:t>
      </w:r>
      <w:r>
        <w:rPr>
          <w:rFonts w:ascii="SimSun" w:hAnsi="SimSun" w:eastAsia="SimSun" w:cs="SimSun"/>
          <w:sz w:val="44"/>
          <w:szCs w:val="44"/>
        </w:rPr>
        <w:t>DIGESTION AND ABSORPTION OF CARBOHYDRATES</w:t>
      </w:r>
    </w:p>
    <w:p>
      <w:pPr>
        <w:rPr>
          <w:rFonts w:ascii="SimSun" w:hAnsi="SimSun" w:eastAsia="SimSun" w:cs="SimSun"/>
          <w:sz w:val="44"/>
          <w:szCs w:val="44"/>
        </w:rPr>
      </w:pPr>
      <w:r>
        <w:rPr>
          <w:rFonts w:ascii="SimSun" w:hAnsi="SimSun" w:eastAsia="SimSun" w:cs="SimSun"/>
          <w:sz w:val="44"/>
          <w:szCs w:val="44"/>
        </w:rPr>
        <w:t xml:space="preserve"> • The digestion of carbohydrates begins in the mouth. The salivary enzyme amylase begins the breakdown of food starches into maltose, a disaccharide. • As the food travels through the esophagus to the stomach, no significant digestion of carbohydrates takes place. The esophagus produces no digestive enzymes but does produce mucous for lubrication.</w:t>
      </w:r>
    </w:p>
    <w:p>
      <w:pPr>
        <w:rPr>
          <w:rFonts w:ascii="SimSun" w:hAnsi="SimSun" w:eastAsia="SimSun" w:cs="SimSun"/>
          <w:sz w:val="44"/>
          <w:szCs w:val="44"/>
        </w:rPr>
      </w:pPr>
      <w:r>
        <w:rPr>
          <w:rFonts w:ascii="SimSun" w:hAnsi="SimSun" w:eastAsia="SimSun" w:cs="SimSun"/>
          <w:sz w:val="44"/>
          <w:szCs w:val="44"/>
        </w:rPr>
        <w:t xml:space="preserve"> • The acidic environment in the stomach stops the action of the amylase enzyme. • The next step of carbohydrate digestion takes place in the duodenum. The food from the stomach enters the duodenum and mixes with the digestive secretion from the pancreas, liver, and gallbladder</w:t>
      </w:r>
    </w:p>
    <w:p>
      <w:pPr>
        <w:rPr>
          <w:rFonts w:ascii="SimSun" w:hAnsi="SimSun" w:eastAsia="SimSun" w:cs="SimSun"/>
          <w:sz w:val="44"/>
          <w:szCs w:val="44"/>
        </w:rPr>
      </w:pPr>
      <w:r>
        <w:rPr>
          <w:rFonts w:ascii="SimSun" w:hAnsi="SimSun" w:eastAsia="SimSun" w:cs="SimSun"/>
          <w:sz w:val="44"/>
          <w:szCs w:val="44"/>
        </w:rPr>
        <w:t>• Pancreatic juices also contain amylase, which continues the breakdown of starch and glycogen into maltose, a disaccharide.</w:t>
      </w:r>
    </w:p>
    <w:p>
      <w:pPr>
        <w:rPr>
          <w:rFonts w:ascii="SimSun" w:hAnsi="SimSun" w:eastAsia="SimSun" w:cs="SimSun"/>
          <w:sz w:val="44"/>
          <w:szCs w:val="44"/>
        </w:rPr>
      </w:pPr>
      <w:r>
        <w:rPr>
          <w:rFonts w:ascii="SimSun" w:hAnsi="SimSun" w:eastAsia="SimSun" w:cs="SimSun"/>
          <w:sz w:val="44"/>
          <w:szCs w:val="44"/>
        </w:rPr>
        <w:t xml:space="preserve"> • The disaccharides are broken down into monosaccharides by enzymes called maltases, sucrases, and lactases, which are present in the small intestinal wall. • Maltase breaks down maltose into glucose. Other disaccharides, such as sucrose and lactose are broken down by sucrase and lactase, respectively.</w:t>
      </w:r>
    </w:p>
    <w:p>
      <w:pPr>
        <w:rPr>
          <w:rFonts w:ascii="SimSun" w:hAnsi="SimSun" w:eastAsia="SimSun" w:cs="SimSun"/>
          <w:sz w:val="44"/>
          <w:szCs w:val="44"/>
        </w:rPr>
      </w:pPr>
      <w:r>
        <w:rPr>
          <w:rFonts w:ascii="SimSun" w:hAnsi="SimSun" w:eastAsia="SimSun" w:cs="SimSun"/>
          <w:sz w:val="44"/>
          <w:szCs w:val="44"/>
        </w:rPr>
        <w:t xml:space="preserve"> • Sucrase breaks down sucrose (or “table sugar”) into glucose and fructose, and lactase breaks down lactose into glucose and galactose.</w:t>
      </w:r>
    </w:p>
    <w:p>
      <w:pPr>
        <w:rPr>
          <w:rFonts w:ascii="SimSun" w:hAnsi="SimSun" w:eastAsia="SimSun" w:cs="SimSun"/>
          <w:sz w:val="44"/>
          <w:szCs w:val="44"/>
        </w:rPr>
      </w:pPr>
      <w:r>
        <w:rPr>
          <w:rFonts w:ascii="SimSun" w:hAnsi="SimSun" w:eastAsia="SimSun" w:cs="SimSun"/>
          <w:sz w:val="44"/>
          <w:szCs w:val="44"/>
        </w:rPr>
        <w:t xml:space="preserve"> • The monosaccharides (glucose) thus produced are absorbed and then can be used in metabolic pathways to produce energy. The monosaccharides are transported into the bloodstream to be transported to the different cells in the body.</w:t>
      </w:r>
    </w:p>
    <w:p>
      <w:pPr>
        <w:rPr>
          <w:rFonts w:hint="default" w:ascii="SimSun" w:hAnsi="SimSun" w:eastAsia="SimSun" w:cs="SimSun"/>
          <w:sz w:val="44"/>
          <w:szCs w:val="44"/>
          <w:lang w:val="en-US"/>
        </w:rPr>
      </w:pPr>
      <w:r>
        <w:rPr>
          <w:rFonts w:hint="default" w:ascii="SimSun" w:hAnsi="SimSun" w:eastAsia="SimSun" w:cs="SimSun"/>
          <w:sz w:val="44"/>
          <w:szCs w:val="44"/>
          <w:lang w:val="en-US"/>
        </w:rPr>
        <w:t>Q4:Explain steps by step the tricarboxylic and acid cycle?</w:t>
      </w:r>
    </w:p>
    <w:p>
      <w:pPr>
        <w:rPr>
          <w:rFonts w:hint="default" w:ascii="SimSun" w:hAnsi="SimSun" w:eastAsia="SimSun" w:cs="SimSun"/>
          <w:sz w:val="44"/>
          <w:szCs w:val="44"/>
          <w:lang w:val="en-US"/>
        </w:rPr>
      </w:pPr>
      <w:r>
        <w:rPr>
          <w:rFonts w:hint="default" w:ascii="SimSun" w:hAnsi="SimSun" w:eastAsia="SimSun" w:cs="SimSun"/>
          <w:sz w:val="44"/>
          <w:szCs w:val="44"/>
          <w:lang w:val="en-US"/>
        </w:rPr>
        <w:t>Ans:The steps of tricarboxylic and acid cycle:</w:t>
      </w:r>
    </w:p>
    <w:p>
      <w:pPr>
        <w:pStyle w:val="4"/>
        <w:keepNext w:val="0"/>
        <w:keepLines w:val="0"/>
        <w:widowControl/>
        <w:suppressLineNumbers w:val="0"/>
        <w:shd w:val="clear" w:fill="FFFFFF"/>
        <w:spacing w:before="150" w:beforeAutospacing="0" w:after="300" w:afterAutospacing="0"/>
        <w:ind w:left="0" w:right="0" w:firstLine="0"/>
        <w:rPr>
          <w:rFonts w:hint="eastAsia" w:ascii="SimSun" w:hAnsi="SimSun" w:eastAsia="SimSun" w:cs="SimSun"/>
          <w:i w:val="0"/>
          <w:caps w:val="0"/>
          <w:color w:val="1A1A1A"/>
          <w:spacing w:val="0"/>
          <w:sz w:val="44"/>
          <w:szCs w:val="44"/>
        </w:rPr>
      </w:pPr>
      <w:r>
        <w:rPr>
          <w:rFonts w:hint="eastAsia" w:ascii="SimSun" w:hAnsi="SimSun" w:eastAsia="SimSun" w:cs="SimSun"/>
          <w:i w:val="0"/>
          <w:caps w:val="0"/>
          <w:color w:val="1A1A1A"/>
          <w:spacing w:val="0"/>
          <w:sz w:val="44"/>
          <w:szCs w:val="44"/>
          <w:shd w:val="clear" w:fill="FFFFFF"/>
        </w:rPr>
        <w:t>The TCA cycle plays a central role in the breakdown, or </w:t>
      </w:r>
      <w:r>
        <w:rPr>
          <w:rFonts w:hint="eastAsia" w:ascii="SimSun" w:hAnsi="SimSun" w:eastAsia="SimSun" w:cs="SimSun"/>
          <w:i w:val="0"/>
          <w:caps w:val="0"/>
          <w:color w:val="14599D"/>
          <w:spacing w:val="0"/>
          <w:sz w:val="44"/>
          <w:szCs w:val="44"/>
          <w:u w:val="none"/>
          <w:shd w:val="clear" w:fill="FFFFFF"/>
        </w:rPr>
        <w:fldChar w:fldCharType="begin"/>
      </w:r>
      <w:r>
        <w:rPr>
          <w:rFonts w:hint="eastAsia" w:ascii="SimSun" w:hAnsi="SimSun" w:eastAsia="SimSun" w:cs="SimSun"/>
          <w:i w:val="0"/>
          <w:caps w:val="0"/>
          <w:color w:val="14599D"/>
          <w:spacing w:val="0"/>
          <w:sz w:val="44"/>
          <w:szCs w:val="44"/>
          <w:u w:val="none"/>
          <w:shd w:val="clear" w:fill="FFFFFF"/>
        </w:rPr>
        <w:instrText xml:space="preserve"> HYPERLINK "https://www.britannica.com/science/catabolism" </w:instrText>
      </w:r>
      <w:r>
        <w:rPr>
          <w:rFonts w:hint="eastAsia" w:ascii="SimSun" w:hAnsi="SimSun" w:eastAsia="SimSun" w:cs="SimSun"/>
          <w:i w:val="0"/>
          <w:caps w:val="0"/>
          <w:color w:val="14599D"/>
          <w:spacing w:val="0"/>
          <w:sz w:val="44"/>
          <w:szCs w:val="44"/>
          <w:u w:val="none"/>
          <w:shd w:val="clear" w:fill="FFFFFF"/>
        </w:rPr>
        <w:fldChar w:fldCharType="separate"/>
      </w:r>
      <w:r>
        <w:rPr>
          <w:rStyle w:val="6"/>
          <w:rFonts w:hint="eastAsia" w:ascii="SimSun" w:hAnsi="SimSun" w:eastAsia="SimSun" w:cs="SimSun"/>
          <w:i w:val="0"/>
          <w:caps w:val="0"/>
          <w:color w:val="14599D"/>
          <w:spacing w:val="0"/>
          <w:sz w:val="44"/>
          <w:szCs w:val="44"/>
          <w:u w:val="none"/>
          <w:shd w:val="clear" w:fill="FFFFFF"/>
        </w:rPr>
        <w:t>catabolism</w:t>
      </w:r>
      <w:r>
        <w:rPr>
          <w:rFonts w:hint="eastAsia" w:ascii="SimSun" w:hAnsi="SimSun" w:eastAsia="SimSun" w:cs="SimSun"/>
          <w:i w:val="0"/>
          <w:caps w:val="0"/>
          <w:color w:val="14599D"/>
          <w:spacing w:val="0"/>
          <w:sz w:val="44"/>
          <w:szCs w:val="44"/>
          <w:u w:val="none"/>
          <w:shd w:val="clear" w:fill="FFFFFF"/>
        </w:rPr>
        <w:fldChar w:fldCharType="end"/>
      </w:r>
      <w:r>
        <w:rPr>
          <w:rFonts w:hint="eastAsia" w:ascii="SimSun" w:hAnsi="SimSun" w:eastAsia="SimSun" w:cs="SimSun"/>
          <w:i w:val="0"/>
          <w:caps w:val="0"/>
          <w:color w:val="1A1A1A"/>
          <w:spacing w:val="0"/>
          <w:sz w:val="44"/>
          <w:szCs w:val="44"/>
          <w:shd w:val="clear" w:fill="FFFFFF"/>
        </w:rPr>
        <w:t>, of organic fuel molecules—i.e., </w:t>
      </w:r>
      <w:r>
        <w:rPr>
          <w:rFonts w:hint="eastAsia" w:ascii="SimSun" w:hAnsi="SimSun" w:eastAsia="SimSun" w:cs="SimSun"/>
          <w:i w:val="0"/>
          <w:caps w:val="0"/>
          <w:color w:val="14599D"/>
          <w:spacing w:val="0"/>
          <w:sz w:val="44"/>
          <w:szCs w:val="44"/>
          <w:u w:val="none"/>
          <w:shd w:val="clear" w:fill="FFFFFF"/>
        </w:rPr>
        <w:fldChar w:fldCharType="begin"/>
      </w:r>
      <w:r>
        <w:rPr>
          <w:rFonts w:hint="eastAsia" w:ascii="SimSun" w:hAnsi="SimSun" w:eastAsia="SimSun" w:cs="SimSun"/>
          <w:i w:val="0"/>
          <w:caps w:val="0"/>
          <w:color w:val="14599D"/>
          <w:spacing w:val="0"/>
          <w:sz w:val="44"/>
          <w:szCs w:val="44"/>
          <w:u w:val="none"/>
          <w:shd w:val="clear" w:fill="FFFFFF"/>
        </w:rPr>
        <w:instrText xml:space="preserve"> HYPERLINK "https://www.britannica.com/science/glucose" </w:instrText>
      </w:r>
      <w:r>
        <w:rPr>
          <w:rFonts w:hint="eastAsia" w:ascii="SimSun" w:hAnsi="SimSun" w:eastAsia="SimSun" w:cs="SimSun"/>
          <w:i w:val="0"/>
          <w:caps w:val="0"/>
          <w:color w:val="14599D"/>
          <w:spacing w:val="0"/>
          <w:sz w:val="44"/>
          <w:szCs w:val="44"/>
          <w:u w:val="none"/>
          <w:shd w:val="clear" w:fill="FFFFFF"/>
        </w:rPr>
        <w:fldChar w:fldCharType="separate"/>
      </w:r>
      <w:r>
        <w:rPr>
          <w:rStyle w:val="6"/>
          <w:rFonts w:hint="eastAsia" w:ascii="SimSun" w:hAnsi="SimSun" w:eastAsia="SimSun" w:cs="SimSun"/>
          <w:i w:val="0"/>
          <w:caps w:val="0"/>
          <w:color w:val="14599D"/>
          <w:spacing w:val="0"/>
          <w:sz w:val="44"/>
          <w:szCs w:val="44"/>
          <w:u w:val="none"/>
          <w:shd w:val="clear" w:fill="FFFFFF"/>
        </w:rPr>
        <w:t>glucose</w:t>
      </w:r>
      <w:r>
        <w:rPr>
          <w:rFonts w:hint="eastAsia" w:ascii="SimSun" w:hAnsi="SimSun" w:eastAsia="SimSun" w:cs="SimSun"/>
          <w:i w:val="0"/>
          <w:caps w:val="0"/>
          <w:color w:val="14599D"/>
          <w:spacing w:val="0"/>
          <w:sz w:val="44"/>
          <w:szCs w:val="44"/>
          <w:u w:val="none"/>
          <w:shd w:val="clear" w:fill="FFFFFF"/>
        </w:rPr>
        <w:fldChar w:fldCharType="end"/>
      </w:r>
      <w:r>
        <w:rPr>
          <w:rFonts w:hint="eastAsia" w:ascii="SimSun" w:hAnsi="SimSun" w:eastAsia="SimSun" w:cs="SimSun"/>
          <w:i w:val="0"/>
          <w:caps w:val="0"/>
          <w:color w:val="1A1A1A"/>
          <w:spacing w:val="0"/>
          <w:sz w:val="44"/>
          <w:szCs w:val="44"/>
          <w:shd w:val="clear" w:fill="FFFFFF"/>
        </w:rPr>
        <w:t> and some other sugars, fatty acids, and some amino acids. Before these rather large molecules can enter the TCA cycle they must be degraded into a two-carbon </w:t>
      </w:r>
      <w:r>
        <w:rPr>
          <w:rFonts w:hint="eastAsia" w:ascii="SimSun" w:hAnsi="SimSun" w:eastAsia="SimSun" w:cs="SimSun"/>
          <w:i w:val="0"/>
          <w:caps w:val="0"/>
          <w:color w:val="000000"/>
          <w:spacing w:val="0"/>
          <w:sz w:val="44"/>
          <w:szCs w:val="44"/>
          <w:u w:val="none"/>
          <w:shd w:val="clear" w:fill="FFFFFF"/>
        </w:rPr>
        <w:fldChar w:fldCharType="begin"/>
      </w:r>
      <w:r>
        <w:rPr>
          <w:rFonts w:hint="eastAsia" w:ascii="SimSun" w:hAnsi="SimSun" w:eastAsia="SimSun" w:cs="SimSun"/>
          <w:i w:val="0"/>
          <w:caps w:val="0"/>
          <w:color w:val="000000"/>
          <w:spacing w:val="0"/>
          <w:sz w:val="44"/>
          <w:szCs w:val="44"/>
          <w:u w:val="none"/>
          <w:shd w:val="clear" w:fill="FFFFFF"/>
        </w:rPr>
        <w:instrText xml:space="preserve"> HYPERLINK "https://www.merriam-webster.com/dictionary/compound" </w:instrText>
      </w:r>
      <w:r>
        <w:rPr>
          <w:rFonts w:hint="eastAsia" w:ascii="SimSun" w:hAnsi="SimSun" w:eastAsia="SimSun" w:cs="SimSun"/>
          <w:i w:val="0"/>
          <w:caps w:val="0"/>
          <w:color w:val="000000"/>
          <w:spacing w:val="0"/>
          <w:sz w:val="44"/>
          <w:szCs w:val="44"/>
          <w:u w:val="none"/>
          <w:shd w:val="clear" w:fill="FFFFFF"/>
        </w:rPr>
        <w:fldChar w:fldCharType="separate"/>
      </w:r>
      <w:r>
        <w:rPr>
          <w:rStyle w:val="6"/>
          <w:rFonts w:hint="eastAsia" w:ascii="SimSun" w:hAnsi="SimSun" w:eastAsia="SimSun" w:cs="SimSun"/>
          <w:i w:val="0"/>
          <w:caps w:val="0"/>
          <w:color w:val="000000"/>
          <w:spacing w:val="0"/>
          <w:sz w:val="44"/>
          <w:szCs w:val="44"/>
          <w:u w:val="none"/>
          <w:shd w:val="clear" w:fill="FFFFFF"/>
        </w:rPr>
        <w:t>compound</w:t>
      </w:r>
      <w:r>
        <w:rPr>
          <w:rFonts w:hint="eastAsia" w:ascii="SimSun" w:hAnsi="SimSun" w:eastAsia="SimSun" w:cs="SimSun"/>
          <w:i w:val="0"/>
          <w:caps w:val="0"/>
          <w:color w:val="000000"/>
          <w:spacing w:val="0"/>
          <w:sz w:val="44"/>
          <w:szCs w:val="44"/>
          <w:u w:val="none"/>
          <w:shd w:val="clear" w:fill="FFFFFF"/>
        </w:rPr>
        <w:fldChar w:fldCharType="end"/>
      </w:r>
      <w:r>
        <w:rPr>
          <w:rFonts w:hint="eastAsia" w:ascii="SimSun" w:hAnsi="SimSun" w:eastAsia="SimSun" w:cs="SimSun"/>
          <w:i w:val="0"/>
          <w:caps w:val="0"/>
          <w:color w:val="1A1A1A"/>
          <w:spacing w:val="0"/>
          <w:sz w:val="44"/>
          <w:szCs w:val="44"/>
          <w:shd w:val="clear" w:fill="FFFFFF"/>
        </w:rPr>
        <w:t> called acetyl coenzyme A (acetyl CoA). Once fed into the TCA cycle, acetyl CoA is converted into </w:t>
      </w:r>
      <w:r>
        <w:rPr>
          <w:rFonts w:hint="eastAsia" w:ascii="SimSun" w:hAnsi="SimSun" w:eastAsia="SimSun" w:cs="SimSun"/>
          <w:i w:val="0"/>
          <w:caps w:val="0"/>
          <w:color w:val="14599D"/>
          <w:spacing w:val="0"/>
          <w:sz w:val="44"/>
          <w:szCs w:val="44"/>
          <w:u w:val="none"/>
          <w:shd w:val="clear" w:fill="FFFFFF"/>
        </w:rPr>
        <w:fldChar w:fldCharType="begin"/>
      </w:r>
      <w:r>
        <w:rPr>
          <w:rFonts w:hint="eastAsia" w:ascii="SimSun" w:hAnsi="SimSun" w:eastAsia="SimSun" w:cs="SimSun"/>
          <w:i w:val="0"/>
          <w:caps w:val="0"/>
          <w:color w:val="14599D"/>
          <w:spacing w:val="0"/>
          <w:sz w:val="44"/>
          <w:szCs w:val="44"/>
          <w:u w:val="none"/>
          <w:shd w:val="clear" w:fill="FFFFFF"/>
        </w:rPr>
        <w:instrText xml:space="preserve"> HYPERLINK "https://www.britannica.com/science/carbon-dioxide" </w:instrText>
      </w:r>
      <w:r>
        <w:rPr>
          <w:rFonts w:hint="eastAsia" w:ascii="SimSun" w:hAnsi="SimSun" w:eastAsia="SimSun" w:cs="SimSun"/>
          <w:i w:val="0"/>
          <w:caps w:val="0"/>
          <w:color w:val="14599D"/>
          <w:spacing w:val="0"/>
          <w:sz w:val="44"/>
          <w:szCs w:val="44"/>
          <w:u w:val="none"/>
          <w:shd w:val="clear" w:fill="FFFFFF"/>
        </w:rPr>
        <w:fldChar w:fldCharType="separate"/>
      </w:r>
      <w:r>
        <w:rPr>
          <w:rStyle w:val="6"/>
          <w:rFonts w:hint="eastAsia" w:ascii="SimSun" w:hAnsi="SimSun" w:eastAsia="SimSun" w:cs="SimSun"/>
          <w:i w:val="0"/>
          <w:caps w:val="0"/>
          <w:color w:val="14599D"/>
          <w:spacing w:val="0"/>
          <w:sz w:val="44"/>
          <w:szCs w:val="44"/>
          <w:u w:val="none"/>
          <w:shd w:val="clear" w:fill="FFFFFF"/>
        </w:rPr>
        <w:t>carbon dioxide</w:t>
      </w:r>
      <w:r>
        <w:rPr>
          <w:rFonts w:hint="eastAsia" w:ascii="SimSun" w:hAnsi="SimSun" w:eastAsia="SimSun" w:cs="SimSun"/>
          <w:i w:val="0"/>
          <w:caps w:val="0"/>
          <w:color w:val="14599D"/>
          <w:spacing w:val="0"/>
          <w:sz w:val="44"/>
          <w:szCs w:val="44"/>
          <w:u w:val="none"/>
          <w:shd w:val="clear" w:fill="FFFFFF"/>
        </w:rPr>
        <w:fldChar w:fldCharType="end"/>
      </w:r>
      <w:r>
        <w:rPr>
          <w:rFonts w:hint="eastAsia" w:ascii="SimSun" w:hAnsi="SimSun" w:eastAsia="SimSun" w:cs="SimSun"/>
          <w:i w:val="0"/>
          <w:caps w:val="0"/>
          <w:color w:val="1A1A1A"/>
          <w:spacing w:val="0"/>
          <w:sz w:val="44"/>
          <w:szCs w:val="44"/>
          <w:shd w:val="clear" w:fill="FFFFFF"/>
        </w:rPr>
        <w:t> and energy.</w:t>
      </w:r>
    </w:p>
    <w:p>
      <w:pPr>
        <w:pStyle w:val="4"/>
        <w:keepNext w:val="0"/>
        <w:keepLines w:val="0"/>
        <w:widowControl/>
        <w:suppressLineNumbers w:val="0"/>
        <w:shd w:val="clear" w:fill="FFFFFF"/>
        <w:spacing w:before="150" w:beforeAutospacing="0" w:after="300" w:afterAutospacing="0"/>
        <w:ind w:left="0" w:right="0" w:firstLine="0"/>
        <w:rPr>
          <w:rFonts w:hint="eastAsia" w:ascii="SimSun" w:hAnsi="SimSun" w:eastAsia="SimSun" w:cs="SimSun"/>
          <w:i w:val="0"/>
          <w:caps w:val="0"/>
          <w:color w:val="1A1A1A"/>
          <w:spacing w:val="0"/>
          <w:sz w:val="44"/>
          <w:szCs w:val="44"/>
          <w:shd w:val="clear" w:fill="FFFFFF"/>
        </w:rPr>
      </w:pPr>
      <w:r>
        <w:rPr>
          <w:rFonts w:hint="eastAsia" w:ascii="SimSun" w:hAnsi="SimSun" w:eastAsia="SimSun" w:cs="SimSun"/>
          <w:i w:val="0"/>
          <w:caps w:val="0"/>
          <w:color w:val="1A1A1A"/>
          <w:spacing w:val="0"/>
          <w:sz w:val="44"/>
          <w:szCs w:val="44"/>
          <w:shd w:val="clear" w:fill="FFFFFF"/>
        </w:rPr>
        <w:t>The TCA cycle consists of eight steps catalyzed by eight different enzymes (see </w:t>
      </w:r>
      <w:r>
        <w:rPr>
          <w:rFonts w:hint="eastAsia" w:ascii="SimSun" w:hAnsi="SimSun" w:eastAsia="SimSun" w:cs="SimSun"/>
          <w:i w:val="0"/>
          <w:caps w:val="0"/>
          <w:color w:val="14599D"/>
          <w:spacing w:val="0"/>
          <w:sz w:val="44"/>
          <w:szCs w:val="44"/>
          <w:u w:val="none"/>
          <w:shd w:val="clear" w:fill="FFFFFF"/>
        </w:rPr>
        <w:t>Figure</w:t>
      </w:r>
      <w:r>
        <w:rPr>
          <w:rFonts w:hint="eastAsia" w:ascii="SimSun" w:hAnsi="SimSun" w:eastAsia="SimSun" w:cs="SimSun"/>
          <w:i w:val="0"/>
          <w:caps w:val="0"/>
          <w:color w:val="1A1A1A"/>
          <w:spacing w:val="0"/>
          <w:sz w:val="44"/>
          <w:szCs w:val="44"/>
          <w:shd w:val="clear" w:fill="FFFFFF"/>
        </w:rPr>
        <w:t>). The cycle is initiated (1) when acetyl CoA reacts with the compound oxaloacetate to form citrate and to release coenzyme A (CoA-SH). Then, in a succession of reactions, (2) citrate is rearranged to form isocitrate; (3) isocitrate loses a molecule of carbon dioxide and then undergoes oxidation to form alpha-ketoglutarate; (4) alpha-ketoglutarate loses a molecule of carbon dioxide and is oxidized to form succinyl CoA; (5) succinyl CoA is enzymatically converted to succinate; (6) succinate is oxidized to fumarate; (7) fumarate is hydrated to produce malate; and, to end the cycle, (8) malate is oxidized to oxaloacetate. Each complete turn of the cycle results in the regeneration of oxaloacetate and the formation of two molecules of carbon dioxide.</w:t>
      </w:r>
    </w:p>
    <w:p>
      <w:pPr>
        <w:spacing w:line="480" w:lineRule="auto"/>
        <w:jc w:val="both"/>
        <w:rPr>
          <w:rFonts w:hint="eastAsia" w:ascii="SimSun" w:hAnsi="SimSun" w:eastAsia="SimSun" w:cs="SimSun"/>
          <w:color w:val="000000" w:themeColor="text1"/>
          <w:sz w:val="44"/>
          <w:szCs w:val="44"/>
          <w14:textFill>
            <w14:solidFill>
              <w14:schemeClr w14:val="tx1"/>
            </w14:solidFill>
          </w14:textFill>
        </w:rPr>
      </w:pPr>
      <w:r>
        <w:rPr>
          <w:rFonts w:hint="eastAsia" w:ascii="SimSun" w:hAnsi="SimSun" w:eastAsia="SimSun" w:cs="SimSun"/>
          <w:color w:val="000000" w:themeColor="text1"/>
          <w:sz w:val="44"/>
          <w:szCs w:val="44"/>
          <w14:textFill>
            <w14:solidFill>
              <w14:schemeClr w14:val="tx1"/>
            </w14:solidFill>
          </w14:textFill>
        </w:rPr>
        <w:t>Q2: What are the steps and enzymes involved in Glycolysis.</w:t>
      </w:r>
    </w:p>
    <w:p>
      <w:pPr>
        <w:spacing w:line="480" w:lineRule="auto"/>
        <w:jc w:val="both"/>
        <w:rPr>
          <w:rFonts w:ascii="SimSun" w:hAnsi="SimSun" w:eastAsia="SimSun" w:cs="SimSun"/>
          <w:sz w:val="44"/>
          <w:szCs w:val="44"/>
        </w:rPr>
      </w:pPr>
      <w:r>
        <w:rPr>
          <w:rFonts w:hint="default" w:ascii="SimSun" w:hAnsi="SimSun" w:eastAsia="SimSun" w:cs="SimSun"/>
          <w:color w:val="000000" w:themeColor="text1"/>
          <w:sz w:val="44"/>
          <w:szCs w:val="44"/>
          <w:lang w:val="en-US"/>
          <w14:textFill>
            <w14:solidFill>
              <w14:schemeClr w14:val="tx1"/>
            </w14:solidFill>
          </w14:textFill>
        </w:rPr>
        <w:t>Ans:</w:t>
      </w:r>
      <w:r>
        <w:rPr>
          <w:rFonts w:ascii="SimSun" w:hAnsi="SimSun" w:eastAsia="SimSun" w:cs="SimSun"/>
          <w:sz w:val="44"/>
          <w:szCs w:val="44"/>
        </w:rPr>
        <w:t>ENZYMES INVOLVED IN GLYCOLYSIS Step 1: Hexokinase Step 2: Phosphoglucose Isomerase Step 3: Phosphofructokinase Step 4: Aldolase Step 5: Triose phosphate isomerase Step 6: Glyceraldehyde-3-phosphate Dehydrogenase Step 7: Phosphoglycerate Kinase Step 8: Phosphoglycerate Mutase Step 9: Enolase Step 10: Pyruvate Kinase</w:t>
      </w:r>
    </w:p>
    <w:p>
      <w:pPr>
        <w:spacing w:line="480" w:lineRule="auto"/>
        <w:jc w:val="both"/>
        <w:rPr>
          <w:rFonts w:hint="default" w:ascii="SimSun" w:hAnsi="SimSun" w:eastAsia="SimSun" w:cs="SimSun"/>
          <w:sz w:val="44"/>
          <w:szCs w:val="44"/>
          <w:lang w:val="en-US"/>
        </w:rPr>
      </w:pPr>
      <w:r>
        <w:rPr>
          <w:rFonts w:hint="default" w:ascii="SimSun" w:hAnsi="SimSun" w:eastAsia="SimSun" w:cs="SimSun"/>
          <w:sz w:val="44"/>
          <w:szCs w:val="44"/>
          <w:lang w:val="en-US"/>
        </w:rPr>
        <w:t>Q5;Differentiate between fats and oil also explain solid fats is beneficail for health or oil?</w:t>
      </w:r>
    </w:p>
    <w:p>
      <w:pPr>
        <w:spacing w:line="480" w:lineRule="auto"/>
        <w:jc w:val="both"/>
        <w:rPr>
          <w:rFonts w:hint="default" w:ascii="SimSun" w:hAnsi="SimSun" w:eastAsia="SimSun" w:cs="SimSun"/>
          <w:sz w:val="44"/>
          <w:szCs w:val="44"/>
          <w:lang w:val="en-US"/>
        </w:rPr>
      </w:pPr>
      <w:r>
        <w:rPr>
          <w:rFonts w:hint="default" w:ascii="SimSun" w:hAnsi="SimSun" w:eastAsia="SimSun" w:cs="SimSun"/>
          <w:sz w:val="44"/>
          <w:szCs w:val="44"/>
          <w:lang w:val="en-US"/>
        </w:rPr>
        <w:t>Ans;The main difference between fats and oil is that,facts are usaully derived from from animals and whereas oil are usaually derived from plants,the outer difference is fats tend to be solid at room temprature on the other hand ,oil tends to be liquid at room temperature.</w:t>
      </w:r>
    </w:p>
    <w:p>
      <w:pPr>
        <w:spacing w:line="480" w:lineRule="auto"/>
        <w:jc w:val="both"/>
        <w:rPr>
          <w:rFonts w:hint="default" w:ascii="SimSun" w:hAnsi="SimSun" w:eastAsia="SimSun" w:cs="SimSun"/>
          <w:i w:val="0"/>
          <w:caps w:val="0"/>
          <w:color w:val="1A1A1A"/>
          <w:spacing w:val="0"/>
          <w:sz w:val="44"/>
          <w:szCs w:val="44"/>
          <w:shd w:val="clear" w:fill="FFFFFF"/>
          <w:lang w:val="en-US"/>
        </w:rPr>
      </w:pPr>
      <w:r>
        <w:rPr>
          <w:rFonts w:hint="default" w:ascii="SimSun" w:hAnsi="SimSun" w:eastAsia="SimSun" w:cs="SimSun"/>
          <w:i w:val="0"/>
          <w:caps w:val="0"/>
          <w:color w:val="1A1A1A"/>
          <w:spacing w:val="0"/>
          <w:sz w:val="44"/>
          <w:szCs w:val="44"/>
          <w:shd w:val="clear" w:fill="FFFFFF"/>
          <w:lang w:val="en-US"/>
        </w:rPr>
        <w:t>Solid fats is beneficail for health.</w:t>
      </w:r>
    </w:p>
    <w:p>
      <w:pPr>
        <w:spacing w:line="480" w:lineRule="auto"/>
        <w:jc w:val="both"/>
        <w:rPr>
          <w:rFonts w:hint="default" w:ascii="SimSun" w:hAnsi="SimSun" w:eastAsia="SimSun" w:cs="SimSun"/>
          <w:i w:val="0"/>
          <w:caps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T</w:t>
      </w:r>
      <w:r>
        <w:rPr>
          <w:rFonts w:hint="default" w:ascii="SimSun" w:hAnsi="SimSun" w:eastAsia="SimSun" w:cs="SimSun"/>
          <w:i w:val="0"/>
          <w:caps w:val="0"/>
          <w:color w:val="1A1A1A"/>
          <w:spacing w:val="0"/>
          <w:sz w:val="44"/>
          <w:szCs w:val="44"/>
          <w:shd w:val="clear" w:fill="FFFFFF"/>
          <w:lang w:val="en-US"/>
        </w:rPr>
        <w:t>here are very important for good health</w:t>
      </w:r>
    </w:p>
    <w:p>
      <w:pPr>
        <w:numPr>
          <w:ilvl w:val="0"/>
          <w:numId w:val="1"/>
        </w:numPr>
        <w:spacing w:line="480" w:lineRule="auto"/>
        <w:jc w:val="both"/>
        <w:rPr>
          <w:rFonts w:hint="default" w:ascii="SimSun" w:hAnsi="SimSun" w:eastAsia="SimSun" w:cs="SimSun"/>
          <w:i w:val="0"/>
          <w:caps w:val="0"/>
          <w:color w:val="1A1A1A"/>
          <w:spacing w:val="0"/>
          <w:sz w:val="44"/>
          <w:szCs w:val="44"/>
          <w:shd w:val="clear" w:fill="FFFFFF"/>
          <w:lang w:val="en-US"/>
        </w:rPr>
      </w:pPr>
      <w:r>
        <w:rPr>
          <w:rFonts w:hint="default" w:ascii="SimSun" w:hAnsi="SimSun" w:eastAsia="SimSun" w:cs="SimSun"/>
          <w:i w:val="0"/>
          <w:caps w:val="0"/>
          <w:color w:val="1A1A1A"/>
          <w:spacing w:val="0"/>
          <w:sz w:val="44"/>
          <w:szCs w:val="44"/>
          <w:shd w:val="clear" w:fill="FFFFFF"/>
          <w:lang w:val="en-US"/>
        </w:rPr>
        <w:t>they strong the sexual hormones in the body.</w:t>
      </w:r>
    </w:p>
    <w:p>
      <w:pPr>
        <w:numPr>
          <w:ilvl w:val="0"/>
          <w:numId w:val="1"/>
        </w:numPr>
        <w:spacing w:line="480" w:lineRule="auto"/>
        <w:jc w:val="both"/>
        <w:rPr>
          <w:rFonts w:hint="default" w:ascii="SimSun" w:hAnsi="SimSun" w:eastAsia="SimSun" w:cs="SimSun"/>
          <w:i w:val="0"/>
          <w:caps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It makes the body healthy and detect from disease.</w:t>
      </w:r>
    </w:p>
    <w:p>
      <w:pPr>
        <w:numPr>
          <w:ilvl w:val="0"/>
          <w:numId w:val="1"/>
        </w:numPr>
        <w:spacing w:line="480" w:lineRule="auto"/>
        <w:jc w:val="both"/>
        <w:rPr>
          <w:rFonts w:hint="default" w:ascii="SimSun" w:hAnsi="SimSun" w:eastAsia="SimSun" w:cs="SimSun"/>
          <w:i w:val="0"/>
          <w:caps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It pretents the body from different disease.</w:t>
      </w:r>
    </w:p>
    <w:p>
      <w:pPr>
        <w:numPr>
          <w:ilvl w:val="0"/>
          <w:numId w:val="1"/>
        </w:numPr>
        <w:spacing w:line="480" w:lineRule="auto"/>
        <w:jc w:val="both"/>
        <w:rPr>
          <w:rFonts w:hint="default" w:ascii="SimSun" w:hAnsi="SimSun" w:eastAsia="SimSun" w:cs="SimSun"/>
          <w:i w:val="0"/>
          <w:caps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It helps in immune system.</w:t>
      </w:r>
    </w:p>
    <w:p>
      <w:pPr>
        <w:numPr>
          <w:numId w:val="0"/>
        </w:numPr>
        <w:spacing w:line="480" w:lineRule="auto"/>
        <w:jc w:val="both"/>
        <w:rPr>
          <w:rFonts w:hint="default" w:ascii="SimSun" w:hAnsi="SimSun" w:eastAsia="SimSun" w:cs="SimSun"/>
          <w:i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Q5; define dikens and horecker pathway also explain irreversible phase of HMP pathway.enlist the enzymes use in non oxidative phase of HMP pathway?</w:t>
      </w:r>
    </w:p>
    <w:p>
      <w:pPr>
        <w:numPr>
          <w:numId w:val="0"/>
        </w:numPr>
        <w:spacing w:line="480" w:lineRule="auto"/>
        <w:jc w:val="both"/>
        <w:rPr>
          <w:rFonts w:hint="default" w:ascii="SimSun" w:hAnsi="SimSun" w:eastAsia="SimSun" w:cs="SimSun"/>
          <w:i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Ans;Deckin and horekar pathway;</w:t>
      </w:r>
    </w:p>
    <w:p>
      <w:pPr>
        <w:numPr>
          <w:numId w:val="0"/>
        </w:numPr>
        <w:spacing w:line="480" w:lineRule="auto"/>
        <w:jc w:val="both"/>
        <w:rPr>
          <w:rFonts w:hint="default" w:ascii="SimSun" w:hAnsi="SimSun" w:eastAsia="SimSun" w:cs="SimSun"/>
          <w:i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It is a secondry pathway for the oxidation and of the glucose that generating reducing power in the cyto plasm and synthesizing the pentose and few other sugurs.it also provides a main of converted pentose and certain other sugar in to intermedual of the glycolytic pathway.</w:t>
      </w:r>
    </w:p>
    <w:p>
      <w:pPr>
        <w:numPr>
          <w:numId w:val="0"/>
        </w:numPr>
        <w:spacing w:line="480" w:lineRule="auto"/>
        <w:jc w:val="both"/>
        <w:rPr>
          <w:rFonts w:hint="default" w:ascii="SimSun" w:hAnsi="SimSun" w:eastAsia="SimSun" w:cs="SimSun"/>
          <w:i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Irreversible phase of HMP pathway;</w:t>
      </w:r>
    </w:p>
    <w:p>
      <w:pPr>
        <w:numPr>
          <w:numId w:val="0"/>
        </w:numPr>
        <w:spacing w:line="480" w:lineRule="auto"/>
        <w:jc w:val="both"/>
        <w:rPr>
          <w:rFonts w:hint="default" w:ascii="SimSun" w:hAnsi="SimSun" w:eastAsia="SimSun" w:cs="SimSun"/>
          <w:i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This pathway is also called the oxidative pentose pathway and neous manophase shuunt.</w:t>
      </w:r>
    </w:p>
    <w:p>
      <w:pPr>
        <w:numPr>
          <w:numId w:val="0"/>
        </w:numPr>
        <w:spacing w:line="480" w:lineRule="auto"/>
        <w:jc w:val="both"/>
        <w:rPr>
          <w:rFonts w:hint="default" w:ascii="SimSun" w:hAnsi="SimSun" w:eastAsia="SimSun" w:cs="SimSun"/>
          <w:i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It has been the lattle and irreversible because it involve some reactions of the glycolytic pathway and there fore it has been veiwed as irreversible phase of the HMP pathway.</w:t>
      </w:r>
    </w:p>
    <w:p>
      <w:pPr>
        <w:numPr>
          <w:numId w:val="0"/>
        </w:numPr>
        <w:spacing w:line="480" w:lineRule="auto"/>
        <w:jc w:val="both"/>
        <w:rPr>
          <w:rFonts w:hint="default" w:ascii="SimSun" w:hAnsi="SimSun" w:eastAsia="SimSun" w:cs="SimSun"/>
          <w:i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Enzyes refused in non oxidative pahse;</w:t>
      </w:r>
    </w:p>
    <w:p>
      <w:pPr>
        <w:numPr>
          <w:numId w:val="0"/>
        </w:numPr>
        <w:spacing w:line="480" w:lineRule="auto"/>
        <w:jc w:val="both"/>
        <w:rPr>
          <w:rFonts w:hint="default" w:ascii="SimSun" w:hAnsi="SimSun" w:eastAsia="SimSun" w:cs="SimSun"/>
          <w:i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The ribulose 5 phosphate is then isomerized to ribose 5 phosphate or epimerized to xylulose 5 phasphate.</w:t>
      </w:r>
    </w:p>
    <w:p>
      <w:pPr>
        <w:numPr>
          <w:numId w:val="0"/>
        </w:numPr>
        <w:spacing w:line="480" w:lineRule="auto"/>
        <w:jc w:val="both"/>
        <w:rPr>
          <w:rFonts w:hint="default" w:ascii="SimSun" w:hAnsi="SimSun" w:eastAsia="SimSun" w:cs="SimSun"/>
          <w:i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Transketolase is the thiamine pyrophasphate { TPP}dependent enzyme.</w:t>
      </w:r>
    </w:p>
    <w:p>
      <w:pPr>
        <w:numPr>
          <w:numId w:val="0"/>
        </w:numPr>
        <w:spacing w:line="480" w:lineRule="auto"/>
        <w:jc w:val="both"/>
        <w:rPr>
          <w:rFonts w:hint="default" w:ascii="SimSun" w:hAnsi="SimSun" w:eastAsia="SimSun" w:cs="SimSun"/>
          <w:i w:val="0"/>
          <w:color w:val="1A1A1A"/>
          <w:spacing w:val="0"/>
          <w:sz w:val="44"/>
          <w:szCs w:val="44"/>
          <w:shd w:val="clear" w:fill="FFFFFF"/>
          <w:lang w:val="en-US"/>
        </w:rPr>
      </w:pPr>
    </w:p>
    <w:p>
      <w:pPr>
        <w:numPr>
          <w:numId w:val="0"/>
        </w:numPr>
        <w:spacing w:line="480" w:lineRule="auto"/>
        <w:jc w:val="both"/>
        <w:rPr>
          <w:rFonts w:hint="default" w:ascii="SimSun" w:hAnsi="SimSun" w:eastAsia="SimSun" w:cs="SimSun"/>
          <w:i w:val="0"/>
          <w:color w:val="1A1A1A"/>
          <w:spacing w:val="0"/>
          <w:sz w:val="44"/>
          <w:szCs w:val="44"/>
          <w:shd w:val="clear" w:fill="FFFFFF"/>
          <w:lang w:val="en-US"/>
        </w:rPr>
      </w:pPr>
    </w:p>
    <w:p>
      <w:pPr>
        <w:numPr>
          <w:numId w:val="0"/>
        </w:numPr>
        <w:spacing w:line="480" w:lineRule="auto"/>
        <w:jc w:val="both"/>
        <w:rPr>
          <w:rFonts w:hint="default" w:ascii="SimSun" w:hAnsi="SimSun" w:eastAsia="SimSun" w:cs="SimSun"/>
          <w:i w:val="0"/>
          <w:color w:val="1A1A1A"/>
          <w:spacing w:val="0"/>
          <w:sz w:val="44"/>
          <w:szCs w:val="44"/>
          <w:shd w:val="clear" w:fill="FFFFFF"/>
          <w:lang w:val="en-US"/>
        </w:rPr>
      </w:pPr>
      <w:r>
        <w:rPr>
          <w:rFonts w:hint="default" w:ascii="SimSun" w:hAnsi="SimSun" w:eastAsia="SimSun" w:cs="SimSun"/>
          <w:i w:val="0"/>
          <w:color w:val="1A1A1A"/>
          <w:spacing w:val="0"/>
          <w:sz w:val="44"/>
          <w:szCs w:val="44"/>
          <w:shd w:val="clear" w:fill="FFFFFF"/>
          <w:lang w:val="en-US"/>
        </w:rPr>
        <w:t xml:space="preserve">       </w:t>
      </w:r>
      <w:r>
        <w:rPr>
          <w:rFonts w:hint="default" w:ascii="SimSun" w:hAnsi="SimSun" w:eastAsia="SimSun" w:cs="SimSun"/>
          <w:i w:val="0"/>
          <w:color w:val="1A1A1A"/>
          <w:spacing w:val="0"/>
          <w:sz w:val="96"/>
          <w:szCs w:val="96"/>
          <w:shd w:val="clear" w:fill="FFFFFF"/>
          <w:lang w:val="en-US"/>
        </w:rPr>
        <w:t xml:space="preserve"> % THE END %</w:t>
      </w:r>
    </w:p>
    <w:p>
      <w:pPr>
        <w:spacing w:line="480" w:lineRule="auto"/>
        <w:jc w:val="both"/>
        <w:rPr>
          <w:rFonts w:hint="default" w:ascii="SimSun" w:hAnsi="SimSun" w:eastAsia="SimSun" w:cs="SimSun"/>
          <w:i w:val="0"/>
          <w:caps w:val="0"/>
          <w:color w:val="1A1A1A"/>
          <w:spacing w:val="0"/>
          <w:sz w:val="44"/>
          <w:szCs w:val="44"/>
          <w:shd w:val="clear" w:fill="FFFFFF"/>
          <w:lang w:val="en-US"/>
        </w:rPr>
      </w:pPr>
    </w:p>
    <w:p>
      <w:pPr>
        <w:rPr>
          <w:rFonts w:ascii="SimSun" w:hAnsi="SimSun" w:eastAsia="SimSun" w:cs="SimSun"/>
          <w:sz w:val="24"/>
          <w:szCs w:val="24"/>
        </w:rPr>
      </w:pPr>
      <w:r>
        <w:rPr>
          <w:rFonts w:ascii="SimSun" w:hAnsi="SimSun" w:eastAsia="SimSun" w:cs="SimSun"/>
          <w:sz w:val="24"/>
          <w:szCs w:val="24"/>
        </w:rPr>
        <w:drawing>
          <wp:inline distT="0" distB="0" distL="114300" distR="114300">
            <wp:extent cx="304800" cy="304800"/>
            <wp:effectExtent l="0" t="0" r="0"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rPr>
          <w:rFonts w:ascii="SimSun" w:hAnsi="SimSun" w:eastAsia="SimSun" w:cs="SimSun"/>
          <w:sz w:val="24"/>
          <w:szCs w:val="24"/>
        </w:rPr>
      </w:pPr>
    </w:p>
    <w:p>
      <w:pPr>
        <w:rPr>
          <w:rFonts w:ascii="SimSun" w:hAnsi="SimSun" w:eastAsia="SimSun" w:cs="SimSun"/>
          <w:sz w:val="24"/>
          <w:szCs w:val="24"/>
        </w:rPr>
      </w:pPr>
      <w:r>
        <w:rPr>
          <w:rFonts w:ascii="SimSun" w:hAnsi="SimSun" w:eastAsia="SimSun" w:cs="SimSun"/>
          <w:sz w:val="24"/>
          <w:szCs w:val="24"/>
        </w:rPr>
        <w:drawing>
          <wp:inline distT="0" distB="0" distL="114300" distR="114300">
            <wp:extent cx="304800" cy="304800"/>
            <wp:effectExtent l="0" t="0" r="0" b="0"/>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rPr>
          <w:rFonts w:ascii="SimSun" w:hAnsi="SimSun" w:eastAsia="SimSun" w:cs="SimSun"/>
          <w:sz w:val="24"/>
          <w:szCs w:val="24"/>
        </w:rPr>
      </w:pPr>
    </w:p>
    <w:p>
      <w:pPr>
        <w:rPr>
          <w:rFonts w:hint="default" w:ascii="SimSun" w:hAnsi="SimSun" w:eastAsia="SimSun" w:cs="SimSu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AngsanaUPC">
    <w:panose1 w:val="02020603050405020304"/>
    <w:charset w:val="00"/>
    <w:family w:val="auto"/>
    <w:pitch w:val="default"/>
    <w:sig w:usb0="81000003" w:usb1="00000000" w:usb2="00000000" w:usb3="00000000" w:csb0="00010001" w:csb1="00000000"/>
  </w:font>
  <w:font w:name="Georgia">
    <w:panose1 w:val="02040502050405020303"/>
    <w:charset w:val="00"/>
    <w:family w:val="auto"/>
    <w:pitch w:val="default"/>
    <w:sig w:usb0="00000287" w:usb1="00000000" w:usb2="00000000" w:usb3="00000000" w:csb0="200000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D4A0E"/>
    <w:multiLevelType w:val="singleLevel"/>
    <w:tmpl w:val="B5CD4A0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11184"/>
    <w:rsid w:val="06B11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2020-09-26T04:22:00Z</dcterms:created>
  <dc:creator>faisu baba</dc:creator>
  <cp:lastModifiedBy>faisu baba</cp:lastModifiedBy>
  <dcterms:modified xsi:type="dcterms:W3CDTF">2020-09-26T06:04:30Z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