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4212" w:rsidRDefault="001A4212" w:rsidP="001A4212">
      <w:pPr>
        <w:jc w:val="center"/>
        <w:rPr>
          <w:b/>
          <w:sz w:val="72"/>
          <w:szCs w:val="72"/>
        </w:rPr>
      </w:pPr>
      <w:r>
        <w:rPr>
          <w:b/>
          <w:noProof/>
          <w:sz w:val="72"/>
          <w:szCs w:val="72"/>
        </w:rPr>
        <w:drawing>
          <wp:inline distT="0" distB="0" distL="0" distR="0">
            <wp:extent cx="2409713" cy="2431228"/>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qra_national_university_peshawar_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12505" cy="2434045"/>
                    </a:xfrm>
                    <a:prstGeom prst="rect">
                      <a:avLst/>
                    </a:prstGeom>
                  </pic:spPr>
                </pic:pic>
              </a:graphicData>
            </a:graphic>
          </wp:inline>
        </w:drawing>
      </w:r>
    </w:p>
    <w:p w:rsidR="001A4212" w:rsidRDefault="001A4212" w:rsidP="001A4212">
      <w:pPr>
        <w:rPr>
          <w:b/>
          <w:sz w:val="72"/>
          <w:szCs w:val="72"/>
        </w:rPr>
      </w:pPr>
      <w:r>
        <w:rPr>
          <w:b/>
          <w:sz w:val="72"/>
          <w:szCs w:val="72"/>
          <w:highlight w:val="yellow"/>
        </w:rPr>
        <w:t>Deforestation,Change analysis,</w:t>
      </w:r>
      <w:r w:rsidRPr="001A4212">
        <w:rPr>
          <w:b/>
          <w:sz w:val="72"/>
          <w:szCs w:val="72"/>
          <w:highlight w:val="yellow"/>
        </w:rPr>
        <w:t>Forest Cover Change in Tehsil Barawal,District Dir</w:t>
      </w:r>
    </w:p>
    <w:p w:rsidR="001A4212" w:rsidRDefault="001A4212" w:rsidP="001A4212">
      <w:pPr>
        <w:rPr>
          <w:b/>
          <w:sz w:val="72"/>
          <w:szCs w:val="72"/>
        </w:rPr>
      </w:pPr>
    </w:p>
    <w:p w:rsidR="001A4212" w:rsidRDefault="001A4212" w:rsidP="001A4212">
      <w:pPr>
        <w:jc w:val="right"/>
        <w:rPr>
          <w:b/>
          <w:sz w:val="72"/>
          <w:szCs w:val="72"/>
        </w:rPr>
      </w:pPr>
      <w:r>
        <w:rPr>
          <w:b/>
          <w:sz w:val="72"/>
          <w:szCs w:val="72"/>
        </w:rPr>
        <w:t xml:space="preserve"> </w:t>
      </w:r>
    </w:p>
    <w:p w:rsidR="001A4212" w:rsidRPr="001A4212" w:rsidRDefault="001A4212" w:rsidP="001A4212">
      <w:pPr>
        <w:jc w:val="right"/>
        <w:rPr>
          <w:sz w:val="44"/>
          <w:szCs w:val="44"/>
        </w:rPr>
      </w:pPr>
      <w:r>
        <w:rPr>
          <w:b/>
          <w:sz w:val="72"/>
          <w:szCs w:val="72"/>
        </w:rPr>
        <w:t xml:space="preserve"> </w:t>
      </w:r>
      <w:r w:rsidRPr="001A4212">
        <w:rPr>
          <w:sz w:val="44"/>
          <w:szCs w:val="44"/>
        </w:rPr>
        <w:t>Name: Jawad</w:t>
      </w:r>
    </w:p>
    <w:p w:rsidR="001A4212" w:rsidRPr="001A4212" w:rsidRDefault="002231AD" w:rsidP="001A4212">
      <w:pPr>
        <w:jc w:val="right"/>
        <w:rPr>
          <w:sz w:val="44"/>
          <w:szCs w:val="44"/>
        </w:rPr>
      </w:pPr>
      <w:r>
        <w:rPr>
          <w:sz w:val="44"/>
          <w:szCs w:val="44"/>
        </w:rPr>
        <w:t>ID no: 7779</w:t>
      </w:r>
    </w:p>
    <w:p w:rsidR="00734A23" w:rsidRDefault="001A4212" w:rsidP="00734A23">
      <w:pPr>
        <w:jc w:val="right"/>
        <w:rPr>
          <w:sz w:val="44"/>
          <w:szCs w:val="44"/>
        </w:rPr>
      </w:pPr>
      <w:r w:rsidRPr="001A4212">
        <w:rPr>
          <w:sz w:val="44"/>
          <w:szCs w:val="44"/>
        </w:rPr>
        <w:t>Section: A</w:t>
      </w:r>
      <w:bookmarkStart w:id="0" w:name="_GoBack"/>
      <w:bookmarkEnd w:id="0"/>
    </w:p>
    <w:p w:rsidR="00451EC2" w:rsidRPr="00734A23" w:rsidRDefault="00451EC2" w:rsidP="00734A23">
      <w:pPr>
        <w:jc w:val="center"/>
        <w:rPr>
          <w:sz w:val="44"/>
          <w:szCs w:val="44"/>
        </w:rPr>
      </w:pPr>
      <w:r w:rsidRPr="00E47BE4">
        <w:rPr>
          <w:b/>
          <w:sz w:val="72"/>
          <w:szCs w:val="72"/>
        </w:rPr>
        <w:lastRenderedPageBreak/>
        <w:t>DEFORESTATION</w:t>
      </w:r>
    </w:p>
    <w:p w:rsidR="00451EC2" w:rsidRDefault="00E47BE4" w:rsidP="00451EC2">
      <w:pPr>
        <w:jc w:val="center"/>
        <w:rPr>
          <w:sz w:val="36"/>
          <w:szCs w:val="36"/>
        </w:rPr>
      </w:pPr>
      <w:r w:rsidRPr="00E47BE4">
        <w:rPr>
          <w:sz w:val="36"/>
          <w:szCs w:val="36"/>
        </w:rPr>
        <w:t>Deforestation is the permanent removal of trees to make room for something besides forest. This can include clearing the land for agriculture or grazing, or using the timber for fuel, construction or manufacturing. Forests cover more than 30% of the Earth's land surface, according to the World Wildlife Fund.</w:t>
      </w:r>
    </w:p>
    <w:p w:rsidR="00E47BE4" w:rsidRDefault="00E47BE4" w:rsidP="00451EC2">
      <w:pPr>
        <w:jc w:val="center"/>
        <w:rPr>
          <w:sz w:val="36"/>
          <w:szCs w:val="36"/>
        </w:rPr>
      </w:pPr>
    </w:p>
    <w:p w:rsidR="00E47BE4" w:rsidRPr="00E47BE4" w:rsidRDefault="00E47BE4" w:rsidP="00451EC2">
      <w:pPr>
        <w:jc w:val="center"/>
        <w:rPr>
          <w:sz w:val="36"/>
          <w:szCs w:val="36"/>
        </w:rPr>
      </w:pPr>
      <w:r>
        <w:rPr>
          <w:noProof/>
          <w:sz w:val="36"/>
          <w:szCs w:val="36"/>
        </w:rPr>
        <w:drawing>
          <wp:inline distT="0" distB="0" distL="0" distR="0">
            <wp:extent cx="6076950" cy="4181475"/>
            <wp:effectExtent l="171450" t="171450" r="381000" b="3714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76950" cy="4181475"/>
                    </a:xfrm>
                    <a:prstGeom prst="rect">
                      <a:avLst/>
                    </a:prstGeom>
                    <a:ln>
                      <a:noFill/>
                    </a:ln>
                    <a:effectLst>
                      <a:outerShdw blurRad="292100" dist="139700" dir="2700000" algn="tl" rotWithShape="0">
                        <a:srgbClr val="333333">
                          <a:alpha val="65000"/>
                        </a:srgbClr>
                      </a:outerShdw>
                    </a:effectLst>
                  </pic:spPr>
                </pic:pic>
              </a:graphicData>
            </a:graphic>
          </wp:inline>
        </w:drawing>
      </w:r>
    </w:p>
    <w:p w:rsidR="00E47BE4" w:rsidRDefault="00E47BE4" w:rsidP="00E47BE4">
      <w:pPr>
        <w:rPr>
          <w:b/>
          <w:sz w:val="48"/>
          <w:szCs w:val="48"/>
        </w:rPr>
      </w:pPr>
    </w:p>
    <w:p w:rsidR="00451EC2" w:rsidRPr="00734A23" w:rsidRDefault="00734A23" w:rsidP="00734A23">
      <w:pPr>
        <w:pStyle w:val="ListParagraph"/>
        <w:numPr>
          <w:ilvl w:val="0"/>
          <w:numId w:val="4"/>
        </w:numPr>
        <w:rPr>
          <w:b/>
          <w:sz w:val="72"/>
          <w:szCs w:val="72"/>
        </w:rPr>
      </w:pPr>
      <w:r w:rsidRPr="00734A23">
        <w:rPr>
          <w:b/>
          <w:sz w:val="72"/>
          <w:szCs w:val="72"/>
        </w:rPr>
        <w:lastRenderedPageBreak/>
        <w:t>Introduction</w:t>
      </w:r>
    </w:p>
    <w:p w:rsidR="00734A23" w:rsidRPr="002231AD" w:rsidRDefault="00734A23" w:rsidP="002231AD">
      <w:pPr>
        <w:pStyle w:val="ListParagraph"/>
        <w:rPr>
          <w:sz w:val="28"/>
          <w:szCs w:val="28"/>
        </w:rPr>
      </w:pPr>
      <w:r w:rsidRPr="00734A23">
        <w:rPr>
          <w:sz w:val="28"/>
          <w:szCs w:val="28"/>
        </w:rPr>
        <w:t>In Pakistan forest area is only 4.8 million hectare out of its total geographical land [1] [2]. 1.96 million hectare</w:t>
      </w:r>
      <w:r w:rsidR="002231AD">
        <w:rPr>
          <w:sz w:val="28"/>
          <w:szCs w:val="28"/>
        </w:rPr>
        <w:t xml:space="preserve"> </w:t>
      </w:r>
      <w:r w:rsidRPr="002231AD">
        <w:rPr>
          <w:sz w:val="28"/>
          <w:szCs w:val="28"/>
        </w:rPr>
        <w:t>area (43% of the total forests) is coniferous hill forests; 1.72 million hectare area (37.2% of the total forests) is</w:t>
      </w:r>
      <w:r w:rsidR="002231AD">
        <w:rPr>
          <w:sz w:val="28"/>
          <w:szCs w:val="28"/>
        </w:rPr>
        <w:t xml:space="preserve"> </w:t>
      </w:r>
      <w:r w:rsidRPr="002231AD">
        <w:rPr>
          <w:sz w:val="28"/>
          <w:szCs w:val="28"/>
        </w:rPr>
        <w:t>scrub or foot hill forests; 0.234 million hectare area is irrigated plantations; 0.297 million hectare area is rive</w:t>
      </w:r>
      <w:r w:rsidR="000D1029" w:rsidRPr="002231AD">
        <w:rPr>
          <w:sz w:val="28"/>
          <w:szCs w:val="28"/>
        </w:rPr>
        <w:t xml:space="preserve"> </w:t>
      </w:r>
      <w:r w:rsidRPr="002231AD">
        <w:rPr>
          <w:sz w:val="28"/>
          <w:szCs w:val="28"/>
        </w:rPr>
        <w:t>rain</w:t>
      </w:r>
      <w:r w:rsidR="000D1029" w:rsidRPr="002231AD">
        <w:rPr>
          <w:sz w:val="28"/>
          <w:szCs w:val="28"/>
        </w:rPr>
        <w:t xml:space="preserve"> </w:t>
      </w:r>
      <w:r w:rsidRPr="002231AD">
        <w:rPr>
          <w:sz w:val="28"/>
          <w:szCs w:val="28"/>
        </w:rPr>
        <w:t>and 0.35 million hectare area is mangroves</w:t>
      </w:r>
      <w:r w:rsidR="000D1029" w:rsidRPr="002231AD">
        <w:rPr>
          <w:sz w:val="28"/>
          <w:szCs w:val="28"/>
        </w:rPr>
        <w:t xml:space="preserve"> in the delta of Indus </w:t>
      </w:r>
      <w:proofErr w:type="gramStart"/>
      <w:r w:rsidR="000D1029" w:rsidRPr="002231AD">
        <w:rPr>
          <w:sz w:val="28"/>
          <w:szCs w:val="28"/>
        </w:rPr>
        <w:t xml:space="preserve">river </w:t>
      </w:r>
      <w:r w:rsidRPr="002231AD">
        <w:rPr>
          <w:sz w:val="28"/>
          <w:szCs w:val="28"/>
        </w:rPr>
        <w:t>.</w:t>
      </w:r>
      <w:proofErr w:type="gramEnd"/>
      <w:r w:rsidRPr="002231AD">
        <w:rPr>
          <w:sz w:val="28"/>
          <w:szCs w:val="28"/>
        </w:rPr>
        <w:t xml:space="preserve"> The forest resources of Pakistan are</w:t>
      </w:r>
      <w:r w:rsidR="000D1029" w:rsidRPr="002231AD">
        <w:rPr>
          <w:sz w:val="28"/>
          <w:szCs w:val="28"/>
        </w:rPr>
        <w:t xml:space="preserve"> </w:t>
      </w:r>
      <w:r w:rsidRPr="002231AD">
        <w:rPr>
          <w:sz w:val="28"/>
          <w:szCs w:val="28"/>
        </w:rPr>
        <w:t>mostly found in the northern parts (15.7% in Gilgit Baltistan, 6.5% in Azad Kashmir and 40% in Khyber Pakhtunkhwa).</w:t>
      </w:r>
    </w:p>
    <w:p w:rsidR="00734A23" w:rsidRPr="000D1029" w:rsidRDefault="00734A23" w:rsidP="000D1029">
      <w:pPr>
        <w:pStyle w:val="ListParagraph"/>
        <w:rPr>
          <w:sz w:val="28"/>
          <w:szCs w:val="28"/>
        </w:rPr>
      </w:pPr>
      <w:r w:rsidRPr="00734A23">
        <w:rPr>
          <w:sz w:val="28"/>
          <w:szCs w:val="28"/>
        </w:rPr>
        <w:t>In Khyber Pakhtunkhwa the forests are mostly spread over the Korakoram, Hindukush and Himalayas</w:t>
      </w:r>
      <w:r w:rsidR="000D1029">
        <w:rPr>
          <w:sz w:val="28"/>
          <w:szCs w:val="28"/>
        </w:rPr>
        <w:t xml:space="preserve"> </w:t>
      </w:r>
      <w:r w:rsidRPr="000D1029">
        <w:rPr>
          <w:sz w:val="28"/>
          <w:szCs w:val="28"/>
        </w:rPr>
        <w:t>mountains and Scrub, and coniferous forests are mostly found in the upper slopes of district Dir, Swat, Mansehra</w:t>
      </w:r>
    </w:p>
    <w:p w:rsidR="00734A23" w:rsidRPr="00734A23" w:rsidRDefault="00734A23" w:rsidP="00734A23">
      <w:pPr>
        <w:pStyle w:val="ListParagraph"/>
        <w:rPr>
          <w:sz w:val="28"/>
          <w:szCs w:val="28"/>
        </w:rPr>
      </w:pPr>
      <w:r w:rsidRPr="00734A23">
        <w:rPr>
          <w:sz w:val="28"/>
          <w:szCs w:val="28"/>
        </w:rPr>
        <w:t>and Chitral while the alpine pastures are found on the ridges of the mountains.</w:t>
      </w:r>
    </w:p>
    <w:p w:rsidR="00734A23" w:rsidRPr="00734A23" w:rsidRDefault="00734A23" w:rsidP="00734A23">
      <w:pPr>
        <w:pStyle w:val="ListParagraph"/>
        <w:rPr>
          <w:sz w:val="28"/>
          <w:szCs w:val="28"/>
        </w:rPr>
      </w:pPr>
      <w:r w:rsidRPr="00734A23">
        <w:rPr>
          <w:sz w:val="28"/>
          <w:szCs w:val="28"/>
        </w:rPr>
        <w:t>Forest provides goods and services including water, shelter, flood, folder, nutrient cycling, cultural and recreation</w:t>
      </w:r>
    </w:p>
    <w:p w:rsidR="00734A23" w:rsidRPr="000D1029" w:rsidRDefault="00734A23" w:rsidP="000D1029">
      <w:pPr>
        <w:pStyle w:val="ListParagraph"/>
        <w:rPr>
          <w:sz w:val="28"/>
          <w:szCs w:val="28"/>
        </w:rPr>
      </w:pPr>
      <w:r w:rsidRPr="00734A23">
        <w:rPr>
          <w:sz w:val="28"/>
          <w:szCs w:val="28"/>
        </w:rPr>
        <w:t>value. Forest also helps in providing habitat for wildlife and also improves land degradation and desertification</w:t>
      </w:r>
      <w:r w:rsidRPr="000D1029">
        <w:rPr>
          <w:sz w:val="28"/>
          <w:szCs w:val="28"/>
        </w:rPr>
        <w:t>. Trees and forest resources in Khyber Pakhtunkhwa have a vital role in the rural livelihood. Most</w:t>
      </w:r>
      <w:r w:rsidR="000D1029">
        <w:rPr>
          <w:sz w:val="28"/>
          <w:szCs w:val="28"/>
        </w:rPr>
        <w:t xml:space="preserve"> </w:t>
      </w:r>
      <w:r w:rsidRPr="000D1029">
        <w:rPr>
          <w:sz w:val="28"/>
          <w:szCs w:val="28"/>
        </w:rPr>
        <w:t>people depend on forest resources and obtain for fodder for maintenances, wood for houses and fuel wood for</w:t>
      </w:r>
      <w:r w:rsidR="000D1029">
        <w:rPr>
          <w:sz w:val="28"/>
          <w:szCs w:val="28"/>
        </w:rPr>
        <w:t xml:space="preserve"> </w:t>
      </w:r>
      <w:r w:rsidRPr="000D1029">
        <w:rPr>
          <w:sz w:val="28"/>
          <w:szCs w:val="28"/>
        </w:rPr>
        <w:t>fire. Additionally local people gather various NTFPs from forests for h</w:t>
      </w:r>
      <w:r w:rsidR="000D1029">
        <w:rPr>
          <w:sz w:val="28"/>
          <w:szCs w:val="28"/>
        </w:rPr>
        <w:t xml:space="preserve">ousehold use and cash </w:t>
      </w:r>
      <w:proofErr w:type="gramStart"/>
      <w:r w:rsidR="000D1029">
        <w:rPr>
          <w:sz w:val="28"/>
          <w:szCs w:val="28"/>
        </w:rPr>
        <w:t xml:space="preserve">income </w:t>
      </w:r>
      <w:r w:rsidRPr="000D1029">
        <w:rPr>
          <w:sz w:val="28"/>
          <w:szCs w:val="28"/>
        </w:rPr>
        <w:t>.</w:t>
      </w:r>
      <w:proofErr w:type="gramEnd"/>
    </w:p>
    <w:p w:rsidR="00734A23" w:rsidRPr="000D1029" w:rsidRDefault="00734A23" w:rsidP="000D1029">
      <w:pPr>
        <w:pStyle w:val="ListParagraph"/>
        <w:rPr>
          <w:sz w:val="28"/>
          <w:szCs w:val="28"/>
        </w:rPr>
      </w:pPr>
      <w:r w:rsidRPr="00734A23">
        <w:rPr>
          <w:sz w:val="28"/>
          <w:szCs w:val="28"/>
        </w:rPr>
        <w:t>Globally six million hectare forest lands are changed due to logging, agricultural, mining and other human activities</w:t>
      </w:r>
      <w:r w:rsidRPr="000D1029">
        <w:rPr>
          <w:sz w:val="28"/>
          <w:szCs w:val="28"/>
        </w:rPr>
        <w:t>. According to the United Nations Framework Convention on Climate Change (UNFCCC), the main</w:t>
      </w:r>
    </w:p>
    <w:p w:rsidR="000D1029" w:rsidRDefault="00734A23" w:rsidP="000D1029">
      <w:pPr>
        <w:pStyle w:val="ListParagraph"/>
        <w:rPr>
          <w:sz w:val="28"/>
          <w:szCs w:val="28"/>
        </w:rPr>
      </w:pPr>
      <w:r w:rsidRPr="00734A23">
        <w:rPr>
          <w:sz w:val="28"/>
          <w:szCs w:val="28"/>
        </w:rPr>
        <w:t>cause of deforestation was agriculture. 32% of deforestation is due to commercial agriculture; 48% of deforestation</w:t>
      </w:r>
      <w:r w:rsidR="000D1029">
        <w:rPr>
          <w:sz w:val="28"/>
          <w:szCs w:val="28"/>
        </w:rPr>
        <w:t xml:space="preserve"> </w:t>
      </w:r>
      <w:r w:rsidRPr="000D1029">
        <w:rPr>
          <w:sz w:val="28"/>
          <w:szCs w:val="28"/>
        </w:rPr>
        <w:t>is due to existed farming; 14% logging is responsible for deforestation and 5% of wood collection is responsible</w:t>
      </w:r>
      <w:r w:rsidR="000D1029">
        <w:rPr>
          <w:sz w:val="28"/>
          <w:szCs w:val="28"/>
        </w:rPr>
        <w:t xml:space="preserve"> </w:t>
      </w:r>
      <w:r w:rsidR="000D1029" w:rsidRPr="000D1029">
        <w:rPr>
          <w:sz w:val="28"/>
          <w:szCs w:val="28"/>
        </w:rPr>
        <w:t>of deforestation</w:t>
      </w:r>
      <w:r w:rsidRPr="000D1029">
        <w:rPr>
          <w:sz w:val="28"/>
          <w:szCs w:val="28"/>
        </w:rPr>
        <w:t>.</w:t>
      </w:r>
    </w:p>
    <w:p w:rsidR="00734A23" w:rsidRPr="000D1029" w:rsidRDefault="00734A23" w:rsidP="000D1029">
      <w:pPr>
        <w:pStyle w:val="ListParagraph"/>
        <w:rPr>
          <w:sz w:val="28"/>
          <w:szCs w:val="28"/>
        </w:rPr>
      </w:pPr>
      <w:r w:rsidRPr="000D1029">
        <w:rPr>
          <w:sz w:val="28"/>
          <w:szCs w:val="28"/>
        </w:rPr>
        <w:lastRenderedPageBreak/>
        <w:t>The use of GIS and remotely sensed data in mapping different natural resources management and environmental</w:t>
      </w:r>
      <w:r w:rsidR="000D1029">
        <w:rPr>
          <w:sz w:val="28"/>
          <w:szCs w:val="28"/>
        </w:rPr>
        <w:t xml:space="preserve"> </w:t>
      </w:r>
      <w:r w:rsidRPr="000D1029">
        <w:rPr>
          <w:sz w:val="28"/>
          <w:szCs w:val="28"/>
        </w:rPr>
        <w:t>modeling are gaining mass momentum in recent years. Majority of work in remote sensing was mainly</w:t>
      </w:r>
    </w:p>
    <w:p w:rsidR="00734A23" w:rsidRPr="000D1029" w:rsidRDefault="00734A23" w:rsidP="000D1029">
      <w:pPr>
        <w:pStyle w:val="ListParagraph"/>
        <w:rPr>
          <w:sz w:val="28"/>
          <w:szCs w:val="28"/>
        </w:rPr>
      </w:pPr>
      <w:r w:rsidRPr="00734A23">
        <w:rPr>
          <w:sz w:val="28"/>
          <w:szCs w:val="28"/>
        </w:rPr>
        <w:t>focused on environmental studies in the last few decades. The implication of Remote Sensing and Geographic</w:t>
      </w:r>
      <w:r w:rsidR="000D1029">
        <w:rPr>
          <w:sz w:val="28"/>
          <w:szCs w:val="28"/>
        </w:rPr>
        <w:t xml:space="preserve"> </w:t>
      </w:r>
      <w:r w:rsidRPr="000D1029">
        <w:rPr>
          <w:sz w:val="28"/>
          <w:szCs w:val="28"/>
        </w:rPr>
        <w:t>Information System to forest cover change and urban planning is now getting attention and interest among GIS</w:t>
      </w:r>
    </w:p>
    <w:p w:rsidR="000D1029" w:rsidRDefault="00734A23" w:rsidP="00734A23">
      <w:pPr>
        <w:pStyle w:val="ListParagraph"/>
        <w:rPr>
          <w:sz w:val="28"/>
          <w:szCs w:val="28"/>
        </w:rPr>
      </w:pPr>
      <w:r w:rsidRPr="00734A23">
        <w:rPr>
          <w:sz w:val="28"/>
          <w:szCs w:val="28"/>
        </w:rPr>
        <w:t>and remote sensing professionals.</w:t>
      </w:r>
      <w:r w:rsidR="000D1029">
        <w:rPr>
          <w:sz w:val="28"/>
          <w:szCs w:val="28"/>
        </w:rPr>
        <w:t xml:space="preserve"> The techniques are becoming an</w:t>
      </w:r>
    </w:p>
    <w:p w:rsidR="00734A23" w:rsidRPr="00734A23" w:rsidRDefault="00734A23" w:rsidP="00734A23">
      <w:pPr>
        <w:pStyle w:val="ListParagraph"/>
        <w:rPr>
          <w:sz w:val="28"/>
          <w:szCs w:val="28"/>
        </w:rPr>
      </w:pPr>
      <w:r w:rsidRPr="00734A23">
        <w:rPr>
          <w:sz w:val="28"/>
          <w:szCs w:val="28"/>
        </w:rPr>
        <w:t>important part of watershed management,</w:t>
      </w:r>
    </w:p>
    <w:p w:rsidR="00734A23" w:rsidRPr="000D1029" w:rsidRDefault="00734A23" w:rsidP="000D1029">
      <w:pPr>
        <w:pStyle w:val="ListParagraph"/>
        <w:rPr>
          <w:sz w:val="28"/>
          <w:szCs w:val="28"/>
        </w:rPr>
      </w:pPr>
      <w:r w:rsidRPr="00734A23">
        <w:rPr>
          <w:sz w:val="28"/>
          <w:szCs w:val="28"/>
        </w:rPr>
        <w:t>urban planning, hydrological modeling, drought prediction, and forest cover mapping. Remote sensed data provide</w:t>
      </w:r>
      <w:r w:rsidR="000D1029">
        <w:rPr>
          <w:sz w:val="28"/>
          <w:szCs w:val="28"/>
        </w:rPr>
        <w:t xml:space="preserve"> </w:t>
      </w:r>
      <w:r w:rsidRPr="000D1029">
        <w:rPr>
          <w:sz w:val="28"/>
          <w:szCs w:val="28"/>
        </w:rPr>
        <w:t>advantages like synoptic coverage, consistency in data, global reach and readability, precision and maximum</w:t>
      </w:r>
    </w:p>
    <w:p w:rsidR="00734A23" w:rsidRPr="00734A23" w:rsidRDefault="000D1029" w:rsidP="00734A23">
      <w:pPr>
        <w:pStyle w:val="ListParagraph"/>
        <w:rPr>
          <w:sz w:val="28"/>
          <w:szCs w:val="28"/>
        </w:rPr>
      </w:pPr>
      <w:r>
        <w:rPr>
          <w:sz w:val="28"/>
          <w:szCs w:val="28"/>
        </w:rPr>
        <w:t>accuracy in data provision</w:t>
      </w:r>
      <w:r w:rsidR="00734A23" w:rsidRPr="00734A23">
        <w:rPr>
          <w:sz w:val="28"/>
          <w:szCs w:val="28"/>
        </w:rPr>
        <w:t>.</w:t>
      </w:r>
    </w:p>
    <w:p w:rsidR="00734A23" w:rsidRPr="000D1029" w:rsidRDefault="00734A23" w:rsidP="000D1029">
      <w:pPr>
        <w:pStyle w:val="ListParagraph"/>
        <w:rPr>
          <w:sz w:val="28"/>
          <w:szCs w:val="28"/>
        </w:rPr>
      </w:pPr>
      <w:r w:rsidRPr="00734A23">
        <w:rPr>
          <w:sz w:val="28"/>
          <w:szCs w:val="28"/>
        </w:rPr>
        <w:t>Geographical Information System and Remote sensing has been efficiently and widely used much in single</w:t>
      </w:r>
      <w:r w:rsidR="000D1029">
        <w:rPr>
          <w:sz w:val="28"/>
          <w:szCs w:val="28"/>
        </w:rPr>
        <w:t xml:space="preserve"> </w:t>
      </w:r>
      <w:r w:rsidRPr="000D1029">
        <w:rPr>
          <w:sz w:val="28"/>
          <w:szCs w:val="28"/>
        </w:rPr>
        <w:t>thematic analysis such as land use and land cover c</w:t>
      </w:r>
      <w:r w:rsidR="000D1029">
        <w:rPr>
          <w:sz w:val="28"/>
          <w:szCs w:val="28"/>
        </w:rPr>
        <w:t xml:space="preserve">hange mapping, forest monitoring </w:t>
      </w:r>
      <w:r w:rsidRPr="000D1029">
        <w:rPr>
          <w:sz w:val="28"/>
          <w:szCs w:val="28"/>
        </w:rPr>
        <w:t>, watershed</w:t>
      </w:r>
      <w:r w:rsidR="000D1029">
        <w:rPr>
          <w:sz w:val="28"/>
          <w:szCs w:val="28"/>
        </w:rPr>
        <w:t xml:space="preserve"> </w:t>
      </w:r>
      <w:r w:rsidRPr="000D1029">
        <w:rPr>
          <w:sz w:val="28"/>
          <w:szCs w:val="28"/>
        </w:rPr>
        <w:t>management and forest fire management (Kachmar and Sánchez-Azofeifa, 2003), and forest strategy appraisal. Remote sensing studies showed that the rate of deforestation in Khyber Pakhtunkhwa is high and within 30</w:t>
      </w:r>
      <w:r w:rsidR="000D1029">
        <w:rPr>
          <w:sz w:val="28"/>
          <w:szCs w:val="28"/>
        </w:rPr>
        <w:t xml:space="preserve"> </w:t>
      </w:r>
      <w:r w:rsidRPr="000D1029">
        <w:rPr>
          <w:sz w:val="28"/>
          <w:szCs w:val="28"/>
        </w:rPr>
        <w:t>years forest will completely disappear. Significant</w:t>
      </w:r>
      <w:r w:rsidR="000D1029">
        <w:rPr>
          <w:sz w:val="28"/>
          <w:szCs w:val="28"/>
        </w:rPr>
        <w:t xml:space="preserve"> progress has been made in tree </w:t>
      </w:r>
      <w:r w:rsidRPr="000D1029">
        <w:rPr>
          <w:sz w:val="28"/>
          <w:szCs w:val="28"/>
        </w:rPr>
        <w:t>plantation on farmland but it</w:t>
      </w:r>
      <w:r w:rsidR="000D1029">
        <w:rPr>
          <w:sz w:val="28"/>
          <w:szCs w:val="28"/>
        </w:rPr>
        <w:t xml:space="preserve"> </w:t>
      </w:r>
      <w:r w:rsidRPr="000D1029">
        <w:rPr>
          <w:sz w:val="28"/>
          <w:szCs w:val="28"/>
        </w:rPr>
        <w:t xml:space="preserve">is unable to compensate the loss of natural forest (Suleri, 2006). Therefore the purpose of the study was to: </w:t>
      </w:r>
    </w:p>
    <w:p w:rsidR="00734A23" w:rsidRDefault="00734A23" w:rsidP="00734A23">
      <w:pPr>
        <w:pStyle w:val="ListParagraph"/>
        <w:rPr>
          <w:sz w:val="28"/>
          <w:szCs w:val="28"/>
        </w:rPr>
      </w:pPr>
      <w:r w:rsidRPr="00734A23">
        <w:rPr>
          <w:sz w:val="28"/>
          <w:szCs w:val="28"/>
        </w:rPr>
        <w:t xml:space="preserve">1)identify different classes of land use and land cover, and its spatial distribution in the study area; </w:t>
      </w:r>
    </w:p>
    <w:p w:rsidR="00734A23" w:rsidRDefault="00734A23" w:rsidP="00734A23">
      <w:pPr>
        <w:pStyle w:val="ListParagraph"/>
        <w:rPr>
          <w:sz w:val="28"/>
          <w:szCs w:val="28"/>
        </w:rPr>
      </w:pPr>
      <w:r w:rsidRPr="00734A23">
        <w:rPr>
          <w:sz w:val="28"/>
          <w:szCs w:val="28"/>
        </w:rPr>
        <w:t>2) determinethe trend, nature, location and magnitude of forest cover change; and</w:t>
      </w:r>
    </w:p>
    <w:p w:rsidR="00734A23" w:rsidRDefault="00734A23" w:rsidP="00734A23">
      <w:pPr>
        <w:pStyle w:val="ListParagraph"/>
        <w:rPr>
          <w:sz w:val="28"/>
          <w:szCs w:val="28"/>
        </w:rPr>
      </w:pPr>
      <w:r w:rsidRPr="00734A23">
        <w:rPr>
          <w:sz w:val="28"/>
          <w:szCs w:val="28"/>
        </w:rPr>
        <w:t xml:space="preserve"> 3) prepare maps of forest cover change indifferent time periods in Tehsil Barawal District Dir (Upper).</w:t>
      </w:r>
    </w:p>
    <w:p w:rsidR="00734A23" w:rsidRDefault="00734A23" w:rsidP="00734A23">
      <w:pPr>
        <w:pStyle w:val="ListParagraph"/>
        <w:rPr>
          <w:b/>
          <w:sz w:val="52"/>
          <w:szCs w:val="52"/>
        </w:rPr>
      </w:pPr>
    </w:p>
    <w:p w:rsidR="000D1029" w:rsidRDefault="000D1029" w:rsidP="00734A23">
      <w:pPr>
        <w:pStyle w:val="ListParagraph"/>
        <w:rPr>
          <w:b/>
          <w:sz w:val="52"/>
          <w:szCs w:val="52"/>
        </w:rPr>
      </w:pPr>
    </w:p>
    <w:p w:rsidR="000D1029" w:rsidRPr="00734A23" w:rsidRDefault="000D1029" w:rsidP="00734A23">
      <w:pPr>
        <w:pStyle w:val="ListParagraph"/>
        <w:rPr>
          <w:b/>
          <w:sz w:val="52"/>
          <w:szCs w:val="52"/>
        </w:rPr>
      </w:pPr>
    </w:p>
    <w:p w:rsidR="000D1029" w:rsidRPr="000D1029" w:rsidRDefault="00734A23" w:rsidP="000D1029">
      <w:pPr>
        <w:pStyle w:val="ListParagraph"/>
        <w:numPr>
          <w:ilvl w:val="0"/>
          <w:numId w:val="6"/>
        </w:numPr>
        <w:rPr>
          <w:b/>
          <w:sz w:val="52"/>
          <w:szCs w:val="52"/>
        </w:rPr>
      </w:pPr>
      <w:r w:rsidRPr="00734A23">
        <w:rPr>
          <w:b/>
          <w:sz w:val="52"/>
          <w:szCs w:val="52"/>
        </w:rPr>
        <w:lastRenderedPageBreak/>
        <w:t>MATERIAL AND METHOD</w:t>
      </w:r>
    </w:p>
    <w:p w:rsidR="000D1029" w:rsidRDefault="001C03C8" w:rsidP="000D1029">
      <w:pPr>
        <w:pStyle w:val="ListParagraph"/>
        <w:numPr>
          <w:ilvl w:val="0"/>
          <w:numId w:val="8"/>
        </w:numPr>
        <w:rPr>
          <w:b/>
          <w:sz w:val="52"/>
          <w:szCs w:val="52"/>
        </w:rPr>
      </w:pPr>
      <w:r w:rsidRPr="001C03C8">
        <w:rPr>
          <w:b/>
          <w:sz w:val="52"/>
          <w:szCs w:val="52"/>
        </w:rPr>
        <w:t>STUDY AREA</w:t>
      </w:r>
    </w:p>
    <w:p w:rsidR="000D1029" w:rsidRPr="000D1029" w:rsidRDefault="001C03C8" w:rsidP="000D1029">
      <w:pPr>
        <w:pStyle w:val="ListParagraph"/>
        <w:ind w:left="1440"/>
        <w:rPr>
          <w:b/>
          <w:sz w:val="52"/>
          <w:szCs w:val="52"/>
        </w:rPr>
      </w:pPr>
      <w:r w:rsidRPr="000D1029">
        <w:rPr>
          <w:sz w:val="32"/>
          <w:szCs w:val="32"/>
        </w:rPr>
        <w:t>Geographically the study area Tesil Barawal is located In District Dir Upper. The area lies between north latitudes</w:t>
      </w:r>
      <w:r w:rsidR="000D1029">
        <w:rPr>
          <w:sz w:val="32"/>
          <w:szCs w:val="32"/>
        </w:rPr>
        <w:t xml:space="preserve"> </w:t>
      </w:r>
      <w:r w:rsidRPr="000D1029">
        <w:rPr>
          <w:sz w:val="32"/>
          <w:szCs w:val="32"/>
        </w:rPr>
        <w:t>34˚37' and 35˚21' and east longitude 71˚30' and 72˚21'. North of the area lies Chitral, Afghanistan on west,Dir upper forest on east in lower DirMaidan valley in south part of the area.Total</w:t>
      </w:r>
      <w:r w:rsidR="000D1029" w:rsidRPr="000D1029">
        <w:rPr>
          <w:sz w:val="32"/>
          <w:szCs w:val="32"/>
        </w:rPr>
        <w:t xml:space="preserve"> </w:t>
      </w:r>
      <w:r w:rsidRPr="000D1029">
        <w:rPr>
          <w:sz w:val="32"/>
          <w:szCs w:val="32"/>
        </w:rPr>
        <w:t xml:space="preserve">population of the area is 61,674 as per district censes report of upper Dir 1998 (Upper Dir, 1998).the area is </w:t>
      </w:r>
      <w:r w:rsidR="000D1029" w:rsidRPr="000D1029">
        <w:rPr>
          <w:sz w:val="32"/>
          <w:szCs w:val="32"/>
        </w:rPr>
        <w:t xml:space="preserve">dominated by </w:t>
      </w:r>
      <w:r w:rsidRPr="000D1029">
        <w:rPr>
          <w:sz w:val="32"/>
          <w:szCs w:val="32"/>
        </w:rPr>
        <w:t>different type of forests i.e. spruce (Picea smithiana) and Mixed fir (Abies pindrow) forests, spruce</w:t>
      </w:r>
      <w:r w:rsidR="000D1029" w:rsidRPr="000D1029">
        <w:rPr>
          <w:sz w:val="32"/>
          <w:szCs w:val="32"/>
        </w:rPr>
        <w:t xml:space="preserve"> </w:t>
      </w:r>
      <w:r w:rsidRPr="000D1029">
        <w:rPr>
          <w:sz w:val="32"/>
          <w:szCs w:val="32"/>
        </w:rPr>
        <w:t>(Picea smithiana), mixed fir (Abies pindrow) and kail (Pinus wallichiana) and br</w:t>
      </w:r>
      <w:r w:rsidR="000D1029">
        <w:rPr>
          <w:sz w:val="32"/>
          <w:szCs w:val="32"/>
        </w:rPr>
        <w:t>oad leaved species forests, Pu</w:t>
      </w:r>
      <w:r w:rsidRPr="000D1029">
        <w:rPr>
          <w:sz w:val="32"/>
          <w:szCs w:val="32"/>
        </w:rPr>
        <w:t>kail (Pinus wallichiana) forests and Oak (Quercus species) forest.</w:t>
      </w: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Pr="000D1029" w:rsidRDefault="000D1029" w:rsidP="000D1029">
      <w:pPr>
        <w:rPr>
          <w:sz w:val="32"/>
          <w:szCs w:val="32"/>
        </w:rPr>
      </w:pPr>
    </w:p>
    <w:p w:rsidR="000D1029" w:rsidRDefault="000D1029" w:rsidP="001C03C8">
      <w:pPr>
        <w:pStyle w:val="ListParagraph"/>
        <w:ind w:left="2160"/>
        <w:rPr>
          <w:sz w:val="32"/>
          <w:szCs w:val="32"/>
        </w:rPr>
      </w:pPr>
    </w:p>
    <w:p w:rsidR="000D1029" w:rsidRDefault="000D1029" w:rsidP="001C03C8">
      <w:pPr>
        <w:pStyle w:val="ListParagraph"/>
        <w:ind w:left="2160"/>
        <w:rPr>
          <w:sz w:val="32"/>
          <w:szCs w:val="32"/>
        </w:rPr>
      </w:pPr>
    </w:p>
    <w:p w:rsidR="000D1029" w:rsidRPr="001C03C8" w:rsidRDefault="000D1029" w:rsidP="001C03C8">
      <w:pPr>
        <w:pStyle w:val="ListParagraph"/>
        <w:ind w:left="2160"/>
        <w:rPr>
          <w:sz w:val="32"/>
          <w:szCs w:val="32"/>
        </w:rPr>
      </w:pPr>
    </w:p>
    <w:p w:rsidR="001C03C8" w:rsidRPr="000C52CC" w:rsidRDefault="000C52CC" w:rsidP="000C52CC">
      <w:pPr>
        <w:pStyle w:val="ListParagraph"/>
        <w:numPr>
          <w:ilvl w:val="0"/>
          <w:numId w:val="9"/>
        </w:numPr>
        <w:rPr>
          <w:b/>
          <w:i/>
          <w:noProof/>
          <w:sz w:val="40"/>
          <w:szCs w:val="40"/>
        </w:rPr>
      </w:pPr>
      <w:r w:rsidRPr="000C52CC">
        <w:rPr>
          <w:b/>
          <w:i/>
          <w:noProof/>
          <w:sz w:val="40"/>
          <w:szCs w:val="40"/>
        </w:rPr>
        <w:t>Stu</w:t>
      </w:r>
      <w:r w:rsidR="001C03C8" w:rsidRPr="000C52CC">
        <w:rPr>
          <w:b/>
          <w:i/>
          <w:noProof/>
          <w:sz w:val="40"/>
          <w:szCs w:val="40"/>
        </w:rPr>
        <w:t>d</w:t>
      </w:r>
      <w:r w:rsidRPr="000C52CC">
        <w:rPr>
          <w:b/>
          <w:i/>
          <w:noProof/>
          <w:sz w:val="40"/>
          <w:szCs w:val="40"/>
        </w:rPr>
        <w:t>y</w:t>
      </w:r>
      <w:r w:rsidR="001C03C8" w:rsidRPr="000C52CC">
        <w:rPr>
          <w:b/>
          <w:i/>
          <w:noProof/>
          <w:sz w:val="40"/>
          <w:szCs w:val="40"/>
        </w:rPr>
        <w:t xml:space="preserve"> area map (Barawal, Dir Upper).</w:t>
      </w:r>
    </w:p>
    <w:p w:rsidR="001C03C8" w:rsidRDefault="001C03C8" w:rsidP="00451EC2">
      <w:pPr>
        <w:rPr>
          <w:noProof/>
          <w:sz w:val="32"/>
          <w:szCs w:val="32"/>
        </w:rPr>
      </w:pPr>
    </w:p>
    <w:p w:rsidR="00451EC2" w:rsidRPr="00451EC2" w:rsidRDefault="001C03C8" w:rsidP="00451EC2">
      <w:pPr>
        <w:rPr>
          <w:sz w:val="32"/>
          <w:szCs w:val="32"/>
        </w:rPr>
      </w:pPr>
      <w:r>
        <w:rPr>
          <w:noProof/>
          <w:sz w:val="32"/>
          <w:szCs w:val="32"/>
        </w:rPr>
        <w:drawing>
          <wp:inline distT="0" distB="0" distL="0" distR="0">
            <wp:extent cx="6260951" cy="4991548"/>
            <wp:effectExtent l="171450" t="152400" r="349885" b="3429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57918" cy="4989130"/>
                    </a:xfrm>
                    <a:prstGeom prst="rect">
                      <a:avLst/>
                    </a:prstGeom>
                    <a:ln>
                      <a:noFill/>
                    </a:ln>
                    <a:effectLst>
                      <a:outerShdw blurRad="292100" dist="139700" dir="2700000" algn="tl" rotWithShape="0">
                        <a:srgbClr val="333333">
                          <a:alpha val="65000"/>
                        </a:srgbClr>
                      </a:outerShdw>
                    </a:effectLst>
                  </pic:spPr>
                </pic:pic>
              </a:graphicData>
            </a:graphic>
          </wp:inline>
        </w:drawing>
      </w:r>
    </w:p>
    <w:p w:rsidR="00AD4194" w:rsidRDefault="00AD4194" w:rsidP="00451EC2">
      <w:pPr>
        <w:jc w:val="center"/>
        <w:rPr>
          <w:color w:val="4F81BD" w:themeColor="accent1"/>
          <w:sz w:val="40"/>
          <w:szCs w:val="40"/>
        </w:rPr>
      </w:pPr>
    </w:p>
    <w:p w:rsidR="000D1029" w:rsidRDefault="000D1029" w:rsidP="000C52CC">
      <w:pPr>
        <w:rPr>
          <w:noProof/>
        </w:rPr>
      </w:pPr>
    </w:p>
    <w:p w:rsidR="008E0450" w:rsidRDefault="000C52CC" w:rsidP="000C52CC">
      <w:pPr>
        <w:pStyle w:val="ListParagraph"/>
        <w:numPr>
          <w:ilvl w:val="0"/>
          <w:numId w:val="4"/>
        </w:numPr>
        <w:rPr>
          <w:b/>
          <w:noProof/>
          <w:sz w:val="48"/>
          <w:szCs w:val="48"/>
        </w:rPr>
      </w:pPr>
      <w:r w:rsidRPr="000C52CC">
        <w:rPr>
          <w:b/>
          <w:noProof/>
          <w:sz w:val="48"/>
          <w:szCs w:val="48"/>
        </w:rPr>
        <w:lastRenderedPageBreak/>
        <w:t>METHODOLOGY:</w:t>
      </w:r>
    </w:p>
    <w:p w:rsidR="000D1029" w:rsidRDefault="000D1029" w:rsidP="000D1029">
      <w:pPr>
        <w:pStyle w:val="ListParagraph"/>
        <w:rPr>
          <w:b/>
          <w:noProof/>
          <w:sz w:val="48"/>
          <w:szCs w:val="48"/>
        </w:rPr>
      </w:pPr>
    </w:p>
    <w:p w:rsidR="008E0450" w:rsidRDefault="000C52CC" w:rsidP="000C52CC">
      <w:pPr>
        <w:rPr>
          <w:sz w:val="28"/>
          <w:szCs w:val="28"/>
        </w:rPr>
      </w:pPr>
      <w:r w:rsidRPr="000C52CC">
        <w:rPr>
          <w:sz w:val="28"/>
          <w:szCs w:val="28"/>
        </w:rPr>
        <w:t>Post-classification technique was carried to analyses the forest cover change in study area. The most commonly</w:t>
      </w:r>
      <w:r w:rsidR="00A42236">
        <w:rPr>
          <w:sz w:val="28"/>
          <w:szCs w:val="28"/>
        </w:rPr>
        <w:t xml:space="preserve"> </w:t>
      </w:r>
      <w:r w:rsidRPr="000C52CC">
        <w:rPr>
          <w:sz w:val="28"/>
          <w:szCs w:val="28"/>
        </w:rPr>
        <w:t>method was used to analyze forest cover change dynamics in the study area. It involves classification and rectification</w:t>
      </w:r>
      <w:r w:rsidR="000B2447">
        <w:rPr>
          <w:sz w:val="28"/>
          <w:szCs w:val="28"/>
        </w:rPr>
        <w:t xml:space="preserve"> </w:t>
      </w:r>
      <w:r w:rsidRPr="000C52CC">
        <w:rPr>
          <w:sz w:val="28"/>
          <w:szCs w:val="28"/>
        </w:rPr>
        <w:t>each remotely sensed image. After the image classification clearly, compared the resulting maps on a</w:t>
      </w:r>
      <w:r w:rsidR="000D1029">
        <w:rPr>
          <w:sz w:val="28"/>
          <w:szCs w:val="28"/>
        </w:rPr>
        <w:t xml:space="preserve"> </w:t>
      </w:r>
      <w:r w:rsidRPr="000C52CC">
        <w:rPr>
          <w:sz w:val="28"/>
          <w:szCs w:val="28"/>
        </w:rPr>
        <w:t>pixel-by-pixel basis using a change detection matrix. The flowing steps were carried out in procedure of image</w:t>
      </w:r>
      <w:r w:rsidR="000D1029">
        <w:rPr>
          <w:sz w:val="28"/>
          <w:szCs w:val="28"/>
        </w:rPr>
        <w:t xml:space="preserve"> </w:t>
      </w:r>
      <w:r w:rsidRPr="000C52CC">
        <w:rPr>
          <w:sz w:val="28"/>
          <w:szCs w:val="28"/>
        </w:rPr>
        <w:t>processing: 1) data collection, 2) data preparation, 3) supervised image classification, 4) analysis and 5) preparation</w:t>
      </w:r>
      <w:r w:rsidR="000D1029">
        <w:rPr>
          <w:sz w:val="28"/>
          <w:szCs w:val="28"/>
        </w:rPr>
        <w:t xml:space="preserve"> </w:t>
      </w:r>
      <w:r w:rsidRPr="000C52CC">
        <w:rPr>
          <w:sz w:val="28"/>
          <w:szCs w:val="28"/>
        </w:rPr>
        <w:t>of change detection maps. These applications was carried out using ERDAS imagine 9.2 and Arc GIS 10</w:t>
      </w:r>
      <w:r w:rsidR="000D1029">
        <w:rPr>
          <w:sz w:val="28"/>
          <w:szCs w:val="28"/>
        </w:rPr>
        <w:t xml:space="preserve"> </w:t>
      </w:r>
      <w:r w:rsidRPr="000C52CC">
        <w:rPr>
          <w:sz w:val="28"/>
          <w:szCs w:val="28"/>
        </w:rPr>
        <w:t>software.</w:t>
      </w:r>
    </w:p>
    <w:p w:rsidR="000C52CC" w:rsidRDefault="000C52CC" w:rsidP="000C52CC">
      <w:pPr>
        <w:pStyle w:val="ListParagraph"/>
        <w:numPr>
          <w:ilvl w:val="0"/>
          <w:numId w:val="4"/>
        </w:numPr>
        <w:rPr>
          <w:b/>
          <w:sz w:val="48"/>
          <w:szCs w:val="48"/>
        </w:rPr>
      </w:pPr>
      <w:r w:rsidRPr="000C52CC">
        <w:rPr>
          <w:b/>
          <w:sz w:val="48"/>
          <w:szCs w:val="48"/>
        </w:rPr>
        <w:t xml:space="preserve">DATA </w:t>
      </w:r>
      <w:r>
        <w:rPr>
          <w:b/>
          <w:sz w:val="48"/>
          <w:szCs w:val="48"/>
        </w:rPr>
        <w:t>COLLECTION</w:t>
      </w:r>
    </w:p>
    <w:p w:rsidR="000C52CC" w:rsidRPr="000D1029" w:rsidRDefault="000C52CC" w:rsidP="000D1029">
      <w:pPr>
        <w:pStyle w:val="ListParagraph"/>
        <w:rPr>
          <w:sz w:val="32"/>
          <w:szCs w:val="32"/>
        </w:rPr>
      </w:pPr>
      <w:r w:rsidRPr="000C52CC">
        <w:rPr>
          <w:sz w:val="32"/>
          <w:szCs w:val="32"/>
        </w:rPr>
        <w:t>For change detection over a period of time we required temporal satellite imagery of same time period and same</w:t>
      </w:r>
      <w:r w:rsidR="000D1029">
        <w:rPr>
          <w:sz w:val="32"/>
          <w:szCs w:val="32"/>
        </w:rPr>
        <w:t xml:space="preserve"> </w:t>
      </w:r>
      <w:r w:rsidRPr="000D1029">
        <w:rPr>
          <w:sz w:val="32"/>
          <w:szCs w:val="32"/>
        </w:rPr>
        <w:t>season. Landsat 5 Satellite images of two time periods i.e. 2000 and 2012 were downloaded from United State of</w:t>
      </w:r>
      <w:r w:rsidR="000D1029">
        <w:rPr>
          <w:sz w:val="32"/>
          <w:szCs w:val="32"/>
        </w:rPr>
        <w:t xml:space="preserve"> </w:t>
      </w:r>
      <w:r w:rsidRPr="000D1029">
        <w:rPr>
          <w:sz w:val="32"/>
          <w:szCs w:val="32"/>
        </w:rPr>
        <w:t>Geological Survey website (</w:t>
      </w:r>
      <w:hyperlink r:id="rId11" w:history="1">
        <w:r w:rsidRPr="000D1029">
          <w:rPr>
            <w:rStyle w:val="Hyperlink"/>
            <w:sz w:val="32"/>
            <w:szCs w:val="32"/>
          </w:rPr>
          <w:t>http://glovis.usgs.gov/</w:t>
        </w:r>
      </w:hyperlink>
      <w:r w:rsidRPr="000D1029">
        <w:rPr>
          <w:sz w:val="32"/>
          <w:szCs w:val="32"/>
        </w:rPr>
        <w:t>).</w:t>
      </w:r>
    </w:p>
    <w:p w:rsidR="000C52CC" w:rsidRDefault="000C52CC" w:rsidP="000C52CC">
      <w:pPr>
        <w:pStyle w:val="ListParagraph"/>
        <w:rPr>
          <w:sz w:val="32"/>
          <w:szCs w:val="32"/>
        </w:rPr>
      </w:pPr>
    </w:p>
    <w:p w:rsidR="000C52CC" w:rsidRDefault="000C52CC" w:rsidP="000C52CC">
      <w:pPr>
        <w:pStyle w:val="ListParagraph"/>
        <w:rPr>
          <w:sz w:val="32"/>
          <w:szCs w:val="32"/>
        </w:rPr>
      </w:pPr>
    </w:p>
    <w:p w:rsidR="000C52CC" w:rsidRDefault="000C52CC" w:rsidP="000C52CC">
      <w:pPr>
        <w:pStyle w:val="ListParagraph"/>
        <w:rPr>
          <w:sz w:val="32"/>
          <w:szCs w:val="32"/>
        </w:rPr>
      </w:pPr>
    </w:p>
    <w:p w:rsidR="000C52CC" w:rsidRDefault="000C52CC" w:rsidP="000C52CC">
      <w:pPr>
        <w:pStyle w:val="ListParagraph"/>
        <w:rPr>
          <w:sz w:val="32"/>
          <w:szCs w:val="32"/>
        </w:rPr>
      </w:pPr>
    </w:p>
    <w:p w:rsidR="000C52CC" w:rsidRDefault="000C52CC" w:rsidP="000C52CC">
      <w:pPr>
        <w:pStyle w:val="ListParagraph"/>
        <w:rPr>
          <w:sz w:val="32"/>
          <w:szCs w:val="32"/>
        </w:rPr>
      </w:pPr>
    </w:p>
    <w:p w:rsidR="000C52CC" w:rsidRDefault="000C52CC" w:rsidP="000C52CC">
      <w:pPr>
        <w:pStyle w:val="ListParagraph"/>
        <w:numPr>
          <w:ilvl w:val="0"/>
          <w:numId w:val="4"/>
        </w:numPr>
        <w:rPr>
          <w:b/>
          <w:sz w:val="48"/>
          <w:szCs w:val="48"/>
        </w:rPr>
      </w:pPr>
      <w:r w:rsidRPr="000C52CC">
        <w:rPr>
          <w:b/>
          <w:sz w:val="48"/>
          <w:szCs w:val="48"/>
        </w:rPr>
        <w:t>DATA PREPARATION</w:t>
      </w:r>
    </w:p>
    <w:p w:rsidR="000C52CC" w:rsidRPr="000D1029" w:rsidRDefault="000C52CC" w:rsidP="000D1029">
      <w:pPr>
        <w:pStyle w:val="ListParagraph"/>
        <w:rPr>
          <w:sz w:val="32"/>
          <w:szCs w:val="32"/>
        </w:rPr>
      </w:pPr>
      <w:r w:rsidRPr="000C52CC">
        <w:rPr>
          <w:sz w:val="32"/>
          <w:szCs w:val="32"/>
        </w:rPr>
        <w:t>Prior step before carrying out analysis is data preparation in which we was refine satellite imagery to carry out</w:t>
      </w:r>
      <w:r w:rsidR="000D1029">
        <w:rPr>
          <w:sz w:val="32"/>
          <w:szCs w:val="32"/>
        </w:rPr>
        <w:t xml:space="preserve"> </w:t>
      </w:r>
      <w:r w:rsidRPr="000D1029">
        <w:rPr>
          <w:sz w:val="32"/>
          <w:szCs w:val="32"/>
        </w:rPr>
        <w:t>detailed study. Forest cover change detection consists of geo referencing and sub-</w:t>
      </w:r>
      <w:r w:rsidRPr="000D1029">
        <w:rPr>
          <w:sz w:val="32"/>
          <w:szCs w:val="32"/>
        </w:rPr>
        <w:lastRenderedPageBreak/>
        <w:t>setting of images .Sub setting of</w:t>
      </w:r>
      <w:r w:rsidR="000D1029">
        <w:rPr>
          <w:sz w:val="32"/>
          <w:szCs w:val="32"/>
        </w:rPr>
        <w:t xml:space="preserve"> </w:t>
      </w:r>
      <w:r w:rsidRPr="000D1029">
        <w:rPr>
          <w:sz w:val="32"/>
          <w:szCs w:val="32"/>
        </w:rPr>
        <w:t>an image is done to clip study area from a complete scene.</w:t>
      </w:r>
    </w:p>
    <w:p w:rsidR="000C52CC" w:rsidRDefault="000C52CC" w:rsidP="000C52CC">
      <w:pPr>
        <w:pStyle w:val="ListParagraph"/>
        <w:rPr>
          <w:sz w:val="32"/>
          <w:szCs w:val="32"/>
        </w:rPr>
      </w:pPr>
    </w:p>
    <w:p w:rsidR="000C52CC" w:rsidRDefault="000C52CC" w:rsidP="000C52CC">
      <w:pPr>
        <w:pStyle w:val="ListParagraph"/>
        <w:numPr>
          <w:ilvl w:val="0"/>
          <w:numId w:val="4"/>
        </w:numPr>
        <w:rPr>
          <w:b/>
          <w:sz w:val="48"/>
          <w:szCs w:val="48"/>
        </w:rPr>
      </w:pPr>
      <w:r w:rsidRPr="000C52CC">
        <w:rPr>
          <w:b/>
          <w:sz w:val="48"/>
          <w:szCs w:val="48"/>
        </w:rPr>
        <w:t>Supervised Image Classification</w:t>
      </w:r>
    </w:p>
    <w:p w:rsidR="000C52CC" w:rsidRPr="00661C5D" w:rsidRDefault="000C52CC" w:rsidP="00661C5D">
      <w:pPr>
        <w:pStyle w:val="ListParagraph"/>
        <w:rPr>
          <w:sz w:val="32"/>
          <w:szCs w:val="32"/>
        </w:rPr>
      </w:pPr>
      <w:r w:rsidRPr="000C52CC">
        <w:rPr>
          <w:sz w:val="32"/>
          <w:szCs w:val="32"/>
        </w:rPr>
        <w:t>Classification is the process of sorting pixels into a finite number of individual classe</w:t>
      </w:r>
      <w:r w:rsidR="00661C5D">
        <w:rPr>
          <w:sz w:val="32"/>
          <w:szCs w:val="32"/>
        </w:rPr>
        <w:t xml:space="preserve">s, or categories of data, based </w:t>
      </w:r>
      <w:r w:rsidRPr="00661C5D">
        <w:rPr>
          <w:sz w:val="32"/>
          <w:szCs w:val="32"/>
        </w:rPr>
        <w:t>on their data file values. If a pixel satisfies a certain set of criteria, the pixel is assigned to the class that corresponds to that criterion. This process is also referred to as image segmentation. It consists of following three steps that were used to classify the images.</w:t>
      </w:r>
    </w:p>
    <w:p w:rsidR="00661C5D" w:rsidRPr="00661C5D" w:rsidRDefault="00661C5D" w:rsidP="00661C5D">
      <w:pPr>
        <w:pStyle w:val="ListParagraph"/>
        <w:numPr>
          <w:ilvl w:val="0"/>
          <w:numId w:val="4"/>
        </w:numPr>
        <w:rPr>
          <w:b/>
          <w:sz w:val="48"/>
          <w:szCs w:val="48"/>
        </w:rPr>
      </w:pPr>
      <w:r w:rsidRPr="00661C5D">
        <w:rPr>
          <w:b/>
          <w:sz w:val="48"/>
          <w:szCs w:val="48"/>
        </w:rPr>
        <w:t>Pattern Recognition</w:t>
      </w:r>
    </w:p>
    <w:p w:rsidR="000C52CC" w:rsidRDefault="00661C5D" w:rsidP="00661C5D">
      <w:pPr>
        <w:pStyle w:val="ListParagraph"/>
        <w:rPr>
          <w:sz w:val="32"/>
          <w:szCs w:val="32"/>
        </w:rPr>
      </w:pPr>
      <w:r w:rsidRPr="00661C5D">
        <w:rPr>
          <w:sz w:val="32"/>
          <w:szCs w:val="32"/>
        </w:rPr>
        <w:t>Pattern recognition is the science and art of finding meaningful patterns in data, which can be extracted through</w:t>
      </w:r>
      <w:r>
        <w:rPr>
          <w:sz w:val="32"/>
          <w:szCs w:val="32"/>
        </w:rPr>
        <w:t xml:space="preserve"> </w:t>
      </w:r>
      <w:r w:rsidRPr="00661C5D">
        <w:rPr>
          <w:sz w:val="32"/>
          <w:szCs w:val="32"/>
        </w:rPr>
        <w:t>classification. Pattern recognition can be done with human eye after spatial and spectral enhancement of images.</w:t>
      </w:r>
    </w:p>
    <w:p w:rsidR="00661C5D" w:rsidRPr="00661C5D" w:rsidRDefault="00661C5D" w:rsidP="00661C5D">
      <w:pPr>
        <w:pStyle w:val="ListParagraph"/>
        <w:numPr>
          <w:ilvl w:val="0"/>
          <w:numId w:val="4"/>
        </w:numPr>
        <w:rPr>
          <w:b/>
          <w:sz w:val="48"/>
          <w:szCs w:val="48"/>
        </w:rPr>
      </w:pPr>
      <w:r w:rsidRPr="00661C5D">
        <w:rPr>
          <w:b/>
          <w:sz w:val="48"/>
          <w:szCs w:val="48"/>
        </w:rPr>
        <w:t>Training Stage</w:t>
      </w:r>
    </w:p>
    <w:p w:rsidR="00661C5D" w:rsidRDefault="00661C5D" w:rsidP="00661C5D">
      <w:pPr>
        <w:pStyle w:val="ListParagraph"/>
        <w:rPr>
          <w:sz w:val="32"/>
          <w:szCs w:val="32"/>
        </w:rPr>
      </w:pPr>
      <w:r w:rsidRPr="00661C5D">
        <w:rPr>
          <w:sz w:val="32"/>
          <w:szCs w:val="32"/>
        </w:rPr>
        <w:t>Analyst is responsible to control supervised training. In training stage researcher pic</w:t>
      </w:r>
      <w:r>
        <w:rPr>
          <w:sz w:val="32"/>
          <w:szCs w:val="32"/>
        </w:rPr>
        <w:t xml:space="preserve">k those pixels that represent a </w:t>
      </w:r>
      <w:r w:rsidRPr="00661C5D">
        <w:rPr>
          <w:sz w:val="32"/>
          <w:szCs w:val="32"/>
        </w:rPr>
        <w:t>pattern or a land cover structures that he recognizes. Before classification research must have knowledge of the</w:t>
      </w:r>
      <w:r>
        <w:rPr>
          <w:sz w:val="32"/>
          <w:szCs w:val="32"/>
        </w:rPr>
        <w:t xml:space="preserve"> </w:t>
      </w:r>
      <w:r w:rsidRPr="00661C5D">
        <w:rPr>
          <w:sz w:val="32"/>
          <w:szCs w:val="32"/>
        </w:rPr>
        <w:t>data, and of the desired classes. Once the pattern is identified, analyst can instruct the computer system to recognize</w:t>
      </w:r>
      <w:r>
        <w:rPr>
          <w:sz w:val="32"/>
          <w:szCs w:val="32"/>
        </w:rPr>
        <w:t xml:space="preserve"> </w:t>
      </w:r>
      <w:r w:rsidRPr="00661C5D">
        <w:rPr>
          <w:sz w:val="32"/>
          <w:szCs w:val="32"/>
        </w:rPr>
        <w:t>pixels with similar characteristics.</w:t>
      </w:r>
    </w:p>
    <w:p w:rsidR="00661C5D" w:rsidRPr="000D1029" w:rsidRDefault="00661C5D" w:rsidP="000D1029">
      <w:pPr>
        <w:pStyle w:val="ListParagraph"/>
        <w:rPr>
          <w:sz w:val="32"/>
          <w:szCs w:val="32"/>
        </w:rPr>
      </w:pPr>
      <w:r w:rsidRPr="00661C5D">
        <w:rPr>
          <w:sz w:val="32"/>
          <w:szCs w:val="32"/>
        </w:rPr>
        <w:t>Accurate classification can result classes that represent the categories</w:t>
      </w:r>
      <w:r w:rsidR="000D1029">
        <w:rPr>
          <w:sz w:val="32"/>
          <w:szCs w:val="32"/>
        </w:rPr>
        <w:t xml:space="preserve"> </w:t>
      </w:r>
      <w:r w:rsidRPr="000D1029">
        <w:rPr>
          <w:sz w:val="32"/>
          <w:szCs w:val="32"/>
        </w:rPr>
        <w:t>within the data that has originally identified in the image. For our research forest cover was divided into different</w:t>
      </w:r>
      <w:r w:rsidR="000D1029">
        <w:rPr>
          <w:sz w:val="32"/>
          <w:szCs w:val="32"/>
        </w:rPr>
        <w:t xml:space="preserve"> </w:t>
      </w:r>
      <w:r w:rsidRPr="000D1029">
        <w:rPr>
          <w:sz w:val="32"/>
          <w:szCs w:val="32"/>
        </w:rPr>
        <w:t>classes or categories such as water, snow, forest, agriculture etc. This stage is further divided into two parts:</w:t>
      </w:r>
    </w:p>
    <w:p w:rsidR="00661C5D" w:rsidRPr="00661C5D" w:rsidRDefault="00661C5D" w:rsidP="00661C5D">
      <w:pPr>
        <w:pStyle w:val="ListParagraph"/>
        <w:numPr>
          <w:ilvl w:val="0"/>
          <w:numId w:val="10"/>
        </w:numPr>
        <w:rPr>
          <w:sz w:val="32"/>
          <w:szCs w:val="32"/>
        </w:rPr>
      </w:pPr>
      <w:r w:rsidRPr="00661C5D">
        <w:rPr>
          <w:sz w:val="32"/>
          <w:szCs w:val="32"/>
        </w:rPr>
        <w:lastRenderedPageBreak/>
        <w:t>Selection of training sites—by using seed pixel method.</w:t>
      </w:r>
    </w:p>
    <w:p w:rsidR="00661C5D" w:rsidRDefault="00661C5D" w:rsidP="00661C5D">
      <w:pPr>
        <w:pStyle w:val="ListParagraph"/>
        <w:numPr>
          <w:ilvl w:val="0"/>
          <w:numId w:val="10"/>
        </w:numPr>
        <w:rPr>
          <w:sz w:val="32"/>
          <w:szCs w:val="32"/>
        </w:rPr>
      </w:pPr>
      <w:r w:rsidRPr="00661C5D">
        <w:rPr>
          <w:sz w:val="32"/>
          <w:szCs w:val="32"/>
        </w:rPr>
        <w:t>Selection of feature space for classification—that showed least co variance between two bands</w:t>
      </w:r>
      <w:r>
        <w:rPr>
          <w:sz w:val="32"/>
          <w:szCs w:val="32"/>
        </w:rPr>
        <w:t>.</w:t>
      </w:r>
    </w:p>
    <w:p w:rsidR="00661C5D" w:rsidRPr="00661C5D" w:rsidRDefault="00661C5D" w:rsidP="00661C5D">
      <w:pPr>
        <w:pStyle w:val="ListParagraph"/>
        <w:numPr>
          <w:ilvl w:val="0"/>
          <w:numId w:val="8"/>
        </w:numPr>
        <w:rPr>
          <w:sz w:val="32"/>
          <w:szCs w:val="32"/>
        </w:rPr>
      </w:pPr>
      <w:r w:rsidRPr="00661C5D">
        <w:rPr>
          <w:b/>
          <w:sz w:val="40"/>
          <w:szCs w:val="40"/>
        </w:rPr>
        <w:t>Signature Evaluation</w:t>
      </w:r>
    </w:p>
    <w:p w:rsidR="008E0450" w:rsidRPr="000D1029" w:rsidRDefault="00661C5D" w:rsidP="000D1029">
      <w:pPr>
        <w:pStyle w:val="ListParagraph"/>
        <w:ind w:left="1440"/>
        <w:rPr>
          <w:sz w:val="32"/>
          <w:szCs w:val="32"/>
        </w:rPr>
      </w:pPr>
      <w:r w:rsidRPr="00661C5D">
        <w:rPr>
          <w:sz w:val="32"/>
          <w:szCs w:val="32"/>
        </w:rPr>
        <w:t>Once signatures are created, they were evaluated by using signature alarm utility. It highlights the pixels in the</w:t>
      </w:r>
      <w:r w:rsidR="000D1029">
        <w:rPr>
          <w:sz w:val="32"/>
          <w:szCs w:val="32"/>
        </w:rPr>
        <w:t xml:space="preserve"> </w:t>
      </w:r>
      <w:r w:rsidRPr="000D1029">
        <w:rPr>
          <w:sz w:val="32"/>
          <w:szCs w:val="32"/>
        </w:rPr>
        <w:t>Viewer that belong to, or are estimated to belong to a class according to the parallelepiped decision rule.</w:t>
      </w:r>
    </w:p>
    <w:p w:rsidR="00661C5D" w:rsidRDefault="00661C5D" w:rsidP="00661C5D">
      <w:pPr>
        <w:pStyle w:val="ListParagraph"/>
        <w:ind w:left="1440"/>
        <w:rPr>
          <w:sz w:val="32"/>
          <w:szCs w:val="32"/>
        </w:rPr>
      </w:pPr>
    </w:p>
    <w:p w:rsidR="00661C5D" w:rsidRPr="00661C5D" w:rsidRDefault="00661C5D" w:rsidP="00661C5D">
      <w:pPr>
        <w:pStyle w:val="ListParagraph"/>
        <w:numPr>
          <w:ilvl w:val="0"/>
          <w:numId w:val="4"/>
        </w:numPr>
        <w:rPr>
          <w:b/>
          <w:sz w:val="48"/>
          <w:szCs w:val="32"/>
        </w:rPr>
      </w:pPr>
      <w:r w:rsidRPr="00661C5D">
        <w:rPr>
          <w:b/>
          <w:sz w:val="48"/>
          <w:szCs w:val="32"/>
        </w:rPr>
        <w:t>Classification Stage</w:t>
      </w:r>
    </w:p>
    <w:p w:rsidR="00661C5D" w:rsidRPr="000D1029" w:rsidRDefault="00661C5D" w:rsidP="000D1029">
      <w:pPr>
        <w:pStyle w:val="ListParagraph"/>
        <w:rPr>
          <w:sz w:val="32"/>
          <w:szCs w:val="32"/>
        </w:rPr>
      </w:pPr>
      <w:r w:rsidRPr="00661C5D">
        <w:rPr>
          <w:sz w:val="32"/>
          <w:szCs w:val="32"/>
        </w:rPr>
        <w:t>The training result gives a set of signatures that describes a training cluster or sample. Each signature relates to a</w:t>
      </w:r>
      <w:r w:rsidR="000D1029">
        <w:rPr>
          <w:sz w:val="32"/>
          <w:szCs w:val="32"/>
        </w:rPr>
        <w:t xml:space="preserve"> </w:t>
      </w:r>
      <w:r w:rsidRPr="000D1029">
        <w:rPr>
          <w:sz w:val="32"/>
          <w:szCs w:val="32"/>
        </w:rPr>
        <w:t>class is used with a decision rule to assign the same pixels in the image file to a class. When the signatures were</w:t>
      </w:r>
      <w:r w:rsidR="000D1029" w:rsidRPr="000D1029">
        <w:rPr>
          <w:sz w:val="32"/>
          <w:szCs w:val="32"/>
        </w:rPr>
        <w:t xml:space="preserve"> </w:t>
      </w:r>
      <w:r w:rsidRPr="000D1029">
        <w:rPr>
          <w:sz w:val="32"/>
          <w:szCs w:val="32"/>
        </w:rPr>
        <w:t>created then the pixels of the image were arranged into classes based on the signatures by use of a classification</w:t>
      </w:r>
      <w:r w:rsidR="000D1029">
        <w:rPr>
          <w:sz w:val="32"/>
          <w:szCs w:val="32"/>
        </w:rPr>
        <w:t xml:space="preserve"> </w:t>
      </w:r>
      <w:r w:rsidRPr="000D1029">
        <w:rPr>
          <w:sz w:val="32"/>
          <w:szCs w:val="32"/>
        </w:rPr>
        <w:t>decision rule. Maximum likelihood method was used to classify the pixels. It is a classification system in which</w:t>
      </w:r>
      <w:r w:rsidR="000D1029">
        <w:rPr>
          <w:sz w:val="32"/>
          <w:szCs w:val="32"/>
        </w:rPr>
        <w:t xml:space="preserve"> </w:t>
      </w:r>
      <w:r w:rsidRPr="000D1029">
        <w:rPr>
          <w:sz w:val="32"/>
          <w:szCs w:val="32"/>
        </w:rPr>
        <w:t>unidentified pixels are allocated to classes using outlines of likelihood around training areas using the maximum</w:t>
      </w:r>
      <w:r w:rsidR="000D1029">
        <w:rPr>
          <w:sz w:val="32"/>
          <w:szCs w:val="32"/>
        </w:rPr>
        <w:t xml:space="preserve"> </w:t>
      </w:r>
      <w:r w:rsidRPr="000D1029">
        <w:rPr>
          <w:sz w:val="32"/>
          <w:szCs w:val="32"/>
        </w:rPr>
        <w:t>likelihood</w:t>
      </w:r>
      <w:r w:rsidR="000D1029">
        <w:rPr>
          <w:sz w:val="32"/>
          <w:szCs w:val="32"/>
        </w:rPr>
        <w:t xml:space="preserve"> </w:t>
      </w:r>
      <w:r w:rsidRPr="000D1029">
        <w:rPr>
          <w:sz w:val="32"/>
          <w:szCs w:val="32"/>
        </w:rPr>
        <w:t>statistic.</w:t>
      </w:r>
    </w:p>
    <w:p w:rsidR="008E0450" w:rsidRPr="008E0450" w:rsidRDefault="008E0450" w:rsidP="008E0450"/>
    <w:p w:rsidR="00661C5D" w:rsidRPr="00661C5D" w:rsidRDefault="00661C5D" w:rsidP="00661C5D">
      <w:pPr>
        <w:pStyle w:val="ListParagraph"/>
        <w:numPr>
          <w:ilvl w:val="0"/>
          <w:numId w:val="4"/>
        </w:numPr>
        <w:rPr>
          <w:b/>
          <w:sz w:val="48"/>
          <w:szCs w:val="48"/>
        </w:rPr>
      </w:pPr>
      <w:r w:rsidRPr="00661C5D">
        <w:rPr>
          <w:b/>
          <w:sz w:val="48"/>
          <w:szCs w:val="48"/>
        </w:rPr>
        <w:t>Analysis</w:t>
      </w:r>
    </w:p>
    <w:p w:rsidR="008E0450" w:rsidRDefault="00661C5D" w:rsidP="00661C5D">
      <w:pPr>
        <w:rPr>
          <w:sz w:val="32"/>
          <w:szCs w:val="32"/>
        </w:rPr>
      </w:pPr>
      <w:r w:rsidRPr="00661C5D">
        <w:rPr>
          <w:sz w:val="32"/>
          <w:szCs w:val="32"/>
        </w:rPr>
        <w:t>After all the classification of all maps they was reclassified into desired forest cover classes by using reclassification</w:t>
      </w:r>
      <w:r w:rsidR="000D1029">
        <w:rPr>
          <w:sz w:val="32"/>
          <w:szCs w:val="32"/>
        </w:rPr>
        <w:t xml:space="preserve"> </w:t>
      </w:r>
      <w:r w:rsidRPr="00661C5D">
        <w:rPr>
          <w:sz w:val="32"/>
          <w:szCs w:val="32"/>
        </w:rPr>
        <w:t>tool in Arc GIS 10 and then their respective areas were calculated by using raster calculator option. Graphs</w:t>
      </w:r>
      <w:r w:rsidR="000D1029">
        <w:rPr>
          <w:sz w:val="32"/>
          <w:szCs w:val="32"/>
        </w:rPr>
        <w:t xml:space="preserve"> </w:t>
      </w:r>
      <w:r w:rsidRPr="00661C5D">
        <w:rPr>
          <w:sz w:val="32"/>
          <w:szCs w:val="32"/>
        </w:rPr>
        <w:t>will also be prepared of all the land cover types for each year.</w:t>
      </w:r>
    </w:p>
    <w:p w:rsidR="00661C5D" w:rsidRDefault="00661C5D" w:rsidP="00661C5D">
      <w:pPr>
        <w:pStyle w:val="ListParagraph"/>
        <w:numPr>
          <w:ilvl w:val="0"/>
          <w:numId w:val="4"/>
        </w:numPr>
        <w:rPr>
          <w:b/>
          <w:sz w:val="48"/>
          <w:szCs w:val="48"/>
        </w:rPr>
      </w:pPr>
      <w:r w:rsidRPr="00661C5D">
        <w:rPr>
          <w:b/>
          <w:sz w:val="48"/>
          <w:szCs w:val="48"/>
        </w:rPr>
        <w:lastRenderedPageBreak/>
        <w:t>Results</w:t>
      </w:r>
    </w:p>
    <w:p w:rsidR="00661C5D" w:rsidRDefault="00661C5D" w:rsidP="00661C5D">
      <w:pPr>
        <w:pStyle w:val="ListParagraph"/>
        <w:numPr>
          <w:ilvl w:val="0"/>
          <w:numId w:val="8"/>
        </w:numPr>
        <w:rPr>
          <w:b/>
          <w:sz w:val="44"/>
          <w:szCs w:val="48"/>
        </w:rPr>
      </w:pPr>
      <w:r w:rsidRPr="00661C5D">
        <w:rPr>
          <w:b/>
          <w:sz w:val="44"/>
          <w:szCs w:val="48"/>
        </w:rPr>
        <w:t>Image Classification of the Year 2000</w:t>
      </w:r>
      <w:r>
        <w:rPr>
          <w:b/>
          <w:sz w:val="44"/>
          <w:szCs w:val="48"/>
        </w:rPr>
        <w:t>:</w:t>
      </w:r>
    </w:p>
    <w:p w:rsidR="000D6EEC" w:rsidRPr="00B73FD8" w:rsidRDefault="00661C5D" w:rsidP="00B73FD8">
      <w:pPr>
        <w:pStyle w:val="ListParagraph"/>
        <w:ind w:left="1440"/>
        <w:rPr>
          <w:sz w:val="32"/>
          <w:szCs w:val="32"/>
        </w:rPr>
      </w:pPr>
      <w:r w:rsidRPr="00661C5D">
        <w:rPr>
          <w:sz w:val="32"/>
          <w:szCs w:val="32"/>
        </w:rPr>
        <w:t>The satellite image of year 2000 was clas</w:t>
      </w:r>
      <w:r w:rsidR="00B73FD8">
        <w:rPr>
          <w:sz w:val="32"/>
          <w:szCs w:val="32"/>
        </w:rPr>
        <w:t>sified into 5 classes</w:t>
      </w:r>
      <w:r w:rsidRPr="00661C5D">
        <w:rPr>
          <w:sz w:val="32"/>
          <w:szCs w:val="32"/>
        </w:rPr>
        <w:t>. The result showed that the area of forest,</w:t>
      </w:r>
      <w:r w:rsidR="000D1029">
        <w:rPr>
          <w:sz w:val="32"/>
          <w:szCs w:val="32"/>
        </w:rPr>
        <w:t xml:space="preserve"> </w:t>
      </w:r>
      <w:r w:rsidRPr="000D1029">
        <w:rPr>
          <w:sz w:val="32"/>
          <w:szCs w:val="32"/>
        </w:rPr>
        <w:t xml:space="preserve">agriculture, barren land, snow and water was 19,349, 2028, </w:t>
      </w:r>
      <w:r w:rsidR="00B73FD8">
        <w:rPr>
          <w:sz w:val="32"/>
          <w:szCs w:val="32"/>
        </w:rPr>
        <w:t>16,995, 188 and 549 hectares. T</w:t>
      </w:r>
      <w:r w:rsidRPr="000D1029">
        <w:rPr>
          <w:sz w:val="32"/>
          <w:szCs w:val="32"/>
        </w:rPr>
        <w:t>he forest areas are mostly concentrated in the South-West and South-East and of the study area while</w:t>
      </w:r>
      <w:r w:rsidR="00B73FD8">
        <w:rPr>
          <w:sz w:val="32"/>
          <w:szCs w:val="32"/>
        </w:rPr>
        <w:t xml:space="preserve"> </w:t>
      </w:r>
      <w:r w:rsidRPr="00B73FD8">
        <w:rPr>
          <w:sz w:val="32"/>
          <w:szCs w:val="32"/>
        </w:rPr>
        <w:t>the agriculture is mostly concentrated in the North-West of the study area.</w:t>
      </w:r>
    </w:p>
    <w:p w:rsidR="00B73FD8" w:rsidRPr="00B73FD8" w:rsidRDefault="00B73FD8" w:rsidP="00B73FD8">
      <w:pPr>
        <w:rPr>
          <w:sz w:val="28"/>
          <w:szCs w:val="32"/>
        </w:rPr>
      </w:pPr>
    </w:p>
    <w:p w:rsidR="00240EE9" w:rsidRPr="00561347" w:rsidRDefault="00561347" w:rsidP="00561347">
      <w:pPr>
        <w:pStyle w:val="ListParagraph"/>
        <w:numPr>
          <w:ilvl w:val="0"/>
          <w:numId w:val="8"/>
        </w:numPr>
        <w:rPr>
          <w:sz w:val="28"/>
          <w:szCs w:val="32"/>
          <w:highlight w:val="yellow"/>
        </w:rPr>
      </w:pPr>
      <w:r w:rsidRPr="00561347">
        <w:rPr>
          <w:sz w:val="28"/>
          <w:szCs w:val="32"/>
          <w:highlight w:val="yellow"/>
        </w:rPr>
        <w:t>CLASSIFICATION RESULT OF THE IMAGE 2000:-</w:t>
      </w:r>
    </w:p>
    <w:p w:rsidR="000D6EEC" w:rsidRPr="000D6EEC" w:rsidRDefault="000D6EEC" w:rsidP="000D6EEC">
      <w:pPr>
        <w:autoSpaceDE w:val="0"/>
        <w:autoSpaceDN w:val="0"/>
        <w:adjustRightInd w:val="0"/>
        <w:spacing w:after="0" w:line="240" w:lineRule="auto"/>
        <w:rPr>
          <w:rFonts w:ascii="Times New Roman" w:hAnsi="Times New Roman" w:cs="Times New Roman"/>
          <w:b/>
          <w:bCs/>
          <w:sz w:val="24"/>
          <w:szCs w:val="24"/>
        </w:rPr>
      </w:pPr>
      <w:r w:rsidRPr="000D6EEC">
        <w:rPr>
          <w:rFonts w:ascii="Times New Roman" w:hAnsi="Times New Roman" w:cs="Times New Roman"/>
          <w:b/>
          <w:bCs/>
          <w:sz w:val="24"/>
          <w:szCs w:val="24"/>
        </w:rPr>
        <w:t xml:space="preserve">S No                  Class Name                       Area in 2000 (ha)                    Percentage             </w:t>
      </w:r>
    </w:p>
    <w:p w:rsidR="000D6EEC" w:rsidRPr="000D6EEC" w:rsidRDefault="000D6EEC" w:rsidP="000D6EEC">
      <w:pPr>
        <w:autoSpaceDE w:val="0"/>
        <w:autoSpaceDN w:val="0"/>
        <w:adjustRightInd w:val="0"/>
        <w:spacing w:after="0" w:line="240" w:lineRule="auto"/>
        <w:rPr>
          <w:rFonts w:ascii="Times New Roman" w:hAnsi="Times New Roman" w:cs="Times New Roman"/>
          <w:sz w:val="24"/>
          <w:szCs w:val="16"/>
        </w:rPr>
      </w:pPr>
      <w:r w:rsidRPr="000D6EEC">
        <w:rPr>
          <w:rFonts w:ascii="Times New Roman" w:hAnsi="Times New Roman" w:cs="Times New Roman"/>
          <w:sz w:val="24"/>
          <w:szCs w:val="16"/>
        </w:rPr>
        <w:t>1                           Forest                                     19,349                                  49.54</w:t>
      </w:r>
    </w:p>
    <w:p w:rsidR="000D6EEC" w:rsidRPr="000D6EEC" w:rsidRDefault="000D6EEC" w:rsidP="000D6EEC">
      <w:pPr>
        <w:autoSpaceDE w:val="0"/>
        <w:autoSpaceDN w:val="0"/>
        <w:adjustRightInd w:val="0"/>
        <w:spacing w:after="0" w:line="240" w:lineRule="auto"/>
        <w:rPr>
          <w:rFonts w:ascii="Times New Roman" w:hAnsi="Times New Roman" w:cs="Times New Roman"/>
          <w:sz w:val="24"/>
          <w:szCs w:val="16"/>
        </w:rPr>
      </w:pPr>
      <w:r w:rsidRPr="000D6EEC">
        <w:rPr>
          <w:rFonts w:ascii="Times New Roman" w:hAnsi="Times New Roman" w:cs="Times New Roman"/>
          <w:sz w:val="24"/>
          <w:szCs w:val="16"/>
        </w:rPr>
        <w:t>2                           Barren                                    16,945                                  43.38</w:t>
      </w:r>
    </w:p>
    <w:p w:rsidR="000D6EEC" w:rsidRPr="000D6EEC" w:rsidRDefault="000D6EEC" w:rsidP="000D6EEC">
      <w:pPr>
        <w:autoSpaceDE w:val="0"/>
        <w:autoSpaceDN w:val="0"/>
        <w:adjustRightInd w:val="0"/>
        <w:spacing w:after="0" w:line="240" w:lineRule="auto"/>
        <w:rPr>
          <w:rFonts w:ascii="Times New Roman" w:hAnsi="Times New Roman" w:cs="Times New Roman"/>
          <w:sz w:val="24"/>
          <w:szCs w:val="16"/>
        </w:rPr>
      </w:pPr>
      <w:r w:rsidRPr="000D6EEC">
        <w:rPr>
          <w:rFonts w:ascii="Times New Roman" w:hAnsi="Times New Roman" w:cs="Times New Roman"/>
          <w:sz w:val="24"/>
          <w:szCs w:val="16"/>
        </w:rPr>
        <w:t>3                        Agriculture                                2028                                    5.19</w:t>
      </w:r>
    </w:p>
    <w:p w:rsidR="000D6EEC" w:rsidRPr="000D6EEC" w:rsidRDefault="000D6EEC" w:rsidP="000D6EEC">
      <w:pPr>
        <w:autoSpaceDE w:val="0"/>
        <w:autoSpaceDN w:val="0"/>
        <w:adjustRightInd w:val="0"/>
        <w:spacing w:after="0" w:line="240" w:lineRule="auto"/>
        <w:rPr>
          <w:rFonts w:ascii="Times New Roman" w:hAnsi="Times New Roman" w:cs="Times New Roman"/>
          <w:sz w:val="24"/>
          <w:szCs w:val="16"/>
        </w:rPr>
      </w:pPr>
      <w:r w:rsidRPr="000D6EEC">
        <w:rPr>
          <w:rFonts w:ascii="Times New Roman" w:hAnsi="Times New Roman" w:cs="Times New Roman"/>
          <w:sz w:val="24"/>
          <w:szCs w:val="16"/>
        </w:rPr>
        <w:t>4                            Water                                      549                                      1.40</w:t>
      </w:r>
    </w:p>
    <w:p w:rsidR="000D6EEC" w:rsidRPr="000D6EEC" w:rsidRDefault="000D6EEC" w:rsidP="000D6EEC">
      <w:pPr>
        <w:autoSpaceDE w:val="0"/>
        <w:autoSpaceDN w:val="0"/>
        <w:adjustRightInd w:val="0"/>
        <w:spacing w:after="0" w:line="240" w:lineRule="auto"/>
        <w:rPr>
          <w:rFonts w:ascii="Times New Roman" w:hAnsi="Times New Roman" w:cs="Times New Roman"/>
          <w:sz w:val="24"/>
          <w:szCs w:val="16"/>
        </w:rPr>
      </w:pPr>
      <w:r w:rsidRPr="000D6EEC">
        <w:rPr>
          <w:rFonts w:ascii="Times New Roman" w:hAnsi="Times New Roman" w:cs="Times New Roman"/>
          <w:sz w:val="24"/>
          <w:szCs w:val="16"/>
        </w:rPr>
        <w:t>5                             Snow                                    188                                       0.49</w:t>
      </w:r>
    </w:p>
    <w:p w:rsidR="00661C5D" w:rsidRPr="000D6EEC" w:rsidRDefault="000D6EEC" w:rsidP="000D6EEC">
      <w:pPr>
        <w:autoSpaceDE w:val="0"/>
        <w:autoSpaceDN w:val="0"/>
        <w:adjustRightInd w:val="0"/>
        <w:spacing w:after="0" w:line="240" w:lineRule="auto"/>
        <w:rPr>
          <w:sz w:val="48"/>
          <w:szCs w:val="32"/>
        </w:rPr>
      </w:pPr>
      <w:r w:rsidRPr="000D6EEC">
        <w:rPr>
          <w:rFonts w:ascii="Times New Roman" w:hAnsi="Times New Roman" w:cs="Times New Roman"/>
          <w:sz w:val="24"/>
          <w:szCs w:val="16"/>
        </w:rPr>
        <w:t xml:space="preserve">                               Total                                   </w:t>
      </w:r>
      <w:r w:rsidRPr="000D6EEC">
        <w:rPr>
          <w:rFonts w:ascii="Times New Roman" w:hAnsi="Times New Roman" w:cs="Times New Roman"/>
          <w:sz w:val="24"/>
          <w:szCs w:val="16"/>
          <w:highlight w:val="yellow"/>
        </w:rPr>
        <w:t>39,059</w:t>
      </w:r>
      <w:r w:rsidRPr="000D6EEC">
        <w:rPr>
          <w:rFonts w:ascii="Times New Roman" w:hAnsi="Times New Roman" w:cs="Times New Roman"/>
          <w:sz w:val="24"/>
          <w:szCs w:val="16"/>
        </w:rPr>
        <w:t xml:space="preserve">                                    </w:t>
      </w:r>
      <w:r w:rsidRPr="000D6EEC">
        <w:rPr>
          <w:rFonts w:ascii="Times New Roman" w:hAnsi="Times New Roman" w:cs="Times New Roman"/>
          <w:sz w:val="24"/>
          <w:szCs w:val="16"/>
          <w:highlight w:val="yellow"/>
        </w:rPr>
        <w:t>100</w:t>
      </w:r>
    </w:p>
    <w:p w:rsidR="008E0450" w:rsidRPr="008E0450" w:rsidRDefault="008E0450" w:rsidP="008E0450"/>
    <w:p w:rsidR="008E0450" w:rsidRDefault="008E0450" w:rsidP="008E0450"/>
    <w:p w:rsidR="00B73FD8" w:rsidRDefault="00B73FD8" w:rsidP="008E0450"/>
    <w:p w:rsidR="00B73FD8" w:rsidRDefault="00B73FD8" w:rsidP="008E0450"/>
    <w:p w:rsidR="00B73FD8" w:rsidRDefault="00B73FD8" w:rsidP="008E0450"/>
    <w:p w:rsidR="00B73FD8" w:rsidRDefault="00B73FD8" w:rsidP="008E0450"/>
    <w:p w:rsidR="00B73FD8" w:rsidRDefault="00B73FD8" w:rsidP="008E0450"/>
    <w:p w:rsidR="00B73FD8" w:rsidRDefault="00B73FD8" w:rsidP="008E0450"/>
    <w:p w:rsidR="00B73FD8" w:rsidRDefault="00B73FD8" w:rsidP="008E0450"/>
    <w:p w:rsidR="00B73FD8" w:rsidRPr="008E0450" w:rsidRDefault="00B73FD8" w:rsidP="008E0450"/>
    <w:p w:rsidR="00CB14AF" w:rsidRDefault="00CB14AF" w:rsidP="008E0450"/>
    <w:p w:rsidR="00CB14AF" w:rsidRPr="00CB14AF" w:rsidRDefault="00CB14AF" w:rsidP="00CB14AF">
      <w:pPr>
        <w:pStyle w:val="ListParagraph"/>
        <w:numPr>
          <w:ilvl w:val="0"/>
          <w:numId w:val="11"/>
        </w:numPr>
        <w:rPr>
          <w:b/>
          <w:color w:val="000000" w:themeColor="text1"/>
          <w:sz w:val="28"/>
        </w:rPr>
      </w:pPr>
      <w:r w:rsidRPr="00CB14AF">
        <w:rPr>
          <w:b/>
          <w:color w:val="000000" w:themeColor="text1"/>
          <w:sz w:val="28"/>
        </w:rPr>
        <w:lastRenderedPageBreak/>
        <w:t>Classified image of the year 2000.</w:t>
      </w:r>
    </w:p>
    <w:p w:rsidR="00CB14AF" w:rsidRDefault="00CB14AF" w:rsidP="008E0450"/>
    <w:p w:rsidR="008E0450" w:rsidRDefault="00561347" w:rsidP="008E0450">
      <w:pPr>
        <w:jc w:val="center"/>
      </w:pPr>
      <w:r>
        <w:rPr>
          <w:noProof/>
        </w:rPr>
        <w:drawing>
          <wp:inline distT="0" distB="0" distL="0" distR="0">
            <wp:extent cx="5943600" cy="3194169"/>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194169"/>
                    </a:xfrm>
                    <a:prstGeom prst="rect">
                      <a:avLst/>
                    </a:prstGeom>
                    <a:noFill/>
                    <a:ln>
                      <a:noFill/>
                    </a:ln>
                  </pic:spPr>
                </pic:pic>
              </a:graphicData>
            </a:graphic>
          </wp:inline>
        </w:drawing>
      </w:r>
    </w:p>
    <w:p w:rsidR="00CB14AF" w:rsidRDefault="00CB14AF" w:rsidP="008E0450">
      <w:pPr>
        <w:jc w:val="center"/>
      </w:pPr>
    </w:p>
    <w:p w:rsidR="00CB14AF" w:rsidRDefault="00CB14AF" w:rsidP="00CB14AF">
      <w:pPr>
        <w:pStyle w:val="ListParagraph"/>
      </w:pPr>
    </w:p>
    <w:p w:rsidR="00CB14AF" w:rsidRPr="00CB14AF" w:rsidRDefault="00CB14AF" w:rsidP="00CB14AF">
      <w:pPr>
        <w:pStyle w:val="ListParagraph"/>
        <w:numPr>
          <w:ilvl w:val="0"/>
          <w:numId w:val="11"/>
        </w:numPr>
        <w:rPr>
          <w:b/>
          <w:sz w:val="28"/>
        </w:rPr>
      </w:pPr>
      <w:r w:rsidRPr="00CB14AF">
        <w:rPr>
          <w:b/>
          <w:sz w:val="28"/>
        </w:rPr>
        <w:t>Classified image of the year 2012.</w:t>
      </w:r>
    </w:p>
    <w:p w:rsidR="00CB14AF" w:rsidRDefault="00CB14AF" w:rsidP="00CB14AF">
      <w:pPr>
        <w:pStyle w:val="ListParagraph"/>
      </w:pPr>
    </w:p>
    <w:p w:rsidR="008E0450" w:rsidRDefault="00CB14AF" w:rsidP="008E0450">
      <w:pPr>
        <w:rPr>
          <w:b/>
          <w:sz w:val="48"/>
          <w:szCs w:val="48"/>
        </w:rPr>
      </w:pPr>
      <w:r>
        <w:rPr>
          <w:b/>
          <w:noProof/>
          <w:sz w:val="48"/>
          <w:szCs w:val="48"/>
        </w:rPr>
        <w:drawing>
          <wp:inline distT="0" distB="0" distL="0" distR="0" wp14:anchorId="093EA22C" wp14:editId="42E01B0C">
            <wp:extent cx="5943600" cy="3038829"/>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038829"/>
                    </a:xfrm>
                    <a:prstGeom prst="rect">
                      <a:avLst/>
                    </a:prstGeom>
                    <a:noFill/>
                    <a:ln>
                      <a:noFill/>
                    </a:ln>
                  </pic:spPr>
                </pic:pic>
              </a:graphicData>
            </a:graphic>
          </wp:inline>
        </w:drawing>
      </w:r>
    </w:p>
    <w:p w:rsidR="00CB14AF" w:rsidRPr="001678D1" w:rsidRDefault="00CB14AF" w:rsidP="00CB14AF">
      <w:pPr>
        <w:pStyle w:val="ListParagraph"/>
        <w:numPr>
          <w:ilvl w:val="0"/>
          <w:numId w:val="4"/>
        </w:numPr>
        <w:rPr>
          <w:b/>
          <w:noProof/>
          <w:sz w:val="48"/>
          <w:szCs w:val="48"/>
        </w:rPr>
      </w:pPr>
      <w:r w:rsidRPr="001678D1">
        <w:rPr>
          <w:b/>
          <w:noProof/>
          <w:sz w:val="48"/>
          <w:szCs w:val="48"/>
        </w:rPr>
        <w:lastRenderedPageBreak/>
        <w:t>Image Classification of the Year 2012</w:t>
      </w:r>
    </w:p>
    <w:p w:rsidR="00CB14AF" w:rsidRPr="001678D1" w:rsidRDefault="00CB14AF" w:rsidP="00CB14AF">
      <w:pPr>
        <w:pStyle w:val="ListParagraph"/>
        <w:rPr>
          <w:noProof/>
          <w:sz w:val="32"/>
          <w:szCs w:val="32"/>
        </w:rPr>
      </w:pPr>
      <w:r w:rsidRPr="001678D1">
        <w:rPr>
          <w:noProof/>
          <w:sz w:val="32"/>
          <w:szCs w:val="32"/>
        </w:rPr>
        <w:t>The satellite image of year 2012 was classified into 5 classes si</w:t>
      </w:r>
      <w:r w:rsidR="00B73FD8">
        <w:rPr>
          <w:noProof/>
          <w:sz w:val="32"/>
          <w:szCs w:val="32"/>
        </w:rPr>
        <w:t xml:space="preserve">milar to that of 2000 </w:t>
      </w:r>
      <w:r w:rsidRPr="001678D1">
        <w:rPr>
          <w:noProof/>
          <w:sz w:val="32"/>
          <w:szCs w:val="32"/>
        </w:rPr>
        <w:t>. The result showed that the area of forest, agriculture, barren land, snow and water was 14,522, 4958, 16,156, 1450 and 1973 hectares.</w:t>
      </w:r>
    </w:p>
    <w:p w:rsidR="009A122C" w:rsidRDefault="00CB14AF" w:rsidP="001678D1">
      <w:pPr>
        <w:pStyle w:val="ListParagraph"/>
        <w:numPr>
          <w:ilvl w:val="0"/>
          <w:numId w:val="11"/>
        </w:numPr>
        <w:rPr>
          <w:noProof/>
          <w:sz w:val="32"/>
          <w:szCs w:val="32"/>
        </w:rPr>
      </w:pPr>
      <w:r w:rsidRPr="001678D1">
        <w:rPr>
          <w:noProof/>
          <w:sz w:val="32"/>
          <w:szCs w:val="32"/>
        </w:rPr>
        <w:t>the agriculture developments (encroachment) has been started in forest areas which was concentrated in the South-West and South-East parts in 2000, as a result of the which forest area has decreased in such area. Similarly the agriculture lands has been further developed and intensified in the North-West side of Barawal valley while the North-East side has also significant agriculture developments.</w:t>
      </w:r>
    </w:p>
    <w:p w:rsidR="00922215" w:rsidRPr="00922215" w:rsidRDefault="00922215" w:rsidP="00922215">
      <w:pPr>
        <w:rPr>
          <w:noProof/>
          <w:sz w:val="32"/>
          <w:szCs w:val="32"/>
        </w:rPr>
      </w:pPr>
    </w:p>
    <w:p w:rsidR="00922215" w:rsidRPr="00922215" w:rsidRDefault="00922215" w:rsidP="00922215">
      <w:pPr>
        <w:pStyle w:val="ListParagraph"/>
        <w:numPr>
          <w:ilvl w:val="0"/>
          <w:numId w:val="11"/>
        </w:numPr>
        <w:rPr>
          <w:b/>
          <w:noProof/>
          <w:sz w:val="32"/>
          <w:szCs w:val="32"/>
        </w:rPr>
      </w:pPr>
      <w:r w:rsidRPr="00922215">
        <w:rPr>
          <w:b/>
          <w:noProof/>
          <w:sz w:val="32"/>
          <w:szCs w:val="32"/>
        </w:rPr>
        <w:t>Classification results of the image 2012.</w:t>
      </w:r>
    </w:p>
    <w:tbl>
      <w:tblPr>
        <w:tblStyle w:val="TableGrid"/>
        <w:tblW w:w="0" w:type="auto"/>
        <w:tblInd w:w="720" w:type="dxa"/>
        <w:tblLook w:val="04A0" w:firstRow="1" w:lastRow="0" w:firstColumn="1" w:lastColumn="0" w:noHBand="0" w:noVBand="1"/>
      </w:tblPr>
      <w:tblGrid>
        <w:gridCol w:w="2109"/>
        <w:gridCol w:w="2277"/>
        <w:gridCol w:w="2189"/>
        <w:gridCol w:w="2281"/>
      </w:tblGrid>
      <w:tr w:rsidR="00E9209D" w:rsidTr="00E9209D">
        <w:tc>
          <w:tcPr>
            <w:tcW w:w="2394" w:type="dxa"/>
          </w:tcPr>
          <w:p w:rsidR="00E9209D" w:rsidRDefault="00E9209D" w:rsidP="001678D1">
            <w:pPr>
              <w:pStyle w:val="ListParagraph"/>
              <w:ind w:left="0"/>
              <w:rPr>
                <w:noProof/>
                <w:sz w:val="32"/>
                <w:szCs w:val="32"/>
              </w:rPr>
            </w:pPr>
            <w:r w:rsidRPr="00E9209D">
              <w:rPr>
                <w:noProof/>
                <w:sz w:val="32"/>
                <w:szCs w:val="32"/>
              </w:rPr>
              <w:t>S. No</w:t>
            </w:r>
          </w:p>
        </w:tc>
        <w:tc>
          <w:tcPr>
            <w:tcW w:w="2394" w:type="dxa"/>
          </w:tcPr>
          <w:p w:rsidR="00E9209D" w:rsidRDefault="00E9209D" w:rsidP="001678D1">
            <w:pPr>
              <w:pStyle w:val="ListParagraph"/>
              <w:ind w:left="0"/>
              <w:rPr>
                <w:noProof/>
                <w:sz w:val="32"/>
                <w:szCs w:val="32"/>
              </w:rPr>
            </w:pPr>
            <w:r w:rsidRPr="00E9209D">
              <w:rPr>
                <w:noProof/>
                <w:sz w:val="32"/>
                <w:szCs w:val="32"/>
              </w:rPr>
              <w:t>Class Name</w:t>
            </w:r>
          </w:p>
        </w:tc>
        <w:tc>
          <w:tcPr>
            <w:tcW w:w="2394" w:type="dxa"/>
          </w:tcPr>
          <w:p w:rsidR="00E9209D" w:rsidRDefault="00E9209D" w:rsidP="00E9209D">
            <w:pPr>
              <w:pStyle w:val="ListParagraph"/>
              <w:ind w:left="0"/>
              <w:jc w:val="center"/>
              <w:rPr>
                <w:noProof/>
                <w:sz w:val="32"/>
                <w:szCs w:val="32"/>
              </w:rPr>
            </w:pPr>
            <w:r w:rsidRPr="00E9209D">
              <w:rPr>
                <w:noProof/>
                <w:sz w:val="32"/>
                <w:szCs w:val="32"/>
              </w:rPr>
              <w:t>Area in 2012 (ha)</w:t>
            </w:r>
          </w:p>
        </w:tc>
        <w:tc>
          <w:tcPr>
            <w:tcW w:w="2394" w:type="dxa"/>
          </w:tcPr>
          <w:p w:rsidR="00E9209D" w:rsidRDefault="00E9209D" w:rsidP="001678D1">
            <w:pPr>
              <w:pStyle w:val="ListParagraph"/>
              <w:ind w:left="0"/>
              <w:rPr>
                <w:noProof/>
                <w:sz w:val="32"/>
                <w:szCs w:val="32"/>
              </w:rPr>
            </w:pPr>
            <w:r w:rsidRPr="00E9209D">
              <w:rPr>
                <w:noProof/>
                <w:sz w:val="32"/>
                <w:szCs w:val="32"/>
              </w:rPr>
              <w:t>Percentage</w:t>
            </w:r>
          </w:p>
        </w:tc>
      </w:tr>
      <w:tr w:rsidR="00E9209D" w:rsidTr="00E9209D">
        <w:tc>
          <w:tcPr>
            <w:tcW w:w="2394" w:type="dxa"/>
          </w:tcPr>
          <w:p w:rsidR="00E9209D" w:rsidRDefault="00E9209D" w:rsidP="001678D1">
            <w:pPr>
              <w:pStyle w:val="ListParagraph"/>
              <w:ind w:left="0"/>
              <w:rPr>
                <w:noProof/>
                <w:sz w:val="32"/>
                <w:szCs w:val="32"/>
              </w:rPr>
            </w:pPr>
            <w:r>
              <w:rPr>
                <w:noProof/>
                <w:sz w:val="32"/>
                <w:szCs w:val="32"/>
              </w:rPr>
              <w:t>1</w:t>
            </w:r>
          </w:p>
        </w:tc>
        <w:tc>
          <w:tcPr>
            <w:tcW w:w="2394" w:type="dxa"/>
          </w:tcPr>
          <w:p w:rsidR="00E9209D" w:rsidRDefault="00E9209D" w:rsidP="001678D1">
            <w:pPr>
              <w:pStyle w:val="ListParagraph"/>
              <w:ind w:left="0"/>
              <w:rPr>
                <w:noProof/>
                <w:sz w:val="32"/>
                <w:szCs w:val="32"/>
              </w:rPr>
            </w:pPr>
            <w:r>
              <w:rPr>
                <w:noProof/>
                <w:sz w:val="32"/>
                <w:szCs w:val="32"/>
              </w:rPr>
              <w:t>Barren</w:t>
            </w:r>
          </w:p>
        </w:tc>
        <w:tc>
          <w:tcPr>
            <w:tcW w:w="2394" w:type="dxa"/>
          </w:tcPr>
          <w:p w:rsidR="00E9209D" w:rsidRDefault="00E9209D" w:rsidP="00E9209D">
            <w:pPr>
              <w:pStyle w:val="ListParagraph"/>
              <w:ind w:left="0"/>
              <w:rPr>
                <w:noProof/>
                <w:sz w:val="32"/>
                <w:szCs w:val="32"/>
              </w:rPr>
            </w:pPr>
            <w:r w:rsidRPr="00E9209D">
              <w:rPr>
                <w:noProof/>
                <w:sz w:val="32"/>
                <w:szCs w:val="32"/>
              </w:rPr>
              <w:t xml:space="preserve">16,156 </w:t>
            </w:r>
          </w:p>
        </w:tc>
        <w:tc>
          <w:tcPr>
            <w:tcW w:w="2394" w:type="dxa"/>
          </w:tcPr>
          <w:p w:rsidR="00E9209D" w:rsidRDefault="00E9209D" w:rsidP="001678D1">
            <w:pPr>
              <w:pStyle w:val="ListParagraph"/>
              <w:ind w:left="0"/>
              <w:rPr>
                <w:noProof/>
                <w:sz w:val="32"/>
                <w:szCs w:val="32"/>
              </w:rPr>
            </w:pPr>
            <w:r w:rsidRPr="00E9209D">
              <w:rPr>
                <w:noProof/>
                <w:sz w:val="32"/>
                <w:szCs w:val="32"/>
              </w:rPr>
              <w:t>41.36</w:t>
            </w:r>
          </w:p>
        </w:tc>
      </w:tr>
      <w:tr w:rsidR="00E9209D" w:rsidTr="00E9209D">
        <w:tc>
          <w:tcPr>
            <w:tcW w:w="2394" w:type="dxa"/>
          </w:tcPr>
          <w:p w:rsidR="00E9209D" w:rsidRDefault="00E9209D" w:rsidP="001678D1">
            <w:pPr>
              <w:pStyle w:val="ListParagraph"/>
              <w:ind w:left="0"/>
              <w:rPr>
                <w:noProof/>
                <w:sz w:val="32"/>
                <w:szCs w:val="32"/>
              </w:rPr>
            </w:pPr>
            <w:r>
              <w:rPr>
                <w:noProof/>
                <w:sz w:val="32"/>
                <w:szCs w:val="32"/>
              </w:rPr>
              <w:t>2</w:t>
            </w:r>
          </w:p>
        </w:tc>
        <w:tc>
          <w:tcPr>
            <w:tcW w:w="2394" w:type="dxa"/>
          </w:tcPr>
          <w:p w:rsidR="00E9209D" w:rsidRDefault="00E9209D" w:rsidP="001678D1">
            <w:pPr>
              <w:pStyle w:val="ListParagraph"/>
              <w:ind w:left="0"/>
              <w:rPr>
                <w:noProof/>
                <w:sz w:val="32"/>
                <w:szCs w:val="32"/>
              </w:rPr>
            </w:pPr>
            <w:r>
              <w:rPr>
                <w:noProof/>
                <w:sz w:val="32"/>
                <w:szCs w:val="32"/>
              </w:rPr>
              <w:t>Forest</w:t>
            </w:r>
          </w:p>
        </w:tc>
        <w:tc>
          <w:tcPr>
            <w:tcW w:w="2394" w:type="dxa"/>
          </w:tcPr>
          <w:p w:rsidR="00E9209D" w:rsidRDefault="00E9209D" w:rsidP="00E9209D">
            <w:pPr>
              <w:pStyle w:val="ListParagraph"/>
              <w:ind w:left="0"/>
              <w:rPr>
                <w:noProof/>
                <w:sz w:val="32"/>
                <w:szCs w:val="32"/>
              </w:rPr>
            </w:pPr>
            <w:r w:rsidRPr="00E9209D">
              <w:rPr>
                <w:noProof/>
                <w:sz w:val="32"/>
                <w:szCs w:val="32"/>
              </w:rPr>
              <w:t xml:space="preserve">14,522 </w:t>
            </w:r>
          </w:p>
        </w:tc>
        <w:tc>
          <w:tcPr>
            <w:tcW w:w="2394" w:type="dxa"/>
          </w:tcPr>
          <w:p w:rsidR="00E9209D" w:rsidRDefault="00E9209D" w:rsidP="001678D1">
            <w:pPr>
              <w:pStyle w:val="ListParagraph"/>
              <w:ind w:left="0"/>
              <w:rPr>
                <w:noProof/>
                <w:sz w:val="32"/>
                <w:szCs w:val="32"/>
              </w:rPr>
            </w:pPr>
            <w:r w:rsidRPr="00E9209D">
              <w:rPr>
                <w:noProof/>
                <w:sz w:val="32"/>
                <w:szCs w:val="32"/>
              </w:rPr>
              <w:t>37.17</w:t>
            </w:r>
          </w:p>
        </w:tc>
      </w:tr>
      <w:tr w:rsidR="00E9209D" w:rsidTr="00E9209D">
        <w:tc>
          <w:tcPr>
            <w:tcW w:w="2394" w:type="dxa"/>
          </w:tcPr>
          <w:p w:rsidR="00E9209D" w:rsidRDefault="00E9209D" w:rsidP="001678D1">
            <w:pPr>
              <w:pStyle w:val="ListParagraph"/>
              <w:ind w:left="0"/>
              <w:rPr>
                <w:noProof/>
                <w:sz w:val="32"/>
                <w:szCs w:val="32"/>
              </w:rPr>
            </w:pPr>
            <w:r>
              <w:rPr>
                <w:noProof/>
                <w:sz w:val="32"/>
                <w:szCs w:val="32"/>
              </w:rPr>
              <w:t>3</w:t>
            </w:r>
          </w:p>
        </w:tc>
        <w:tc>
          <w:tcPr>
            <w:tcW w:w="2394" w:type="dxa"/>
          </w:tcPr>
          <w:p w:rsidR="00E9209D" w:rsidRDefault="00E9209D" w:rsidP="001678D1">
            <w:pPr>
              <w:pStyle w:val="ListParagraph"/>
              <w:ind w:left="0"/>
              <w:rPr>
                <w:noProof/>
                <w:sz w:val="32"/>
                <w:szCs w:val="32"/>
              </w:rPr>
            </w:pPr>
            <w:r>
              <w:rPr>
                <w:noProof/>
                <w:sz w:val="32"/>
                <w:szCs w:val="32"/>
              </w:rPr>
              <w:t>Agriculture</w:t>
            </w:r>
          </w:p>
        </w:tc>
        <w:tc>
          <w:tcPr>
            <w:tcW w:w="2394" w:type="dxa"/>
          </w:tcPr>
          <w:p w:rsidR="00E9209D" w:rsidRDefault="00E9209D" w:rsidP="00E9209D">
            <w:pPr>
              <w:pStyle w:val="ListParagraph"/>
              <w:ind w:left="0"/>
              <w:rPr>
                <w:noProof/>
                <w:sz w:val="32"/>
                <w:szCs w:val="32"/>
              </w:rPr>
            </w:pPr>
            <w:r w:rsidRPr="00E9209D">
              <w:rPr>
                <w:noProof/>
                <w:sz w:val="32"/>
                <w:szCs w:val="32"/>
              </w:rPr>
              <w:t xml:space="preserve">4958 </w:t>
            </w:r>
          </w:p>
        </w:tc>
        <w:tc>
          <w:tcPr>
            <w:tcW w:w="2394" w:type="dxa"/>
          </w:tcPr>
          <w:p w:rsidR="00E9209D" w:rsidRDefault="00E9209D" w:rsidP="001678D1">
            <w:pPr>
              <w:pStyle w:val="ListParagraph"/>
              <w:ind w:left="0"/>
              <w:rPr>
                <w:noProof/>
                <w:sz w:val="32"/>
                <w:szCs w:val="32"/>
              </w:rPr>
            </w:pPr>
            <w:r w:rsidRPr="00E9209D">
              <w:rPr>
                <w:noProof/>
                <w:sz w:val="32"/>
                <w:szCs w:val="32"/>
              </w:rPr>
              <w:t>12.69</w:t>
            </w:r>
          </w:p>
        </w:tc>
      </w:tr>
      <w:tr w:rsidR="00E9209D" w:rsidTr="00E9209D">
        <w:tc>
          <w:tcPr>
            <w:tcW w:w="2394" w:type="dxa"/>
          </w:tcPr>
          <w:p w:rsidR="00E9209D" w:rsidRDefault="00E9209D" w:rsidP="001678D1">
            <w:pPr>
              <w:pStyle w:val="ListParagraph"/>
              <w:ind w:left="0"/>
              <w:rPr>
                <w:noProof/>
                <w:sz w:val="32"/>
                <w:szCs w:val="32"/>
              </w:rPr>
            </w:pPr>
            <w:r>
              <w:rPr>
                <w:noProof/>
                <w:sz w:val="32"/>
                <w:szCs w:val="32"/>
              </w:rPr>
              <w:t>4</w:t>
            </w:r>
          </w:p>
        </w:tc>
        <w:tc>
          <w:tcPr>
            <w:tcW w:w="2394" w:type="dxa"/>
          </w:tcPr>
          <w:p w:rsidR="00E9209D" w:rsidRDefault="00E9209D" w:rsidP="001678D1">
            <w:pPr>
              <w:pStyle w:val="ListParagraph"/>
              <w:ind w:left="0"/>
              <w:rPr>
                <w:noProof/>
                <w:sz w:val="32"/>
                <w:szCs w:val="32"/>
              </w:rPr>
            </w:pPr>
            <w:r>
              <w:rPr>
                <w:noProof/>
                <w:sz w:val="32"/>
                <w:szCs w:val="32"/>
              </w:rPr>
              <w:t>Water</w:t>
            </w:r>
          </w:p>
        </w:tc>
        <w:tc>
          <w:tcPr>
            <w:tcW w:w="2394" w:type="dxa"/>
          </w:tcPr>
          <w:p w:rsidR="00E9209D" w:rsidRDefault="00E9209D" w:rsidP="00E9209D">
            <w:pPr>
              <w:pStyle w:val="ListParagraph"/>
              <w:ind w:left="0"/>
              <w:rPr>
                <w:noProof/>
                <w:sz w:val="32"/>
                <w:szCs w:val="32"/>
              </w:rPr>
            </w:pPr>
            <w:r w:rsidRPr="00E9209D">
              <w:rPr>
                <w:noProof/>
                <w:sz w:val="32"/>
                <w:szCs w:val="32"/>
              </w:rPr>
              <w:t xml:space="preserve">1973 </w:t>
            </w:r>
          </w:p>
        </w:tc>
        <w:tc>
          <w:tcPr>
            <w:tcW w:w="2394" w:type="dxa"/>
          </w:tcPr>
          <w:p w:rsidR="00E9209D" w:rsidRDefault="00E9209D" w:rsidP="001678D1">
            <w:pPr>
              <w:pStyle w:val="ListParagraph"/>
              <w:ind w:left="0"/>
              <w:rPr>
                <w:noProof/>
                <w:sz w:val="32"/>
                <w:szCs w:val="32"/>
              </w:rPr>
            </w:pPr>
            <w:r w:rsidRPr="00E9209D">
              <w:rPr>
                <w:noProof/>
                <w:sz w:val="32"/>
                <w:szCs w:val="32"/>
              </w:rPr>
              <w:t>5.05</w:t>
            </w:r>
          </w:p>
        </w:tc>
      </w:tr>
      <w:tr w:rsidR="00E9209D" w:rsidTr="00E9209D">
        <w:tc>
          <w:tcPr>
            <w:tcW w:w="2394" w:type="dxa"/>
          </w:tcPr>
          <w:p w:rsidR="00E9209D" w:rsidRDefault="00E9209D" w:rsidP="001678D1">
            <w:pPr>
              <w:pStyle w:val="ListParagraph"/>
              <w:ind w:left="0"/>
              <w:rPr>
                <w:noProof/>
                <w:sz w:val="32"/>
                <w:szCs w:val="32"/>
              </w:rPr>
            </w:pPr>
            <w:r>
              <w:rPr>
                <w:noProof/>
                <w:sz w:val="32"/>
                <w:szCs w:val="32"/>
              </w:rPr>
              <w:t>5</w:t>
            </w:r>
          </w:p>
        </w:tc>
        <w:tc>
          <w:tcPr>
            <w:tcW w:w="2394" w:type="dxa"/>
          </w:tcPr>
          <w:p w:rsidR="00E9209D" w:rsidRDefault="00E9209D" w:rsidP="001678D1">
            <w:pPr>
              <w:pStyle w:val="ListParagraph"/>
              <w:ind w:left="0"/>
              <w:rPr>
                <w:noProof/>
                <w:sz w:val="32"/>
                <w:szCs w:val="32"/>
              </w:rPr>
            </w:pPr>
            <w:r>
              <w:rPr>
                <w:noProof/>
                <w:sz w:val="32"/>
                <w:szCs w:val="32"/>
              </w:rPr>
              <w:t>Snow</w:t>
            </w:r>
          </w:p>
        </w:tc>
        <w:tc>
          <w:tcPr>
            <w:tcW w:w="2394" w:type="dxa"/>
          </w:tcPr>
          <w:p w:rsidR="00E9209D" w:rsidRDefault="00922215" w:rsidP="00922215">
            <w:pPr>
              <w:pStyle w:val="ListParagraph"/>
              <w:ind w:left="0"/>
              <w:rPr>
                <w:noProof/>
                <w:sz w:val="32"/>
                <w:szCs w:val="32"/>
              </w:rPr>
            </w:pPr>
            <w:r w:rsidRPr="00922215">
              <w:rPr>
                <w:noProof/>
                <w:sz w:val="32"/>
                <w:szCs w:val="32"/>
              </w:rPr>
              <w:t xml:space="preserve">1450 </w:t>
            </w:r>
          </w:p>
        </w:tc>
        <w:tc>
          <w:tcPr>
            <w:tcW w:w="2394" w:type="dxa"/>
          </w:tcPr>
          <w:p w:rsidR="00E9209D" w:rsidRDefault="00922215" w:rsidP="001678D1">
            <w:pPr>
              <w:pStyle w:val="ListParagraph"/>
              <w:ind w:left="0"/>
              <w:rPr>
                <w:noProof/>
                <w:sz w:val="32"/>
                <w:szCs w:val="32"/>
              </w:rPr>
            </w:pPr>
            <w:r w:rsidRPr="00922215">
              <w:rPr>
                <w:noProof/>
                <w:sz w:val="32"/>
                <w:szCs w:val="32"/>
              </w:rPr>
              <w:t>3.72</w:t>
            </w:r>
          </w:p>
        </w:tc>
      </w:tr>
      <w:tr w:rsidR="00E9209D" w:rsidTr="00E9209D">
        <w:tc>
          <w:tcPr>
            <w:tcW w:w="2394" w:type="dxa"/>
          </w:tcPr>
          <w:p w:rsidR="00E9209D" w:rsidRDefault="00E9209D" w:rsidP="001678D1">
            <w:pPr>
              <w:pStyle w:val="ListParagraph"/>
              <w:ind w:left="0"/>
              <w:rPr>
                <w:noProof/>
                <w:sz w:val="32"/>
                <w:szCs w:val="32"/>
              </w:rPr>
            </w:pPr>
          </w:p>
        </w:tc>
        <w:tc>
          <w:tcPr>
            <w:tcW w:w="2394" w:type="dxa"/>
          </w:tcPr>
          <w:p w:rsidR="00E9209D" w:rsidRDefault="00E9209D" w:rsidP="001678D1">
            <w:pPr>
              <w:pStyle w:val="ListParagraph"/>
              <w:ind w:left="0"/>
              <w:rPr>
                <w:noProof/>
                <w:sz w:val="32"/>
                <w:szCs w:val="32"/>
              </w:rPr>
            </w:pPr>
            <w:r>
              <w:rPr>
                <w:noProof/>
                <w:sz w:val="32"/>
                <w:szCs w:val="32"/>
              </w:rPr>
              <w:t>Total</w:t>
            </w:r>
          </w:p>
        </w:tc>
        <w:tc>
          <w:tcPr>
            <w:tcW w:w="2394" w:type="dxa"/>
          </w:tcPr>
          <w:p w:rsidR="00E9209D" w:rsidRDefault="00922215" w:rsidP="00922215">
            <w:pPr>
              <w:pStyle w:val="ListParagraph"/>
              <w:ind w:left="0"/>
              <w:rPr>
                <w:noProof/>
                <w:sz w:val="32"/>
                <w:szCs w:val="32"/>
              </w:rPr>
            </w:pPr>
            <w:r w:rsidRPr="00922215">
              <w:rPr>
                <w:noProof/>
                <w:sz w:val="32"/>
                <w:szCs w:val="32"/>
              </w:rPr>
              <w:t xml:space="preserve">39,059 </w:t>
            </w:r>
          </w:p>
        </w:tc>
        <w:tc>
          <w:tcPr>
            <w:tcW w:w="2394" w:type="dxa"/>
          </w:tcPr>
          <w:p w:rsidR="00E9209D" w:rsidRDefault="00922215" w:rsidP="001678D1">
            <w:pPr>
              <w:pStyle w:val="ListParagraph"/>
              <w:ind w:left="0"/>
              <w:rPr>
                <w:noProof/>
                <w:sz w:val="32"/>
                <w:szCs w:val="32"/>
              </w:rPr>
            </w:pPr>
            <w:r w:rsidRPr="00922215">
              <w:rPr>
                <w:noProof/>
                <w:sz w:val="32"/>
                <w:szCs w:val="32"/>
              </w:rPr>
              <w:t>100</w:t>
            </w:r>
          </w:p>
        </w:tc>
      </w:tr>
    </w:tbl>
    <w:p w:rsidR="001678D1" w:rsidRPr="001678D1" w:rsidRDefault="001678D1" w:rsidP="001678D1">
      <w:pPr>
        <w:pStyle w:val="ListParagraph"/>
        <w:rPr>
          <w:noProof/>
          <w:sz w:val="32"/>
          <w:szCs w:val="32"/>
        </w:rPr>
      </w:pPr>
    </w:p>
    <w:p w:rsidR="009A122C" w:rsidRDefault="009A122C" w:rsidP="008E0450">
      <w:pPr>
        <w:rPr>
          <w:b/>
          <w:sz w:val="48"/>
          <w:szCs w:val="48"/>
        </w:rPr>
      </w:pPr>
    </w:p>
    <w:p w:rsidR="009A122C" w:rsidRDefault="009A122C" w:rsidP="00922215">
      <w:pPr>
        <w:rPr>
          <w:sz w:val="48"/>
          <w:szCs w:val="48"/>
        </w:rPr>
      </w:pPr>
    </w:p>
    <w:p w:rsidR="00922215" w:rsidRPr="00922215" w:rsidRDefault="00922215" w:rsidP="00922215"/>
    <w:p w:rsidR="00922215" w:rsidRPr="00922215" w:rsidRDefault="00922215" w:rsidP="00922215">
      <w:pPr>
        <w:pStyle w:val="ListParagraph"/>
        <w:numPr>
          <w:ilvl w:val="0"/>
          <w:numId w:val="4"/>
        </w:numPr>
        <w:rPr>
          <w:b/>
          <w:sz w:val="48"/>
          <w:szCs w:val="48"/>
        </w:rPr>
      </w:pPr>
      <w:r w:rsidRPr="00922215">
        <w:rPr>
          <w:b/>
          <w:sz w:val="48"/>
          <w:szCs w:val="48"/>
        </w:rPr>
        <w:lastRenderedPageBreak/>
        <w:t>Changes in Land Use and Land Cover from 2000 to 2012</w:t>
      </w:r>
    </w:p>
    <w:p w:rsidR="008E0450" w:rsidRDefault="00B73FD8" w:rsidP="00922215">
      <w:pPr>
        <w:pStyle w:val="ListParagraph"/>
        <w:rPr>
          <w:sz w:val="32"/>
          <w:szCs w:val="32"/>
        </w:rPr>
      </w:pPr>
      <w:r>
        <w:rPr>
          <w:sz w:val="32"/>
          <w:szCs w:val="32"/>
        </w:rPr>
        <w:t>T</w:t>
      </w:r>
      <w:r w:rsidR="00922215" w:rsidRPr="00922215">
        <w:rPr>
          <w:sz w:val="32"/>
          <w:szCs w:val="32"/>
        </w:rPr>
        <w:t>he comparison that how much changes have been occurred</w:t>
      </w:r>
      <w:r w:rsidR="00922215">
        <w:rPr>
          <w:sz w:val="32"/>
          <w:szCs w:val="32"/>
        </w:rPr>
        <w:t xml:space="preserve"> from 2000 to 2012. The results </w:t>
      </w:r>
      <w:r w:rsidR="00922215" w:rsidRPr="00922215">
        <w:rPr>
          <w:sz w:val="32"/>
          <w:szCs w:val="32"/>
        </w:rPr>
        <w:t>showed that the forest area has been changed/ decreased up to 4826 hectare which makes up about 12.37% from</w:t>
      </w:r>
      <w:r w:rsidR="00922215">
        <w:rPr>
          <w:sz w:val="32"/>
          <w:szCs w:val="32"/>
        </w:rPr>
        <w:t xml:space="preserve"> </w:t>
      </w:r>
      <w:r w:rsidR="00922215" w:rsidRPr="00922215">
        <w:rPr>
          <w:sz w:val="32"/>
          <w:szCs w:val="32"/>
        </w:rPr>
        <w:t>that of image 2000. Similarly the agriculture area has increased about 2930 hectares which make up about 7.5%</w:t>
      </w:r>
      <w:r w:rsidR="00922215">
        <w:rPr>
          <w:sz w:val="32"/>
          <w:szCs w:val="32"/>
        </w:rPr>
        <w:t xml:space="preserve"> </w:t>
      </w:r>
      <w:r w:rsidR="00922215" w:rsidRPr="00922215">
        <w:rPr>
          <w:sz w:val="32"/>
          <w:szCs w:val="32"/>
        </w:rPr>
        <w:t>increase.</w:t>
      </w:r>
    </w:p>
    <w:p w:rsidR="00922215" w:rsidRPr="00922215" w:rsidRDefault="00922215" w:rsidP="00922215">
      <w:pPr>
        <w:pStyle w:val="ListParagraph"/>
        <w:numPr>
          <w:ilvl w:val="0"/>
          <w:numId w:val="4"/>
        </w:numPr>
        <w:rPr>
          <w:b/>
          <w:sz w:val="48"/>
          <w:szCs w:val="48"/>
        </w:rPr>
      </w:pPr>
      <w:r w:rsidRPr="00922215">
        <w:rPr>
          <w:b/>
          <w:sz w:val="48"/>
          <w:szCs w:val="48"/>
        </w:rPr>
        <w:t>Accuracy Assessment Using Error Matrix for Classified Image of Year 2000 and 2012</w:t>
      </w:r>
    </w:p>
    <w:p w:rsidR="00922215" w:rsidRPr="00B73FD8" w:rsidRDefault="00922215" w:rsidP="00B73FD8">
      <w:pPr>
        <w:pStyle w:val="ListParagraph"/>
        <w:rPr>
          <w:sz w:val="32"/>
          <w:szCs w:val="32"/>
        </w:rPr>
      </w:pPr>
      <w:r w:rsidRPr="00922215">
        <w:rPr>
          <w:sz w:val="32"/>
          <w:szCs w:val="32"/>
        </w:rPr>
        <w:t>The Error</w:t>
      </w:r>
      <w:r w:rsidR="00B73FD8">
        <w:rPr>
          <w:sz w:val="32"/>
          <w:szCs w:val="32"/>
        </w:rPr>
        <w:t xml:space="preserve"> </w:t>
      </w:r>
      <w:r w:rsidRPr="00922215">
        <w:rPr>
          <w:sz w:val="32"/>
          <w:szCs w:val="32"/>
        </w:rPr>
        <w:t>Matrix was calculated to understand the accuracy of classification for the year 2000 and 2012. The error</w:t>
      </w:r>
      <w:r w:rsidR="00B73FD8">
        <w:rPr>
          <w:sz w:val="32"/>
          <w:szCs w:val="32"/>
        </w:rPr>
        <w:t xml:space="preserve"> </w:t>
      </w:r>
      <w:r w:rsidRPr="00B73FD8">
        <w:rPr>
          <w:sz w:val="32"/>
          <w:szCs w:val="32"/>
        </w:rPr>
        <w:t>matrix is calculated pixel by pixel basis. The pixels were conve</w:t>
      </w:r>
      <w:r w:rsidR="00B73FD8">
        <w:rPr>
          <w:sz w:val="32"/>
          <w:szCs w:val="32"/>
        </w:rPr>
        <w:t xml:space="preserve">rted to percentage thus </w:t>
      </w:r>
      <w:r w:rsidRPr="00B73FD8">
        <w:rPr>
          <w:sz w:val="32"/>
          <w:szCs w:val="32"/>
        </w:rPr>
        <w:t>of classified image</w:t>
      </w:r>
      <w:r w:rsidR="00B73FD8">
        <w:rPr>
          <w:sz w:val="32"/>
          <w:szCs w:val="32"/>
        </w:rPr>
        <w:t xml:space="preserve"> </w:t>
      </w:r>
      <w:r w:rsidRPr="00B73FD8">
        <w:rPr>
          <w:sz w:val="32"/>
          <w:szCs w:val="32"/>
        </w:rPr>
        <w:t>of the year 2000 showed that only 8.7% of forest area has been mixed with agriculture land and only 0.4% of</w:t>
      </w:r>
      <w:r w:rsidR="00B73FD8">
        <w:rPr>
          <w:sz w:val="32"/>
          <w:szCs w:val="32"/>
        </w:rPr>
        <w:t xml:space="preserve"> </w:t>
      </w:r>
      <w:r w:rsidRPr="00B73FD8">
        <w:rPr>
          <w:sz w:val="32"/>
          <w:szCs w:val="32"/>
        </w:rPr>
        <w:t>agriculture has been mixed w</w:t>
      </w:r>
      <w:r w:rsidR="00B73FD8">
        <w:rPr>
          <w:sz w:val="32"/>
          <w:szCs w:val="32"/>
        </w:rPr>
        <w:t>ith forest. C</w:t>
      </w:r>
      <w:r w:rsidRPr="00B73FD8">
        <w:rPr>
          <w:sz w:val="32"/>
          <w:szCs w:val="32"/>
        </w:rPr>
        <w:t>lassified image of the year 2012 showed that 10.8%</w:t>
      </w:r>
      <w:r w:rsidR="00B73FD8">
        <w:rPr>
          <w:sz w:val="32"/>
          <w:szCs w:val="32"/>
        </w:rPr>
        <w:t xml:space="preserve"> </w:t>
      </w:r>
      <w:r w:rsidRPr="00B73FD8">
        <w:rPr>
          <w:sz w:val="32"/>
          <w:szCs w:val="32"/>
        </w:rPr>
        <w:t>of the forest area has been mixed with agriculture and 3.6% of agriculture area has been mixed with forest.</w:t>
      </w:r>
    </w:p>
    <w:p w:rsidR="00922215" w:rsidRDefault="00922215" w:rsidP="00922215">
      <w:pPr>
        <w:pStyle w:val="ListParagraph"/>
        <w:numPr>
          <w:ilvl w:val="0"/>
          <w:numId w:val="6"/>
        </w:numPr>
        <w:rPr>
          <w:b/>
          <w:sz w:val="48"/>
          <w:szCs w:val="48"/>
        </w:rPr>
      </w:pPr>
      <w:r w:rsidRPr="00922215">
        <w:rPr>
          <w:b/>
          <w:sz w:val="48"/>
          <w:szCs w:val="48"/>
        </w:rPr>
        <w:t>Discussion</w:t>
      </w:r>
    </w:p>
    <w:p w:rsidR="00922215" w:rsidRPr="00A42236" w:rsidRDefault="00922215" w:rsidP="00922215">
      <w:pPr>
        <w:pStyle w:val="ListParagraph"/>
        <w:numPr>
          <w:ilvl w:val="0"/>
          <w:numId w:val="15"/>
        </w:numPr>
        <w:rPr>
          <w:b/>
          <w:sz w:val="44"/>
          <w:szCs w:val="44"/>
        </w:rPr>
      </w:pPr>
      <w:r w:rsidRPr="00A42236">
        <w:rPr>
          <w:b/>
          <w:sz w:val="44"/>
          <w:szCs w:val="44"/>
        </w:rPr>
        <w:t>Land Cover Classification</w:t>
      </w:r>
    </w:p>
    <w:p w:rsidR="00A42236" w:rsidRDefault="00A42236" w:rsidP="00A42236">
      <w:pPr>
        <w:rPr>
          <w:sz w:val="32"/>
          <w:szCs w:val="32"/>
        </w:rPr>
      </w:pPr>
      <w:r w:rsidRPr="00A42236">
        <w:rPr>
          <w:sz w:val="32"/>
          <w:szCs w:val="32"/>
        </w:rPr>
        <w:t>In this research we classified two satellite images in to five major classes i.e. agriculture, forest, snow, water and</w:t>
      </w:r>
      <w:r>
        <w:rPr>
          <w:sz w:val="32"/>
          <w:szCs w:val="32"/>
        </w:rPr>
        <w:t xml:space="preserve"> </w:t>
      </w:r>
      <w:r w:rsidRPr="00A42236">
        <w:rPr>
          <w:sz w:val="32"/>
          <w:szCs w:val="32"/>
        </w:rPr>
        <w:t>barren land. Main focus</w:t>
      </w:r>
      <w:r>
        <w:rPr>
          <w:sz w:val="32"/>
          <w:szCs w:val="32"/>
        </w:rPr>
        <w:t xml:space="preserve"> </w:t>
      </w:r>
      <w:r w:rsidRPr="00A42236">
        <w:rPr>
          <w:sz w:val="32"/>
          <w:szCs w:val="32"/>
        </w:rPr>
        <w:t>was given to forest area because it was our prime objectiv</w:t>
      </w:r>
      <w:r>
        <w:rPr>
          <w:sz w:val="32"/>
          <w:szCs w:val="32"/>
        </w:rPr>
        <w:t xml:space="preserve">e that how </w:t>
      </w:r>
      <w:r>
        <w:rPr>
          <w:sz w:val="32"/>
          <w:szCs w:val="32"/>
        </w:rPr>
        <w:lastRenderedPageBreak/>
        <w:t xml:space="preserve">much forest area has </w:t>
      </w:r>
      <w:r w:rsidRPr="00A42236">
        <w:rPr>
          <w:sz w:val="32"/>
          <w:szCs w:val="32"/>
        </w:rPr>
        <w:t>changed from 2000 to 2012. A similar study on land use land cover classification is conducted</w:t>
      </w:r>
      <w:r>
        <w:rPr>
          <w:sz w:val="32"/>
          <w:szCs w:val="32"/>
        </w:rPr>
        <w:t>.</w:t>
      </w:r>
    </w:p>
    <w:p w:rsidR="00A42236" w:rsidRPr="00A42236" w:rsidRDefault="00A42236" w:rsidP="00A42236">
      <w:pPr>
        <w:pStyle w:val="ListParagraph"/>
        <w:numPr>
          <w:ilvl w:val="0"/>
          <w:numId w:val="15"/>
        </w:numPr>
        <w:rPr>
          <w:b/>
          <w:sz w:val="44"/>
          <w:szCs w:val="44"/>
        </w:rPr>
      </w:pPr>
      <w:r w:rsidRPr="00A42236">
        <w:rPr>
          <w:b/>
          <w:sz w:val="44"/>
          <w:szCs w:val="44"/>
        </w:rPr>
        <w:t>Forest Cover Change</w:t>
      </w:r>
    </w:p>
    <w:p w:rsidR="00A42236" w:rsidRPr="00A42236" w:rsidRDefault="00A42236" w:rsidP="00A42236">
      <w:pPr>
        <w:rPr>
          <w:sz w:val="32"/>
          <w:szCs w:val="32"/>
        </w:rPr>
      </w:pPr>
      <w:r w:rsidRPr="00A42236">
        <w:rPr>
          <w:sz w:val="32"/>
          <w:szCs w:val="32"/>
        </w:rPr>
        <w:t xml:space="preserve">To get quantitative information about forest in Barawal Valley from 2000 to 2012, </w:t>
      </w:r>
      <w:r>
        <w:rPr>
          <w:sz w:val="32"/>
          <w:szCs w:val="32"/>
        </w:rPr>
        <w:t xml:space="preserve">a forest cover change detection </w:t>
      </w:r>
      <w:r w:rsidRPr="00A42236">
        <w:rPr>
          <w:sz w:val="32"/>
          <w:szCs w:val="32"/>
        </w:rPr>
        <w:t>was carried out using geographical information system and remote sensing te</w:t>
      </w:r>
      <w:r>
        <w:rPr>
          <w:sz w:val="32"/>
          <w:szCs w:val="32"/>
        </w:rPr>
        <w:t xml:space="preserve">chniques. A post-classification </w:t>
      </w:r>
      <w:r w:rsidRPr="00A42236">
        <w:rPr>
          <w:sz w:val="32"/>
          <w:szCs w:val="32"/>
        </w:rPr>
        <w:t>technique as used by (Coppin et al., 2004) was applied for classification and qua</w:t>
      </w:r>
      <w:r>
        <w:rPr>
          <w:sz w:val="32"/>
          <w:szCs w:val="32"/>
        </w:rPr>
        <w:t xml:space="preserve">ntitative data analysis on both </w:t>
      </w:r>
      <w:r w:rsidRPr="00A42236">
        <w:rPr>
          <w:sz w:val="32"/>
          <w:szCs w:val="32"/>
        </w:rPr>
        <w:t>satellite images of 2000 and 2012.</w:t>
      </w:r>
    </w:p>
    <w:p w:rsidR="00A42236" w:rsidRPr="00A42236" w:rsidRDefault="00A42236" w:rsidP="00A42236">
      <w:pPr>
        <w:rPr>
          <w:sz w:val="32"/>
          <w:szCs w:val="32"/>
        </w:rPr>
      </w:pPr>
      <w:r w:rsidRPr="00A42236">
        <w:rPr>
          <w:sz w:val="32"/>
          <w:szCs w:val="32"/>
        </w:rPr>
        <w:t>The classification result of satellite image of year 2000 showed that the perce</w:t>
      </w:r>
      <w:r>
        <w:rPr>
          <w:sz w:val="32"/>
          <w:szCs w:val="32"/>
        </w:rPr>
        <w:t>nt area of forest, agriculture,</w:t>
      </w:r>
      <w:r w:rsidR="00B73FD8">
        <w:rPr>
          <w:sz w:val="32"/>
          <w:szCs w:val="32"/>
        </w:rPr>
        <w:t xml:space="preserve"> </w:t>
      </w:r>
      <w:r w:rsidRPr="00A42236">
        <w:rPr>
          <w:sz w:val="32"/>
          <w:szCs w:val="32"/>
        </w:rPr>
        <w:t>barren land, snow and water bodies were 49.54%, 5.19%, 43.38%, 0.49% and</w:t>
      </w:r>
      <w:r>
        <w:rPr>
          <w:sz w:val="32"/>
          <w:szCs w:val="32"/>
        </w:rPr>
        <w:t xml:space="preserve"> 1.4% respectively.</w:t>
      </w:r>
      <w:r w:rsidR="00B73FD8">
        <w:rPr>
          <w:sz w:val="32"/>
          <w:szCs w:val="32"/>
        </w:rPr>
        <w:t xml:space="preserve"> </w:t>
      </w:r>
      <w:r w:rsidRPr="00A42236">
        <w:rPr>
          <w:sz w:val="32"/>
          <w:szCs w:val="32"/>
        </w:rPr>
        <w:t>Similarly the classification result of satellite image of year 2012 showe</w:t>
      </w:r>
      <w:r>
        <w:rPr>
          <w:sz w:val="32"/>
          <w:szCs w:val="32"/>
        </w:rPr>
        <w:t>d that the Forest, Agriculture,</w:t>
      </w:r>
      <w:r w:rsidR="00B73FD8">
        <w:rPr>
          <w:sz w:val="32"/>
          <w:szCs w:val="32"/>
        </w:rPr>
        <w:t xml:space="preserve"> </w:t>
      </w:r>
      <w:r w:rsidRPr="00A42236">
        <w:rPr>
          <w:sz w:val="32"/>
          <w:szCs w:val="32"/>
        </w:rPr>
        <w:t>Barren land was, Snow and</w:t>
      </w:r>
      <w:r w:rsidR="00B73FD8">
        <w:rPr>
          <w:sz w:val="32"/>
          <w:szCs w:val="32"/>
        </w:rPr>
        <w:t xml:space="preserve"> </w:t>
      </w:r>
      <w:r w:rsidRPr="00A42236">
        <w:rPr>
          <w:sz w:val="32"/>
          <w:szCs w:val="32"/>
        </w:rPr>
        <w:t>Water bodies were 37.17%, 12.69%, 41.36%, 3</w:t>
      </w:r>
      <w:r>
        <w:rPr>
          <w:sz w:val="32"/>
          <w:szCs w:val="32"/>
        </w:rPr>
        <w:t>.73% and 5.05% respectively.</w:t>
      </w:r>
    </w:p>
    <w:p w:rsidR="009A122C" w:rsidRDefault="00A42236" w:rsidP="00A42236">
      <w:pPr>
        <w:rPr>
          <w:sz w:val="32"/>
          <w:szCs w:val="32"/>
        </w:rPr>
      </w:pPr>
      <w:r w:rsidRPr="00A42236">
        <w:rPr>
          <w:sz w:val="32"/>
          <w:szCs w:val="32"/>
        </w:rPr>
        <w:t>From 2000 to 2012 the forest area is decreased by 12% and agriculture area is</w:t>
      </w:r>
      <w:r>
        <w:rPr>
          <w:sz w:val="32"/>
          <w:szCs w:val="32"/>
        </w:rPr>
        <w:t xml:space="preserve"> increased by 7%. These results </w:t>
      </w:r>
      <w:r w:rsidRPr="00A42236">
        <w:rPr>
          <w:sz w:val="32"/>
          <w:szCs w:val="32"/>
        </w:rPr>
        <w:t>are similar to a study conducted on forest cover change assessment in Swat and Shangla which sh</w:t>
      </w:r>
      <w:r>
        <w:rPr>
          <w:sz w:val="32"/>
          <w:szCs w:val="32"/>
        </w:rPr>
        <w:t xml:space="preserve">ows that there </w:t>
      </w:r>
      <w:r w:rsidRPr="00A42236">
        <w:rPr>
          <w:sz w:val="32"/>
          <w:szCs w:val="32"/>
        </w:rPr>
        <w:t>was about 13% decrease in forest cover in Swat and 11% in Shangla</w:t>
      </w:r>
      <w:r>
        <w:rPr>
          <w:sz w:val="32"/>
          <w:szCs w:val="32"/>
        </w:rPr>
        <w:t>.</w:t>
      </w:r>
    </w:p>
    <w:p w:rsidR="00A42236" w:rsidRPr="00A42236" w:rsidRDefault="00A42236" w:rsidP="00A42236">
      <w:pPr>
        <w:pStyle w:val="ListParagraph"/>
        <w:numPr>
          <w:ilvl w:val="0"/>
          <w:numId w:val="4"/>
        </w:numPr>
        <w:rPr>
          <w:b/>
          <w:sz w:val="48"/>
          <w:szCs w:val="48"/>
        </w:rPr>
      </w:pPr>
      <w:r w:rsidRPr="00A42236">
        <w:rPr>
          <w:b/>
          <w:sz w:val="48"/>
          <w:szCs w:val="48"/>
        </w:rPr>
        <w:t>Conclusion and Recommendation</w:t>
      </w:r>
    </w:p>
    <w:p w:rsidR="00A42236" w:rsidRPr="00A42236" w:rsidRDefault="00A42236" w:rsidP="00A42236">
      <w:pPr>
        <w:rPr>
          <w:sz w:val="32"/>
          <w:szCs w:val="32"/>
        </w:rPr>
      </w:pPr>
      <w:r w:rsidRPr="00A42236">
        <w:rPr>
          <w:sz w:val="32"/>
          <w:szCs w:val="32"/>
        </w:rPr>
        <w:t>The classification result of satellite image of year 2000 showed that the percent area of forest, agriculture, barren</w:t>
      </w:r>
      <w:r>
        <w:rPr>
          <w:sz w:val="32"/>
          <w:szCs w:val="32"/>
        </w:rPr>
        <w:t xml:space="preserve"> </w:t>
      </w:r>
      <w:r w:rsidR="00B73FD8">
        <w:rPr>
          <w:sz w:val="32"/>
          <w:szCs w:val="32"/>
        </w:rPr>
        <w:t>land,s</w:t>
      </w:r>
      <w:r w:rsidRPr="00A42236">
        <w:rPr>
          <w:sz w:val="32"/>
          <w:szCs w:val="32"/>
        </w:rPr>
        <w:t>now and water bodies</w:t>
      </w:r>
      <w:r>
        <w:rPr>
          <w:sz w:val="32"/>
          <w:szCs w:val="32"/>
        </w:rPr>
        <w:t xml:space="preserve"> </w:t>
      </w:r>
      <w:r w:rsidRPr="00A42236">
        <w:rPr>
          <w:sz w:val="32"/>
          <w:szCs w:val="32"/>
        </w:rPr>
        <w:t>was 49.54%, 5.19%, 43.38%, 0.49% and 1.4% respectivel</w:t>
      </w:r>
      <w:r>
        <w:rPr>
          <w:sz w:val="32"/>
          <w:szCs w:val="32"/>
        </w:rPr>
        <w:t xml:space="preserve">y. Similarly the classification </w:t>
      </w:r>
      <w:r w:rsidRPr="00A42236">
        <w:rPr>
          <w:sz w:val="32"/>
          <w:szCs w:val="32"/>
        </w:rPr>
        <w:t>result of satellite image of year 2012 showed that the</w:t>
      </w:r>
      <w:r w:rsidR="00B73FD8">
        <w:rPr>
          <w:sz w:val="32"/>
          <w:szCs w:val="32"/>
        </w:rPr>
        <w:t xml:space="preserve"> </w:t>
      </w:r>
      <w:r w:rsidRPr="00A42236">
        <w:rPr>
          <w:sz w:val="32"/>
          <w:szCs w:val="32"/>
        </w:rPr>
        <w:lastRenderedPageBreak/>
        <w:t>forest, agriculture, barren land, snow and water</w:t>
      </w:r>
      <w:r>
        <w:rPr>
          <w:sz w:val="32"/>
          <w:szCs w:val="32"/>
        </w:rPr>
        <w:t xml:space="preserve"> </w:t>
      </w:r>
      <w:r w:rsidRPr="00A42236">
        <w:rPr>
          <w:sz w:val="32"/>
          <w:szCs w:val="32"/>
        </w:rPr>
        <w:t>bodies were 37.17%, 12.69%, 41.36%, 3.73% and 5.05% respectively. From 2</w:t>
      </w:r>
      <w:r>
        <w:rPr>
          <w:sz w:val="32"/>
          <w:szCs w:val="32"/>
        </w:rPr>
        <w:t xml:space="preserve">000 to 2012 the forest area was </w:t>
      </w:r>
      <w:r w:rsidRPr="00A42236">
        <w:rPr>
          <w:sz w:val="32"/>
          <w:szCs w:val="32"/>
        </w:rPr>
        <w:t xml:space="preserve">decreased by 12% and agriculture area was increased by 7%. Due to high deforestation </w:t>
      </w:r>
      <w:r>
        <w:rPr>
          <w:sz w:val="32"/>
          <w:szCs w:val="32"/>
        </w:rPr>
        <w:t xml:space="preserve">rate and increased agricultural </w:t>
      </w:r>
      <w:r w:rsidRPr="00A42236">
        <w:rPr>
          <w:sz w:val="32"/>
          <w:szCs w:val="32"/>
        </w:rPr>
        <w:t>activities, it is recommended that awareness campaign should be launched in the study area to protect a</w:t>
      </w:r>
      <w:r>
        <w:rPr>
          <w:sz w:val="32"/>
          <w:szCs w:val="32"/>
        </w:rPr>
        <w:t xml:space="preserve">nd </w:t>
      </w:r>
      <w:r w:rsidRPr="00A42236">
        <w:rPr>
          <w:sz w:val="32"/>
          <w:szCs w:val="32"/>
        </w:rPr>
        <w:t>conserve this forest from further deforestation.</w:t>
      </w:r>
    </w:p>
    <w:p w:rsidR="009A122C" w:rsidRPr="009A122C" w:rsidRDefault="009A122C" w:rsidP="009A122C">
      <w:pPr>
        <w:jc w:val="center"/>
        <w:rPr>
          <w:sz w:val="48"/>
          <w:szCs w:val="48"/>
        </w:rPr>
      </w:pPr>
    </w:p>
    <w:sectPr w:rsidR="009A122C" w:rsidRPr="009A122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1D51" w:rsidRDefault="00751D51" w:rsidP="00451EC2">
      <w:pPr>
        <w:spacing w:after="0" w:line="240" w:lineRule="auto"/>
      </w:pPr>
      <w:r>
        <w:separator/>
      </w:r>
    </w:p>
  </w:endnote>
  <w:endnote w:type="continuationSeparator" w:id="0">
    <w:p w:rsidR="00751D51" w:rsidRDefault="00751D51" w:rsidP="00451E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1D51" w:rsidRDefault="00751D51" w:rsidP="00451EC2">
      <w:pPr>
        <w:spacing w:after="0" w:line="240" w:lineRule="auto"/>
      </w:pPr>
      <w:r>
        <w:separator/>
      </w:r>
    </w:p>
  </w:footnote>
  <w:footnote w:type="continuationSeparator" w:id="0">
    <w:p w:rsidR="00751D51" w:rsidRDefault="00751D51" w:rsidP="00451EC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pt;height:11pt" o:bullet="t">
        <v:imagedata r:id="rId1" o:title="mso52C8"/>
      </v:shape>
    </w:pict>
  </w:numPicBullet>
  <w:abstractNum w:abstractNumId="0">
    <w:nsid w:val="0132110D"/>
    <w:multiLevelType w:val="hybridMultilevel"/>
    <w:tmpl w:val="035670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293027"/>
    <w:multiLevelType w:val="hybridMultilevel"/>
    <w:tmpl w:val="A6B612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5E4B3C"/>
    <w:multiLevelType w:val="hybridMultilevel"/>
    <w:tmpl w:val="F648D514"/>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nsid w:val="1A8755CF"/>
    <w:multiLevelType w:val="hybridMultilevel"/>
    <w:tmpl w:val="120E0F58"/>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FF4019B"/>
    <w:multiLevelType w:val="hybridMultilevel"/>
    <w:tmpl w:val="661478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1DD46CA"/>
    <w:multiLevelType w:val="hybridMultilevel"/>
    <w:tmpl w:val="53C4F39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23954DAC"/>
    <w:multiLevelType w:val="hybridMultilevel"/>
    <w:tmpl w:val="1DE6622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31D33B6C"/>
    <w:multiLevelType w:val="hybridMultilevel"/>
    <w:tmpl w:val="CAE433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7032EE7"/>
    <w:multiLevelType w:val="hybridMultilevel"/>
    <w:tmpl w:val="998ABB1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B9B661A"/>
    <w:multiLevelType w:val="hybridMultilevel"/>
    <w:tmpl w:val="F738D95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E909F2"/>
    <w:multiLevelType w:val="hybridMultilevel"/>
    <w:tmpl w:val="617C3EE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59C8116E"/>
    <w:multiLevelType w:val="hybridMultilevel"/>
    <w:tmpl w:val="B63C90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C2D4F1E"/>
    <w:multiLevelType w:val="hybridMultilevel"/>
    <w:tmpl w:val="E2D80D7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7DA15A4E"/>
    <w:multiLevelType w:val="hybridMultilevel"/>
    <w:tmpl w:val="6C3A89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F635FEA"/>
    <w:multiLevelType w:val="hybridMultilevel"/>
    <w:tmpl w:val="C1F8FBF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1"/>
  </w:num>
  <w:num w:numId="4">
    <w:abstractNumId w:val="9"/>
  </w:num>
  <w:num w:numId="5">
    <w:abstractNumId w:val="6"/>
  </w:num>
  <w:num w:numId="6">
    <w:abstractNumId w:val="8"/>
  </w:num>
  <w:num w:numId="7">
    <w:abstractNumId w:val="2"/>
  </w:num>
  <w:num w:numId="8">
    <w:abstractNumId w:val="3"/>
  </w:num>
  <w:num w:numId="9">
    <w:abstractNumId w:val="14"/>
  </w:num>
  <w:num w:numId="10">
    <w:abstractNumId w:val="5"/>
  </w:num>
  <w:num w:numId="11">
    <w:abstractNumId w:val="0"/>
  </w:num>
  <w:num w:numId="12">
    <w:abstractNumId w:val="4"/>
  </w:num>
  <w:num w:numId="13">
    <w:abstractNumId w:val="13"/>
  </w:num>
  <w:num w:numId="14">
    <w:abstractNumId w:val="1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1EC2"/>
    <w:rsid w:val="000B2447"/>
    <w:rsid w:val="000C52CC"/>
    <w:rsid w:val="000D1029"/>
    <w:rsid w:val="000D6EEC"/>
    <w:rsid w:val="001678D1"/>
    <w:rsid w:val="001A4212"/>
    <w:rsid w:val="001C03C8"/>
    <w:rsid w:val="002231AD"/>
    <w:rsid w:val="00240EE9"/>
    <w:rsid w:val="00451EC2"/>
    <w:rsid w:val="00561347"/>
    <w:rsid w:val="00661C5D"/>
    <w:rsid w:val="00734A23"/>
    <w:rsid w:val="00743E23"/>
    <w:rsid w:val="00751D51"/>
    <w:rsid w:val="007C2E3A"/>
    <w:rsid w:val="008E0450"/>
    <w:rsid w:val="00922215"/>
    <w:rsid w:val="009A122C"/>
    <w:rsid w:val="00A42236"/>
    <w:rsid w:val="00AD4194"/>
    <w:rsid w:val="00B73FD8"/>
    <w:rsid w:val="00C0269E"/>
    <w:rsid w:val="00CB14AF"/>
    <w:rsid w:val="00E47BE4"/>
    <w:rsid w:val="00E920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21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1E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1EC2"/>
    <w:rPr>
      <w:rFonts w:ascii="Tahoma" w:hAnsi="Tahoma" w:cs="Tahoma"/>
      <w:sz w:val="16"/>
      <w:szCs w:val="16"/>
    </w:rPr>
  </w:style>
  <w:style w:type="paragraph" w:styleId="Header">
    <w:name w:val="header"/>
    <w:basedOn w:val="Normal"/>
    <w:link w:val="HeaderChar"/>
    <w:uiPriority w:val="99"/>
    <w:unhideWhenUsed/>
    <w:rsid w:val="00451E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1EC2"/>
  </w:style>
  <w:style w:type="paragraph" w:styleId="Footer">
    <w:name w:val="footer"/>
    <w:basedOn w:val="Normal"/>
    <w:link w:val="FooterChar"/>
    <w:uiPriority w:val="99"/>
    <w:unhideWhenUsed/>
    <w:rsid w:val="00451E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1EC2"/>
  </w:style>
  <w:style w:type="paragraph" w:styleId="ListParagraph">
    <w:name w:val="List Paragraph"/>
    <w:basedOn w:val="Normal"/>
    <w:uiPriority w:val="34"/>
    <w:qFormat/>
    <w:rsid w:val="00E47BE4"/>
    <w:pPr>
      <w:ind w:left="720"/>
      <w:contextualSpacing/>
    </w:pPr>
  </w:style>
  <w:style w:type="character" w:styleId="Hyperlink">
    <w:name w:val="Hyperlink"/>
    <w:basedOn w:val="DefaultParagraphFont"/>
    <w:uiPriority w:val="99"/>
    <w:unhideWhenUsed/>
    <w:rsid w:val="000C52CC"/>
    <w:rPr>
      <w:color w:val="0000FF" w:themeColor="hyperlink"/>
      <w:u w:val="single"/>
    </w:rPr>
  </w:style>
  <w:style w:type="table" w:styleId="TableGrid">
    <w:name w:val="Table Grid"/>
    <w:basedOn w:val="TableNormal"/>
    <w:uiPriority w:val="59"/>
    <w:rsid w:val="00E920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21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1E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1EC2"/>
    <w:rPr>
      <w:rFonts w:ascii="Tahoma" w:hAnsi="Tahoma" w:cs="Tahoma"/>
      <w:sz w:val="16"/>
      <w:szCs w:val="16"/>
    </w:rPr>
  </w:style>
  <w:style w:type="paragraph" w:styleId="Header">
    <w:name w:val="header"/>
    <w:basedOn w:val="Normal"/>
    <w:link w:val="HeaderChar"/>
    <w:uiPriority w:val="99"/>
    <w:unhideWhenUsed/>
    <w:rsid w:val="00451E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1EC2"/>
  </w:style>
  <w:style w:type="paragraph" w:styleId="Footer">
    <w:name w:val="footer"/>
    <w:basedOn w:val="Normal"/>
    <w:link w:val="FooterChar"/>
    <w:uiPriority w:val="99"/>
    <w:unhideWhenUsed/>
    <w:rsid w:val="00451E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1EC2"/>
  </w:style>
  <w:style w:type="paragraph" w:styleId="ListParagraph">
    <w:name w:val="List Paragraph"/>
    <w:basedOn w:val="Normal"/>
    <w:uiPriority w:val="34"/>
    <w:qFormat/>
    <w:rsid w:val="00E47BE4"/>
    <w:pPr>
      <w:ind w:left="720"/>
      <w:contextualSpacing/>
    </w:pPr>
  </w:style>
  <w:style w:type="character" w:styleId="Hyperlink">
    <w:name w:val="Hyperlink"/>
    <w:basedOn w:val="DefaultParagraphFont"/>
    <w:uiPriority w:val="99"/>
    <w:unhideWhenUsed/>
    <w:rsid w:val="000C52CC"/>
    <w:rPr>
      <w:color w:val="0000FF" w:themeColor="hyperlink"/>
      <w:u w:val="single"/>
    </w:rPr>
  </w:style>
  <w:style w:type="table" w:styleId="TableGrid">
    <w:name w:val="Table Grid"/>
    <w:basedOn w:val="TableNormal"/>
    <w:uiPriority w:val="59"/>
    <w:rsid w:val="00E920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glovis.usgs.gov/"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223</TotalTime>
  <Pages>15</Pages>
  <Words>2134</Words>
  <Characters>12165</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5</cp:revision>
  <dcterms:created xsi:type="dcterms:W3CDTF">2020-06-30T07:02:00Z</dcterms:created>
  <dcterms:modified xsi:type="dcterms:W3CDTF">2020-06-30T12:57:00Z</dcterms:modified>
</cp:coreProperties>
</file>