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26CB1" w:rsidR="00FD3B8C" w:rsidP="005250FF" w:rsidRDefault="005250FF" w14:paraId="639D91E9" wp14:textId="7777777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E26CB1">
        <w:rPr>
          <w:rFonts w:ascii="Arial" w:hAnsi="Arial" w:cs="Arial"/>
          <w:b/>
          <w:sz w:val="24"/>
          <w:u w:color="000000"/>
        </w:rPr>
        <w:t>DPT 6</w:t>
      </w:r>
      <w:r w:rsidRPr="00E26CB1">
        <w:rPr>
          <w:rFonts w:ascii="Arial" w:hAnsi="Arial" w:cs="Arial"/>
          <w:b/>
          <w:sz w:val="24"/>
          <w:u w:color="000000"/>
          <w:vertAlign w:val="superscript"/>
        </w:rPr>
        <w:t>th</w:t>
      </w:r>
    </w:p>
    <w:p xmlns:wp14="http://schemas.microsoft.com/office/word/2010/wordml" w:rsidRPr="00E26CB1" w:rsidR="00E26CB1" w:rsidP="005250FF" w:rsidRDefault="00FD3B8C" w14:paraId="263DCA3E" wp14:textId="77777777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Course Title: </w:t>
      </w:r>
      <w:r w:rsidRPr="00E26CB1" w:rsidR="00EE4BEA">
        <w:rPr>
          <w:rFonts w:ascii="Arial" w:hAnsi="Arial" w:cs="Arial"/>
          <w:b/>
          <w:sz w:val="20"/>
          <w:szCs w:val="20"/>
          <w:u w:color="000000"/>
        </w:rPr>
        <w:t xml:space="preserve"> pharmacology I</w:t>
      </w:r>
      <w:r w:rsidRPr="00E26CB1" w:rsidR="005250FF">
        <w:rPr>
          <w:rFonts w:ascii="Arial" w:hAnsi="Arial" w:cs="Arial"/>
          <w:b/>
          <w:sz w:val="20"/>
          <w:szCs w:val="20"/>
          <w:u w:color="000000"/>
        </w:rPr>
        <w:t>I</w:t>
      </w: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   </w:t>
      </w:r>
    </w:p>
    <w:p xmlns:wp14="http://schemas.microsoft.com/office/word/2010/wordml" w:rsidRPr="00E26CB1" w:rsidR="00E26CB1" w:rsidP="005250FF" w:rsidRDefault="00E26CB1" w14:paraId="382E3B85" wp14:textId="77777777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>Student Name:</w:t>
      </w:r>
    </w:p>
    <w:p xmlns:wp14="http://schemas.microsoft.com/office/word/2010/wordml" w:rsidR="00FD3B8C" w:rsidP="005250FF" w:rsidRDefault="00E26CB1" w14:paraId="0B4127C9" wp14:textId="77777777">
      <w:r w:rsidRPr="00E26CB1">
        <w:rPr>
          <w:rFonts w:ascii="Arial" w:hAnsi="Arial" w:cs="Arial"/>
          <w:b/>
          <w:sz w:val="20"/>
          <w:szCs w:val="20"/>
          <w:u w:color="000000"/>
        </w:rPr>
        <w:t>Student ID: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xmlns:wp14="http://schemas.microsoft.com/office/word/2010/wordml" w:rsidR="00FD3B8C" w:rsidP="00FD3B8C" w:rsidRDefault="005250FF" w14:paraId="3C4BF716" wp14:textId="77777777">
      <w:pPr>
        <w:pBdr>
          <w:bottom w:val="single" w:color="auto" w:sz="12" w:space="1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120AD" w:rsidR="00FD3B8C">
        <w:rPr>
          <w:rFonts w:ascii="Arial" w:hAnsi="Arial" w:cs="Arial"/>
          <w:b/>
          <w:sz w:val="20"/>
        </w:rPr>
        <w:tab/>
      </w:r>
      <w:r w:rsidRPr="000120AD" w:rsidR="00FD3B8C">
        <w:rPr>
          <w:rFonts w:ascii="Arial" w:hAnsi="Arial" w:cs="Arial"/>
          <w:b/>
          <w:sz w:val="20"/>
        </w:rPr>
        <w:tab/>
      </w:r>
      <w:r w:rsidRPr="000120AD"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</w:t>
      </w:r>
    </w:p>
    <w:p xmlns:wp14="http://schemas.microsoft.com/office/word/2010/wordml" w:rsidR="00FD3B8C" w:rsidP="00FD3B8C" w:rsidRDefault="00FD3B8C" w14:paraId="672A6659" wp14:textId="77777777">
      <w:pPr>
        <w:spacing w:after="0" w:line="240" w:lineRule="auto"/>
        <w:rPr>
          <w:rFonts w:ascii="Arial" w:hAnsi="Arial" w:cs="Arial"/>
          <w:b/>
          <w:sz w:val="20"/>
        </w:rPr>
      </w:pPr>
    </w:p>
    <w:p xmlns:wp14="http://schemas.microsoft.com/office/word/2010/wordml" w:rsidR="00FD3B8C" w:rsidP="00FD3B8C" w:rsidRDefault="00FD3B8C" w14:paraId="5D96E813" wp14:textId="7777777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xmlns:wp14="http://schemas.microsoft.com/office/word/2010/wordml" w:rsidR="00FD3B8C" w:rsidP="00FD3B8C" w:rsidRDefault="00F17902" w14:paraId="26B2B8B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Paper is divided in</w:t>
      </w:r>
      <w:r w:rsidR="00FB4EDB">
        <w:rPr>
          <w:rFonts w:ascii="Arial" w:hAnsi="Arial" w:cs="Arial"/>
          <w:b/>
          <w:sz w:val="18"/>
          <w:szCs w:val="18"/>
        </w:rPr>
        <w:t>to</w:t>
      </w:r>
      <w:r w:rsidR="006A0897">
        <w:rPr>
          <w:rFonts w:ascii="Arial" w:hAnsi="Arial" w:cs="Arial"/>
          <w:b/>
          <w:sz w:val="18"/>
          <w:szCs w:val="18"/>
        </w:rPr>
        <w:t xml:space="preserve"> two</w:t>
      </w:r>
      <w:r w:rsidR="00FB4EDB">
        <w:rPr>
          <w:rFonts w:ascii="Arial" w:hAnsi="Arial" w:cs="Arial"/>
          <w:b/>
          <w:sz w:val="18"/>
          <w:szCs w:val="18"/>
        </w:rPr>
        <w:t xml:space="preserve"> questions, Q1 includes 15 MCQs and Q2 includes 15 True/False statements</w:t>
      </w:r>
    </w:p>
    <w:p xmlns:wp14="http://schemas.microsoft.com/office/word/2010/wordml" w:rsidRPr="006002C8" w:rsidR="00FB4EDB" w:rsidP="00FD3B8C" w:rsidRDefault="00FB4EDB" w14:paraId="46662D60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MCQ or T/F carry one mark with grand total of 30 marks</w:t>
      </w:r>
    </w:p>
    <w:p xmlns:wp14="http://schemas.microsoft.com/office/word/2010/wordml" w:rsidRPr="00AC7896" w:rsidR="00FD3B8C" w:rsidP="00AC7896" w:rsidRDefault="00E26CB1" w14:paraId="6D37820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6CB1">
        <w:rPr>
          <w:rFonts w:ascii="Arial" w:hAnsi="Arial" w:cs="Arial"/>
          <w:b/>
          <w:sz w:val="18"/>
          <w:szCs w:val="18"/>
          <w:highlight w:val="yellow"/>
        </w:rPr>
        <w:t>Highlight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E26CB1">
        <w:rPr>
          <w:rFonts w:ascii="Arial" w:hAnsi="Arial" w:cs="Arial"/>
          <w:b/>
          <w:sz w:val="18"/>
          <w:szCs w:val="18"/>
          <w:u w:val="single"/>
        </w:rPr>
        <w:t>underline</w:t>
      </w:r>
      <w:r w:rsidR="00AC7896">
        <w:rPr>
          <w:rFonts w:ascii="Arial" w:hAnsi="Arial" w:cs="Arial"/>
          <w:b/>
          <w:sz w:val="18"/>
          <w:szCs w:val="18"/>
        </w:rPr>
        <w:t xml:space="preserve"> </w:t>
      </w:r>
      <w:bookmarkStart w:name="_GoBack" w:id="0"/>
      <w:bookmarkEnd w:id="0"/>
      <w:r w:rsidR="00AC7896">
        <w:rPr>
          <w:rFonts w:ascii="Arial" w:hAnsi="Arial" w:cs="Arial"/>
          <w:b/>
          <w:sz w:val="18"/>
          <w:szCs w:val="18"/>
        </w:rPr>
        <w:t>the appropriate option</w:t>
      </w:r>
    </w:p>
    <w:p xmlns:wp14="http://schemas.microsoft.com/office/word/2010/wordml" w:rsidRPr="006002C8" w:rsidR="00FD3B8C" w:rsidP="00FD3B8C" w:rsidRDefault="00AC7896" w14:paraId="5FC9B356" wp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Before marking, read every statement carefully to understand the actual sense of question </w:t>
      </w:r>
    </w:p>
    <w:p xmlns:wp14="http://schemas.microsoft.com/office/word/2010/wordml" w:rsidRPr="006002C8" w:rsidR="00FD3B8C" w:rsidP="00FD3B8C" w:rsidRDefault="00FD3B8C" w14:paraId="0A37501D" wp14:textId="77777777">
      <w:pPr>
        <w:pStyle w:val="ListParagraph"/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="00FB4EDB" w:rsidP="00FD3B8C" w:rsidRDefault="00FB4EDB" w14:paraId="5DAB6C7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FB4EDB" w:rsidR="00FD3B8C" w:rsidP="00FB4EDB" w:rsidRDefault="003169F6" w14:paraId="10333658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4EDB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xmlns:wp14="http://schemas.microsoft.com/office/word/2010/wordml" w:rsidRPr="00F17902" w:rsidR="00EC33F5" w:rsidP="00FB4EDB" w:rsidRDefault="00C27BE1" w14:paraId="6C36F29B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F17902" w:rsidR="00EC33F5">
        <w:rPr>
          <w:rFonts w:ascii="Arial" w:hAnsi="Arial" w:cs="Arial"/>
          <w:sz w:val="24"/>
        </w:rPr>
        <w:t>Which drug can adversely increase the weight of patient</w:t>
      </w:r>
    </w:p>
    <w:p xmlns:wp14="http://schemas.microsoft.com/office/word/2010/wordml" w:rsidRPr="00F17902" w:rsidR="00EC33F5" w:rsidP="00FB4EDB" w:rsidRDefault="00EC33F5" w14:paraId="3509265A" wp14:textId="7777777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Enfuvirtide</w:t>
      </w:r>
      <w:proofErr w:type="spellEnd"/>
    </w:p>
    <w:p xmlns:wp14="http://schemas.microsoft.com/office/word/2010/wordml" w:rsidRPr="00F17902" w:rsidR="00EC33F5" w:rsidP="04A34EB6" w:rsidRDefault="00EC33F5" w14:paraId="52B353A4" wp14:textId="7777777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Amprenavir</w:t>
      </w:r>
      <w:r w:rsidRPr="04A34EB6" w:rsidR="04A34EB6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17902" w:rsidR="00EC33F5" w:rsidP="00FB4EDB" w:rsidRDefault="00EC33F5" w14:paraId="32A2783F" wp14:textId="7777777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Zanamivir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EC33F5" w:rsidP="00FB4EDB" w:rsidRDefault="00EC33F5" w14:paraId="265419F0" wp14:textId="7777777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xmlns:wp14="http://schemas.microsoft.com/office/word/2010/wordml" w:rsidRPr="00F17902" w:rsidR="00EC33F5" w:rsidP="00FB4EDB" w:rsidRDefault="00EC33F5" w14:paraId="7F5183FF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Select drug/s that prevent the absorption and passage of viruses </w:t>
      </w:r>
    </w:p>
    <w:p xmlns:wp14="http://schemas.microsoft.com/office/word/2010/wordml" w:rsidRPr="00F17902" w:rsidR="00EC33F5" w:rsidP="00FB4EDB" w:rsidRDefault="00EC33F5" w14:paraId="08399E75" wp14:textId="777777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xmlns:wp14="http://schemas.microsoft.com/office/word/2010/wordml" w:rsidRPr="00F17902" w:rsidR="00EC33F5" w:rsidP="00FB4EDB" w:rsidRDefault="00EC33F5" w14:paraId="18D8B906" wp14:textId="777777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Sulphonamides</w:t>
      </w:r>
      <w:proofErr w:type="spellEnd"/>
    </w:p>
    <w:p xmlns:wp14="http://schemas.microsoft.com/office/word/2010/wordml" w:rsidRPr="00F17902" w:rsidR="00EC33F5" w:rsidP="04A34EB6" w:rsidRDefault="00EC33F5" w14:paraId="6098F2CF" wp14:textId="777777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Palivizumab</w:t>
      </w:r>
      <w:r w:rsidRPr="04A34EB6" w:rsidR="04A34EB6">
        <w:rPr>
          <w:rFonts w:ascii="Arial" w:hAnsi="Arial" w:cs="Arial"/>
          <w:sz w:val="24"/>
          <w:szCs w:val="24"/>
        </w:rPr>
        <w:t xml:space="preserve">  </w:t>
      </w:r>
    </w:p>
    <w:p xmlns:wp14="http://schemas.microsoft.com/office/word/2010/wordml" w:rsidRPr="00F17902" w:rsidR="00EC33F5" w:rsidP="00FB4EDB" w:rsidRDefault="00EC33F5" w14:paraId="69973E59" wp14:textId="777777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b. and c. </w:t>
      </w:r>
    </w:p>
    <w:p xmlns:wp14="http://schemas.microsoft.com/office/word/2010/wordml" w:rsidRPr="00F17902" w:rsidR="00EC33F5" w:rsidP="00FB4EDB" w:rsidRDefault="00EC33F5" w14:paraId="7591A941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Constriction of bronchioles is sometimes negatively associated with this drug</w:t>
      </w:r>
    </w:p>
    <w:p xmlns:wp14="http://schemas.microsoft.com/office/word/2010/wordml" w:rsidRPr="00F17902" w:rsidR="00EC33F5" w:rsidP="00FB4EDB" w:rsidRDefault="00EC33F5" w14:paraId="3A4493A1" wp14:textId="7777777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xmlns:wp14="http://schemas.microsoft.com/office/word/2010/wordml" w:rsidRPr="00F17902" w:rsidR="00EC33F5" w:rsidP="00FB4EDB" w:rsidRDefault="00EC33F5" w14:paraId="5C24EBD9" wp14:textId="7777777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xmlns:wp14="http://schemas.microsoft.com/office/word/2010/wordml" w:rsidRPr="00F17902" w:rsidR="00EC33F5" w:rsidP="00FB4EDB" w:rsidRDefault="00EC33F5" w14:paraId="0C420FF5" wp14:textId="7777777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Saquinavir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EC33F5" w:rsidP="04A34EB6" w:rsidRDefault="00EC33F5" w14:paraId="7318E807" wp14:textId="77777777" wp14:noSpellErr="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Oseltamivir</w:t>
      </w:r>
      <w:r w:rsidRPr="04A34EB6" w:rsidR="04A34EB6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17902" w:rsidR="00EC33F5" w:rsidP="00FB4EDB" w:rsidRDefault="00EC33F5" w14:paraId="2AC5D9DE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agents show its affect by altering the respective enzymatic function </w:t>
      </w:r>
    </w:p>
    <w:p xmlns:wp14="http://schemas.microsoft.com/office/word/2010/wordml" w:rsidRPr="00F17902" w:rsidR="00EC33F5" w:rsidP="04A34EB6" w:rsidRDefault="00EC33F5" w14:paraId="05FFB1C0" wp14:textId="77777777" wp14:noSpellErr="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Protease inhibitors</w:t>
      </w:r>
    </w:p>
    <w:p xmlns:wp14="http://schemas.microsoft.com/office/word/2010/wordml" w:rsidRPr="00F17902" w:rsidR="00EC33F5" w:rsidP="00FB4EDB" w:rsidRDefault="00EC33F5" w14:paraId="78CFF42F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xmlns:wp14="http://schemas.microsoft.com/office/word/2010/wordml" w:rsidRPr="00F17902" w:rsidR="00EC33F5" w:rsidP="00FB4EDB" w:rsidRDefault="00EC33F5" w14:paraId="3C09B2AE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Neuraminidase inhibitors </w:t>
      </w:r>
    </w:p>
    <w:p xmlns:wp14="http://schemas.microsoft.com/office/word/2010/wordml" w:rsidRPr="00F17902" w:rsidR="00EC33F5" w:rsidP="00FB4EDB" w:rsidRDefault="00EC33F5" w14:paraId="3D611CA8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xmlns:wp14="http://schemas.microsoft.com/office/word/2010/wordml" w:rsidRPr="00F17902" w:rsidR="00EC33F5" w:rsidP="00FB4EDB" w:rsidRDefault="00EC33F5" w14:paraId="7594A912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Following drugs can change the integrity of outer membrane in fungi</w:t>
      </w:r>
    </w:p>
    <w:p xmlns:wp14="http://schemas.microsoft.com/office/word/2010/wordml" w:rsidRPr="00F17902" w:rsidR="00EC33F5" w:rsidP="00FB4EDB" w:rsidRDefault="00EC33F5" w14:paraId="3697971F" wp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Azoles </w:t>
      </w:r>
    </w:p>
    <w:p xmlns:wp14="http://schemas.microsoft.com/office/word/2010/wordml" w:rsidRPr="00F17902" w:rsidR="00EC33F5" w:rsidP="00FB4EDB" w:rsidRDefault="00EC33F5" w14:paraId="3F85E17E" wp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Echinocandins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EC33F5" w:rsidP="04A34EB6" w:rsidRDefault="00EC33F5" w14:paraId="7B48F536" wp14:textId="77777777" wp14:noSpellErr="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Polyenes</w:t>
      </w:r>
      <w:r w:rsidRPr="04A34EB6" w:rsidR="04A34EB6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17902" w:rsidR="003169F6" w:rsidP="00FB4EDB" w:rsidRDefault="00EC33F5" w14:paraId="60116543" wp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All of the above </w:t>
      </w:r>
    </w:p>
    <w:p xmlns:wp14="http://schemas.microsoft.com/office/word/2010/wordml" w:rsidRPr="00F17902" w:rsidR="00EC33F5" w:rsidP="00FB4EDB" w:rsidRDefault="00EC33F5" w14:paraId="1E79D6CF" wp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xmlns:wp14="http://schemas.microsoft.com/office/word/2010/wordml" w:rsidRPr="00F17902" w:rsidR="00216998" w:rsidP="00FB4EDB" w:rsidRDefault="00216998" w14:paraId="6240FAAE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 person infected with </w:t>
      </w:r>
      <w:r w:rsidRPr="00F17902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F17902">
        <w:rPr>
          <w:rFonts w:ascii="Arial" w:hAnsi="Arial" w:cs="Arial"/>
          <w:sz w:val="24"/>
        </w:rPr>
        <w:t>as per your knowledge what should be first choice of drug for him</w:t>
      </w:r>
    </w:p>
    <w:p xmlns:wp14="http://schemas.microsoft.com/office/word/2010/wordml" w:rsidRPr="00F17902" w:rsidR="00216998" w:rsidP="00FB4EDB" w:rsidRDefault="00216998" w14:paraId="2A741530" wp14:textId="7777777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Tetracycline </w:t>
      </w:r>
    </w:p>
    <w:p xmlns:wp14="http://schemas.microsoft.com/office/word/2010/wordml" w:rsidRPr="00F17902" w:rsidR="00216998" w:rsidP="00FB4EDB" w:rsidRDefault="00216998" w14:paraId="47096720" wp14:textId="7777777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Erythromycin </w:t>
      </w:r>
    </w:p>
    <w:p xmlns:wp14="http://schemas.microsoft.com/office/word/2010/wordml" w:rsidRPr="00F17902" w:rsidR="00216998" w:rsidP="04A34EB6" w:rsidRDefault="00216998" w14:paraId="5ADFEFBD" wp14:textId="77777777" wp14:noSpellErr="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Isoniazid</w:t>
      </w:r>
      <w:r w:rsidRPr="04A34EB6" w:rsidR="04A34EB6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17902" w:rsidR="00216998" w:rsidP="00FB4EDB" w:rsidRDefault="00216998" w14:paraId="474C69E2" wp14:textId="7777777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xmlns:wp14="http://schemas.microsoft.com/office/word/2010/wordml" w:rsidRPr="00F17902" w:rsidR="00516744" w:rsidP="00FB4EDB" w:rsidRDefault="00516744" w14:paraId="74C69F63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Abnormal protein synthesis are involved with </w:t>
      </w:r>
    </w:p>
    <w:p xmlns:wp14="http://schemas.microsoft.com/office/word/2010/wordml" w:rsidRPr="00F17902" w:rsidR="00516744" w:rsidP="00FB4EDB" w:rsidRDefault="00516744" w14:paraId="2854E241" wp14:textId="7777777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Sulbactam </w:t>
      </w:r>
    </w:p>
    <w:p xmlns:wp14="http://schemas.microsoft.com/office/word/2010/wordml" w:rsidRPr="00F17902" w:rsidR="00516744" w:rsidP="00FB4EDB" w:rsidRDefault="00516744" w14:paraId="062598B3" wp14:textId="7777777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Oxacillin</w:t>
      </w:r>
    </w:p>
    <w:p xmlns:wp14="http://schemas.microsoft.com/office/word/2010/wordml" w:rsidRPr="00F17902" w:rsidR="00516744" w:rsidP="04A34EB6" w:rsidRDefault="00516744" w14:paraId="49C7AA88" wp14:textId="77777777" wp14:noSpellErr="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Gentamycin</w:t>
      </w:r>
      <w:r w:rsidRPr="04A34EB6" w:rsidR="04A34EB6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17902" w:rsidR="00516744" w:rsidP="00FB4EDB" w:rsidRDefault="00516744" w14:paraId="201292B6" wp14:textId="7777777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xmlns:wp14="http://schemas.microsoft.com/office/word/2010/wordml" w:rsidRPr="00F17902" w:rsidR="00516744" w:rsidP="00FB4EDB" w:rsidRDefault="00516744" w14:paraId="5AA0675F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As antibacterial agent, Super coiling of DNA is inhibited by</w:t>
      </w:r>
    </w:p>
    <w:p xmlns:wp14="http://schemas.microsoft.com/office/word/2010/wordml" w:rsidRPr="00F17902" w:rsidR="00516744" w:rsidP="00FB4EDB" w:rsidRDefault="00516744" w14:paraId="7B30AF1A" wp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Minocycline </w:t>
      </w:r>
    </w:p>
    <w:p xmlns:wp14="http://schemas.microsoft.com/office/word/2010/wordml" w:rsidRPr="00F17902" w:rsidR="00516744" w:rsidP="00FB4EDB" w:rsidRDefault="00516744" w14:paraId="58897D55" wp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Tazobactum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516744" w:rsidP="00FB4EDB" w:rsidRDefault="00516744" w14:paraId="46E580FE" wp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Neomycin </w:t>
      </w:r>
    </w:p>
    <w:p xmlns:wp14="http://schemas.microsoft.com/office/word/2010/wordml" w:rsidRPr="00F17902" w:rsidR="00516744" w:rsidP="04A34EB6" w:rsidRDefault="00516744" w14:paraId="0FB20A92" wp14:textId="77777777" wp14:noSpellErr="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None of the above</w:t>
      </w:r>
      <w:r w:rsidRPr="04A34EB6" w:rsidR="04A34EB6">
        <w:rPr>
          <w:rFonts w:ascii="Arial" w:hAnsi="Arial" w:cs="Arial"/>
          <w:sz w:val="24"/>
          <w:szCs w:val="24"/>
        </w:rPr>
        <w:t xml:space="preserve">  </w:t>
      </w:r>
    </w:p>
    <w:p xmlns:wp14="http://schemas.microsoft.com/office/word/2010/wordml" w:rsidRPr="00F17902" w:rsidR="00516744" w:rsidP="00FB4EDB" w:rsidRDefault="00192B82" w14:paraId="66046280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Ciprofloxacin and sulfonamide sometimes hamper the </w:t>
      </w:r>
    </w:p>
    <w:p xmlns:wp14="http://schemas.microsoft.com/office/word/2010/wordml" w:rsidRPr="00F17902" w:rsidR="00192B82" w:rsidP="00FB4EDB" w:rsidRDefault="00192B82" w14:paraId="0AAE509C" wp14:textId="7777777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Ribosomal function </w:t>
      </w:r>
    </w:p>
    <w:p xmlns:wp14="http://schemas.microsoft.com/office/word/2010/wordml" w:rsidRPr="00F17902" w:rsidR="00192B82" w:rsidP="00FB4EDB" w:rsidRDefault="00192B82" w14:paraId="35720A23" wp14:textId="7777777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Membrane permeability </w:t>
      </w:r>
    </w:p>
    <w:p xmlns:wp14="http://schemas.microsoft.com/office/word/2010/wordml" w:rsidRPr="00F17902" w:rsidR="00192B82" w:rsidP="00FB4EDB" w:rsidRDefault="00192B82" w14:paraId="7945931C" wp14:textId="7777777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Folic acid synthesis </w:t>
      </w:r>
    </w:p>
    <w:p xmlns:wp14="http://schemas.microsoft.com/office/word/2010/wordml" w:rsidRPr="00F17902" w:rsidR="00216998" w:rsidP="04A34EB6" w:rsidRDefault="00192B82" w14:paraId="60EEFB4D" wp14:textId="77777777" wp14:noSpellErr="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Both a. and c</w:t>
      </w:r>
      <w:r w:rsidRPr="04A34EB6" w:rsidR="04A34EB6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F17902" w:rsidR="0072747E" w:rsidP="00FB4EDB" w:rsidRDefault="0072747E" w14:paraId="3D23DDF0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Toxicity of nervous system associated with Artemisinin derivative is yet not confirmed in man</w:t>
      </w:r>
      <w:r w:rsidRPr="00F17902" w:rsidR="00D276F8">
        <w:rPr>
          <w:rFonts w:ascii="Arial" w:hAnsi="Arial" w:cs="Arial"/>
          <w:sz w:val="24"/>
        </w:rPr>
        <w:t xml:space="preserve">, because of </w:t>
      </w:r>
    </w:p>
    <w:p xmlns:wp14="http://schemas.microsoft.com/office/word/2010/wordml" w:rsidRPr="00F17902" w:rsidR="00D276F8" w:rsidP="00FB4EDB" w:rsidRDefault="00D276F8" w14:paraId="05A98D60" wp14:textId="7777777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Chemical nature </w:t>
      </w:r>
    </w:p>
    <w:p xmlns:wp14="http://schemas.microsoft.com/office/word/2010/wordml" w:rsidRPr="00F17902" w:rsidR="00D276F8" w:rsidP="04A34EB6" w:rsidRDefault="00D276F8" w14:paraId="6AA861E1" wp14:textId="77777777" wp14:noSpellErr="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Its novelty</w:t>
      </w:r>
    </w:p>
    <w:p xmlns:wp14="http://schemas.microsoft.com/office/word/2010/wordml" w:rsidRPr="00F17902" w:rsidR="00D276F8" w:rsidP="00FB4EDB" w:rsidRDefault="00D276F8" w14:paraId="46ADFED5" wp14:textId="7777777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</w:t>
      </w:r>
    </w:p>
    <w:p xmlns:wp14="http://schemas.microsoft.com/office/word/2010/wordml" w:rsidRPr="00F17902" w:rsidR="00D276F8" w:rsidP="00FB4EDB" w:rsidRDefault="00D276F8" w14:paraId="0997C9B4" wp14:textId="7777777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xmlns:wp14="http://schemas.microsoft.com/office/word/2010/wordml" w:rsidRPr="00F17902" w:rsidR="00D276F8" w:rsidP="00FB4EDB" w:rsidRDefault="002D3E9A" w14:paraId="4A75F119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 effects on liver may arise if patient take</w:t>
      </w:r>
      <w:r w:rsidRPr="00F17902" w:rsidR="004C1354">
        <w:rPr>
          <w:rFonts w:ascii="Arial" w:hAnsi="Arial" w:cs="Arial"/>
          <w:sz w:val="24"/>
        </w:rPr>
        <w:t xml:space="preserve"> this drug</w:t>
      </w:r>
    </w:p>
    <w:p xmlns:wp14="http://schemas.microsoft.com/office/word/2010/wordml" w:rsidRPr="00F17902" w:rsidR="002D3E9A" w:rsidP="04A34EB6" w:rsidRDefault="002D3E9A" w14:paraId="1610F175" wp14:textId="77777777" wp14:noSpellErr="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Atovaquone</w:t>
      </w:r>
    </w:p>
    <w:p xmlns:wp14="http://schemas.microsoft.com/office/word/2010/wordml" w:rsidRPr="00F17902" w:rsidR="002D3E9A" w:rsidP="00FB4EDB" w:rsidRDefault="002D3E9A" w14:paraId="1BDA5202" wp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Mebendazole</w:t>
      </w:r>
    </w:p>
    <w:p xmlns:wp14="http://schemas.microsoft.com/office/word/2010/wordml" w:rsidRPr="00F17902" w:rsidR="002D3E9A" w:rsidP="00FB4EDB" w:rsidRDefault="002D3E9A" w14:paraId="2B56EE71" wp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Praziquantel  </w:t>
      </w:r>
    </w:p>
    <w:p xmlns:wp14="http://schemas.microsoft.com/office/word/2010/wordml" w:rsidRPr="00F17902" w:rsidR="00A14DBB" w:rsidP="00FB4EDB" w:rsidRDefault="004C1354" w14:paraId="209C67AD" wp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Chloroquine </w:t>
      </w:r>
    </w:p>
    <w:p xmlns:wp14="http://schemas.microsoft.com/office/word/2010/wordml" w:rsidRPr="00F17902" w:rsidR="009D0BDD" w:rsidP="00FB4EDB" w:rsidRDefault="009D0BDD" w14:paraId="315B1CD8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 Nutrients uptake is deprived in roundworms by the use of following agent/s </w:t>
      </w:r>
    </w:p>
    <w:p xmlns:wp14="http://schemas.microsoft.com/office/word/2010/wordml" w:rsidRPr="00F17902" w:rsidR="009D0BDD" w:rsidP="00FB4EDB" w:rsidRDefault="009D0BDD" w14:paraId="23436AE0" wp14:textId="77777777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Mebendazole </w:t>
      </w:r>
    </w:p>
    <w:p xmlns:wp14="http://schemas.microsoft.com/office/word/2010/wordml" w:rsidRPr="00F17902" w:rsidR="004C1354" w:rsidP="00FB4EDB" w:rsidRDefault="009D0BDD" w14:paraId="7062B42B" wp14:textId="77777777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Piperazine citrate </w:t>
      </w:r>
    </w:p>
    <w:p xmlns:wp14="http://schemas.microsoft.com/office/word/2010/wordml" w:rsidRPr="00F17902" w:rsidR="002D3E9A" w:rsidP="00FB4EDB" w:rsidRDefault="009D0BDD" w14:paraId="3AA71992" wp14:textId="77777777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Albendazole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9D0BDD" w:rsidP="04A34EB6" w:rsidRDefault="009D0BDD" w14:paraId="1AD9EB66" wp14:textId="77777777" wp14:noSpellErr="1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Both a. and c</w:t>
      </w:r>
      <w:r w:rsidRPr="04A34EB6" w:rsidR="04A34EB6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F17902" w:rsidR="00D276F8" w:rsidP="00FB4EDB" w:rsidRDefault="00FA3CBD" w14:paraId="62C89FD9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Most effective drug/s in condition of severe chest infection is</w:t>
      </w:r>
    </w:p>
    <w:p xmlns:wp14="http://schemas.microsoft.com/office/word/2010/wordml" w:rsidRPr="00F17902" w:rsidR="00FA3CBD" w:rsidP="00FB4EDB" w:rsidRDefault="00FA3CBD" w14:paraId="2BA191FF" wp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Acetylcysteine </w:t>
      </w:r>
    </w:p>
    <w:p xmlns:wp14="http://schemas.microsoft.com/office/word/2010/wordml" w:rsidRPr="00F17902" w:rsidR="00FA3CBD" w:rsidP="00FB4EDB" w:rsidRDefault="00FA3CBD" w14:paraId="42BA1730" wp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Potassium iodide </w:t>
      </w:r>
    </w:p>
    <w:p xmlns:wp14="http://schemas.microsoft.com/office/word/2010/wordml" w:rsidRPr="00F17902" w:rsidR="00FA3CBD" w:rsidP="00FB4EDB" w:rsidRDefault="00FA3CBD" w14:paraId="6B220BC2" wp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Dimenhydramine</w:t>
      </w:r>
    </w:p>
    <w:p xmlns:wp14="http://schemas.microsoft.com/office/word/2010/wordml" w:rsidRPr="00F17902" w:rsidR="00FA3CBD" w:rsidP="04A34EB6" w:rsidRDefault="00FA3CBD" w14:paraId="59C7F279" wp14:textId="77777777" wp14:noSpellErr="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Both a. and b.</w:t>
      </w:r>
      <w:r w:rsidRPr="04A34EB6" w:rsidR="04A34EB6">
        <w:rPr>
          <w:rFonts w:ascii="Arial" w:hAnsi="Arial" w:cs="Arial"/>
          <w:sz w:val="24"/>
          <w:szCs w:val="24"/>
        </w:rPr>
        <w:t xml:space="preserve">  </w:t>
      </w:r>
    </w:p>
    <w:p xmlns:wp14="http://schemas.microsoft.com/office/word/2010/wordml" w:rsidRPr="00F17902" w:rsidR="00895C8B" w:rsidP="00FB4EDB" w:rsidRDefault="00895C8B" w14:paraId="3F6346C3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drug/s show its effect by dealing with inflammatory processes either by blocking or preventing inflammatory mediators from release </w:t>
      </w:r>
    </w:p>
    <w:p xmlns:wp14="http://schemas.microsoft.com/office/word/2010/wordml" w:rsidRPr="00F17902" w:rsidR="00895C8B" w:rsidP="00FB4EDB" w:rsidRDefault="00895C8B" w14:paraId="485507C6" wp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Zafirlucast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xmlns:wp14="http://schemas.microsoft.com/office/word/2010/wordml" w:rsidRPr="00F17902" w:rsidR="00895C8B" w:rsidP="00FB4EDB" w:rsidRDefault="00895C8B" w14:paraId="7EA5E9CE" wp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Sodium </w:t>
      </w:r>
      <w:proofErr w:type="spellStart"/>
      <w:r w:rsidRPr="00F17902">
        <w:rPr>
          <w:rFonts w:ascii="Arial" w:hAnsi="Arial" w:cs="Arial"/>
          <w:sz w:val="24"/>
        </w:rPr>
        <w:t>chromoglycate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895C8B" w:rsidP="00FB4EDB" w:rsidRDefault="00895C8B" w14:paraId="4A61A83C" wp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Beclomethasone </w:t>
      </w:r>
    </w:p>
    <w:p xmlns:wp14="http://schemas.microsoft.com/office/word/2010/wordml" w:rsidRPr="00F17902" w:rsidR="00895C8B" w:rsidP="04A34EB6" w:rsidRDefault="00895C8B" w14:paraId="6D60881E" wp14:textId="77777777" wp14:noSpellErr="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All of the above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Pr="00F17902" w:rsidR="005D06E9" w:rsidP="00FB4EDB" w:rsidRDefault="005D06E9" w14:paraId="29BD859C" wp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Which of the following class of drug/s is equally effective in cough and diarrhea</w:t>
      </w:r>
    </w:p>
    <w:p xmlns:wp14="http://schemas.microsoft.com/office/word/2010/wordml" w:rsidRPr="00F17902" w:rsidR="005D06E9" w:rsidP="00FB4EDB" w:rsidRDefault="00C9291A" w14:paraId="3051A83E" wp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Symapatholytics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F17902" w:rsidR="00C9291A" w:rsidP="04A34EB6" w:rsidRDefault="00C9291A" w14:paraId="4FD146D0" wp14:textId="77777777" wp14:noSpellErr="1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Opioids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Pr="00F17902" w:rsidR="00C9291A" w:rsidP="00FB4EDB" w:rsidRDefault="00C9291A" w14:paraId="0C49688D" wp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xmlns:wp14="http://schemas.microsoft.com/office/word/2010/wordml" w:rsidRPr="00F17902" w:rsidR="00C9291A" w:rsidP="00FB4EDB" w:rsidRDefault="00C9291A" w14:paraId="6A0A76FF" wp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xmlns:wp14="http://schemas.microsoft.com/office/word/2010/wordml" w:rsidR="005D06E9" w:rsidP="00FB4EDB" w:rsidRDefault="005D06E9" w14:paraId="02EB378F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6A05A809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5A39BBE3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41C8F396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72A3D3EC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0D0B940D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0E27B00A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60061E4C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44EAFD9C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4B94D5A5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3DEEC669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3656B9AB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="00FB4EDB" w:rsidP="00FB4EDB" w:rsidRDefault="00FB4EDB" w14:paraId="45FB0818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Pr="005D06E9" w:rsidR="00FB4EDB" w:rsidP="00FB4EDB" w:rsidRDefault="00FB4EDB" w14:paraId="049F31CB" wp14:textId="77777777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xmlns:wp14="http://schemas.microsoft.com/office/word/2010/wordml" w:rsidRPr="00FB4EDB" w:rsidR="00FD3B8C" w:rsidP="00FB4EDB" w:rsidRDefault="003169F6" w14:paraId="6200388C" wp14:textId="7777777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4EDB">
        <w:rPr>
          <w:rFonts w:ascii="Arial" w:hAnsi="Arial" w:cs="Arial"/>
          <w:b/>
          <w:sz w:val="24"/>
        </w:rPr>
        <w:lastRenderedPageBreak/>
        <w:t xml:space="preserve">Q2. For </w:t>
      </w:r>
      <w:r w:rsidRPr="00FB4EDB" w:rsidR="00255ABA">
        <w:rPr>
          <w:rFonts w:ascii="Arial" w:hAnsi="Arial" w:cs="Arial"/>
          <w:b/>
          <w:sz w:val="24"/>
        </w:rPr>
        <w:t xml:space="preserve">the following questions, encircle “T” for True or “F” for False </w:t>
      </w:r>
      <w:r w:rsidRPr="00FB4EDB" w:rsidR="00577DEC">
        <w:rPr>
          <w:rFonts w:ascii="Arial" w:hAnsi="Arial" w:cs="Arial"/>
          <w:b/>
          <w:sz w:val="24"/>
        </w:rPr>
        <w:t xml:space="preserve"> </w:t>
      </w:r>
    </w:p>
    <w:p xmlns:wp14="http://schemas.microsoft.com/office/word/2010/wordml" w:rsidRPr="00554CFD" w:rsidR="006A0897" w:rsidP="04A34EB6" w:rsidRDefault="00577DEC" w14:paraId="2CCBB6EB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Antifungal agents may alter the membrane integrity of host cell (humans) (T/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F)</w:t>
      </w:r>
    </w:p>
    <w:p xmlns:wp14="http://schemas.microsoft.com/office/word/2010/wordml" w:rsidRPr="00554CFD" w:rsidR="00577DEC" w:rsidP="04A34EB6" w:rsidRDefault="006A0897" w14:paraId="59F879A8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Clarithromycin inhibits the protein synthesis by preventing the formation peptide linkage between in line amino acids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577DEC" w:rsidP="04A34EB6" w:rsidRDefault="00577DEC" w14:paraId="012E0166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4A34EB6" w:rsidR="04A34EB6">
        <w:rPr>
          <w:rFonts w:ascii="Arial" w:hAnsi="Arial" w:cs="Arial"/>
          <w:sz w:val="24"/>
          <w:szCs w:val="24"/>
        </w:rPr>
        <w:t>Caspofungin</w:t>
      </w:r>
      <w:proofErr w:type="spellEnd"/>
      <w:r w:rsidRPr="04A34EB6" w:rsidR="04A34EB6">
        <w:rPr>
          <w:rFonts w:ascii="Arial" w:hAnsi="Arial" w:cs="Arial"/>
          <w:sz w:val="24"/>
          <w:szCs w:val="24"/>
        </w:rPr>
        <w:t xml:space="preserve">, amphotericin B and terbinafine incorporate itself into </w:t>
      </w:r>
      <w:r w:rsidRPr="04A34EB6" w:rsidR="04A34EB6">
        <w:rPr>
          <w:rFonts w:ascii="Arial" w:hAnsi="Arial" w:cs="Arial"/>
          <w:sz w:val="24"/>
          <w:szCs w:val="24"/>
        </w:rPr>
        <w:t>ergosterol</w:t>
      </w:r>
      <w:r w:rsidRPr="04A34EB6" w:rsidR="04A34EB6">
        <w:rPr>
          <w:rFonts w:ascii="Arial" w:hAnsi="Arial" w:cs="Arial"/>
          <w:sz w:val="24"/>
          <w:szCs w:val="24"/>
        </w:rPr>
        <w:t xml:space="preserve"> and change cell membrane structure (T/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F</w:t>
      </w:r>
      <w:r w:rsidRPr="04A34EB6" w:rsidR="04A34EB6">
        <w:rPr>
          <w:rFonts w:ascii="Arial" w:hAnsi="Arial" w:cs="Arial"/>
          <w:sz w:val="24"/>
          <w:szCs w:val="24"/>
        </w:rPr>
        <w:t>)</w:t>
      </w:r>
    </w:p>
    <w:p xmlns:wp14="http://schemas.microsoft.com/office/word/2010/wordml" w:rsidRPr="00554CFD" w:rsidR="001634DF" w:rsidP="04A34EB6" w:rsidRDefault="001634DF" w14:paraId="6CCC723B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Rimantadine</w:t>
      </w:r>
      <w:r w:rsidRPr="04A34EB6" w:rsidR="04A34EB6">
        <w:rPr>
          <w:rFonts w:ascii="Arial" w:hAnsi="Arial" w:cs="Arial"/>
          <w:sz w:val="24"/>
          <w:szCs w:val="24"/>
        </w:rPr>
        <w:t xml:space="preserve"> prevents the release of viral nuclear matter at very early steps such as penetration (T/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F</w:t>
      </w:r>
      <w:r w:rsidRPr="04A34EB6" w:rsidR="04A34EB6">
        <w:rPr>
          <w:rFonts w:ascii="Arial" w:hAnsi="Arial" w:cs="Arial"/>
          <w:sz w:val="24"/>
          <w:szCs w:val="24"/>
        </w:rPr>
        <w:t xml:space="preserve">) </w:t>
      </w:r>
    </w:p>
    <w:p xmlns:wp14="http://schemas.microsoft.com/office/word/2010/wordml" w:rsidRPr="00554CFD" w:rsidR="0078070B" w:rsidP="04A34EB6" w:rsidRDefault="0078070B" w14:paraId="39A83D09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In any case of infection cephalosporin always comes as primary agent as compared to others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6A0897" w:rsidP="04A34EB6" w:rsidRDefault="006A0897" w14:paraId="7CAA563F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Gastrointestinal distress is most common adverse effect associated with orally administered drug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 xml:space="preserve">/F) </w:t>
      </w:r>
    </w:p>
    <w:p xmlns:wp14="http://schemas.microsoft.com/office/word/2010/wordml" w:rsidRPr="00554CFD" w:rsidR="0072747E" w:rsidP="04A34EB6" w:rsidRDefault="0072747E" w14:paraId="59367281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Artemisinin has the ability to destroy essential protozoal proteins, in the form which it is administered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D276F8" w:rsidP="04A34EB6" w:rsidRDefault="00D276F8" w14:paraId="6E1DBCEC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Mefloquine</w:t>
      </w:r>
      <w:r w:rsidRPr="04A34EB6" w:rsidR="04A34EB6">
        <w:rPr>
          <w:rFonts w:ascii="Arial" w:hAnsi="Arial" w:cs="Arial"/>
          <w:sz w:val="24"/>
          <w:szCs w:val="24"/>
        </w:rPr>
        <w:t xml:space="preserve"> is very effective drug in case intestinal protozoans infestations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 xml:space="preserve">/F) </w:t>
      </w:r>
    </w:p>
    <w:p xmlns:wp14="http://schemas.microsoft.com/office/word/2010/wordml" w:rsidRPr="00554CFD" w:rsidR="00FA3CBD" w:rsidP="04A34EB6" w:rsidRDefault="00A14DBB" w14:paraId="187AA70A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To avoid the gastrointestinal intestinal related adverse effects mag</w:t>
      </w:r>
      <w:r w:rsidRPr="04A34EB6" w:rsidR="04A34EB6">
        <w:rPr>
          <w:rFonts w:ascii="Arial" w:hAnsi="Arial" w:cs="Arial"/>
          <w:sz w:val="24"/>
          <w:szCs w:val="24"/>
        </w:rPr>
        <w:t>nesium and aluminum compounds are administered in combination form.</w:t>
      </w:r>
      <w:r w:rsidRPr="04A34EB6" w:rsidR="04A34EB6">
        <w:rPr>
          <w:rFonts w:ascii="Arial" w:hAnsi="Arial" w:cs="Arial"/>
          <w:sz w:val="24"/>
          <w:szCs w:val="24"/>
        </w:rPr>
        <w:t xml:space="preserve">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FA3CBD" w:rsidP="04A34EB6" w:rsidRDefault="00FA3CBD" w14:paraId="24A2E5AB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 xml:space="preserve"> Patient with non-productive cough or having asthma can effectively use salbutamol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2D3E9A" w:rsidP="04A34EB6" w:rsidRDefault="005D06E9" w14:paraId="28D4026E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 xml:space="preserve">Omeprazole is concurrently administered with </w:t>
      </w:r>
      <w:proofErr w:type="spellStart"/>
      <w:r w:rsidRPr="04A34EB6" w:rsidR="04A34EB6">
        <w:rPr>
          <w:rFonts w:ascii="Arial" w:hAnsi="Arial" w:cs="Arial"/>
          <w:sz w:val="24"/>
          <w:szCs w:val="24"/>
        </w:rPr>
        <w:t>Nsaids</w:t>
      </w:r>
      <w:proofErr w:type="spellEnd"/>
      <w:r w:rsidRPr="04A34EB6" w:rsidR="04A34EB6">
        <w:rPr>
          <w:rFonts w:ascii="Arial" w:hAnsi="Arial" w:cs="Arial"/>
          <w:sz w:val="24"/>
          <w:szCs w:val="24"/>
        </w:rPr>
        <w:t>, because of its reducing effects on acidity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BA5264" w:rsidP="04A34EB6" w:rsidRDefault="004426D9" w14:paraId="0A26139D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In case of dry cough, licorice is one of the best organic demulcent that sooth irritation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4426D9" w:rsidP="04A34EB6" w:rsidRDefault="00DC4B9B" w14:paraId="6C5A9953" wp14:textId="77777777" wp14:noSpellErr="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>Toxic</w:t>
      </w:r>
      <w:r w:rsidRPr="04A34EB6" w:rsidR="04A34EB6">
        <w:rPr>
          <w:rFonts w:ascii="Arial" w:hAnsi="Arial" w:cs="Arial"/>
          <w:sz w:val="24"/>
          <w:szCs w:val="24"/>
        </w:rPr>
        <w:t xml:space="preserve"> effects on vestibular system or cochlea is sometimes related</w:t>
      </w:r>
      <w:r w:rsidRPr="04A34EB6" w:rsidR="04A34EB6">
        <w:rPr>
          <w:rFonts w:ascii="Arial" w:hAnsi="Arial" w:cs="Arial"/>
          <w:sz w:val="24"/>
          <w:szCs w:val="24"/>
        </w:rPr>
        <w:t xml:space="preserve"> to </w:t>
      </w:r>
      <w:r w:rsidRPr="04A34EB6" w:rsidR="04A34EB6">
        <w:rPr>
          <w:rFonts w:ascii="Arial" w:hAnsi="Arial" w:cs="Arial"/>
          <w:sz w:val="24"/>
          <w:szCs w:val="24"/>
        </w:rPr>
        <w:t xml:space="preserve">streptomycin 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(T</w:t>
      </w:r>
      <w:r w:rsidRPr="04A34EB6" w:rsidR="04A34EB6">
        <w:rPr>
          <w:rFonts w:ascii="Arial" w:hAnsi="Arial" w:cs="Arial"/>
          <w:sz w:val="24"/>
          <w:szCs w:val="24"/>
        </w:rPr>
        <w:t>/F)</w:t>
      </w:r>
    </w:p>
    <w:p xmlns:wp14="http://schemas.microsoft.com/office/word/2010/wordml" w:rsidRPr="00554CFD" w:rsidR="006A0897" w:rsidP="04A34EB6" w:rsidRDefault="006A0897" w14:paraId="5A4D5EB1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 xml:space="preserve">First generation </w:t>
      </w:r>
      <w:r w:rsidRPr="04A34EB6" w:rsidR="04A34EB6">
        <w:rPr>
          <w:rFonts w:ascii="Arial" w:hAnsi="Arial" w:cs="Arial"/>
          <w:sz w:val="24"/>
          <w:szCs w:val="24"/>
        </w:rPr>
        <w:t>cephalosporins</w:t>
      </w:r>
      <w:r w:rsidRPr="04A34EB6" w:rsidR="04A34EB6">
        <w:rPr>
          <w:rFonts w:ascii="Arial" w:hAnsi="Arial" w:cs="Arial"/>
          <w:sz w:val="24"/>
          <w:szCs w:val="24"/>
        </w:rPr>
        <w:t xml:space="preserve"> have elevated effect on Gram negative as compared </w:t>
      </w:r>
      <w:r w:rsidRPr="04A34EB6" w:rsidR="04A34EB6">
        <w:rPr>
          <w:rFonts w:ascii="Arial" w:hAnsi="Arial" w:cs="Arial"/>
          <w:sz w:val="24"/>
          <w:szCs w:val="24"/>
        </w:rPr>
        <w:t>to</w:t>
      </w:r>
      <w:r w:rsidRPr="04A34EB6" w:rsidR="04A34EB6">
        <w:rPr>
          <w:rFonts w:ascii="Arial" w:hAnsi="Arial" w:cs="Arial"/>
          <w:sz w:val="24"/>
          <w:szCs w:val="24"/>
        </w:rPr>
        <w:t xml:space="preserve"> fourth generation </w:t>
      </w:r>
      <w:r w:rsidRPr="04A34EB6" w:rsidR="04A34EB6">
        <w:rPr>
          <w:rFonts w:ascii="Arial" w:hAnsi="Arial" w:cs="Arial"/>
          <w:sz w:val="24"/>
          <w:szCs w:val="24"/>
        </w:rPr>
        <w:t>cephalosporins</w:t>
      </w:r>
      <w:r w:rsidRPr="04A34EB6" w:rsidR="04A34EB6">
        <w:rPr>
          <w:rFonts w:ascii="Arial" w:hAnsi="Arial" w:cs="Arial"/>
          <w:sz w:val="24"/>
          <w:szCs w:val="24"/>
        </w:rPr>
        <w:t xml:space="preserve"> (T/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F</w:t>
      </w:r>
      <w:r w:rsidRPr="04A34EB6" w:rsidR="04A34EB6">
        <w:rPr>
          <w:rFonts w:ascii="Arial" w:hAnsi="Arial" w:cs="Arial"/>
          <w:sz w:val="24"/>
          <w:szCs w:val="24"/>
        </w:rPr>
        <w:t xml:space="preserve">)  </w:t>
      </w:r>
    </w:p>
    <w:p xmlns:wp14="http://schemas.microsoft.com/office/word/2010/wordml" w:rsidRPr="00554CFD" w:rsidR="006A0897" w:rsidP="04A34EB6" w:rsidRDefault="006A0897" w14:paraId="1320FD1A" wp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A34EB6" w:rsidR="04A34EB6">
        <w:rPr>
          <w:rFonts w:ascii="Arial" w:hAnsi="Arial" w:cs="Arial"/>
          <w:sz w:val="24"/>
          <w:szCs w:val="24"/>
        </w:rPr>
        <w:t xml:space="preserve">As primary mechanism, </w:t>
      </w:r>
      <w:r w:rsidRPr="04A34EB6" w:rsidR="04A34EB6">
        <w:rPr>
          <w:rFonts w:ascii="Arial" w:hAnsi="Arial" w:cs="Arial"/>
          <w:sz w:val="24"/>
          <w:szCs w:val="24"/>
        </w:rPr>
        <w:t>paromomycin</w:t>
      </w:r>
      <w:r w:rsidRPr="04A34EB6" w:rsidR="04A34EB6">
        <w:rPr>
          <w:rFonts w:ascii="Arial" w:hAnsi="Arial" w:cs="Arial"/>
          <w:sz w:val="24"/>
          <w:szCs w:val="24"/>
        </w:rPr>
        <w:t xml:space="preserve"> utilize the ability of cytotoxicity and destroy the parasites in blood vessels (</w:t>
      </w:r>
      <w:r w:rsidRPr="04A34EB6" w:rsidR="04A34EB6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red"/>
          <w:u w:val="single"/>
        </w:rPr>
        <w:t>T</w:t>
      </w:r>
      <w:r w:rsidRPr="04A34EB6" w:rsidR="04A34EB6">
        <w:rPr>
          <w:rFonts w:ascii="Arial" w:hAnsi="Arial" w:cs="Arial"/>
          <w:sz w:val="24"/>
          <w:szCs w:val="24"/>
        </w:rPr>
        <w:t xml:space="preserve">/F) </w:t>
      </w:r>
    </w:p>
    <w:sectPr w:rsidRPr="00554CFD" w:rsidR="006A0897" w:rsidSect="00D276F8">
      <w:pgSz w:w="11907" w:h="16839" w:orient="portrait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3E7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56EE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58F9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677C7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4858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776B6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870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FE9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C07DE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86D27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C221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F383F77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2030D8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7E55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9"/>
    <w:rsid w:val="00133237"/>
    <w:rsid w:val="001634DF"/>
    <w:rsid w:val="00192B82"/>
    <w:rsid w:val="001C396D"/>
    <w:rsid w:val="00216998"/>
    <w:rsid w:val="00255ABA"/>
    <w:rsid w:val="002A7E86"/>
    <w:rsid w:val="002C3389"/>
    <w:rsid w:val="002D3E9A"/>
    <w:rsid w:val="002E15F1"/>
    <w:rsid w:val="003169F6"/>
    <w:rsid w:val="003A74CC"/>
    <w:rsid w:val="004426D9"/>
    <w:rsid w:val="004C1354"/>
    <w:rsid w:val="00516744"/>
    <w:rsid w:val="005250FF"/>
    <w:rsid w:val="00554CFD"/>
    <w:rsid w:val="00574163"/>
    <w:rsid w:val="00577DEC"/>
    <w:rsid w:val="005D06E9"/>
    <w:rsid w:val="006A0897"/>
    <w:rsid w:val="006A54AB"/>
    <w:rsid w:val="006D2CC7"/>
    <w:rsid w:val="0072747E"/>
    <w:rsid w:val="0078070B"/>
    <w:rsid w:val="00805717"/>
    <w:rsid w:val="00895C8B"/>
    <w:rsid w:val="008B132A"/>
    <w:rsid w:val="009D0BDD"/>
    <w:rsid w:val="00A14DBB"/>
    <w:rsid w:val="00AC7896"/>
    <w:rsid w:val="00BA5264"/>
    <w:rsid w:val="00C27BE1"/>
    <w:rsid w:val="00C9291A"/>
    <w:rsid w:val="00CC6139"/>
    <w:rsid w:val="00CF2F67"/>
    <w:rsid w:val="00D276F8"/>
    <w:rsid w:val="00DC4B9B"/>
    <w:rsid w:val="00DE339B"/>
    <w:rsid w:val="00E21462"/>
    <w:rsid w:val="00E26CB1"/>
    <w:rsid w:val="00EC33F5"/>
    <w:rsid w:val="00ED2028"/>
    <w:rsid w:val="00EE4BEA"/>
    <w:rsid w:val="00F17902"/>
    <w:rsid w:val="00F405D6"/>
    <w:rsid w:val="00FA3CBD"/>
    <w:rsid w:val="00FB4EDB"/>
    <w:rsid w:val="00FD3B8C"/>
    <w:rsid w:val="04A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  <w14:docId w14:val="0333AD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B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star jasper</dc:creator>
  <keywords/>
  <dc:description/>
  <lastModifiedBy>Guest User</lastModifiedBy>
  <revision>33</revision>
  <dcterms:created xsi:type="dcterms:W3CDTF">2019-11-18T04:35:00.0000000Z</dcterms:created>
  <dcterms:modified xsi:type="dcterms:W3CDTF">2020-04-14T13:51:56.1186280Z</dcterms:modified>
</coreProperties>
</file>