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BF4" w:rsidRPr="004F0B2D" w:rsidRDefault="009319D1" w:rsidP="004F0B2D">
      <w:pPr>
        <w:pStyle w:val="Title"/>
        <w:rPr>
          <w:rFonts w:cs="Times New Roman"/>
          <w:b/>
        </w:rPr>
      </w:pPr>
      <w:r>
        <w:rPr>
          <w:b/>
          <w:noProof/>
        </w:rPr>
        <mc:AlternateContent>
          <mc:Choice Requires="wps">
            <w:drawing>
              <wp:anchor distT="0" distB="0" distL="114300" distR="114300" simplePos="0" relativeHeight="251665408" behindDoc="0" locked="0" layoutInCell="1" allowOverlap="1" wp14:anchorId="187A1955" wp14:editId="1F2A813C">
                <wp:simplePos x="0" y="0"/>
                <wp:positionH relativeFrom="column">
                  <wp:posOffset>-853440</wp:posOffset>
                </wp:positionH>
                <wp:positionV relativeFrom="paragraph">
                  <wp:posOffset>-853440</wp:posOffset>
                </wp:positionV>
                <wp:extent cx="7650480" cy="1828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7650480" cy="1828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5="http://schemas.microsoft.com/office/word/2012/wordml">
            <w:pict>
              <v:rect w14:anchorId="489D360F" id="Rectangle 1" o:spid="_x0000_s1026" style="position:absolute;margin-left:-67.2pt;margin-top:-67.2pt;width:602.4pt;height:14.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" fillcolor="#5b9bd5 [3204]" strokecolor="#1f4d78 [1604]" strokeweight="1pt"/>
            </w:pict>
          </mc:Fallback>
        </mc:AlternateContent>
      </w:r>
      <w:r w:rsidR="00A3054F">
        <w:rPr>
          <w:b/>
        </w:rPr>
        <w:t>ASSIGNMENT</w:t>
      </w:r>
      <w:r>
        <w:rPr>
          <w:b/>
        </w:rPr>
        <w:t xml:space="preserve"> </w:t>
      </w:r>
      <w:r w:rsidR="00F51782">
        <w:rPr>
          <w:b/>
        </w:rPr>
        <w:t xml:space="preserve">   </w:t>
      </w:r>
      <w:r w:rsidR="00D7654D">
        <w:rPr>
          <w:rFonts w:cs="Times New Roman"/>
          <w:b/>
        </w:rPr>
        <w:t>OF</w:t>
      </w:r>
    </w:p>
    <w:p w:rsidR="001561D0" w:rsidRPr="001561D0" w:rsidRDefault="00D7654D" w:rsidP="00F51782">
      <w:pPr>
        <w:pStyle w:val="IntenseQuote"/>
        <w:ind w:left="0"/>
        <w:jc w:val="left"/>
        <w:rPr>
          <w:b/>
          <w:noProof/>
          <w:sz w:val="36"/>
          <w:szCs w:val="32"/>
        </w:rPr>
      </w:pPr>
      <w:r>
        <w:rPr>
          <w:b/>
          <w:noProof/>
          <w:sz w:val="36"/>
          <w:szCs w:val="32"/>
        </w:rPr>
        <w:t>Evidnece Based Practice LAB</w:t>
      </w:r>
    </w:p>
    <w:p w:rsidR="00CA622D" w:rsidRDefault="009319D1" w:rsidP="004F0B2D">
      <w:pPr>
        <w:jc w:val="center"/>
        <w:rPr>
          <w:sz w:val="48"/>
          <w:szCs w:val="48"/>
        </w:rPr>
      </w:pPr>
      <w:r>
        <w:rPr>
          <w:noProof/>
          <w:sz w:val="48"/>
          <w:szCs w:val="48"/>
        </w:rPr>
        <w:drawing>
          <wp:anchor distT="0" distB="0" distL="114300" distR="114300" simplePos="0" relativeHeight="251664384" behindDoc="1" locked="0" layoutInCell="1" allowOverlap="1" wp14:anchorId="5777770A" wp14:editId="1D1EB0F2">
            <wp:simplePos x="0" y="0"/>
            <wp:positionH relativeFrom="column">
              <wp:posOffset>1659255</wp:posOffset>
            </wp:positionH>
            <wp:positionV relativeFrom="paragraph">
              <wp:posOffset>12065</wp:posOffset>
            </wp:positionV>
            <wp:extent cx="2359025" cy="2302510"/>
            <wp:effectExtent l="0" t="0" r="3175" b="2540"/>
            <wp:wrapTight wrapText="bothSides">
              <wp:wrapPolygon edited="0">
                <wp:start x="0" y="0"/>
                <wp:lineTo x="0" y="21445"/>
                <wp:lineTo x="21455" y="21445"/>
                <wp:lineTo x="2145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qra_national_university_peshawar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9025" cy="2302510"/>
                    </a:xfrm>
                    <a:prstGeom prst="rect">
                      <a:avLst/>
                    </a:prstGeom>
                  </pic:spPr>
                </pic:pic>
              </a:graphicData>
            </a:graphic>
            <wp14:sizeRelH relativeFrom="margin">
              <wp14:pctWidth>0</wp14:pctWidth>
            </wp14:sizeRelH>
            <wp14:sizeRelV relativeFrom="margin">
              <wp14:pctHeight>0</wp14:pctHeight>
            </wp14:sizeRelV>
          </wp:anchor>
        </w:drawing>
      </w:r>
    </w:p>
    <w:p w:rsidR="00CA622D" w:rsidRDefault="00CA622D" w:rsidP="004F0B2D">
      <w:pPr>
        <w:jc w:val="center"/>
        <w:rPr>
          <w:sz w:val="48"/>
          <w:szCs w:val="48"/>
        </w:rPr>
      </w:pPr>
    </w:p>
    <w:p w:rsidR="00CA622D" w:rsidRPr="00EA1946" w:rsidRDefault="00CA622D" w:rsidP="00CA622D">
      <w:pPr>
        <w:tabs>
          <w:tab w:val="left" w:pos="1512"/>
        </w:tabs>
        <w:rPr>
          <w:sz w:val="28"/>
          <w:szCs w:val="28"/>
        </w:rPr>
      </w:pPr>
      <w:r w:rsidRPr="00EA1946">
        <w:rPr>
          <w:sz w:val="28"/>
          <w:szCs w:val="28"/>
        </w:rPr>
        <w:tab/>
      </w:r>
    </w:p>
    <w:p w:rsidR="009319D1" w:rsidRPr="00EA1946" w:rsidRDefault="009319D1" w:rsidP="004F0B2D">
      <w:pPr>
        <w:jc w:val="center"/>
        <w:rPr>
          <w:sz w:val="28"/>
          <w:szCs w:val="28"/>
        </w:rPr>
      </w:pPr>
    </w:p>
    <w:p w:rsidR="009319D1" w:rsidRPr="00EA1946" w:rsidRDefault="009319D1" w:rsidP="004F0B2D">
      <w:pPr>
        <w:jc w:val="center"/>
        <w:rPr>
          <w:sz w:val="28"/>
          <w:szCs w:val="28"/>
        </w:rPr>
      </w:pPr>
    </w:p>
    <w:p w:rsidR="00EA1946" w:rsidRDefault="00EA1946" w:rsidP="00A21ADC">
      <w:pPr>
        <w:spacing w:after="0" w:line="240" w:lineRule="auto"/>
        <w:ind w:left="720" w:firstLine="720"/>
        <w:rPr>
          <w:rFonts w:ascii="Times New Roman" w:hAnsi="Times New Roman"/>
          <w:b/>
          <w:sz w:val="28"/>
          <w:szCs w:val="28"/>
        </w:rPr>
      </w:pPr>
    </w:p>
    <w:p w:rsidR="00EA1946" w:rsidRDefault="00EA1946" w:rsidP="00A21ADC">
      <w:pPr>
        <w:spacing w:after="0" w:line="240" w:lineRule="auto"/>
        <w:ind w:left="720" w:firstLine="720"/>
        <w:rPr>
          <w:rFonts w:ascii="Times New Roman" w:hAnsi="Times New Roman"/>
          <w:b/>
          <w:sz w:val="28"/>
          <w:szCs w:val="28"/>
        </w:rPr>
      </w:pPr>
    </w:p>
    <w:p w:rsidR="005F4A14" w:rsidRPr="00F00ED8" w:rsidRDefault="007D54E8" w:rsidP="005F4A14">
      <w:pPr>
        <w:spacing w:after="0" w:line="240" w:lineRule="auto"/>
        <w:ind w:left="720" w:firstLine="720"/>
        <w:rPr>
          <w:rFonts w:ascii="Times New Roman" w:hAnsi="Times New Roman"/>
          <w:b/>
          <w:sz w:val="28"/>
          <w:szCs w:val="28"/>
        </w:rPr>
      </w:pPr>
      <w:r>
        <w:rPr>
          <w:rFonts w:ascii="Times New Roman" w:hAnsi="Times New Roman"/>
          <w:b/>
          <w:sz w:val="28"/>
          <w:szCs w:val="28"/>
        </w:rPr>
        <w:t xml:space="preserve">              </w:t>
      </w:r>
      <w:r w:rsidR="003A572A" w:rsidRPr="00EA1946">
        <w:rPr>
          <w:rFonts w:ascii="Times New Roman" w:hAnsi="Times New Roman"/>
          <w:b/>
          <w:sz w:val="28"/>
          <w:szCs w:val="28"/>
        </w:rPr>
        <w:t>Submitted To:</w:t>
      </w:r>
      <w:r w:rsidR="00857CA4">
        <w:rPr>
          <w:rFonts w:ascii="Times New Roman" w:hAnsi="Times New Roman"/>
          <w:b/>
          <w:sz w:val="28"/>
          <w:szCs w:val="28"/>
        </w:rPr>
        <w:t xml:space="preserve"> </w:t>
      </w:r>
      <w:r w:rsidR="005F4A14">
        <w:rPr>
          <w:rFonts w:ascii="Times New Roman" w:hAnsi="Times New Roman"/>
          <w:b/>
          <w:sz w:val="28"/>
          <w:szCs w:val="28"/>
        </w:rPr>
        <w:t xml:space="preserve">DR </w:t>
      </w:r>
      <w:proofErr w:type="spellStart"/>
      <w:r w:rsidR="00D7654D">
        <w:rPr>
          <w:rFonts w:ascii="Times New Roman" w:hAnsi="Times New Roman"/>
          <w:b/>
          <w:sz w:val="28"/>
          <w:szCs w:val="28"/>
        </w:rPr>
        <w:t>Attaullah</w:t>
      </w:r>
      <w:proofErr w:type="spellEnd"/>
    </w:p>
    <w:p w:rsidR="00B8695C" w:rsidRDefault="00B8695C" w:rsidP="00EA1946">
      <w:pPr>
        <w:spacing w:after="0" w:line="240" w:lineRule="auto"/>
        <w:ind w:left="720" w:firstLine="720"/>
        <w:rPr>
          <w:rFonts w:ascii="Times New Roman" w:hAnsi="Times New Roman"/>
          <w:b/>
          <w:sz w:val="28"/>
          <w:szCs w:val="28"/>
        </w:rPr>
      </w:pPr>
    </w:p>
    <w:p w:rsidR="003A572A" w:rsidRPr="00EA1946" w:rsidRDefault="007D54E8" w:rsidP="00EA1946">
      <w:pPr>
        <w:spacing w:after="0" w:line="240" w:lineRule="auto"/>
        <w:ind w:left="720" w:firstLine="720"/>
        <w:rPr>
          <w:rFonts w:ascii="Times New Roman" w:hAnsi="Times New Roman"/>
          <w:sz w:val="28"/>
          <w:szCs w:val="28"/>
        </w:rPr>
      </w:pPr>
      <w:r>
        <w:rPr>
          <w:rFonts w:ascii="Times New Roman" w:hAnsi="Times New Roman"/>
          <w:b/>
          <w:sz w:val="28"/>
          <w:szCs w:val="28"/>
        </w:rPr>
        <w:t xml:space="preserve">              </w:t>
      </w:r>
      <w:r w:rsidR="003A572A" w:rsidRPr="00EA1946">
        <w:rPr>
          <w:rFonts w:ascii="Times New Roman" w:hAnsi="Times New Roman"/>
          <w:b/>
          <w:sz w:val="28"/>
          <w:szCs w:val="28"/>
        </w:rPr>
        <w:t>Submitted By</w:t>
      </w:r>
      <w:r w:rsidR="003A572A" w:rsidRPr="00EA1946">
        <w:rPr>
          <w:rFonts w:ascii="Times New Roman" w:hAnsi="Times New Roman"/>
          <w:sz w:val="28"/>
          <w:szCs w:val="28"/>
        </w:rPr>
        <w:t xml:space="preserve">:  </w:t>
      </w:r>
      <w:r w:rsidR="005F4A14">
        <w:rPr>
          <w:rFonts w:ascii="Times New Roman" w:hAnsi="Times New Roman"/>
          <w:sz w:val="28"/>
          <w:szCs w:val="28"/>
        </w:rPr>
        <w:t>SHABI UL HASSAN</w:t>
      </w:r>
    </w:p>
    <w:p w:rsidR="003A572A" w:rsidRPr="00EA1946" w:rsidRDefault="007D54E8" w:rsidP="003A572A">
      <w:pPr>
        <w:spacing w:before="120" w:after="0" w:line="360" w:lineRule="auto"/>
        <w:ind w:left="720" w:firstLine="720"/>
        <w:rPr>
          <w:rFonts w:ascii="Times New Roman" w:hAnsi="Times New Roman"/>
          <w:sz w:val="28"/>
          <w:szCs w:val="28"/>
        </w:rPr>
      </w:pPr>
      <w:r>
        <w:rPr>
          <w:rFonts w:ascii="Times New Roman" w:hAnsi="Times New Roman"/>
          <w:b/>
          <w:sz w:val="28"/>
          <w:szCs w:val="28"/>
        </w:rPr>
        <w:t xml:space="preserve">              </w:t>
      </w:r>
      <w:r w:rsidR="003A572A" w:rsidRPr="00EA1946">
        <w:rPr>
          <w:rFonts w:ascii="Times New Roman" w:hAnsi="Times New Roman"/>
          <w:b/>
          <w:sz w:val="28"/>
          <w:szCs w:val="28"/>
        </w:rPr>
        <w:t>Student ID</w:t>
      </w:r>
      <w:r w:rsidR="00F42804">
        <w:rPr>
          <w:rFonts w:ascii="Times New Roman" w:hAnsi="Times New Roman"/>
          <w:sz w:val="28"/>
          <w:szCs w:val="28"/>
        </w:rPr>
        <w:t xml:space="preserve"> #: </w:t>
      </w:r>
      <w:r w:rsidR="00F51782">
        <w:rPr>
          <w:rFonts w:ascii="Times New Roman" w:hAnsi="Times New Roman"/>
          <w:sz w:val="28"/>
          <w:szCs w:val="28"/>
        </w:rPr>
        <w:t>1</w:t>
      </w:r>
      <w:r w:rsidR="005F4A14">
        <w:rPr>
          <w:rFonts w:ascii="Times New Roman" w:hAnsi="Times New Roman"/>
          <w:sz w:val="28"/>
          <w:szCs w:val="28"/>
        </w:rPr>
        <w:t>3412</w:t>
      </w:r>
      <w:r w:rsidR="00F42804">
        <w:rPr>
          <w:rFonts w:ascii="Times New Roman" w:hAnsi="Times New Roman"/>
          <w:sz w:val="28"/>
          <w:szCs w:val="28"/>
        </w:rPr>
        <w:t xml:space="preserve">    </w:t>
      </w:r>
    </w:p>
    <w:p w:rsidR="003A572A" w:rsidRPr="00EA1946" w:rsidRDefault="007D54E8" w:rsidP="004816AC">
      <w:pPr>
        <w:spacing w:before="120" w:after="0" w:line="360" w:lineRule="auto"/>
        <w:ind w:left="720" w:firstLine="720"/>
        <w:rPr>
          <w:rFonts w:ascii="Times New Roman" w:hAnsi="Times New Roman"/>
          <w:color w:val="0D0D0D" w:themeColor="text1" w:themeTint="F2"/>
          <w:sz w:val="28"/>
          <w:szCs w:val="28"/>
        </w:rPr>
      </w:pPr>
      <w:r>
        <w:rPr>
          <w:rFonts w:ascii="Times New Roman" w:hAnsi="Times New Roman"/>
          <w:b/>
          <w:color w:val="0D0D0D" w:themeColor="text1" w:themeTint="F2"/>
          <w:sz w:val="28"/>
          <w:szCs w:val="28"/>
        </w:rPr>
        <w:t xml:space="preserve">             </w:t>
      </w:r>
      <w:r w:rsidR="00A3054F" w:rsidRPr="00EA1946">
        <w:rPr>
          <w:rFonts w:ascii="Times New Roman" w:hAnsi="Times New Roman"/>
          <w:b/>
          <w:color w:val="0D0D0D" w:themeColor="text1" w:themeTint="F2"/>
          <w:sz w:val="28"/>
          <w:szCs w:val="28"/>
        </w:rPr>
        <w:t>Program / Semester</w:t>
      </w:r>
      <w:r w:rsidR="00A3054F" w:rsidRPr="00EA1946">
        <w:rPr>
          <w:rFonts w:ascii="Times New Roman" w:hAnsi="Times New Roman"/>
          <w:sz w:val="28"/>
          <w:szCs w:val="28"/>
        </w:rPr>
        <w:t xml:space="preserve">: </w:t>
      </w:r>
      <w:r w:rsidR="001561D0">
        <w:rPr>
          <w:rFonts w:ascii="Times New Roman" w:hAnsi="Times New Roman"/>
          <w:color w:val="0D0D0D" w:themeColor="text1" w:themeTint="F2"/>
          <w:sz w:val="28"/>
          <w:szCs w:val="28"/>
        </w:rPr>
        <w:t>DPT</w:t>
      </w:r>
      <w:r w:rsidR="00F06660">
        <w:rPr>
          <w:rFonts w:ascii="Times New Roman" w:hAnsi="Times New Roman"/>
          <w:color w:val="0D0D0D" w:themeColor="text1" w:themeTint="F2"/>
          <w:sz w:val="28"/>
          <w:szCs w:val="28"/>
        </w:rPr>
        <w:t>/</w:t>
      </w:r>
      <w:r w:rsidR="005F4A14">
        <w:rPr>
          <w:rFonts w:ascii="Times New Roman" w:hAnsi="Times New Roman"/>
          <w:color w:val="0D0D0D" w:themeColor="text1" w:themeTint="F2"/>
          <w:sz w:val="28"/>
          <w:szCs w:val="28"/>
        </w:rPr>
        <w:t>8</w:t>
      </w:r>
      <w:r w:rsidR="00F51782" w:rsidRPr="005F4A14">
        <w:rPr>
          <w:rFonts w:ascii="Times New Roman" w:hAnsi="Times New Roman"/>
          <w:color w:val="0D0D0D" w:themeColor="text1" w:themeTint="F2"/>
          <w:sz w:val="28"/>
          <w:szCs w:val="28"/>
          <w:vertAlign w:val="superscript"/>
        </w:rPr>
        <w:t>T</w:t>
      </w:r>
      <w:r w:rsidR="005F4A14" w:rsidRPr="005F4A14">
        <w:rPr>
          <w:rFonts w:ascii="Times New Roman" w:hAnsi="Times New Roman"/>
          <w:color w:val="0D0D0D" w:themeColor="text1" w:themeTint="F2"/>
          <w:sz w:val="28"/>
          <w:szCs w:val="28"/>
          <w:vertAlign w:val="superscript"/>
        </w:rPr>
        <w:t>h</w:t>
      </w:r>
      <w:r w:rsidR="005F4A14">
        <w:rPr>
          <w:rFonts w:ascii="Times New Roman" w:hAnsi="Times New Roman"/>
          <w:color w:val="0D0D0D" w:themeColor="text1" w:themeTint="F2"/>
          <w:sz w:val="28"/>
          <w:szCs w:val="28"/>
        </w:rPr>
        <w:t xml:space="preserve"> </w:t>
      </w:r>
      <w:r w:rsidR="00A3054F" w:rsidRPr="00EA1946">
        <w:rPr>
          <w:rFonts w:ascii="Times New Roman" w:hAnsi="Times New Roman"/>
          <w:color w:val="0D0D0D" w:themeColor="text1" w:themeTint="F2"/>
          <w:sz w:val="28"/>
          <w:szCs w:val="28"/>
        </w:rPr>
        <w:t>Se</w:t>
      </w:r>
      <w:r w:rsidR="003A572A" w:rsidRPr="00EA1946">
        <w:rPr>
          <w:rFonts w:ascii="Times New Roman" w:hAnsi="Times New Roman"/>
          <w:color w:val="0D0D0D" w:themeColor="text1" w:themeTint="F2"/>
          <w:sz w:val="28"/>
          <w:szCs w:val="28"/>
        </w:rPr>
        <w:t>mester</w:t>
      </w:r>
    </w:p>
    <w:p w:rsidR="003A572A" w:rsidRPr="00EA1946" w:rsidRDefault="007D54E8" w:rsidP="003A572A">
      <w:pPr>
        <w:spacing w:before="120" w:after="0" w:line="360" w:lineRule="auto"/>
        <w:ind w:left="720" w:firstLine="720"/>
        <w:rPr>
          <w:rFonts w:ascii="Times New Roman" w:hAnsi="Times New Roman"/>
          <w:color w:val="0D0D0D" w:themeColor="text1" w:themeTint="F2"/>
          <w:sz w:val="32"/>
          <w:szCs w:val="32"/>
        </w:rPr>
      </w:pPr>
      <w:r>
        <w:rPr>
          <w:rFonts w:ascii="Times New Roman" w:hAnsi="Times New Roman"/>
          <w:b/>
          <w:color w:val="0D0D0D" w:themeColor="text1" w:themeTint="F2"/>
          <w:sz w:val="28"/>
          <w:szCs w:val="28"/>
        </w:rPr>
        <w:t xml:space="preserve">             </w:t>
      </w:r>
      <w:r w:rsidR="003A572A" w:rsidRPr="00EA1946">
        <w:rPr>
          <w:rFonts w:ascii="Times New Roman" w:hAnsi="Times New Roman"/>
          <w:b/>
          <w:color w:val="0D0D0D" w:themeColor="text1" w:themeTint="F2"/>
          <w:sz w:val="28"/>
          <w:szCs w:val="28"/>
        </w:rPr>
        <w:t>Date of Submission</w:t>
      </w:r>
      <w:r w:rsidR="003A572A" w:rsidRPr="00EA1946">
        <w:rPr>
          <w:rFonts w:ascii="Times New Roman" w:hAnsi="Times New Roman"/>
          <w:b/>
          <w:sz w:val="28"/>
          <w:szCs w:val="28"/>
        </w:rPr>
        <w:t>:</w:t>
      </w:r>
      <w:r w:rsidR="000A3F60" w:rsidRPr="00EA1946">
        <w:rPr>
          <w:rFonts w:ascii="Times New Roman" w:hAnsi="Times New Roman"/>
          <w:b/>
          <w:sz w:val="28"/>
          <w:szCs w:val="28"/>
        </w:rPr>
        <w:t xml:space="preserve"> </w:t>
      </w:r>
      <w:r w:rsidR="005F4A14">
        <w:rPr>
          <w:rFonts w:ascii="Times New Roman" w:hAnsi="Times New Roman"/>
          <w:b/>
          <w:sz w:val="28"/>
          <w:szCs w:val="28"/>
        </w:rPr>
        <w:t>1</w:t>
      </w:r>
      <w:r w:rsidR="00D7654D">
        <w:rPr>
          <w:rFonts w:ascii="Times New Roman" w:hAnsi="Times New Roman"/>
          <w:b/>
          <w:sz w:val="28"/>
          <w:szCs w:val="28"/>
        </w:rPr>
        <w:t>0/7</w:t>
      </w:r>
      <w:r w:rsidR="005F4A14">
        <w:rPr>
          <w:rFonts w:ascii="Times New Roman" w:hAnsi="Times New Roman"/>
          <w:b/>
          <w:sz w:val="28"/>
          <w:szCs w:val="28"/>
        </w:rPr>
        <w:t>/2020</w:t>
      </w:r>
    </w:p>
    <w:p w:rsidR="00566695" w:rsidRDefault="00566695" w:rsidP="004F0B2D">
      <w:pPr>
        <w:jc w:val="center"/>
        <w:rPr>
          <w:sz w:val="48"/>
          <w:szCs w:val="48"/>
        </w:rPr>
      </w:pPr>
    </w:p>
    <w:p w:rsidR="00836BF4" w:rsidRDefault="006842F7" w:rsidP="004F0B2D">
      <w:pPr>
        <w:jc w:val="center"/>
        <w:rPr>
          <w:sz w:val="48"/>
          <w:szCs w:val="48"/>
        </w:rPr>
      </w:pPr>
      <w:r>
        <w:rPr>
          <w:noProof/>
          <w:sz w:val="72"/>
          <w:szCs w:val="72"/>
        </w:rPr>
        <w:drawing>
          <wp:anchor distT="0" distB="0" distL="114300" distR="114300" simplePos="0" relativeHeight="251659264" behindDoc="1" locked="0" layoutInCell="1" allowOverlap="1" wp14:anchorId="4457C81B" wp14:editId="76A47B83">
            <wp:simplePos x="0" y="0"/>
            <wp:positionH relativeFrom="margin">
              <wp:posOffset>8237855</wp:posOffset>
            </wp:positionH>
            <wp:positionV relativeFrom="paragraph">
              <wp:posOffset>342265</wp:posOffset>
            </wp:positionV>
            <wp:extent cx="1098550" cy="1086485"/>
            <wp:effectExtent l="19050" t="0" r="25400" b="34226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10">
                      <a:extLst>
                        <a:ext uri="{28A0092B-C50C-407E-A947-70E740481C1C}">
                          <a14:useLocalDpi xmlns:a14="http://schemas.microsoft.com/office/drawing/2010/main" val="0"/>
                        </a:ext>
                      </a:extLst>
                    </a:blip>
                    <a:stretch>
                      <a:fillRect/>
                    </a:stretch>
                  </pic:blipFill>
                  <pic:spPr>
                    <a:xfrm>
                      <a:off x="0" y="0"/>
                      <a:ext cx="1098550" cy="10864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9319D1" w:rsidRDefault="009319D1" w:rsidP="001561D0">
      <w:pPr>
        <w:rPr>
          <w:rFonts w:ascii="Times New Roman" w:hAnsi="Times New Roman" w:cs="Times New Roman"/>
          <w:b/>
          <w:sz w:val="36"/>
          <w:szCs w:val="36"/>
        </w:rPr>
      </w:pPr>
      <w:r>
        <w:rPr>
          <w:rFonts w:ascii="Times New Roman" w:hAnsi="Times New Roman" w:cs="Times New Roman"/>
          <w:b/>
          <w:sz w:val="36"/>
          <w:szCs w:val="36"/>
        </w:rPr>
        <w:t xml:space="preserve">      </w:t>
      </w:r>
      <w:r w:rsidR="001561D0">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001561D0">
        <w:rPr>
          <w:rFonts w:ascii="Times New Roman" w:hAnsi="Times New Roman" w:cs="Times New Roman"/>
          <w:b/>
          <w:sz w:val="36"/>
          <w:szCs w:val="36"/>
        </w:rPr>
        <w:t xml:space="preserve">ALLIED HEALTH </w:t>
      </w:r>
      <w:r w:rsidR="00857CA4">
        <w:rPr>
          <w:rFonts w:ascii="Times New Roman" w:hAnsi="Times New Roman" w:cs="Times New Roman"/>
          <w:b/>
          <w:sz w:val="36"/>
          <w:szCs w:val="36"/>
        </w:rPr>
        <w:t>SCIENCE</w:t>
      </w:r>
      <w:r w:rsidR="001561D0">
        <w:rPr>
          <w:rFonts w:ascii="Times New Roman" w:hAnsi="Times New Roman" w:cs="Times New Roman"/>
          <w:b/>
          <w:sz w:val="36"/>
          <w:szCs w:val="36"/>
        </w:rPr>
        <w:t>S</w:t>
      </w:r>
      <w:r>
        <w:rPr>
          <w:rFonts w:ascii="Times New Roman" w:hAnsi="Times New Roman" w:cs="Times New Roman"/>
          <w:b/>
          <w:sz w:val="36"/>
          <w:szCs w:val="36"/>
        </w:rPr>
        <w:t xml:space="preserve"> DEPARTMENT</w:t>
      </w:r>
    </w:p>
    <w:p w:rsidR="00EA1946" w:rsidRDefault="009319D1" w:rsidP="00EA1946">
      <w:pPr>
        <w:rPr>
          <w:rFonts w:ascii="Times New Roman" w:hAnsi="Times New Roman" w:cs="Times New Roman"/>
          <w:b/>
          <w:sz w:val="36"/>
          <w:szCs w:val="36"/>
        </w:rPr>
      </w:pPr>
      <w:r>
        <w:rPr>
          <w:rFonts w:ascii="Times New Roman" w:hAnsi="Times New Roman" w:cs="Times New Roman"/>
          <w:b/>
          <w:sz w:val="36"/>
          <w:szCs w:val="36"/>
        </w:rPr>
        <w:t xml:space="preserve">        </w:t>
      </w:r>
      <w:r w:rsidR="00EA1946">
        <w:rPr>
          <w:rFonts w:ascii="Times New Roman" w:hAnsi="Times New Roman" w:cs="Times New Roman"/>
          <w:b/>
          <w:sz w:val="36"/>
          <w:szCs w:val="36"/>
        </w:rPr>
        <w:t xml:space="preserve">   </w:t>
      </w:r>
      <w:r>
        <w:rPr>
          <w:rFonts w:ascii="Times New Roman" w:hAnsi="Times New Roman" w:cs="Times New Roman"/>
          <w:b/>
          <w:sz w:val="36"/>
          <w:szCs w:val="36"/>
        </w:rPr>
        <w:t xml:space="preserve"> IQRA NATIONAL UNIVERSITY PESHAWA</w:t>
      </w:r>
      <w:r w:rsidR="00EA1946">
        <w:rPr>
          <w:rFonts w:ascii="Times New Roman" w:hAnsi="Times New Roman" w:cs="Times New Roman"/>
          <w:b/>
          <w:sz w:val="36"/>
          <w:szCs w:val="36"/>
        </w:rPr>
        <w:t>R</w:t>
      </w:r>
    </w:p>
    <w:p w:rsidR="00B8695C" w:rsidRDefault="00B8695C" w:rsidP="00EA1946">
      <w:pPr>
        <w:rPr>
          <w:rFonts w:ascii="Times New Roman" w:hAnsi="Times New Roman" w:cs="Times New Roman"/>
          <w:b/>
          <w:sz w:val="36"/>
          <w:szCs w:val="36"/>
        </w:rPr>
      </w:pPr>
    </w:p>
    <w:p w:rsidR="00B8695C" w:rsidRDefault="00B8695C" w:rsidP="00EA1946">
      <w:pPr>
        <w:rPr>
          <w:rFonts w:ascii="Times New Roman" w:hAnsi="Times New Roman" w:cs="Times New Roman"/>
          <w:b/>
          <w:sz w:val="36"/>
          <w:szCs w:val="36"/>
        </w:rPr>
      </w:pPr>
    </w:p>
    <w:p w:rsidR="00A87EC8" w:rsidRPr="00A87EC8" w:rsidRDefault="00A87EC8" w:rsidP="00EA1946">
      <w:pPr>
        <w:rPr>
          <w:rFonts w:ascii="Times New Roman" w:hAnsi="Times New Roman" w:cs="Times New Roman"/>
          <w:b/>
          <w:sz w:val="36"/>
          <w:u w:val="single"/>
          <w:lang w:val="en-GB"/>
        </w:rPr>
      </w:pPr>
      <w:bookmarkStart w:id="0" w:name="_GoBack"/>
      <w:bookmarkEnd w:id="0"/>
      <w:r w:rsidRPr="00FB7648">
        <w:rPr>
          <w:rFonts w:ascii="Times New Roman" w:hAnsi="Times New Roman" w:cs="Times New Roman"/>
          <w:b/>
          <w:color w:val="FF0000"/>
          <w:sz w:val="36"/>
          <w:u w:val="single"/>
          <w:lang w:val="en-GB"/>
        </w:rPr>
        <w:lastRenderedPageBreak/>
        <w:t>QUESTION NO 1</w:t>
      </w:r>
    </w:p>
    <w:p w:rsidR="00A87EC8" w:rsidRDefault="00A87EC8" w:rsidP="00EA1946">
      <w:pPr>
        <w:rPr>
          <w:rFonts w:ascii="Times New Roman" w:hAnsi="Times New Roman" w:cs="Times New Roman"/>
          <w:sz w:val="32"/>
          <w:u w:val="single"/>
          <w:lang w:val="en-GB"/>
        </w:rPr>
      </w:pPr>
    </w:p>
    <w:p w:rsidR="00FB7648" w:rsidRPr="00AF61B4" w:rsidRDefault="00A87EC8" w:rsidP="00EA1946">
      <w:pPr>
        <w:rPr>
          <w:rFonts w:ascii="Times New Roman" w:hAnsi="Times New Roman" w:cs="Times New Roman"/>
          <w:sz w:val="40"/>
          <w:u w:val="single"/>
          <w:lang w:val="en-GB"/>
        </w:rPr>
      </w:pPr>
      <w:r w:rsidRPr="00AF61B4">
        <w:rPr>
          <w:rFonts w:ascii="Times New Roman" w:hAnsi="Times New Roman" w:cs="Times New Roman"/>
          <w:sz w:val="32"/>
          <w:u w:val="single"/>
          <w:lang w:val="en-GB"/>
        </w:rPr>
        <w:t>Q1: WHAT ARE CLINICAL GUIDELINES?</w:t>
      </w:r>
    </w:p>
    <w:p w:rsidR="00FB7648" w:rsidRPr="00AF61B4" w:rsidRDefault="00FB7648" w:rsidP="00EA1946">
      <w:pPr>
        <w:rPr>
          <w:rFonts w:ascii="Times New Roman" w:hAnsi="Times New Roman" w:cs="Times New Roman"/>
          <w:sz w:val="40"/>
          <w:u w:val="single"/>
          <w:lang w:val="en-GB"/>
        </w:rPr>
      </w:pPr>
    </w:p>
    <w:p w:rsidR="00FB7648" w:rsidRPr="00AF61B4" w:rsidRDefault="00EA1946" w:rsidP="00EA1946">
      <w:pPr>
        <w:rPr>
          <w:rFonts w:ascii="Times New Roman" w:hAnsi="Times New Roman" w:cs="Times New Roman"/>
          <w:b/>
          <w:sz w:val="44"/>
          <w:szCs w:val="36"/>
          <w:u w:val="single"/>
        </w:rPr>
      </w:pPr>
      <w:r w:rsidRPr="00AF61B4">
        <w:rPr>
          <w:rFonts w:ascii="Times New Roman" w:hAnsi="Times New Roman" w:cs="Times New Roman"/>
          <w:b/>
          <w:sz w:val="44"/>
          <w:szCs w:val="36"/>
        </w:rPr>
        <w:t xml:space="preserve"> </w:t>
      </w:r>
      <w:r w:rsidR="00FB7648" w:rsidRPr="00AF61B4">
        <w:rPr>
          <w:rFonts w:ascii="Times New Roman" w:hAnsi="Times New Roman" w:cs="Times New Roman"/>
          <w:b/>
          <w:sz w:val="44"/>
          <w:szCs w:val="36"/>
        </w:rPr>
        <w:t xml:space="preserve"> </w:t>
      </w:r>
      <w:r w:rsidR="00FB7648" w:rsidRPr="00AF61B4">
        <w:rPr>
          <w:rFonts w:ascii="Times New Roman" w:hAnsi="Times New Roman" w:cs="Times New Roman"/>
          <w:b/>
          <w:sz w:val="44"/>
          <w:szCs w:val="36"/>
          <w:u w:val="single"/>
        </w:rPr>
        <w:t>ANSWER</w:t>
      </w:r>
      <w:r w:rsidRPr="00AF61B4">
        <w:rPr>
          <w:rFonts w:ascii="Times New Roman" w:hAnsi="Times New Roman" w:cs="Times New Roman"/>
          <w:b/>
          <w:sz w:val="44"/>
          <w:szCs w:val="36"/>
          <w:u w:val="single"/>
        </w:rPr>
        <w:t xml:space="preserve">                                                                                                                                                                 </w:t>
      </w:r>
      <w:r w:rsidRPr="00AF61B4">
        <w:rPr>
          <w:rFonts w:ascii="Batang" w:eastAsia="Batang" w:hAnsi="Batang" w:cs="Times New Roman"/>
          <w:b/>
          <w:sz w:val="50"/>
          <w:szCs w:val="36"/>
          <w:u w:val="single"/>
        </w:rPr>
        <w:t xml:space="preserve"> </w:t>
      </w:r>
    </w:p>
    <w:p w:rsidR="00FB7648" w:rsidRPr="00AF61B4" w:rsidRDefault="00FB7648" w:rsidP="00FB7648">
      <w:pPr>
        <w:jc w:val="center"/>
        <w:rPr>
          <w:rFonts w:ascii="Times New Roman" w:hAnsi="Times New Roman" w:cs="Times New Roman"/>
          <w:b/>
          <w:sz w:val="44"/>
          <w:szCs w:val="36"/>
          <w:u w:val="single"/>
        </w:rPr>
      </w:pPr>
      <w:r w:rsidRPr="00AF61B4">
        <w:rPr>
          <w:rFonts w:ascii="Times New Roman" w:hAnsi="Times New Roman" w:cs="Times New Roman"/>
          <w:b/>
          <w:sz w:val="44"/>
          <w:szCs w:val="36"/>
          <w:u w:val="single"/>
        </w:rPr>
        <w:t>CLINICAL GUIDELINES</w:t>
      </w:r>
    </w:p>
    <w:p w:rsidR="00DA687A" w:rsidRPr="00AF61B4" w:rsidRDefault="00DA687A" w:rsidP="00FB7648">
      <w:pPr>
        <w:jc w:val="center"/>
        <w:rPr>
          <w:rFonts w:ascii="Times New Roman" w:hAnsi="Times New Roman" w:cs="Times New Roman"/>
          <w:b/>
          <w:sz w:val="44"/>
          <w:szCs w:val="36"/>
          <w:u w:val="single"/>
        </w:rPr>
      </w:pPr>
    </w:p>
    <w:p w:rsidR="00FB7648" w:rsidRPr="00AF61B4" w:rsidRDefault="00FB7648" w:rsidP="00FB7648">
      <w:pPr>
        <w:spacing w:line="360" w:lineRule="auto"/>
        <w:rPr>
          <w:rFonts w:ascii="Times New Roman" w:hAnsi="Times New Roman" w:cs="Times New Roman"/>
          <w:color w:val="000000" w:themeColor="text1"/>
          <w:sz w:val="32"/>
          <w:szCs w:val="24"/>
        </w:rPr>
      </w:pPr>
      <w:r w:rsidRPr="00AF61B4">
        <w:rPr>
          <w:rFonts w:ascii="Times New Roman" w:hAnsi="Times New Roman" w:cs="Times New Roman"/>
          <w:color w:val="000000" w:themeColor="text1"/>
          <w:sz w:val="32"/>
          <w:szCs w:val="24"/>
          <w:shd w:val="clear" w:color="auto" w:fill="FFFFFF"/>
        </w:rPr>
        <w:t>Clinical</w:t>
      </w:r>
      <w:r w:rsidRPr="00AF61B4">
        <w:rPr>
          <w:rFonts w:ascii="Times New Roman" w:hAnsi="Times New Roman" w:cs="Times New Roman"/>
          <w:color w:val="000000" w:themeColor="text1"/>
          <w:sz w:val="32"/>
          <w:szCs w:val="24"/>
          <w:shd w:val="clear" w:color="auto" w:fill="FFFFFF"/>
        </w:rPr>
        <w:t xml:space="preserve"> guidelines are systematically developed statements that intend to assist clinicians and patients in making decisions about appropriate health care in specific circumstances.</w:t>
      </w:r>
    </w:p>
    <w:p w:rsidR="00FB7648" w:rsidRPr="00AF61B4" w:rsidRDefault="00FB7648" w:rsidP="00FB7648">
      <w:pPr>
        <w:spacing w:line="360" w:lineRule="auto"/>
        <w:rPr>
          <w:rFonts w:ascii="Times New Roman" w:hAnsi="Times New Roman" w:cs="Times New Roman"/>
          <w:color w:val="000000" w:themeColor="text1"/>
          <w:sz w:val="32"/>
          <w:szCs w:val="24"/>
        </w:rPr>
      </w:pPr>
      <w:r w:rsidRPr="00AF61B4">
        <w:rPr>
          <w:rFonts w:ascii="Times New Roman" w:hAnsi="Times New Roman" w:cs="Times New Roman"/>
          <w:color w:val="000000" w:themeColor="text1"/>
          <w:sz w:val="32"/>
          <w:szCs w:val="24"/>
          <w:shd w:val="clear" w:color="auto" w:fill="FFFFFF"/>
        </w:rPr>
        <w:t> Guidelines aim to improve the quality of patient care by encouraging interventions of proven benefit and discouraging the use of ineffective or potentially harmful interventions; to reduce unnecessary variation in practice; to lessen disparities; to empower patients; and to influence public policy.</w:t>
      </w:r>
    </w:p>
    <w:p w:rsidR="00FB7648" w:rsidRPr="00AF61B4" w:rsidRDefault="00FB7648" w:rsidP="00FB7648">
      <w:pPr>
        <w:shd w:val="clear" w:color="auto" w:fill="FFFFFF"/>
        <w:rPr>
          <w:rFonts w:ascii="Times New Roman" w:hAnsi="Times New Roman" w:cs="Times New Roman"/>
          <w:color w:val="000000" w:themeColor="text1"/>
          <w:sz w:val="32"/>
          <w:szCs w:val="24"/>
        </w:rPr>
      </w:pPr>
      <w:r w:rsidRPr="00AF61B4">
        <w:rPr>
          <w:rFonts w:ascii="Times New Roman" w:hAnsi="Times New Roman" w:cs="Times New Roman"/>
          <w:color w:val="000000" w:themeColor="text1"/>
          <w:sz w:val="32"/>
          <w:szCs w:val="24"/>
        </w:rPr>
        <w:t xml:space="preserve">Production of guidelines has </w:t>
      </w:r>
      <w:proofErr w:type="spellStart"/>
      <w:r w:rsidRPr="00AF61B4">
        <w:rPr>
          <w:rFonts w:ascii="Times New Roman" w:hAnsi="Times New Roman" w:cs="Times New Roman"/>
          <w:color w:val="000000" w:themeColor="text1"/>
          <w:sz w:val="32"/>
          <w:szCs w:val="24"/>
        </w:rPr>
        <w:t>rise</w:t>
      </w:r>
      <w:proofErr w:type="spellEnd"/>
      <w:r w:rsidRPr="00AF61B4">
        <w:rPr>
          <w:rFonts w:ascii="Times New Roman" w:hAnsi="Times New Roman" w:cs="Times New Roman"/>
          <w:color w:val="000000" w:themeColor="text1"/>
          <w:sz w:val="32"/>
          <w:szCs w:val="24"/>
        </w:rPr>
        <w:t xml:space="preserve"> steeply</w:t>
      </w:r>
      <w:r w:rsidRPr="00AF61B4">
        <w:rPr>
          <w:rFonts w:ascii="Times New Roman" w:hAnsi="Times New Roman" w:cs="Times New Roman"/>
          <w:color w:val="000000" w:themeColor="text1"/>
          <w:sz w:val="32"/>
          <w:szCs w:val="24"/>
        </w:rPr>
        <w:t xml:space="preserve"> during the past 30 years. Guidelines are critical for developing disease performance measures and defining high-value care.</w:t>
      </w:r>
    </w:p>
    <w:p w:rsidR="00FB7648" w:rsidRPr="00AF61B4" w:rsidRDefault="00FB7648" w:rsidP="00FB7648">
      <w:pPr>
        <w:shd w:val="clear" w:color="auto" w:fill="FFFFFF"/>
        <w:rPr>
          <w:rFonts w:ascii="Times New Roman" w:hAnsi="Times New Roman" w:cs="Times New Roman"/>
          <w:color w:val="000000" w:themeColor="text1"/>
          <w:sz w:val="32"/>
          <w:szCs w:val="24"/>
        </w:rPr>
      </w:pPr>
      <w:r w:rsidRPr="00AF61B4">
        <w:rPr>
          <w:rFonts w:ascii="Times New Roman" w:hAnsi="Times New Roman" w:cs="Times New Roman"/>
          <w:color w:val="000000" w:themeColor="text1"/>
          <w:sz w:val="32"/>
          <w:szCs w:val="24"/>
        </w:rPr>
        <w:t>This primer includes a description of the modern approach to developing guidelines; the criteria for trustworthy guidelines; advice on how clinicians can appraise, interpret, and implement practice recommendations; challenges and limitations of guidelines; and a future research agenda to address current knowledge gaps.</w:t>
      </w:r>
    </w:p>
    <w:p w:rsidR="00FB7648" w:rsidRPr="00AF61B4" w:rsidRDefault="00FB7648" w:rsidP="00FB7648">
      <w:pPr>
        <w:shd w:val="clear" w:color="auto" w:fill="FFFFFF"/>
        <w:rPr>
          <w:rFonts w:ascii="Helvetica" w:hAnsi="Helvetica"/>
          <w:color w:val="505050"/>
          <w:sz w:val="31"/>
          <w:szCs w:val="27"/>
        </w:rPr>
      </w:pPr>
    </w:p>
    <w:p w:rsidR="00053C10" w:rsidRPr="00AF61B4" w:rsidRDefault="00DA687A" w:rsidP="00DA687A">
      <w:pPr>
        <w:tabs>
          <w:tab w:val="left" w:pos="2757"/>
        </w:tabs>
        <w:jc w:val="center"/>
        <w:rPr>
          <w:rFonts w:ascii="Times New Roman" w:hAnsi="Times New Roman" w:cs="Times New Roman"/>
          <w:sz w:val="44"/>
          <w:szCs w:val="36"/>
          <w:u w:val="single"/>
        </w:rPr>
      </w:pPr>
      <w:r w:rsidRPr="00AF61B4">
        <w:rPr>
          <w:rFonts w:ascii="Times New Roman" w:hAnsi="Times New Roman" w:cs="Times New Roman"/>
          <w:sz w:val="44"/>
          <w:szCs w:val="36"/>
          <w:u w:val="single"/>
        </w:rPr>
        <w:t>HISTORICAL BACKGROUND</w:t>
      </w:r>
    </w:p>
    <w:p w:rsidR="00496028" w:rsidRPr="00AF61B4" w:rsidRDefault="00496028" w:rsidP="00496028">
      <w:pPr>
        <w:tabs>
          <w:tab w:val="left" w:pos="2757"/>
        </w:tabs>
        <w:spacing w:line="360" w:lineRule="auto"/>
        <w:jc w:val="center"/>
        <w:rPr>
          <w:rFonts w:ascii="Times New Roman" w:hAnsi="Times New Roman" w:cs="Times New Roman"/>
          <w:sz w:val="44"/>
          <w:szCs w:val="36"/>
          <w:u w:val="single"/>
        </w:rPr>
      </w:pPr>
    </w:p>
    <w:p w:rsidR="00DA687A" w:rsidRPr="00AF61B4" w:rsidRDefault="00DA687A" w:rsidP="00496028">
      <w:pPr>
        <w:spacing w:line="360" w:lineRule="auto"/>
        <w:rPr>
          <w:rFonts w:ascii="Times New Roman" w:hAnsi="Times New Roman" w:cs="Times New Roman"/>
          <w:sz w:val="32"/>
          <w:szCs w:val="24"/>
        </w:rPr>
      </w:pPr>
      <w:r w:rsidRPr="00AF61B4">
        <w:rPr>
          <w:rFonts w:ascii="Times New Roman" w:hAnsi="Times New Roman" w:cs="Times New Roman"/>
          <w:sz w:val="32"/>
          <w:szCs w:val="24"/>
          <w:shd w:val="clear" w:color="auto" w:fill="FFFFFF"/>
        </w:rPr>
        <w:t>Until the 1970s, medical actions were indirectly regulated through the training and credentials granted by medical schools or state authorities; however, such credentialing proved to be an insufficient guarantee of quality.</w:t>
      </w:r>
    </w:p>
    <w:p w:rsidR="00DA687A" w:rsidRPr="00AF61B4" w:rsidRDefault="00DA687A" w:rsidP="00496028">
      <w:pPr>
        <w:spacing w:line="360" w:lineRule="auto"/>
        <w:rPr>
          <w:rFonts w:ascii="Times New Roman" w:hAnsi="Times New Roman" w:cs="Times New Roman"/>
          <w:sz w:val="32"/>
          <w:szCs w:val="24"/>
        </w:rPr>
      </w:pPr>
      <w:r w:rsidRPr="00AF61B4">
        <w:rPr>
          <w:rFonts w:ascii="Times New Roman" w:hAnsi="Times New Roman" w:cs="Times New Roman"/>
          <w:sz w:val="32"/>
          <w:szCs w:val="24"/>
          <w:shd w:val="clear" w:color="auto" w:fill="FFFFFF"/>
        </w:rPr>
        <w:t> Further standardization and organization of the medical profession necessitated the development of guidelines. Guidelines in their current form started in the 1970s and were primarily based on the consensus of expert panels (</w:t>
      </w:r>
      <w:proofErr w:type="spellStart"/>
      <w:r w:rsidRPr="00AF61B4">
        <w:rPr>
          <w:rFonts w:ascii="Times New Roman" w:hAnsi="Times New Roman" w:cs="Times New Roman"/>
          <w:sz w:val="32"/>
          <w:szCs w:val="24"/>
          <w:shd w:val="clear" w:color="auto" w:fill="FFFFFF"/>
        </w:rPr>
        <w:t>eg</w:t>
      </w:r>
      <w:proofErr w:type="spellEnd"/>
      <w:r w:rsidRPr="00AF61B4">
        <w:rPr>
          <w:rFonts w:ascii="Times New Roman" w:hAnsi="Times New Roman" w:cs="Times New Roman"/>
          <w:sz w:val="32"/>
          <w:szCs w:val="24"/>
          <w:shd w:val="clear" w:color="auto" w:fill="FFFFFF"/>
        </w:rPr>
        <w:t>, the National Institutes of Health Consensus Development Program).</w:t>
      </w:r>
    </w:p>
    <w:p w:rsidR="00DA687A" w:rsidRPr="00AF61B4" w:rsidRDefault="00DA687A" w:rsidP="00496028">
      <w:pPr>
        <w:spacing w:line="360" w:lineRule="auto"/>
        <w:rPr>
          <w:rFonts w:ascii="Times New Roman" w:hAnsi="Times New Roman" w:cs="Times New Roman"/>
          <w:sz w:val="32"/>
          <w:szCs w:val="24"/>
          <w:shd w:val="clear" w:color="auto" w:fill="FFFFFF"/>
        </w:rPr>
      </w:pPr>
      <w:r w:rsidRPr="00AF61B4">
        <w:rPr>
          <w:rFonts w:ascii="Times New Roman" w:hAnsi="Times New Roman" w:cs="Times New Roman"/>
          <w:sz w:val="32"/>
          <w:szCs w:val="24"/>
          <w:shd w:val="clear" w:color="auto" w:fill="FFFFFF"/>
        </w:rPr>
        <w:t> Experts recommended management approaches they have used in their practice and cited references they recalled or were able to identify without an explicit systematic search. With the emergence of evidence-based medicine as a principle for decision making in the 1980s and coining of the term in 1991, more rigorous approaches for guideline development have emerged. The next generation of guidelines would emphasize research evidence over opinion and base recommendations on the design of studies contributing evidence on benefits and harms of interventions</w:t>
      </w:r>
    </w:p>
    <w:p w:rsidR="00496028" w:rsidRPr="00AF61B4" w:rsidRDefault="00496028" w:rsidP="00496028">
      <w:pPr>
        <w:pStyle w:val="Heading3"/>
        <w:shd w:val="clear" w:color="auto" w:fill="FFFFFF"/>
        <w:spacing w:line="360" w:lineRule="auto"/>
        <w:rPr>
          <w:rFonts w:ascii="Times New Roman" w:hAnsi="Times New Roman" w:cs="Times New Roman"/>
          <w:color w:val="000000" w:themeColor="text1"/>
          <w:sz w:val="44"/>
          <w:u w:val="single"/>
        </w:rPr>
      </w:pPr>
      <w:r w:rsidRPr="00AF61B4">
        <w:rPr>
          <w:rFonts w:ascii="Times New Roman" w:hAnsi="Times New Roman" w:cs="Times New Roman"/>
          <w:color w:val="000000" w:themeColor="text1"/>
          <w:sz w:val="44"/>
          <w:u w:val="single"/>
        </w:rPr>
        <w:lastRenderedPageBreak/>
        <w:t>Development of Evidence-based Clinical Practice Guidelines (CPGs)</w:t>
      </w:r>
    </w:p>
    <w:p w:rsidR="00496028" w:rsidRPr="00AF61B4" w:rsidRDefault="00496028" w:rsidP="00CA03E6">
      <w:pPr>
        <w:pStyle w:val="NormalWeb"/>
        <w:shd w:val="clear" w:color="auto" w:fill="FFFFFF"/>
        <w:spacing w:before="75" w:beforeAutospacing="0" w:after="225" w:afterAutospacing="0" w:line="360" w:lineRule="auto"/>
        <w:rPr>
          <w:color w:val="000000" w:themeColor="text1"/>
          <w:sz w:val="32"/>
        </w:rPr>
      </w:pPr>
      <w:r w:rsidRPr="00AF61B4">
        <w:rPr>
          <w:color w:val="000000" w:themeColor="text1"/>
          <w:sz w:val="32"/>
        </w:rPr>
        <w:t>Clinical practice guidelines are state</w:t>
      </w:r>
      <w:r w:rsidRPr="00AF61B4">
        <w:rPr>
          <w:color w:val="000000" w:themeColor="text1"/>
          <w:sz w:val="32"/>
        </w:rPr>
        <w:softHyphen/>
        <w:t>ments that include recommendations intended to optimize patient care that are informed by a systematic review of evidence and an assessment of the benefits and harms of alternative care options. Rather than dictat</w:t>
      </w:r>
      <w:r w:rsidRPr="00AF61B4">
        <w:rPr>
          <w:color w:val="000000" w:themeColor="text1"/>
          <w:sz w:val="32"/>
        </w:rPr>
        <w:softHyphen/>
        <w:t>ing a one-size-fits-all approach to patient care, clinical practice guidelines offer an evaluation of the quality of the relevant scientific literature, and an assessment of the likely benefits and harms of a particular treatment. This information enables health care clinicians to select the best care for a unique patient based on his or her preferences.</w:t>
      </w:r>
    </w:p>
    <w:p w:rsidR="00496028" w:rsidRPr="00AF61B4" w:rsidRDefault="00496028" w:rsidP="00496028">
      <w:pPr>
        <w:shd w:val="clear" w:color="auto" w:fill="FFFFFF"/>
        <w:spacing w:before="75" w:after="225" w:line="360" w:lineRule="auto"/>
        <w:rPr>
          <w:rFonts w:ascii="Times New Roman" w:eastAsia="Times New Roman" w:hAnsi="Times New Roman" w:cs="Times New Roman"/>
          <w:b/>
          <w:color w:val="000000" w:themeColor="text1"/>
          <w:sz w:val="24"/>
          <w:szCs w:val="21"/>
        </w:rPr>
      </w:pPr>
      <w:proofErr w:type="gramStart"/>
      <w:r w:rsidRPr="00496028">
        <w:rPr>
          <w:rFonts w:ascii="Times New Roman" w:eastAsia="Times New Roman" w:hAnsi="Times New Roman" w:cs="Times New Roman"/>
          <w:b/>
          <w:color w:val="000000" w:themeColor="text1"/>
          <w:sz w:val="40"/>
          <w:szCs w:val="21"/>
          <w:u w:val="single"/>
        </w:rPr>
        <w:t>Principles for Development</w:t>
      </w:r>
      <w:r w:rsidRPr="00AF61B4">
        <w:rPr>
          <w:rFonts w:ascii="Times New Roman" w:eastAsia="Times New Roman" w:hAnsi="Times New Roman" w:cs="Times New Roman"/>
          <w:b/>
          <w:color w:val="000000" w:themeColor="text1"/>
          <w:sz w:val="40"/>
          <w:szCs w:val="21"/>
          <w:u w:val="single"/>
        </w:rPr>
        <w:t>.</w:t>
      </w:r>
      <w:proofErr w:type="gramEnd"/>
      <w:r w:rsidRPr="00AF61B4">
        <w:rPr>
          <w:rFonts w:ascii="Times New Roman" w:eastAsia="Times New Roman" w:hAnsi="Times New Roman" w:cs="Times New Roman"/>
          <w:b/>
          <w:color w:val="000000" w:themeColor="text1"/>
          <w:sz w:val="40"/>
          <w:szCs w:val="21"/>
        </w:rPr>
        <w:t xml:space="preserve"> </w:t>
      </w:r>
    </w:p>
    <w:p w:rsidR="00496028" w:rsidRPr="00496028" w:rsidRDefault="00496028" w:rsidP="00496028">
      <w:pPr>
        <w:shd w:val="clear" w:color="auto" w:fill="FFFFFF"/>
        <w:spacing w:before="75" w:after="225" w:line="360" w:lineRule="auto"/>
        <w:rPr>
          <w:rFonts w:ascii="Times New Roman" w:eastAsia="Times New Roman" w:hAnsi="Times New Roman" w:cs="Times New Roman"/>
          <w:color w:val="000000" w:themeColor="text1"/>
          <w:sz w:val="32"/>
          <w:szCs w:val="21"/>
        </w:rPr>
      </w:pPr>
      <w:r w:rsidRPr="00496028">
        <w:rPr>
          <w:rFonts w:ascii="Times New Roman" w:eastAsia="Times New Roman" w:hAnsi="Times New Roman" w:cs="Times New Roman"/>
          <w:color w:val="000000" w:themeColor="text1"/>
          <w:sz w:val="32"/>
          <w:szCs w:val="21"/>
        </w:rPr>
        <w:t>The IOM identified eight standards for developing trustworthy guidelines. The standards reflect best practices across the entire guideline development process, including attention to:</w:t>
      </w:r>
    </w:p>
    <w:p w:rsidR="00496028" w:rsidRPr="00496028" w:rsidRDefault="00496028" w:rsidP="00496028">
      <w:pPr>
        <w:numPr>
          <w:ilvl w:val="0"/>
          <w:numId w:val="6"/>
        </w:numPr>
        <w:shd w:val="clear" w:color="auto" w:fill="FFFFFF"/>
        <w:spacing w:before="100" w:beforeAutospacing="1" w:after="100" w:afterAutospacing="1" w:line="360" w:lineRule="auto"/>
        <w:ind w:left="240"/>
        <w:rPr>
          <w:rFonts w:ascii="Times New Roman" w:eastAsia="Times New Roman" w:hAnsi="Times New Roman" w:cs="Times New Roman"/>
          <w:color w:val="000000" w:themeColor="text1"/>
          <w:sz w:val="32"/>
          <w:szCs w:val="21"/>
        </w:rPr>
      </w:pPr>
      <w:r w:rsidRPr="00496028">
        <w:rPr>
          <w:rFonts w:ascii="Times New Roman" w:eastAsia="Times New Roman" w:hAnsi="Times New Roman" w:cs="Times New Roman"/>
          <w:color w:val="000000" w:themeColor="text1"/>
          <w:sz w:val="32"/>
          <w:szCs w:val="21"/>
        </w:rPr>
        <w:t>Establishing transparency;</w:t>
      </w:r>
    </w:p>
    <w:p w:rsidR="00496028" w:rsidRPr="00496028" w:rsidRDefault="00496028" w:rsidP="00496028">
      <w:pPr>
        <w:numPr>
          <w:ilvl w:val="0"/>
          <w:numId w:val="6"/>
        </w:numPr>
        <w:shd w:val="clear" w:color="auto" w:fill="FFFFFF"/>
        <w:spacing w:before="100" w:beforeAutospacing="1" w:after="100" w:afterAutospacing="1" w:line="360" w:lineRule="auto"/>
        <w:ind w:left="240"/>
        <w:rPr>
          <w:rFonts w:ascii="Times New Roman" w:eastAsia="Times New Roman" w:hAnsi="Times New Roman" w:cs="Times New Roman"/>
          <w:color w:val="000000" w:themeColor="text1"/>
          <w:sz w:val="32"/>
          <w:szCs w:val="21"/>
        </w:rPr>
      </w:pPr>
      <w:r w:rsidRPr="00496028">
        <w:rPr>
          <w:rFonts w:ascii="Times New Roman" w:eastAsia="Times New Roman" w:hAnsi="Times New Roman" w:cs="Times New Roman"/>
          <w:color w:val="000000" w:themeColor="text1"/>
          <w:sz w:val="32"/>
          <w:szCs w:val="21"/>
        </w:rPr>
        <w:t>Managing conflict of interest;</w:t>
      </w:r>
    </w:p>
    <w:p w:rsidR="00496028" w:rsidRPr="00496028" w:rsidRDefault="00496028" w:rsidP="00496028">
      <w:pPr>
        <w:numPr>
          <w:ilvl w:val="0"/>
          <w:numId w:val="6"/>
        </w:numPr>
        <w:shd w:val="clear" w:color="auto" w:fill="FFFFFF"/>
        <w:spacing w:before="100" w:beforeAutospacing="1" w:after="100" w:afterAutospacing="1" w:line="360" w:lineRule="auto"/>
        <w:ind w:left="240"/>
        <w:rPr>
          <w:rFonts w:ascii="Times New Roman" w:eastAsia="Times New Roman" w:hAnsi="Times New Roman" w:cs="Times New Roman"/>
          <w:color w:val="000000" w:themeColor="text1"/>
          <w:sz w:val="32"/>
          <w:szCs w:val="21"/>
        </w:rPr>
      </w:pPr>
      <w:r w:rsidRPr="00496028">
        <w:rPr>
          <w:rFonts w:ascii="Times New Roman" w:eastAsia="Times New Roman" w:hAnsi="Times New Roman" w:cs="Times New Roman"/>
          <w:color w:val="000000" w:themeColor="text1"/>
          <w:sz w:val="32"/>
          <w:szCs w:val="21"/>
        </w:rPr>
        <w:t>Guideline development group composition;</w:t>
      </w:r>
    </w:p>
    <w:p w:rsidR="00496028" w:rsidRPr="00496028" w:rsidRDefault="00496028" w:rsidP="00496028">
      <w:pPr>
        <w:numPr>
          <w:ilvl w:val="0"/>
          <w:numId w:val="6"/>
        </w:numPr>
        <w:shd w:val="clear" w:color="auto" w:fill="FFFFFF"/>
        <w:spacing w:before="100" w:beforeAutospacing="1" w:after="100" w:afterAutospacing="1" w:line="360" w:lineRule="auto"/>
        <w:ind w:left="240"/>
        <w:rPr>
          <w:rFonts w:ascii="Times New Roman" w:eastAsia="Times New Roman" w:hAnsi="Times New Roman" w:cs="Times New Roman"/>
          <w:color w:val="000000" w:themeColor="text1"/>
          <w:sz w:val="32"/>
          <w:szCs w:val="21"/>
        </w:rPr>
      </w:pPr>
      <w:r w:rsidRPr="00496028">
        <w:rPr>
          <w:rFonts w:ascii="Times New Roman" w:eastAsia="Times New Roman" w:hAnsi="Times New Roman" w:cs="Times New Roman"/>
          <w:color w:val="000000" w:themeColor="text1"/>
          <w:sz w:val="32"/>
          <w:szCs w:val="21"/>
        </w:rPr>
        <w:t>Clinical practice guideline–systematic review intersection;</w:t>
      </w:r>
    </w:p>
    <w:p w:rsidR="00496028" w:rsidRPr="00496028" w:rsidRDefault="00496028" w:rsidP="00496028">
      <w:pPr>
        <w:numPr>
          <w:ilvl w:val="0"/>
          <w:numId w:val="6"/>
        </w:numPr>
        <w:shd w:val="clear" w:color="auto" w:fill="FFFFFF"/>
        <w:spacing w:before="100" w:beforeAutospacing="1" w:after="100" w:afterAutospacing="1" w:line="360" w:lineRule="auto"/>
        <w:ind w:left="240"/>
        <w:rPr>
          <w:rFonts w:ascii="Times New Roman" w:eastAsia="Times New Roman" w:hAnsi="Times New Roman" w:cs="Times New Roman"/>
          <w:color w:val="000000" w:themeColor="text1"/>
          <w:sz w:val="32"/>
          <w:szCs w:val="21"/>
        </w:rPr>
      </w:pPr>
      <w:r w:rsidRPr="00496028">
        <w:rPr>
          <w:rFonts w:ascii="Times New Roman" w:eastAsia="Times New Roman" w:hAnsi="Times New Roman" w:cs="Times New Roman"/>
          <w:color w:val="000000" w:themeColor="text1"/>
          <w:sz w:val="32"/>
          <w:szCs w:val="21"/>
        </w:rPr>
        <w:t>Establishing evidence foundations for and rating strength of recommendations; </w:t>
      </w:r>
    </w:p>
    <w:p w:rsidR="00496028" w:rsidRPr="00496028" w:rsidRDefault="00496028" w:rsidP="00496028">
      <w:pPr>
        <w:numPr>
          <w:ilvl w:val="0"/>
          <w:numId w:val="6"/>
        </w:numPr>
        <w:shd w:val="clear" w:color="auto" w:fill="FFFFFF"/>
        <w:spacing w:before="100" w:beforeAutospacing="1" w:after="100" w:afterAutospacing="1" w:line="360" w:lineRule="auto"/>
        <w:ind w:left="240"/>
        <w:rPr>
          <w:rFonts w:ascii="Times New Roman" w:eastAsia="Times New Roman" w:hAnsi="Times New Roman" w:cs="Times New Roman"/>
          <w:color w:val="000000" w:themeColor="text1"/>
          <w:sz w:val="32"/>
          <w:szCs w:val="21"/>
        </w:rPr>
      </w:pPr>
      <w:r w:rsidRPr="00496028">
        <w:rPr>
          <w:rFonts w:ascii="Times New Roman" w:eastAsia="Times New Roman" w:hAnsi="Times New Roman" w:cs="Times New Roman"/>
          <w:color w:val="000000" w:themeColor="text1"/>
          <w:sz w:val="32"/>
          <w:szCs w:val="21"/>
        </w:rPr>
        <w:lastRenderedPageBreak/>
        <w:t>Articulation of recommendations;</w:t>
      </w:r>
    </w:p>
    <w:p w:rsidR="00496028" w:rsidRPr="00496028" w:rsidRDefault="00496028" w:rsidP="00496028">
      <w:pPr>
        <w:numPr>
          <w:ilvl w:val="0"/>
          <w:numId w:val="6"/>
        </w:numPr>
        <w:shd w:val="clear" w:color="auto" w:fill="FFFFFF"/>
        <w:spacing w:before="100" w:beforeAutospacing="1" w:after="100" w:afterAutospacing="1" w:line="360" w:lineRule="auto"/>
        <w:ind w:left="240"/>
        <w:rPr>
          <w:rFonts w:ascii="Times New Roman" w:eastAsia="Times New Roman" w:hAnsi="Times New Roman" w:cs="Times New Roman"/>
          <w:color w:val="000000" w:themeColor="text1"/>
          <w:sz w:val="32"/>
          <w:szCs w:val="21"/>
        </w:rPr>
      </w:pPr>
      <w:r w:rsidRPr="00496028">
        <w:rPr>
          <w:rFonts w:ascii="Times New Roman" w:eastAsia="Times New Roman" w:hAnsi="Times New Roman" w:cs="Times New Roman"/>
          <w:color w:val="000000" w:themeColor="text1"/>
          <w:sz w:val="32"/>
          <w:szCs w:val="21"/>
        </w:rPr>
        <w:t>External review; and</w:t>
      </w:r>
    </w:p>
    <w:p w:rsidR="00496028" w:rsidRPr="00AF61B4" w:rsidRDefault="00496028" w:rsidP="00496028">
      <w:pPr>
        <w:numPr>
          <w:ilvl w:val="0"/>
          <w:numId w:val="6"/>
        </w:numPr>
        <w:shd w:val="clear" w:color="auto" w:fill="FFFFFF"/>
        <w:spacing w:before="100" w:beforeAutospacing="1" w:after="100" w:afterAutospacing="1" w:line="360" w:lineRule="auto"/>
        <w:ind w:left="240"/>
        <w:rPr>
          <w:rFonts w:ascii="Times New Roman" w:eastAsia="Times New Roman" w:hAnsi="Times New Roman" w:cs="Times New Roman"/>
          <w:color w:val="000000" w:themeColor="text1"/>
          <w:sz w:val="32"/>
          <w:szCs w:val="21"/>
        </w:rPr>
      </w:pPr>
      <w:r w:rsidRPr="00496028">
        <w:rPr>
          <w:rFonts w:ascii="Times New Roman" w:eastAsia="Times New Roman" w:hAnsi="Times New Roman" w:cs="Times New Roman"/>
          <w:color w:val="000000" w:themeColor="text1"/>
          <w:sz w:val="32"/>
          <w:szCs w:val="21"/>
        </w:rPr>
        <w:t>Updating.</w:t>
      </w:r>
    </w:p>
    <w:p w:rsidR="00591446" w:rsidRPr="00AF61B4" w:rsidRDefault="00591446" w:rsidP="00591446">
      <w:pPr>
        <w:pStyle w:val="Heading2"/>
        <w:shd w:val="clear" w:color="auto" w:fill="FFFFFF"/>
        <w:spacing w:before="300"/>
        <w:rPr>
          <w:rFonts w:ascii="Times New Roman" w:hAnsi="Times New Roman" w:cs="Times New Roman"/>
          <w:bCs w:val="0"/>
          <w:color w:val="333333"/>
          <w:sz w:val="40"/>
          <w:szCs w:val="24"/>
          <w:u w:val="single"/>
        </w:rPr>
      </w:pPr>
      <w:r w:rsidRPr="00AF61B4">
        <w:rPr>
          <w:rFonts w:ascii="Times New Roman" w:hAnsi="Times New Roman" w:cs="Times New Roman"/>
          <w:bCs w:val="0"/>
          <w:color w:val="333333"/>
          <w:sz w:val="40"/>
          <w:szCs w:val="24"/>
          <w:u w:val="single"/>
        </w:rPr>
        <w:t>Guideline dissemination and implementation</w:t>
      </w:r>
    </w:p>
    <w:p w:rsidR="00CA03E6" w:rsidRPr="00AF61B4" w:rsidRDefault="00CA03E6" w:rsidP="00CA03E6">
      <w:pPr>
        <w:rPr>
          <w:rFonts w:ascii="Times New Roman" w:hAnsi="Times New Roman" w:cs="Times New Roman"/>
          <w:sz w:val="32"/>
          <w:szCs w:val="24"/>
        </w:rPr>
      </w:pPr>
    </w:p>
    <w:p w:rsidR="00591446" w:rsidRPr="00AF61B4" w:rsidRDefault="00591446" w:rsidP="001E7859">
      <w:pPr>
        <w:pStyle w:val="NormalWeb"/>
        <w:shd w:val="clear" w:color="auto" w:fill="FFFFFF"/>
        <w:spacing w:before="0" w:beforeAutospacing="0" w:after="150" w:afterAutospacing="0" w:line="360" w:lineRule="auto"/>
        <w:rPr>
          <w:sz w:val="32"/>
        </w:rPr>
      </w:pPr>
      <w:r w:rsidRPr="00AF61B4">
        <w:rPr>
          <w:sz w:val="32"/>
        </w:rPr>
        <w:t>Once a clinical guideline is ready for use, 2 stages facilitate its introduction into practice: dissemination and implementation. </w:t>
      </w:r>
      <w:r w:rsidRPr="00AF61B4">
        <w:rPr>
          <w:rStyle w:val="Emphasis"/>
          <w:sz w:val="32"/>
        </w:rPr>
        <w:t>Dissemination</w:t>
      </w:r>
      <w:r w:rsidRPr="00AF61B4">
        <w:rPr>
          <w:sz w:val="32"/>
        </w:rPr>
        <w:t> refers to the method by which guidelines are made available to potential users. </w:t>
      </w:r>
      <w:r w:rsidRPr="00AF61B4">
        <w:rPr>
          <w:rStyle w:val="Emphasis"/>
          <w:sz w:val="32"/>
        </w:rPr>
        <w:t>Implementation</w:t>
      </w:r>
      <w:r w:rsidRPr="00AF61B4">
        <w:rPr>
          <w:sz w:val="32"/>
        </w:rPr>
        <w:t xml:space="preserve"> means ensuring that users subsequently act upon the recommendations; “implementation is a more active process, involving tailoring the message to the needs of the target audience, and actively working to overcome barriers to </w:t>
      </w:r>
      <w:r w:rsidR="00CA03E6" w:rsidRPr="00AF61B4">
        <w:rPr>
          <w:sz w:val="32"/>
        </w:rPr>
        <w:t>behavior</w:t>
      </w:r>
      <w:r w:rsidRPr="00AF61B4">
        <w:rPr>
          <w:sz w:val="32"/>
        </w:rPr>
        <w:t xml:space="preserve"> change.</w:t>
      </w:r>
    </w:p>
    <w:p w:rsidR="00591446" w:rsidRPr="00AF61B4" w:rsidRDefault="00591446" w:rsidP="001E7859">
      <w:pPr>
        <w:pStyle w:val="NormalWeb"/>
        <w:shd w:val="clear" w:color="auto" w:fill="FFFFFF"/>
        <w:spacing w:before="0" w:beforeAutospacing="0" w:after="150" w:afterAutospacing="0" w:line="360" w:lineRule="auto"/>
        <w:rPr>
          <w:sz w:val="32"/>
        </w:rPr>
      </w:pPr>
      <w:r w:rsidRPr="00AF61B4">
        <w:rPr>
          <w:sz w:val="32"/>
        </w:rPr>
        <w:t xml:space="preserve">Dissemination strategies include publication in professional journals, sending guidelines to targeted individuals, as well as strategies involving an educational intervention. Several studies have assessed the effectiveness of different strategies: dissemination by publication or direct mailing </w:t>
      </w:r>
      <w:proofErr w:type="gramStart"/>
      <w:r w:rsidRPr="00AF61B4">
        <w:rPr>
          <w:sz w:val="32"/>
        </w:rPr>
        <w:t>have</w:t>
      </w:r>
      <w:proofErr w:type="gramEnd"/>
      <w:r w:rsidRPr="00AF61B4">
        <w:rPr>
          <w:sz w:val="32"/>
        </w:rPr>
        <w:t xml:space="preserve"> been found to be the least </w:t>
      </w:r>
      <w:r w:rsidR="00CA03E6" w:rsidRPr="00AF61B4">
        <w:rPr>
          <w:sz w:val="32"/>
        </w:rPr>
        <w:t>successful, but</w:t>
      </w:r>
      <w:r w:rsidRPr="00AF61B4">
        <w:rPr>
          <w:sz w:val="32"/>
        </w:rPr>
        <w:t xml:space="preserve"> have the advantage of being cheap and reproducible. Strategies involving an educational component, especially where this is specifically targeted rather than in the form of continuing education, are more likely to result in </w:t>
      </w:r>
      <w:r w:rsidR="00CA03E6" w:rsidRPr="00AF61B4">
        <w:rPr>
          <w:sz w:val="32"/>
        </w:rPr>
        <w:t>behavior</w:t>
      </w:r>
      <w:r w:rsidRPr="00AF61B4">
        <w:rPr>
          <w:sz w:val="32"/>
        </w:rPr>
        <w:t xml:space="preserve"> change.</w:t>
      </w:r>
    </w:p>
    <w:p w:rsidR="00591446" w:rsidRPr="00AF61B4" w:rsidRDefault="00591446" w:rsidP="001E7859">
      <w:pPr>
        <w:pStyle w:val="NormalWeb"/>
        <w:shd w:val="clear" w:color="auto" w:fill="FFFFFF"/>
        <w:spacing w:before="0" w:beforeAutospacing="0" w:after="150" w:afterAutospacing="0" w:line="360" w:lineRule="auto"/>
        <w:rPr>
          <w:sz w:val="32"/>
        </w:rPr>
      </w:pPr>
      <w:r w:rsidRPr="00AF61B4">
        <w:rPr>
          <w:sz w:val="32"/>
        </w:rPr>
        <w:lastRenderedPageBreak/>
        <w:t xml:space="preserve">Dissemination alone, without an appropriate implementation strategy, is unlikely to influence </w:t>
      </w:r>
      <w:r w:rsidR="00CA03E6" w:rsidRPr="00AF61B4">
        <w:rPr>
          <w:sz w:val="32"/>
        </w:rPr>
        <w:t>behavior</w:t>
      </w:r>
      <w:r w:rsidRPr="00AF61B4">
        <w:rPr>
          <w:sz w:val="32"/>
        </w:rPr>
        <w:t xml:space="preserve"> </w:t>
      </w:r>
      <w:proofErr w:type="spellStart"/>
      <w:r w:rsidRPr="00AF61B4">
        <w:rPr>
          <w:sz w:val="32"/>
        </w:rPr>
        <w:t>substantially.Implementation</w:t>
      </w:r>
      <w:proofErr w:type="spellEnd"/>
      <w:r w:rsidRPr="00AF61B4">
        <w:rPr>
          <w:sz w:val="32"/>
        </w:rPr>
        <w:t xml:space="preserve"> strategies try to ensure that users adopt and apply guidelines to which they have access. </w:t>
      </w:r>
      <w:proofErr w:type="spellStart"/>
      <w:r w:rsidRPr="00AF61B4">
        <w:rPr>
          <w:sz w:val="32"/>
        </w:rPr>
        <w:t>Grol</w:t>
      </w:r>
      <w:proofErr w:type="spellEnd"/>
      <w:r w:rsidRPr="00AF61B4">
        <w:rPr>
          <w:sz w:val="32"/>
        </w:rPr>
        <w:t xml:space="preserve"> suggests that when designing an implementation strategy, barriers to </w:t>
      </w:r>
      <w:r w:rsidR="00CA03E6" w:rsidRPr="00AF61B4">
        <w:rPr>
          <w:sz w:val="32"/>
        </w:rPr>
        <w:t>behavior</w:t>
      </w:r>
      <w:r w:rsidRPr="00AF61B4">
        <w:rPr>
          <w:sz w:val="32"/>
        </w:rPr>
        <w:t xml:space="preserve"> change such as structural (</w:t>
      </w:r>
      <w:proofErr w:type="spellStart"/>
      <w:r w:rsidRPr="00AF61B4">
        <w:rPr>
          <w:sz w:val="32"/>
        </w:rPr>
        <w:t>eg</w:t>
      </w:r>
      <w:proofErr w:type="spellEnd"/>
      <w:r w:rsidRPr="00AF61B4">
        <w:rPr>
          <w:sz w:val="32"/>
        </w:rPr>
        <w:t>, staff workload and financial resources) and attitudinal factors (</w:t>
      </w:r>
      <w:proofErr w:type="spellStart"/>
      <w:r w:rsidRPr="00AF61B4">
        <w:rPr>
          <w:sz w:val="32"/>
        </w:rPr>
        <w:t>eg</w:t>
      </w:r>
      <w:proofErr w:type="spellEnd"/>
      <w:r w:rsidRPr="00AF61B4">
        <w:rPr>
          <w:sz w:val="32"/>
        </w:rPr>
        <w:t xml:space="preserve">, acceptance of guidelines and willingness to change) should be considered. Appropriate interventions might be targeted at both the structure and process of care. Some implementation strategies provide accessible reminders of the guideline. For example, patient specific prompts at the time of consultation are thought to be a powerful </w:t>
      </w:r>
      <w:r w:rsidR="00CA03E6" w:rsidRPr="00AF61B4">
        <w:rPr>
          <w:sz w:val="32"/>
        </w:rPr>
        <w:t>strategy. As</w:t>
      </w:r>
      <w:r w:rsidRPr="00AF61B4">
        <w:rPr>
          <w:sz w:val="32"/>
        </w:rPr>
        <w:t xml:space="preserve"> well, a systematic review of </w:t>
      </w:r>
      <w:r w:rsidR="00CA03E6" w:rsidRPr="00AF61B4">
        <w:rPr>
          <w:sz w:val="32"/>
        </w:rPr>
        <w:t>randomized</w:t>
      </w:r>
      <w:r w:rsidRPr="00AF61B4">
        <w:rPr>
          <w:sz w:val="32"/>
        </w:rPr>
        <w:t xml:space="preserve"> controlled trials found that audit and feedback had a small, but potentially worthwhile, effect on physician </w:t>
      </w:r>
      <w:r w:rsidR="00CA03E6" w:rsidRPr="00AF61B4">
        <w:rPr>
          <w:sz w:val="32"/>
        </w:rPr>
        <w:t>behavior</w:t>
      </w:r>
      <w:r w:rsidRPr="00AF61B4">
        <w:rPr>
          <w:sz w:val="32"/>
        </w:rPr>
        <w:t>.</w:t>
      </w:r>
    </w:p>
    <w:p w:rsidR="00CA03E6" w:rsidRDefault="00CA03E6" w:rsidP="001E7859">
      <w:pPr>
        <w:shd w:val="clear" w:color="auto" w:fill="FFFFFF"/>
        <w:spacing w:before="100" w:beforeAutospacing="1" w:after="100" w:afterAutospacing="1" w:line="360" w:lineRule="auto"/>
        <w:rPr>
          <w:rFonts w:ascii="Times New Roman" w:eastAsia="Times New Roman" w:hAnsi="Times New Roman" w:cs="Times New Roman"/>
          <w:color w:val="FF0000"/>
          <w:sz w:val="32"/>
          <w:szCs w:val="21"/>
          <w:u w:val="single"/>
        </w:rPr>
      </w:pPr>
    </w:p>
    <w:p w:rsidR="006D32AF" w:rsidRPr="00496028" w:rsidRDefault="006D32AF" w:rsidP="006D32AF">
      <w:pPr>
        <w:shd w:val="clear" w:color="auto" w:fill="FFFFFF"/>
        <w:spacing w:before="100" w:beforeAutospacing="1" w:after="100" w:afterAutospacing="1" w:line="360" w:lineRule="auto"/>
        <w:ind w:left="240"/>
        <w:rPr>
          <w:rFonts w:ascii="Times New Roman" w:eastAsia="Times New Roman" w:hAnsi="Times New Roman" w:cs="Times New Roman"/>
          <w:color w:val="FF0000"/>
          <w:sz w:val="40"/>
          <w:szCs w:val="21"/>
          <w:u w:val="single"/>
        </w:rPr>
      </w:pPr>
      <w:r w:rsidRPr="00AF61B4">
        <w:rPr>
          <w:rFonts w:ascii="Times New Roman" w:eastAsia="Times New Roman" w:hAnsi="Times New Roman" w:cs="Times New Roman"/>
          <w:color w:val="FF0000"/>
          <w:sz w:val="40"/>
          <w:szCs w:val="21"/>
          <w:u w:val="single"/>
        </w:rPr>
        <w:t>QUESTION NO 2</w:t>
      </w:r>
    </w:p>
    <w:p w:rsidR="008F3F8B" w:rsidRPr="00AF61B4" w:rsidRDefault="006D32AF" w:rsidP="00496028">
      <w:pPr>
        <w:spacing w:line="360" w:lineRule="auto"/>
        <w:rPr>
          <w:rFonts w:ascii="Times New Roman" w:hAnsi="Times New Roman" w:cs="Times New Roman"/>
          <w:sz w:val="36"/>
          <w:szCs w:val="24"/>
        </w:rPr>
      </w:pPr>
      <w:r w:rsidRPr="00AF61B4">
        <w:rPr>
          <w:rFonts w:ascii="Times New Roman" w:hAnsi="Times New Roman" w:cs="Times New Roman"/>
          <w:sz w:val="32"/>
          <w:lang w:val="en-GB"/>
        </w:rPr>
        <w:t>Q</w:t>
      </w:r>
      <w:proofErr w:type="gramStart"/>
      <w:r w:rsidRPr="00AF61B4">
        <w:rPr>
          <w:rFonts w:ascii="Times New Roman" w:hAnsi="Times New Roman" w:cs="Times New Roman"/>
          <w:sz w:val="32"/>
          <w:lang w:val="en-GB"/>
        </w:rPr>
        <w:t>:2</w:t>
      </w:r>
      <w:proofErr w:type="gramEnd"/>
      <w:r w:rsidRPr="00AF61B4">
        <w:rPr>
          <w:rFonts w:ascii="Times New Roman" w:hAnsi="Times New Roman" w:cs="Times New Roman"/>
          <w:sz w:val="32"/>
          <w:lang w:val="en-GB"/>
        </w:rPr>
        <w:t xml:space="preserve">   Why do we need clinical guidelines?</w:t>
      </w:r>
    </w:p>
    <w:p w:rsidR="00496028" w:rsidRPr="00AF61B4" w:rsidRDefault="008F3F8B" w:rsidP="008F3F8B">
      <w:pPr>
        <w:rPr>
          <w:rFonts w:ascii="Times New Roman" w:hAnsi="Times New Roman" w:cs="Times New Roman"/>
          <w:sz w:val="36"/>
          <w:szCs w:val="24"/>
        </w:rPr>
      </w:pPr>
      <w:r w:rsidRPr="00AF61B4">
        <w:rPr>
          <w:rFonts w:ascii="Times New Roman" w:hAnsi="Times New Roman" w:cs="Times New Roman"/>
          <w:sz w:val="36"/>
          <w:szCs w:val="24"/>
        </w:rPr>
        <w:t>ANSWER</w:t>
      </w:r>
    </w:p>
    <w:p w:rsidR="005558BF" w:rsidRPr="00AF61B4" w:rsidRDefault="005558BF" w:rsidP="005558BF">
      <w:pPr>
        <w:jc w:val="center"/>
        <w:rPr>
          <w:rFonts w:ascii="Times New Roman" w:hAnsi="Times New Roman" w:cs="Times New Roman"/>
          <w:b/>
          <w:sz w:val="44"/>
          <w:u w:val="single"/>
          <w:lang w:val="en-GB"/>
        </w:rPr>
      </w:pPr>
      <w:r w:rsidRPr="00AF61B4">
        <w:rPr>
          <w:rFonts w:ascii="Times New Roman" w:hAnsi="Times New Roman" w:cs="Times New Roman"/>
          <w:b/>
          <w:sz w:val="44"/>
          <w:u w:val="single"/>
          <w:lang w:val="en-GB"/>
        </w:rPr>
        <w:t>We need clinical guidelines</w:t>
      </w:r>
    </w:p>
    <w:p w:rsidR="00EB0E76" w:rsidRPr="00AF61B4" w:rsidRDefault="00D87D06" w:rsidP="00EB0E76">
      <w:pPr>
        <w:numPr>
          <w:ilvl w:val="0"/>
          <w:numId w:val="7"/>
        </w:numPr>
        <w:spacing w:before="100" w:beforeAutospacing="1" w:after="100" w:afterAutospacing="1" w:line="360" w:lineRule="auto"/>
        <w:rPr>
          <w:rFonts w:ascii="Times New Roman" w:eastAsia="Times New Roman" w:hAnsi="Times New Roman" w:cs="Times New Roman"/>
          <w:color w:val="000000"/>
          <w:sz w:val="32"/>
          <w:szCs w:val="24"/>
        </w:rPr>
      </w:pPr>
      <w:r w:rsidRPr="00AF61B4">
        <w:rPr>
          <w:rFonts w:ascii="Times New Roman" w:hAnsi="Times New Roman" w:cs="Times New Roman"/>
          <w:color w:val="1C1D1E"/>
          <w:sz w:val="32"/>
          <w:szCs w:val="24"/>
          <w:shd w:val="clear" w:color="auto" w:fill="FFFFFF"/>
        </w:rPr>
        <w:t xml:space="preserve">Guidelines are important tools in EBP that can reduce healthcare variation and improve patient outcomes. However, guidelines produced from multiple sources often conflict with one another, </w:t>
      </w:r>
      <w:r w:rsidRPr="00AF61B4">
        <w:rPr>
          <w:rFonts w:ascii="Times New Roman" w:hAnsi="Times New Roman" w:cs="Times New Roman"/>
          <w:color w:val="1C1D1E"/>
          <w:sz w:val="32"/>
          <w:szCs w:val="24"/>
          <w:shd w:val="clear" w:color="auto" w:fill="FFFFFF"/>
        </w:rPr>
        <w:lastRenderedPageBreak/>
        <w:t>which can be confusing for clinicians. Further, many clinicians unknowingly follow recommendations and guidelines that have not undergone rigorous development</w:t>
      </w:r>
    </w:p>
    <w:p w:rsidR="00EB0E76" w:rsidRPr="005558BF" w:rsidRDefault="00EB0E76" w:rsidP="00EB0E76">
      <w:pPr>
        <w:numPr>
          <w:ilvl w:val="0"/>
          <w:numId w:val="7"/>
        </w:numPr>
        <w:spacing w:before="100" w:beforeAutospacing="1" w:after="100" w:afterAutospacing="1" w:line="360" w:lineRule="auto"/>
        <w:rPr>
          <w:rFonts w:ascii="Times New Roman" w:eastAsia="Times New Roman" w:hAnsi="Times New Roman" w:cs="Times New Roman"/>
          <w:color w:val="000000"/>
          <w:sz w:val="32"/>
          <w:szCs w:val="24"/>
        </w:rPr>
      </w:pPr>
      <w:r w:rsidRPr="00AF61B4">
        <w:rPr>
          <w:rFonts w:ascii="Times New Roman" w:eastAsia="Times New Roman" w:hAnsi="Times New Roman" w:cs="Times New Roman"/>
          <w:color w:val="000000"/>
          <w:sz w:val="32"/>
          <w:szCs w:val="24"/>
        </w:rPr>
        <w:t xml:space="preserve"> </w:t>
      </w:r>
      <w:r w:rsidRPr="005558BF">
        <w:rPr>
          <w:rFonts w:ascii="Times New Roman" w:eastAsia="Times New Roman" w:hAnsi="Times New Roman" w:cs="Times New Roman"/>
          <w:color w:val="000000"/>
          <w:sz w:val="32"/>
          <w:szCs w:val="24"/>
        </w:rPr>
        <w:t>To describe appropriate care based on the best available scientific evidence and broad consensus;</w:t>
      </w:r>
    </w:p>
    <w:p w:rsidR="00EB0E76" w:rsidRPr="005558BF" w:rsidRDefault="00EB0E76" w:rsidP="00EB0E76">
      <w:pPr>
        <w:numPr>
          <w:ilvl w:val="0"/>
          <w:numId w:val="7"/>
        </w:numPr>
        <w:spacing w:before="100" w:beforeAutospacing="1" w:after="100" w:afterAutospacing="1" w:line="360" w:lineRule="auto"/>
        <w:rPr>
          <w:rFonts w:ascii="Times New Roman" w:eastAsia="Times New Roman" w:hAnsi="Times New Roman" w:cs="Times New Roman"/>
          <w:color w:val="000000"/>
          <w:sz w:val="32"/>
          <w:szCs w:val="24"/>
        </w:rPr>
      </w:pPr>
      <w:r w:rsidRPr="005558BF">
        <w:rPr>
          <w:rFonts w:ascii="Times New Roman" w:eastAsia="Times New Roman" w:hAnsi="Times New Roman" w:cs="Times New Roman"/>
          <w:color w:val="000000"/>
          <w:sz w:val="32"/>
          <w:szCs w:val="24"/>
        </w:rPr>
        <w:t>To reduce inappropriate variation in practice;</w:t>
      </w:r>
    </w:p>
    <w:p w:rsidR="00EB0E76" w:rsidRPr="005558BF" w:rsidRDefault="00EB0E76" w:rsidP="00EB0E76">
      <w:pPr>
        <w:numPr>
          <w:ilvl w:val="0"/>
          <w:numId w:val="7"/>
        </w:numPr>
        <w:spacing w:before="100" w:beforeAutospacing="1" w:after="100" w:afterAutospacing="1" w:line="360" w:lineRule="auto"/>
        <w:rPr>
          <w:rFonts w:ascii="Times New Roman" w:eastAsia="Times New Roman" w:hAnsi="Times New Roman" w:cs="Times New Roman"/>
          <w:color w:val="000000"/>
          <w:sz w:val="32"/>
          <w:szCs w:val="24"/>
        </w:rPr>
      </w:pPr>
      <w:r w:rsidRPr="005558BF">
        <w:rPr>
          <w:rFonts w:ascii="Times New Roman" w:eastAsia="Times New Roman" w:hAnsi="Times New Roman" w:cs="Times New Roman"/>
          <w:color w:val="000000"/>
          <w:sz w:val="32"/>
          <w:szCs w:val="24"/>
        </w:rPr>
        <w:t>To provide a more rational basis for referral;</w:t>
      </w:r>
    </w:p>
    <w:p w:rsidR="00EB0E76" w:rsidRPr="005558BF" w:rsidRDefault="00EB0E76" w:rsidP="00EB0E76">
      <w:pPr>
        <w:numPr>
          <w:ilvl w:val="0"/>
          <w:numId w:val="7"/>
        </w:numPr>
        <w:spacing w:before="100" w:beforeAutospacing="1" w:after="100" w:afterAutospacing="1" w:line="360" w:lineRule="auto"/>
        <w:rPr>
          <w:rFonts w:ascii="Times New Roman" w:eastAsia="Times New Roman" w:hAnsi="Times New Roman" w:cs="Times New Roman"/>
          <w:color w:val="000000"/>
          <w:sz w:val="32"/>
          <w:szCs w:val="24"/>
        </w:rPr>
      </w:pPr>
      <w:r w:rsidRPr="005558BF">
        <w:rPr>
          <w:rFonts w:ascii="Times New Roman" w:eastAsia="Times New Roman" w:hAnsi="Times New Roman" w:cs="Times New Roman"/>
          <w:color w:val="000000"/>
          <w:sz w:val="32"/>
          <w:szCs w:val="24"/>
        </w:rPr>
        <w:t>To provide a focus for continuing education;</w:t>
      </w:r>
    </w:p>
    <w:p w:rsidR="00EB0E76" w:rsidRPr="005558BF" w:rsidRDefault="00EB0E76" w:rsidP="00EB0E76">
      <w:pPr>
        <w:numPr>
          <w:ilvl w:val="0"/>
          <w:numId w:val="7"/>
        </w:numPr>
        <w:spacing w:before="100" w:beforeAutospacing="1" w:after="100" w:afterAutospacing="1" w:line="360" w:lineRule="auto"/>
        <w:rPr>
          <w:rFonts w:ascii="Times New Roman" w:eastAsia="Times New Roman" w:hAnsi="Times New Roman" w:cs="Times New Roman"/>
          <w:color w:val="000000"/>
          <w:sz w:val="32"/>
          <w:szCs w:val="24"/>
        </w:rPr>
      </w:pPr>
      <w:r w:rsidRPr="005558BF">
        <w:rPr>
          <w:rFonts w:ascii="Times New Roman" w:eastAsia="Times New Roman" w:hAnsi="Times New Roman" w:cs="Times New Roman"/>
          <w:color w:val="000000"/>
          <w:sz w:val="32"/>
          <w:szCs w:val="24"/>
        </w:rPr>
        <w:t>To promote efficient use of resources;</w:t>
      </w:r>
    </w:p>
    <w:p w:rsidR="00EB0E76" w:rsidRPr="005558BF" w:rsidRDefault="00EB0E76" w:rsidP="00EB0E76">
      <w:pPr>
        <w:numPr>
          <w:ilvl w:val="0"/>
          <w:numId w:val="7"/>
        </w:numPr>
        <w:spacing w:before="100" w:beforeAutospacing="1" w:after="100" w:afterAutospacing="1" w:line="360" w:lineRule="auto"/>
        <w:rPr>
          <w:rFonts w:ascii="Times New Roman" w:eastAsia="Times New Roman" w:hAnsi="Times New Roman" w:cs="Times New Roman"/>
          <w:color w:val="000000"/>
          <w:sz w:val="32"/>
          <w:szCs w:val="24"/>
        </w:rPr>
      </w:pPr>
      <w:r w:rsidRPr="005558BF">
        <w:rPr>
          <w:rFonts w:ascii="Times New Roman" w:eastAsia="Times New Roman" w:hAnsi="Times New Roman" w:cs="Times New Roman"/>
          <w:color w:val="000000"/>
          <w:sz w:val="32"/>
          <w:szCs w:val="24"/>
        </w:rPr>
        <w:t>To act as focus for quality control, including audit;</w:t>
      </w:r>
    </w:p>
    <w:p w:rsidR="00EB0E76" w:rsidRPr="005558BF" w:rsidRDefault="00EB0E76" w:rsidP="00EB0E76">
      <w:pPr>
        <w:numPr>
          <w:ilvl w:val="0"/>
          <w:numId w:val="7"/>
        </w:numPr>
        <w:spacing w:before="100" w:beforeAutospacing="1" w:after="100" w:afterAutospacing="1" w:line="360" w:lineRule="auto"/>
        <w:rPr>
          <w:rFonts w:ascii="Times New Roman" w:eastAsia="Times New Roman" w:hAnsi="Times New Roman" w:cs="Times New Roman"/>
          <w:color w:val="000000"/>
          <w:sz w:val="32"/>
          <w:szCs w:val="24"/>
        </w:rPr>
      </w:pPr>
      <w:r w:rsidRPr="005558BF">
        <w:rPr>
          <w:rFonts w:ascii="Times New Roman" w:eastAsia="Times New Roman" w:hAnsi="Times New Roman" w:cs="Times New Roman"/>
          <w:color w:val="000000"/>
          <w:sz w:val="32"/>
          <w:szCs w:val="24"/>
        </w:rPr>
        <w:t>To highlight shortcomings of existing literature and suggest appropriate future research.</w:t>
      </w:r>
    </w:p>
    <w:p w:rsidR="00EB0E76" w:rsidRPr="00AF61B4" w:rsidRDefault="00EB0E76" w:rsidP="00EB0E76">
      <w:pPr>
        <w:numPr>
          <w:ilvl w:val="0"/>
          <w:numId w:val="10"/>
        </w:numPr>
        <w:shd w:val="clear" w:color="auto" w:fill="FFFFFF"/>
        <w:spacing w:before="100" w:beforeAutospacing="1" w:after="100" w:afterAutospacing="1" w:line="360" w:lineRule="auto"/>
        <w:rPr>
          <w:rFonts w:ascii="Times New Roman" w:hAnsi="Times New Roman" w:cs="Times New Roman"/>
          <w:color w:val="020621"/>
          <w:spacing w:val="5"/>
          <w:sz w:val="32"/>
          <w:szCs w:val="24"/>
        </w:rPr>
      </w:pPr>
      <w:r w:rsidRPr="00AF61B4">
        <w:rPr>
          <w:rFonts w:ascii="Times New Roman" w:hAnsi="Times New Roman" w:cs="Times New Roman"/>
          <w:color w:val="020621"/>
          <w:spacing w:val="5"/>
          <w:sz w:val="32"/>
          <w:szCs w:val="24"/>
        </w:rPr>
        <w:t>Improve clinical outcomes</w:t>
      </w:r>
    </w:p>
    <w:p w:rsidR="00EB0E76" w:rsidRPr="00AF61B4" w:rsidRDefault="00EB0E76" w:rsidP="00EB0E76">
      <w:pPr>
        <w:numPr>
          <w:ilvl w:val="0"/>
          <w:numId w:val="10"/>
        </w:numPr>
        <w:shd w:val="clear" w:color="auto" w:fill="FFFFFF"/>
        <w:spacing w:before="100" w:beforeAutospacing="1" w:after="100" w:afterAutospacing="1" w:line="360" w:lineRule="auto"/>
        <w:rPr>
          <w:rFonts w:ascii="Times New Roman" w:hAnsi="Times New Roman" w:cs="Times New Roman"/>
          <w:color w:val="020621"/>
          <w:spacing w:val="5"/>
          <w:sz w:val="32"/>
          <w:szCs w:val="24"/>
        </w:rPr>
      </w:pPr>
      <w:r w:rsidRPr="00AF61B4">
        <w:rPr>
          <w:rFonts w:ascii="Times New Roman" w:hAnsi="Times New Roman" w:cs="Times New Roman"/>
          <w:color w:val="020621"/>
          <w:spacing w:val="5"/>
          <w:sz w:val="32"/>
          <w:szCs w:val="24"/>
        </w:rPr>
        <w:t>Reduce variability in clinical practice</w:t>
      </w:r>
    </w:p>
    <w:p w:rsidR="00EB0E76" w:rsidRPr="00AF61B4" w:rsidRDefault="00EB0E76" w:rsidP="00EB0E76">
      <w:pPr>
        <w:numPr>
          <w:ilvl w:val="0"/>
          <w:numId w:val="10"/>
        </w:numPr>
        <w:shd w:val="clear" w:color="auto" w:fill="FFFFFF"/>
        <w:spacing w:before="100" w:beforeAutospacing="1" w:after="100" w:afterAutospacing="1" w:line="360" w:lineRule="auto"/>
        <w:rPr>
          <w:rFonts w:ascii="Times New Roman" w:hAnsi="Times New Roman" w:cs="Times New Roman"/>
          <w:color w:val="020621"/>
          <w:spacing w:val="5"/>
          <w:sz w:val="32"/>
          <w:szCs w:val="24"/>
        </w:rPr>
      </w:pPr>
      <w:r w:rsidRPr="00AF61B4">
        <w:rPr>
          <w:rFonts w:ascii="Times New Roman" w:hAnsi="Times New Roman" w:cs="Times New Roman"/>
          <w:color w:val="020621"/>
          <w:spacing w:val="5"/>
          <w:sz w:val="32"/>
          <w:szCs w:val="24"/>
        </w:rPr>
        <w:t>Increase use of known effective interventions</w:t>
      </w:r>
    </w:p>
    <w:p w:rsidR="00EB0E76" w:rsidRPr="00AF61B4" w:rsidRDefault="00EB0E76" w:rsidP="00EB0E76">
      <w:pPr>
        <w:numPr>
          <w:ilvl w:val="0"/>
          <w:numId w:val="10"/>
        </w:numPr>
        <w:shd w:val="clear" w:color="auto" w:fill="FFFFFF"/>
        <w:spacing w:before="100" w:beforeAutospacing="1" w:after="100" w:afterAutospacing="1" w:line="360" w:lineRule="auto"/>
        <w:rPr>
          <w:rFonts w:ascii="Times New Roman" w:hAnsi="Times New Roman" w:cs="Times New Roman"/>
          <w:color w:val="020621"/>
          <w:spacing w:val="5"/>
          <w:sz w:val="32"/>
          <w:szCs w:val="24"/>
        </w:rPr>
      </w:pPr>
      <w:r w:rsidRPr="00AF61B4">
        <w:rPr>
          <w:rFonts w:ascii="Times New Roman" w:hAnsi="Times New Roman" w:cs="Times New Roman"/>
          <w:color w:val="020621"/>
          <w:spacing w:val="5"/>
          <w:sz w:val="32"/>
          <w:szCs w:val="24"/>
        </w:rPr>
        <w:t>Provide greater cost effectiveness</w:t>
      </w:r>
    </w:p>
    <w:p w:rsidR="00EB0E76" w:rsidRPr="00AF61B4" w:rsidRDefault="00EB0E76" w:rsidP="00EB0E76">
      <w:pPr>
        <w:numPr>
          <w:ilvl w:val="0"/>
          <w:numId w:val="10"/>
        </w:numPr>
        <w:shd w:val="clear" w:color="auto" w:fill="FFFFFF"/>
        <w:spacing w:before="100" w:beforeAutospacing="1" w:after="100" w:afterAutospacing="1" w:line="360" w:lineRule="auto"/>
        <w:rPr>
          <w:rFonts w:ascii="Times New Roman" w:hAnsi="Times New Roman" w:cs="Times New Roman"/>
          <w:color w:val="020621"/>
          <w:spacing w:val="5"/>
          <w:sz w:val="32"/>
          <w:szCs w:val="24"/>
        </w:rPr>
      </w:pPr>
      <w:r w:rsidRPr="00AF61B4">
        <w:rPr>
          <w:rFonts w:ascii="Times New Roman" w:hAnsi="Times New Roman" w:cs="Times New Roman"/>
          <w:color w:val="020621"/>
          <w:spacing w:val="5"/>
          <w:sz w:val="32"/>
          <w:szCs w:val="24"/>
        </w:rPr>
        <w:t>Increase transparency of evidence to justify interventions</w:t>
      </w:r>
    </w:p>
    <w:p w:rsidR="00EB0E76" w:rsidRPr="00AF61B4" w:rsidRDefault="00EB0E76" w:rsidP="00EB0E76">
      <w:pPr>
        <w:numPr>
          <w:ilvl w:val="0"/>
          <w:numId w:val="10"/>
        </w:numPr>
        <w:shd w:val="clear" w:color="auto" w:fill="FFFFFF"/>
        <w:spacing w:before="100" w:beforeAutospacing="1" w:after="100" w:afterAutospacing="1" w:line="360" w:lineRule="auto"/>
        <w:rPr>
          <w:rFonts w:ascii="Times New Roman" w:hAnsi="Times New Roman" w:cs="Times New Roman"/>
          <w:color w:val="020621"/>
          <w:spacing w:val="5"/>
          <w:sz w:val="32"/>
          <w:szCs w:val="24"/>
        </w:rPr>
      </w:pPr>
      <w:r w:rsidRPr="00AF61B4">
        <w:rPr>
          <w:rFonts w:ascii="Times New Roman" w:hAnsi="Times New Roman" w:cs="Times New Roman"/>
          <w:color w:val="020621"/>
          <w:spacing w:val="5"/>
          <w:sz w:val="32"/>
          <w:szCs w:val="24"/>
        </w:rPr>
        <w:t>Legitimize profession in eyes of external stakeholders</w:t>
      </w:r>
    </w:p>
    <w:p w:rsidR="00EB0E76" w:rsidRPr="00AF61B4" w:rsidRDefault="00EB0E76" w:rsidP="00EB0E76">
      <w:pPr>
        <w:pStyle w:val="NormalWeb"/>
        <w:numPr>
          <w:ilvl w:val="0"/>
          <w:numId w:val="10"/>
        </w:numPr>
        <w:shd w:val="clear" w:color="auto" w:fill="FFFFFF"/>
        <w:spacing w:before="0" w:beforeAutospacing="0" w:after="390" w:afterAutospacing="0" w:line="360" w:lineRule="auto"/>
        <w:rPr>
          <w:color w:val="020621"/>
          <w:spacing w:val="5"/>
          <w:sz w:val="32"/>
        </w:rPr>
      </w:pPr>
      <w:r w:rsidRPr="00AF61B4">
        <w:rPr>
          <w:color w:val="020621"/>
          <w:spacing w:val="5"/>
          <w:sz w:val="32"/>
        </w:rPr>
        <w:t>Clinical Guidelines are important to physiotherapists because they</w:t>
      </w:r>
    </w:p>
    <w:p w:rsidR="00EB0E76" w:rsidRPr="00AF61B4" w:rsidRDefault="00EB0E76" w:rsidP="00EB0E76">
      <w:pPr>
        <w:numPr>
          <w:ilvl w:val="0"/>
          <w:numId w:val="10"/>
        </w:numPr>
        <w:shd w:val="clear" w:color="auto" w:fill="FFFFFF"/>
        <w:spacing w:before="100" w:beforeAutospacing="1" w:after="100" w:afterAutospacing="1" w:line="360" w:lineRule="auto"/>
        <w:rPr>
          <w:rFonts w:ascii="Times New Roman" w:hAnsi="Times New Roman" w:cs="Times New Roman"/>
          <w:color w:val="020621"/>
          <w:spacing w:val="5"/>
          <w:sz w:val="32"/>
          <w:szCs w:val="24"/>
        </w:rPr>
      </w:pPr>
      <w:r w:rsidRPr="00AF61B4">
        <w:rPr>
          <w:rFonts w:ascii="Times New Roman" w:hAnsi="Times New Roman" w:cs="Times New Roman"/>
          <w:color w:val="020621"/>
          <w:spacing w:val="5"/>
          <w:sz w:val="32"/>
          <w:szCs w:val="24"/>
        </w:rPr>
        <w:t>Provide quick access to synthesis of evidence</w:t>
      </w:r>
    </w:p>
    <w:p w:rsidR="00EB0E76" w:rsidRPr="00AF61B4" w:rsidRDefault="00EB0E76" w:rsidP="00EB0E76">
      <w:pPr>
        <w:numPr>
          <w:ilvl w:val="0"/>
          <w:numId w:val="10"/>
        </w:numPr>
        <w:shd w:val="clear" w:color="auto" w:fill="FFFFFF"/>
        <w:spacing w:before="100" w:beforeAutospacing="1" w:after="100" w:afterAutospacing="1" w:line="360" w:lineRule="auto"/>
        <w:rPr>
          <w:rFonts w:ascii="Times New Roman" w:hAnsi="Times New Roman" w:cs="Times New Roman"/>
          <w:color w:val="020621"/>
          <w:spacing w:val="5"/>
          <w:sz w:val="32"/>
          <w:szCs w:val="24"/>
        </w:rPr>
      </w:pPr>
      <w:r w:rsidRPr="00AF61B4">
        <w:rPr>
          <w:rFonts w:ascii="Times New Roman" w:hAnsi="Times New Roman" w:cs="Times New Roman"/>
          <w:color w:val="020621"/>
          <w:spacing w:val="5"/>
          <w:sz w:val="32"/>
          <w:szCs w:val="24"/>
        </w:rPr>
        <w:lastRenderedPageBreak/>
        <w:t>Give the clinician direct access to the knowledge-base of the experts</w:t>
      </w:r>
    </w:p>
    <w:p w:rsidR="00EB0E76" w:rsidRPr="00AF61B4" w:rsidRDefault="00EB0E76" w:rsidP="00EB0E76">
      <w:pPr>
        <w:numPr>
          <w:ilvl w:val="0"/>
          <w:numId w:val="10"/>
        </w:numPr>
        <w:shd w:val="clear" w:color="auto" w:fill="FFFFFF"/>
        <w:spacing w:before="100" w:beforeAutospacing="1" w:after="100" w:afterAutospacing="1" w:line="360" w:lineRule="auto"/>
        <w:rPr>
          <w:rFonts w:ascii="Times New Roman" w:hAnsi="Times New Roman" w:cs="Times New Roman"/>
          <w:color w:val="020621"/>
          <w:spacing w:val="5"/>
          <w:sz w:val="32"/>
          <w:szCs w:val="24"/>
        </w:rPr>
      </w:pPr>
      <w:r w:rsidRPr="00AF61B4">
        <w:rPr>
          <w:rFonts w:ascii="Times New Roman" w:hAnsi="Times New Roman" w:cs="Times New Roman"/>
          <w:color w:val="020621"/>
          <w:spacing w:val="5"/>
          <w:sz w:val="32"/>
          <w:szCs w:val="24"/>
        </w:rPr>
        <w:t>Allow one to self-assess their current practice</w:t>
      </w:r>
    </w:p>
    <w:p w:rsidR="00EB0E76" w:rsidRPr="00AF61B4" w:rsidRDefault="00EB0E76" w:rsidP="00EB0E76">
      <w:pPr>
        <w:numPr>
          <w:ilvl w:val="0"/>
          <w:numId w:val="10"/>
        </w:numPr>
        <w:shd w:val="clear" w:color="auto" w:fill="FFFFFF"/>
        <w:spacing w:before="100" w:beforeAutospacing="1" w:after="100" w:afterAutospacing="1" w:line="360" w:lineRule="auto"/>
        <w:rPr>
          <w:rFonts w:ascii="Times New Roman" w:hAnsi="Times New Roman" w:cs="Times New Roman"/>
          <w:color w:val="020621"/>
          <w:spacing w:val="5"/>
          <w:sz w:val="32"/>
          <w:szCs w:val="24"/>
        </w:rPr>
      </w:pPr>
      <w:r w:rsidRPr="00AF61B4">
        <w:rPr>
          <w:rFonts w:ascii="Times New Roman" w:hAnsi="Times New Roman" w:cs="Times New Roman"/>
          <w:color w:val="020621"/>
          <w:spacing w:val="5"/>
          <w:sz w:val="32"/>
          <w:szCs w:val="24"/>
        </w:rPr>
        <w:t>Assist with developing direction of future clinical research</w:t>
      </w:r>
    </w:p>
    <w:p w:rsidR="00D87D06" w:rsidRPr="00AF61B4" w:rsidRDefault="00D87D06" w:rsidP="001E7859">
      <w:pPr>
        <w:spacing w:line="360" w:lineRule="auto"/>
        <w:rPr>
          <w:rFonts w:ascii="Times New Roman" w:hAnsi="Times New Roman" w:cs="Times New Roman"/>
          <w:color w:val="1C1D1E"/>
          <w:sz w:val="32"/>
          <w:szCs w:val="24"/>
          <w:shd w:val="clear" w:color="auto" w:fill="FFFFFF"/>
        </w:rPr>
      </w:pPr>
    </w:p>
    <w:p w:rsidR="001E7859" w:rsidRPr="00AF61B4" w:rsidRDefault="001E7859" w:rsidP="001E7859">
      <w:pPr>
        <w:spacing w:line="360" w:lineRule="auto"/>
        <w:rPr>
          <w:rFonts w:ascii="Times New Roman" w:hAnsi="Times New Roman" w:cs="Times New Roman"/>
          <w:color w:val="000000"/>
          <w:sz w:val="32"/>
          <w:szCs w:val="24"/>
          <w:shd w:val="clear" w:color="auto" w:fill="FFFFFF"/>
        </w:rPr>
      </w:pPr>
      <w:r w:rsidRPr="00AF61B4">
        <w:rPr>
          <w:rFonts w:ascii="Times New Roman" w:hAnsi="Times New Roman" w:cs="Times New Roman"/>
          <w:b/>
          <w:color w:val="000000"/>
          <w:sz w:val="44"/>
          <w:szCs w:val="18"/>
          <w:u w:val="single"/>
        </w:rPr>
        <w:t>Expected Benefits</w:t>
      </w:r>
      <w:r w:rsidRPr="00AF61B4">
        <w:rPr>
          <w:rFonts w:ascii="Arial" w:hAnsi="Arial" w:cs="Arial"/>
          <w:color w:val="000000"/>
          <w:szCs w:val="18"/>
        </w:rPr>
        <w:br/>
      </w:r>
      <w:r w:rsidRPr="00AF61B4">
        <w:rPr>
          <w:rFonts w:ascii="Arial" w:hAnsi="Arial" w:cs="Arial"/>
          <w:color w:val="000000"/>
          <w:szCs w:val="18"/>
        </w:rPr>
        <w:br/>
      </w:r>
      <w:r w:rsidRPr="00AF61B4">
        <w:rPr>
          <w:rFonts w:ascii="Times New Roman" w:hAnsi="Times New Roman" w:cs="Times New Roman"/>
          <w:color w:val="000000"/>
          <w:sz w:val="32"/>
          <w:szCs w:val="24"/>
          <w:shd w:val="clear" w:color="auto" w:fill="FFFFFF"/>
        </w:rPr>
        <w:t xml:space="preserve">CPG are considered as one of the most influential and effective tools for the promotion of evidence-based medicine (EBM). CPG are being touted as a cure for the tension between healthcare cost and quality. Rather than being just a means of controlling clinicians, guidelines also offer the chance to improve the quality of care by reducing practice variation and adherence to standards of good care. Guidelines can be used in a wide range of settings to promote effective and efficient healthcare - for example to guide the introduction of new procedures or services, promote effective healthcare in primary or secondary care settings, encourage the adoption of cost-effective interventions and improve the timing and processes of the discharge of patients. Effective implementation of clinical guidelines have also been found to improve clinical outcomes, reduce the length of hospitalization, referral, emergency department (ED) visits, frequency of </w:t>
      </w:r>
      <w:proofErr w:type="gramStart"/>
      <w:r w:rsidRPr="00AF61B4">
        <w:rPr>
          <w:rFonts w:ascii="Times New Roman" w:hAnsi="Times New Roman" w:cs="Times New Roman"/>
          <w:color w:val="000000"/>
          <w:sz w:val="32"/>
          <w:szCs w:val="24"/>
          <w:shd w:val="clear" w:color="auto" w:fill="FFFFFF"/>
        </w:rPr>
        <w:t xml:space="preserve">monitoring </w:t>
      </w:r>
      <w:r w:rsidR="00EB0E76" w:rsidRPr="00AF61B4">
        <w:rPr>
          <w:rFonts w:ascii="Times New Roman" w:hAnsi="Times New Roman" w:cs="Times New Roman"/>
          <w:color w:val="000000"/>
          <w:sz w:val="32"/>
          <w:szCs w:val="24"/>
          <w:shd w:val="clear" w:color="auto" w:fill="FFFFFF"/>
        </w:rPr>
        <w:t>.</w:t>
      </w:r>
      <w:proofErr w:type="gramEnd"/>
    </w:p>
    <w:p w:rsidR="00EB0E76" w:rsidRPr="00AF61B4" w:rsidRDefault="00EB0E76" w:rsidP="003D7002">
      <w:pPr>
        <w:pStyle w:val="Heading4"/>
        <w:shd w:val="clear" w:color="auto" w:fill="FFFFFF"/>
        <w:spacing w:before="0" w:line="360" w:lineRule="auto"/>
        <w:rPr>
          <w:rFonts w:ascii="Times New Roman" w:hAnsi="Times New Roman" w:cs="Times New Roman"/>
          <w:bCs w:val="0"/>
          <w:i w:val="0"/>
          <w:color w:val="59331F"/>
          <w:sz w:val="40"/>
          <w:u w:val="single"/>
        </w:rPr>
      </w:pPr>
      <w:r w:rsidRPr="00AF61B4">
        <w:rPr>
          <w:rFonts w:ascii="Times New Roman" w:hAnsi="Times New Roman" w:cs="Times New Roman"/>
          <w:bCs w:val="0"/>
          <w:i w:val="0"/>
          <w:color w:val="59331F"/>
          <w:sz w:val="40"/>
          <w:u w:val="single"/>
        </w:rPr>
        <w:lastRenderedPageBreak/>
        <w:t>Potential benefits for patients</w:t>
      </w:r>
    </w:p>
    <w:p w:rsidR="00EB0E76" w:rsidRPr="00AF61B4" w:rsidRDefault="00EB0E76" w:rsidP="003D7002">
      <w:pPr>
        <w:pStyle w:val="p"/>
        <w:shd w:val="clear" w:color="auto" w:fill="FFFFFF"/>
        <w:spacing w:before="166" w:beforeAutospacing="0" w:after="166" w:afterAutospacing="0" w:line="360" w:lineRule="auto"/>
        <w:rPr>
          <w:color w:val="000000"/>
          <w:sz w:val="32"/>
        </w:rPr>
      </w:pPr>
      <w:r w:rsidRPr="00AF61B4">
        <w:rPr>
          <w:color w:val="000000"/>
          <w:sz w:val="32"/>
        </w:rPr>
        <w:t>For patients (and almost everyone else in health care), the greatest benefit that could be achieved by guidelines is to improve health outcomes. Guidelines that promote interventions of proved benefit and discourage ineffective ones have the potential to reduce morbidity and mortality and improve quality of life, at least for some conditions. Guidelines can also improve the consistency of care</w:t>
      </w:r>
    </w:p>
    <w:p w:rsidR="00EB0E76" w:rsidRPr="00AF61B4" w:rsidRDefault="00EB0E76" w:rsidP="003D7002">
      <w:pPr>
        <w:pStyle w:val="Heading4"/>
        <w:shd w:val="clear" w:color="auto" w:fill="FFFFFF"/>
        <w:spacing w:before="0" w:line="360" w:lineRule="auto"/>
        <w:rPr>
          <w:rFonts w:ascii="Times New Roman" w:hAnsi="Times New Roman" w:cs="Times New Roman"/>
          <w:bCs w:val="0"/>
          <w:i w:val="0"/>
          <w:color w:val="auto"/>
          <w:sz w:val="36"/>
          <w:u w:val="single"/>
        </w:rPr>
      </w:pPr>
      <w:r w:rsidRPr="00AF61B4">
        <w:rPr>
          <w:rFonts w:ascii="Times New Roman" w:hAnsi="Times New Roman" w:cs="Times New Roman"/>
          <w:bCs w:val="0"/>
          <w:i w:val="0"/>
          <w:color w:val="auto"/>
          <w:sz w:val="36"/>
          <w:u w:val="single"/>
        </w:rPr>
        <w:t>Potential benefits for healthcare professionals</w:t>
      </w:r>
    </w:p>
    <w:p w:rsidR="00EB0E76" w:rsidRPr="00AF61B4" w:rsidRDefault="00EB0E76" w:rsidP="003D7002">
      <w:pPr>
        <w:pStyle w:val="p"/>
        <w:shd w:val="clear" w:color="auto" w:fill="FFFFFF"/>
        <w:spacing w:before="166" w:beforeAutospacing="0" w:after="166" w:afterAutospacing="0" w:line="360" w:lineRule="auto"/>
        <w:rPr>
          <w:sz w:val="32"/>
        </w:rPr>
      </w:pPr>
      <w:r w:rsidRPr="00AF61B4">
        <w:rPr>
          <w:color w:val="000000"/>
          <w:sz w:val="32"/>
        </w:rPr>
        <w:t xml:space="preserve">Clinical guidelines can improve the quality of clinical decisions. They offer explicit recommendations for </w:t>
      </w:r>
      <w:proofErr w:type="gramStart"/>
      <w:r w:rsidRPr="00AF61B4">
        <w:rPr>
          <w:color w:val="000000"/>
          <w:sz w:val="32"/>
        </w:rPr>
        <w:t>clinicians</w:t>
      </w:r>
      <w:proofErr w:type="gramEnd"/>
      <w:r w:rsidRPr="00AF61B4">
        <w:rPr>
          <w:color w:val="000000"/>
          <w:sz w:val="32"/>
        </w:rPr>
        <w:t xml:space="preserve"> who are uncertain about how to proceed, overturn the beliefs of doctors accustomed to outdated practices, improve the consistency of care, and provide authoritative recommendations that reassure practitioners about the appropriateness of their </w:t>
      </w:r>
      <w:r w:rsidRPr="00AF61B4">
        <w:rPr>
          <w:sz w:val="32"/>
        </w:rPr>
        <w:t>treatment policies. </w:t>
      </w:r>
    </w:p>
    <w:p w:rsidR="00EB0E76" w:rsidRPr="00AF61B4" w:rsidRDefault="00EB0E76" w:rsidP="003D7002">
      <w:pPr>
        <w:pStyle w:val="Heading4"/>
        <w:shd w:val="clear" w:color="auto" w:fill="FFFFFF"/>
        <w:spacing w:before="0" w:line="360" w:lineRule="auto"/>
        <w:rPr>
          <w:rFonts w:ascii="Times New Roman" w:hAnsi="Times New Roman" w:cs="Times New Roman"/>
          <w:bCs w:val="0"/>
          <w:i w:val="0"/>
          <w:color w:val="auto"/>
          <w:sz w:val="40"/>
          <w:u w:val="single"/>
        </w:rPr>
      </w:pPr>
      <w:r w:rsidRPr="00AF61B4">
        <w:rPr>
          <w:rFonts w:ascii="Times New Roman" w:hAnsi="Times New Roman" w:cs="Times New Roman"/>
          <w:bCs w:val="0"/>
          <w:i w:val="0"/>
          <w:color w:val="auto"/>
          <w:sz w:val="40"/>
          <w:u w:val="single"/>
        </w:rPr>
        <w:t>Potential benefits for healthcare systems</w:t>
      </w:r>
    </w:p>
    <w:p w:rsidR="003C52DF" w:rsidRPr="00AE2F90" w:rsidRDefault="00EB0E76" w:rsidP="00AE2F90">
      <w:pPr>
        <w:pStyle w:val="p"/>
        <w:shd w:val="clear" w:color="auto" w:fill="FFFFFF"/>
        <w:spacing w:before="166" w:beforeAutospacing="0" w:after="166" w:afterAutospacing="0" w:line="360" w:lineRule="auto"/>
        <w:rPr>
          <w:color w:val="000000"/>
        </w:rPr>
      </w:pPr>
      <w:r w:rsidRPr="00AF61B4">
        <w:rPr>
          <w:color w:val="000000"/>
          <w:sz w:val="32"/>
        </w:rPr>
        <w:t xml:space="preserve">Healthcare systems that provide services, and government bodies and private insurers that pay for them, have found that clinical guidelines may be effective in improving efficiency (often by </w:t>
      </w:r>
      <w:proofErr w:type="spellStart"/>
      <w:r w:rsidRPr="00AF61B4">
        <w:rPr>
          <w:color w:val="000000"/>
          <w:sz w:val="32"/>
        </w:rPr>
        <w:t>standardising</w:t>
      </w:r>
      <w:proofErr w:type="spellEnd"/>
      <w:r w:rsidRPr="00AF61B4">
        <w:rPr>
          <w:color w:val="000000"/>
          <w:sz w:val="32"/>
        </w:rPr>
        <w:t xml:space="preserve"> care) and </w:t>
      </w:r>
      <w:proofErr w:type="spellStart"/>
      <w:r w:rsidRPr="00AF61B4">
        <w:rPr>
          <w:color w:val="000000"/>
          <w:sz w:val="32"/>
        </w:rPr>
        <w:t>optimising</w:t>
      </w:r>
      <w:proofErr w:type="spellEnd"/>
      <w:r w:rsidRPr="00AF61B4">
        <w:rPr>
          <w:color w:val="000000"/>
          <w:sz w:val="32"/>
        </w:rPr>
        <w:t xml:space="preserve"> value for </w:t>
      </w:r>
      <w:proofErr w:type="spellStart"/>
      <w:r w:rsidRPr="00AF61B4">
        <w:rPr>
          <w:color w:val="000000"/>
          <w:sz w:val="32"/>
        </w:rPr>
        <w:t>money.Implementation</w:t>
      </w:r>
      <w:proofErr w:type="spellEnd"/>
      <w:r w:rsidRPr="00AF61B4">
        <w:rPr>
          <w:color w:val="000000"/>
          <w:sz w:val="32"/>
        </w:rPr>
        <w:t xml:space="preserve"> of certain guidelines reduces outlays for </w:t>
      </w:r>
      <w:proofErr w:type="spellStart"/>
      <w:r w:rsidRPr="00AF61B4">
        <w:rPr>
          <w:color w:val="000000"/>
          <w:sz w:val="32"/>
        </w:rPr>
        <w:t>hospitalisation</w:t>
      </w:r>
      <w:proofErr w:type="spellEnd"/>
      <w:r w:rsidRPr="00AF61B4">
        <w:rPr>
          <w:color w:val="000000"/>
          <w:sz w:val="32"/>
        </w:rPr>
        <w:t>, prescription drugs, surgery, and other procedures</w:t>
      </w:r>
      <w:r>
        <w:rPr>
          <w:color w:val="000000"/>
        </w:rPr>
        <w:t>.</w:t>
      </w:r>
    </w:p>
    <w:p w:rsidR="003C52DF" w:rsidRPr="00AF61B4" w:rsidRDefault="003C52DF" w:rsidP="003C52DF">
      <w:pPr>
        <w:shd w:val="clear" w:color="auto" w:fill="FFFFFF"/>
        <w:spacing w:before="100" w:beforeAutospacing="1" w:after="100" w:afterAutospacing="1" w:line="360" w:lineRule="auto"/>
        <w:ind w:left="240"/>
        <w:rPr>
          <w:rFonts w:ascii="Times New Roman" w:eastAsia="Times New Roman" w:hAnsi="Times New Roman" w:cs="Times New Roman"/>
          <w:color w:val="FF0000"/>
          <w:sz w:val="40"/>
          <w:szCs w:val="21"/>
          <w:u w:val="single"/>
        </w:rPr>
      </w:pPr>
      <w:r w:rsidRPr="00AF61B4">
        <w:rPr>
          <w:rFonts w:ascii="Times New Roman" w:eastAsia="Times New Roman" w:hAnsi="Times New Roman" w:cs="Times New Roman"/>
          <w:color w:val="FF0000"/>
          <w:sz w:val="40"/>
          <w:szCs w:val="21"/>
          <w:u w:val="single"/>
        </w:rPr>
        <w:lastRenderedPageBreak/>
        <w:t>QUESTION NO 3</w:t>
      </w:r>
    </w:p>
    <w:p w:rsidR="003C52DF" w:rsidRPr="00AF61B4" w:rsidRDefault="003C52DF" w:rsidP="003C52DF">
      <w:pPr>
        <w:shd w:val="clear" w:color="auto" w:fill="FFFFFF"/>
        <w:spacing w:before="100" w:beforeAutospacing="1" w:after="100" w:afterAutospacing="1" w:line="360" w:lineRule="auto"/>
        <w:ind w:left="240"/>
        <w:rPr>
          <w:sz w:val="28"/>
          <w:lang w:val="en-GB"/>
        </w:rPr>
      </w:pPr>
      <w:r w:rsidRPr="00AF61B4">
        <w:rPr>
          <w:sz w:val="28"/>
          <w:lang w:val="en-GB"/>
        </w:rPr>
        <w:t>Q3</w:t>
      </w:r>
      <w:r w:rsidRPr="00AF61B4">
        <w:rPr>
          <w:sz w:val="28"/>
          <w:lang w:val="en-GB"/>
        </w:rPr>
        <w:t xml:space="preserve">: What is Clinical AUDIT? </w:t>
      </w:r>
      <w:proofErr w:type="gramStart"/>
      <w:r w:rsidRPr="00AF61B4">
        <w:rPr>
          <w:sz w:val="28"/>
          <w:lang w:val="en-GB"/>
        </w:rPr>
        <w:t>explain</w:t>
      </w:r>
      <w:proofErr w:type="gramEnd"/>
      <w:r w:rsidRPr="00AF61B4">
        <w:rPr>
          <w:sz w:val="28"/>
          <w:lang w:val="en-GB"/>
        </w:rPr>
        <w:t xml:space="preserve"> in detail</w:t>
      </w:r>
    </w:p>
    <w:p w:rsidR="003C52DF" w:rsidRPr="00AF61B4" w:rsidRDefault="003C52DF" w:rsidP="003C52DF">
      <w:pPr>
        <w:shd w:val="clear" w:color="auto" w:fill="FFFFFF"/>
        <w:spacing w:before="100" w:beforeAutospacing="1" w:after="100" w:afterAutospacing="1" w:line="360" w:lineRule="auto"/>
        <w:ind w:left="240"/>
        <w:rPr>
          <w:rFonts w:ascii="Times New Roman" w:eastAsia="Times New Roman" w:hAnsi="Times New Roman" w:cs="Times New Roman"/>
          <w:color w:val="FF0000"/>
          <w:sz w:val="40"/>
          <w:szCs w:val="21"/>
          <w:u w:val="single"/>
        </w:rPr>
      </w:pPr>
      <w:r w:rsidRPr="00AF61B4">
        <w:rPr>
          <w:rFonts w:ascii="Times New Roman" w:hAnsi="Times New Roman" w:cs="Times New Roman"/>
          <w:sz w:val="48"/>
          <w:u w:val="single"/>
          <w:lang w:val="en-GB"/>
        </w:rPr>
        <w:t>ANSWER</w:t>
      </w:r>
    </w:p>
    <w:p w:rsidR="003C52DF" w:rsidRPr="00AF61B4" w:rsidRDefault="00D87D06" w:rsidP="003C52DF">
      <w:pPr>
        <w:spacing w:line="360" w:lineRule="auto"/>
        <w:jc w:val="center"/>
        <w:rPr>
          <w:rFonts w:ascii="Times New Roman" w:hAnsi="Times New Roman" w:cs="Times New Roman"/>
          <w:b/>
          <w:sz w:val="48"/>
          <w:szCs w:val="28"/>
          <w:u w:val="single"/>
        </w:rPr>
      </w:pPr>
      <w:r w:rsidRPr="00AF61B4">
        <w:rPr>
          <w:rFonts w:ascii="Times New Roman" w:hAnsi="Times New Roman" w:cs="Times New Roman"/>
          <w:b/>
          <w:sz w:val="48"/>
          <w:szCs w:val="28"/>
          <w:u w:val="single"/>
        </w:rPr>
        <w:t>CLINICAL AUDIT</w:t>
      </w:r>
    </w:p>
    <w:p w:rsidR="00FC3E13" w:rsidRPr="00AF61B4" w:rsidRDefault="00FC3E13" w:rsidP="003C52DF">
      <w:pPr>
        <w:spacing w:line="360" w:lineRule="auto"/>
        <w:jc w:val="center"/>
        <w:rPr>
          <w:rFonts w:ascii="Times New Roman" w:hAnsi="Times New Roman" w:cs="Times New Roman"/>
          <w:b/>
          <w:sz w:val="28"/>
          <w:u w:val="single"/>
        </w:rPr>
      </w:pPr>
      <w:r w:rsidRPr="00AF61B4">
        <w:rPr>
          <w:rFonts w:ascii="Times New Roman" w:hAnsi="Times New Roman" w:cs="Times New Roman"/>
          <w:b/>
          <w:sz w:val="36"/>
          <w:u w:val="single"/>
        </w:rPr>
        <w:t>WHAT IS CLINICAL AUDIT</w:t>
      </w:r>
    </w:p>
    <w:p w:rsidR="00EB0E76" w:rsidRPr="00AF61B4" w:rsidRDefault="00FC3E13" w:rsidP="00FC3E13">
      <w:pPr>
        <w:spacing w:line="360" w:lineRule="auto"/>
        <w:ind w:left="360"/>
        <w:rPr>
          <w:sz w:val="28"/>
        </w:rPr>
      </w:pPr>
      <w:r w:rsidRPr="00AF61B4">
        <w:rPr>
          <w:sz w:val="28"/>
        </w:rPr>
        <w:t>“Clinical audit is a quality improvement process that seeks to improve patient care and outcomes through systematic review of care against explicit criteria…Where indicated, changes are implemented…and further monitoring is used to confirm improvement in healthcare delivery.” Principles for Best Practice in Clinical Audi</w:t>
      </w:r>
      <w:r w:rsidR="00EB0E76" w:rsidRPr="00AF61B4">
        <w:rPr>
          <w:sz w:val="28"/>
        </w:rPr>
        <w:t xml:space="preserve">t </w:t>
      </w:r>
    </w:p>
    <w:p w:rsidR="00FC3E13" w:rsidRPr="00AF61B4" w:rsidRDefault="00FC3E13" w:rsidP="00FC3E13">
      <w:pPr>
        <w:spacing w:line="360" w:lineRule="auto"/>
        <w:ind w:left="360"/>
        <w:rPr>
          <w:sz w:val="28"/>
        </w:rPr>
      </w:pPr>
      <w:r w:rsidRPr="00AF61B4">
        <w:rPr>
          <w:sz w:val="28"/>
        </w:rPr>
        <w:t xml:space="preserve">The key </w:t>
      </w:r>
    </w:p>
    <w:p w:rsidR="00FC3E13" w:rsidRPr="00AF61B4" w:rsidRDefault="00FC3E13" w:rsidP="00FC3E13">
      <w:pPr>
        <w:spacing w:line="360" w:lineRule="auto"/>
        <w:ind w:left="360"/>
        <w:rPr>
          <w:rFonts w:ascii="Times New Roman" w:hAnsi="Times New Roman" w:cs="Times New Roman"/>
          <w:sz w:val="28"/>
        </w:rPr>
      </w:pPr>
      <w:r w:rsidRPr="00AF61B4">
        <w:rPr>
          <w:rFonts w:ascii="Times New Roman" w:hAnsi="Times New Roman" w:cs="Times New Roman"/>
          <w:sz w:val="28"/>
        </w:rPr>
        <w:t>1) Selecting a topic.</w:t>
      </w:r>
    </w:p>
    <w:p w:rsidR="00FC3E13" w:rsidRPr="00AF61B4" w:rsidRDefault="00FC3E13" w:rsidP="00FC3E13">
      <w:pPr>
        <w:spacing w:line="360" w:lineRule="auto"/>
        <w:ind w:left="360"/>
        <w:rPr>
          <w:rFonts w:ascii="Times New Roman" w:hAnsi="Times New Roman" w:cs="Times New Roman"/>
          <w:sz w:val="28"/>
        </w:rPr>
      </w:pPr>
      <w:r w:rsidRPr="00AF61B4">
        <w:rPr>
          <w:rFonts w:ascii="Times New Roman" w:hAnsi="Times New Roman" w:cs="Times New Roman"/>
          <w:sz w:val="28"/>
        </w:rPr>
        <w:t xml:space="preserve"> 2) Agreeing standards of best practice (audit criteria). </w:t>
      </w:r>
    </w:p>
    <w:p w:rsidR="00FC3E13" w:rsidRPr="00AF61B4" w:rsidRDefault="00FC3E13" w:rsidP="00FC3E13">
      <w:pPr>
        <w:spacing w:line="360" w:lineRule="auto"/>
        <w:ind w:left="360"/>
        <w:rPr>
          <w:rFonts w:ascii="Times New Roman" w:hAnsi="Times New Roman" w:cs="Times New Roman"/>
          <w:sz w:val="28"/>
        </w:rPr>
      </w:pPr>
      <w:r w:rsidRPr="00AF61B4">
        <w:rPr>
          <w:rFonts w:ascii="Times New Roman" w:hAnsi="Times New Roman" w:cs="Times New Roman"/>
          <w:sz w:val="28"/>
        </w:rPr>
        <w:t xml:space="preserve">3) Collecting data. </w:t>
      </w:r>
    </w:p>
    <w:p w:rsidR="00FC3E13" w:rsidRPr="00AF61B4" w:rsidRDefault="00FC3E13" w:rsidP="00FC3E13">
      <w:pPr>
        <w:spacing w:line="360" w:lineRule="auto"/>
        <w:ind w:left="360"/>
        <w:rPr>
          <w:rFonts w:ascii="Times New Roman" w:hAnsi="Times New Roman" w:cs="Times New Roman"/>
          <w:sz w:val="28"/>
        </w:rPr>
      </w:pPr>
      <w:r w:rsidRPr="00AF61B4">
        <w:rPr>
          <w:rFonts w:ascii="Times New Roman" w:hAnsi="Times New Roman" w:cs="Times New Roman"/>
          <w:sz w:val="28"/>
        </w:rPr>
        <w:t xml:space="preserve">4) </w:t>
      </w:r>
      <w:proofErr w:type="spellStart"/>
      <w:r w:rsidRPr="00AF61B4">
        <w:rPr>
          <w:rFonts w:ascii="Times New Roman" w:hAnsi="Times New Roman" w:cs="Times New Roman"/>
          <w:sz w:val="28"/>
        </w:rPr>
        <w:t>Analysing</w:t>
      </w:r>
      <w:proofErr w:type="spellEnd"/>
      <w:r w:rsidRPr="00AF61B4">
        <w:rPr>
          <w:rFonts w:ascii="Times New Roman" w:hAnsi="Times New Roman" w:cs="Times New Roman"/>
          <w:sz w:val="28"/>
        </w:rPr>
        <w:t xml:space="preserve"> data against standards.</w:t>
      </w:r>
    </w:p>
    <w:p w:rsidR="00FC3E13" w:rsidRPr="00AF61B4" w:rsidRDefault="00FC3E13" w:rsidP="00FC3E13">
      <w:pPr>
        <w:spacing w:line="360" w:lineRule="auto"/>
        <w:ind w:left="360"/>
        <w:rPr>
          <w:rFonts w:ascii="Times New Roman" w:hAnsi="Times New Roman" w:cs="Times New Roman"/>
          <w:sz w:val="28"/>
        </w:rPr>
      </w:pPr>
      <w:r w:rsidRPr="00AF61B4">
        <w:rPr>
          <w:rFonts w:ascii="Times New Roman" w:hAnsi="Times New Roman" w:cs="Times New Roman"/>
          <w:sz w:val="28"/>
        </w:rPr>
        <w:t xml:space="preserve"> 5) Feeding back results. </w:t>
      </w:r>
    </w:p>
    <w:p w:rsidR="00FC3E13" w:rsidRPr="00AF61B4" w:rsidRDefault="00FC3E13" w:rsidP="00FC3E13">
      <w:pPr>
        <w:spacing w:line="360" w:lineRule="auto"/>
        <w:ind w:left="360"/>
        <w:rPr>
          <w:rFonts w:ascii="Times New Roman" w:hAnsi="Times New Roman" w:cs="Times New Roman"/>
          <w:sz w:val="28"/>
        </w:rPr>
      </w:pPr>
      <w:r w:rsidRPr="00AF61B4">
        <w:rPr>
          <w:rFonts w:ascii="Times New Roman" w:hAnsi="Times New Roman" w:cs="Times New Roman"/>
          <w:sz w:val="28"/>
        </w:rPr>
        <w:t xml:space="preserve">6) Discussing possible changes. </w:t>
      </w:r>
    </w:p>
    <w:p w:rsidR="00FC3E13" w:rsidRPr="00AF61B4" w:rsidRDefault="00FC3E13" w:rsidP="00FC3E13">
      <w:pPr>
        <w:spacing w:line="360" w:lineRule="auto"/>
        <w:ind w:left="360"/>
        <w:rPr>
          <w:rFonts w:ascii="Times New Roman" w:hAnsi="Times New Roman" w:cs="Times New Roman"/>
          <w:sz w:val="28"/>
        </w:rPr>
      </w:pPr>
      <w:r w:rsidRPr="00AF61B4">
        <w:rPr>
          <w:rFonts w:ascii="Times New Roman" w:hAnsi="Times New Roman" w:cs="Times New Roman"/>
          <w:sz w:val="28"/>
        </w:rPr>
        <w:t>7) Implementing agreed changes.</w:t>
      </w:r>
    </w:p>
    <w:p w:rsidR="00FC3E13" w:rsidRPr="00AF61B4" w:rsidRDefault="00FC3E13" w:rsidP="00FC3E13">
      <w:pPr>
        <w:spacing w:line="360" w:lineRule="auto"/>
        <w:ind w:left="360"/>
        <w:rPr>
          <w:rFonts w:ascii="Times New Roman" w:hAnsi="Times New Roman" w:cs="Times New Roman"/>
          <w:sz w:val="28"/>
        </w:rPr>
      </w:pPr>
      <w:r w:rsidRPr="00AF61B4">
        <w:rPr>
          <w:rFonts w:ascii="Times New Roman" w:hAnsi="Times New Roman" w:cs="Times New Roman"/>
          <w:sz w:val="28"/>
        </w:rPr>
        <w:t xml:space="preserve"> 8) Allowing time for changes to embed before re-auditing. </w:t>
      </w:r>
    </w:p>
    <w:p w:rsidR="00FC3E13" w:rsidRPr="00AF61B4" w:rsidRDefault="00FC3E13" w:rsidP="00FC3E13">
      <w:pPr>
        <w:spacing w:line="360" w:lineRule="auto"/>
        <w:ind w:left="360"/>
        <w:rPr>
          <w:rFonts w:ascii="Times New Roman" w:hAnsi="Times New Roman" w:cs="Times New Roman"/>
          <w:sz w:val="28"/>
        </w:rPr>
      </w:pPr>
      <w:r w:rsidRPr="00AF61B4">
        <w:rPr>
          <w:rFonts w:ascii="Times New Roman" w:hAnsi="Times New Roman" w:cs="Times New Roman"/>
          <w:sz w:val="28"/>
        </w:rPr>
        <w:lastRenderedPageBreak/>
        <w:t xml:space="preserve">9) Collecting a second set of data. </w:t>
      </w:r>
    </w:p>
    <w:p w:rsidR="00FC3E13" w:rsidRPr="00AF61B4" w:rsidRDefault="00FC3E13" w:rsidP="00FC3E13">
      <w:pPr>
        <w:spacing w:line="360" w:lineRule="auto"/>
        <w:ind w:left="360"/>
        <w:rPr>
          <w:rFonts w:ascii="Times New Roman" w:hAnsi="Times New Roman" w:cs="Times New Roman"/>
          <w:sz w:val="28"/>
        </w:rPr>
      </w:pPr>
      <w:r w:rsidRPr="00AF61B4">
        <w:rPr>
          <w:rFonts w:ascii="Times New Roman" w:hAnsi="Times New Roman" w:cs="Times New Roman"/>
          <w:sz w:val="28"/>
        </w:rPr>
        <w:t xml:space="preserve">10) </w:t>
      </w:r>
      <w:proofErr w:type="spellStart"/>
      <w:r w:rsidRPr="00AF61B4">
        <w:rPr>
          <w:rFonts w:ascii="Times New Roman" w:hAnsi="Times New Roman" w:cs="Times New Roman"/>
          <w:sz w:val="28"/>
        </w:rPr>
        <w:t>Analysing</w:t>
      </w:r>
      <w:proofErr w:type="spellEnd"/>
      <w:r w:rsidRPr="00AF61B4">
        <w:rPr>
          <w:rFonts w:ascii="Times New Roman" w:hAnsi="Times New Roman" w:cs="Times New Roman"/>
          <w:sz w:val="28"/>
        </w:rPr>
        <w:t xml:space="preserve"> the re-audit data. </w:t>
      </w:r>
    </w:p>
    <w:p w:rsidR="00FC3E13" w:rsidRPr="00AF61B4" w:rsidRDefault="00FC3E13" w:rsidP="00FC3E13">
      <w:pPr>
        <w:spacing w:line="360" w:lineRule="auto"/>
        <w:ind w:left="360"/>
        <w:rPr>
          <w:rFonts w:ascii="Times New Roman" w:hAnsi="Times New Roman" w:cs="Times New Roman"/>
          <w:sz w:val="28"/>
        </w:rPr>
      </w:pPr>
      <w:r w:rsidRPr="00AF61B4">
        <w:rPr>
          <w:rFonts w:ascii="Times New Roman" w:hAnsi="Times New Roman" w:cs="Times New Roman"/>
          <w:sz w:val="28"/>
        </w:rPr>
        <w:t xml:space="preserve">11) Feeding back the re-audit results. </w:t>
      </w:r>
    </w:p>
    <w:p w:rsidR="00FC3E13" w:rsidRPr="00AF61B4" w:rsidRDefault="00FC3E13" w:rsidP="00FC3E13">
      <w:pPr>
        <w:spacing w:line="360" w:lineRule="auto"/>
        <w:ind w:left="360"/>
        <w:rPr>
          <w:rFonts w:ascii="Times New Roman" w:hAnsi="Times New Roman" w:cs="Times New Roman"/>
          <w:sz w:val="28"/>
        </w:rPr>
      </w:pPr>
      <w:r w:rsidRPr="00AF61B4">
        <w:rPr>
          <w:rFonts w:ascii="Times New Roman" w:hAnsi="Times New Roman" w:cs="Times New Roman"/>
          <w:sz w:val="28"/>
        </w:rPr>
        <w:t>12) Discussing whether practice has improved.</w:t>
      </w:r>
    </w:p>
    <w:p w:rsidR="003C52DF" w:rsidRPr="00AF61B4" w:rsidRDefault="00FC3E13" w:rsidP="00FC3E13">
      <w:pPr>
        <w:spacing w:line="360" w:lineRule="auto"/>
        <w:rPr>
          <w:rFonts w:ascii="Times New Roman" w:hAnsi="Times New Roman" w:cs="Times New Roman"/>
          <w:color w:val="000000" w:themeColor="text1"/>
          <w:sz w:val="32"/>
          <w:szCs w:val="24"/>
          <w:shd w:val="clear" w:color="auto" w:fill="FFFFFF"/>
        </w:rPr>
      </w:pPr>
      <w:r w:rsidRPr="00AF61B4">
        <w:rPr>
          <w:rFonts w:ascii="Times New Roman" w:hAnsi="Times New Roman" w:cs="Times New Roman"/>
          <w:color w:val="000000" w:themeColor="text1"/>
          <w:sz w:val="32"/>
          <w:szCs w:val="24"/>
          <w:shd w:val="clear" w:color="auto" w:fill="FFFFFF"/>
        </w:rPr>
        <w:t>Clinical</w:t>
      </w:r>
      <w:r w:rsidR="003C52DF" w:rsidRPr="00AF61B4">
        <w:rPr>
          <w:rFonts w:ascii="Times New Roman" w:hAnsi="Times New Roman" w:cs="Times New Roman"/>
          <w:color w:val="000000" w:themeColor="text1"/>
          <w:sz w:val="32"/>
          <w:szCs w:val="24"/>
          <w:shd w:val="clear" w:color="auto" w:fill="FFFFFF"/>
        </w:rPr>
        <w:t xml:space="preserve"> auditing, like all audits, is the process or procedure done for the esurience of accuracy by examining and reviewing documents and medical records. Medical auditing takes it a step further and examines medical records to ensure that doctors and medical facilities are in compliance with the rules and regulations of the medical field.</w:t>
      </w:r>
    </w:p>
    <w:p w:rsidR="003C52DF" w:rsidRPr="00AF61B4" w:rsidRDefault="003C52DF" w:rsidP="00FC3E13">
      <w:pPr>
        <w:numPr>
          <w:ilvl w:val="0"/>
          <w:numId w:val="12"/>
        </w:numPr>
        <w:spacing w:line="360" w:lineRule="auto"/>
        <w:rPr>
          <w:rFonts w:ascii="Times New Roman" w:hAnsi="Times New Roman" w:cs="Times New Roman"/>
          <w:color w:val="000000" w:themeColor="text1"/>
          <w:sz w:val="32"/>
          <w:szCs w:val="24"/>
        </w:rPr>
      </w:pPr>
      <w:r w:rsidRPr="00AF61B4">
        <w:rPr>
          <w:rFonts w:ascii="Times New Roman" w:hAnsi="Times New Roman" w:cs="Times New Roman"/>
          <w:bCs/>
          <w:color w:val="000000" w:themeColor="text1"/>
          <w:sz w:val="32"/>
          <w:szCs w:val="24"/>
          <w:lang w:val="en-GB"/>
        </w:rPr>
        <w:t xml:space="preserve">Medical audit </w:t>
      </w:r>
      <w:r w:rsidRPr="00AF61B4">
        <w:rPr>
          <w:rFonts w:ascii="Times New Roman" w:hAnsi="Times New Roman" w:cs="Times New Roman"/>
          <w:color w:val="000000" w:themeColor="text1"/>
          <w:sz w:val="32"/>
          <w:szCs w:val="24"/>
          <w:lang w:val="en-GB"/>
        </w:rPr>
        <w:t>is defined Reviewing the medical staff for providing the clinical care of patients</w:t>
      </w:r>
    </w:p>
    <w:p w:rsidR="003C52DF" w:rsidRPr="00AF61B4" w:rsidRDefault="003C52DF" w:rsidP="00FC3E13">
      <w:pPr>
        <w:numPr>
          <w:ilvl w:val="0"/>
          <w:numId w:val="12"/>
        </w:numPr>
        <w:spacing w:line="360" w:lineRule="auto"/>
        <w:rPr>
          <w:rFonts w:ascii="Times New Roman" w:hAnsi="Times New Roman" w:cs="Times New Roman"/>
          <w:color w:val="000000" w:themeColor="text1"/>
          <w:sz w:val="32"/>
          <w:szCs w:val="24"/>
        </w:rPr>
      </w:pPr>
      <w:r w:rsidRPr="00AF61B4">
        <w:rPr>
          <w:rFonts w:ascii="Times New Roman" w:hAnsi="Times New Roman" w:cs="Times New Roman"/>
          <w:bCs/>
          <w:color w:val="000000" w:themeColor="text1"/>
          <w:sz w:val="32"/>
          <w:szCs w:val="24"/>
          <w:lang w:val="en-GB"/>
        </w:rPr>
        <w:t xml:space="preserve">Clinical audit </w:t>
      </w:r>
      <w:proofErr w:type="gramStart"/>
      <w:r w:rsidRPr="00AF61B4">
        <w:rPr>
          <w:rFonts w:ascii="Times New Roman" w:hAnsi="Times New Roman" w:cs="Times New Roman"/>
          <w:color w:val="000000" w:themeColor="text1"/>
          <w:sz w:val="32"/>
          <w:szCs w:val="24"/>
          <w:lang w:val="en-GB"/>
        </w:rPr>
        <w:t>is  Medical</w:t>
      </w:r>
      <w:proofErr w:type="gramEnd"/>
      <w:r w:rsidRPr="00AF61B4">
        <w:rPr>
          <w:rFonts w:ascii="Times New Roman" w:hAnsi="Times New Roman" w:cs="Times New Roman"/>
          <w:color w:val="000000" w:themeColor="text1"/>
          <w:sz w:val="32"/>
          <w:szCs w:val="24"/>
          <w:lang w:val="en-GB"/>
        </w:rPr>
        <w:t xml:space="preserve"> and paramedical staff review on the activities of all aspect of clinical care of patient.</w:t>
      </w:r>
    </w:p>
    <w:p w:rsidR="003C52DF" w:rsidRPr="00AF61B4" w:rsidRDefault="003C52DF" w:rsidP="003C52DF">
      <w:pPr>
        <w:spacing w:line="360" w:lineRule="auto"/>
        <w:rPr>
          <w:rFonts w:ascii="Times New Roman" w:hAnsi="Times New Roman" w:cs="Times New Roman"/>
          <w:b/>
          <w:color w:val="000000" w:themeColor="text1"/>
          <w:sz w:val="32"/>
          <w:szCs w:val="24"/>
          <w:u w:val="single"/>
        </w:rPr>
      </w:pPr>
    </w:p>
    <w:p w:rsidR="003C52DF" w:rsidRPr="00AF61B4" w:rsidRDefault="003C52DF" w:rsidP="003C52DF">
      <w:pPr>
        <w:spacing w:line="360" w:lineRule="auto"/>
        <w:jc w:val="center"/>
        <w:rPr>
          <w:rFonts w:ascii="Times New Roman" w:hAnsi="Times New Roman" w:cs="Times New Roman"/>
          <w:b/>
          <w:sz w:val="44"/>
          <w:szCs w:val="28"/>
          <w:u w:val="single"/>
        </w:rPr>
      </w:pPr>
      <w:r w:rsidRPr="00AF61B4">
        <w:rPr>
          <w:rFonts w:ascii="Times New Roman" w:hAnsi="Times New Roman" w:cs="Times New Roman"/>
          <w:b/>
          <w:sz w:val="44"/>
          <w:szCs w:val="28"/>
          <w:u w:val="single"/>
        </w:rPr>
        <w:t xml:space="preserve">Why we need to do </w:t>
      </w:r>
      <w:r w:rsidR="00EB0E76" w:rsidRPr="00AF61B4">
        <w:rPr>
          <w:rFonts w:ascii="Times New Roman" w:hAnsi="Times New Roman" w:cs="Times New Roman"/>
          <w:b/>
          <w:sz w:val="44"/>
          <w:szCs w:val="28"/>
          <w:u w:val="single"/>
        </w:rPr>
        <w:t>clinical</w:t>
      </w:r>
      <w:r w:rsidRPr="00AF61B4">
        <w:rPr>
          <w:rFonts w:ascii="Times New Roman" w:hAnsi="Times New Roman" w:cs="Times New Roman"/>
          <w:b/>
          <w:sz w:val="44"/>
          <w:szCs w:val="28"/>
          <w:u w:val="single"/>
        </w:rPr>
        <w:t xml:space="preserve"> Audit</w:t>
      </w:r>
    </w:p>
    <w:p w:rsidR="003C52DF" w:rsidRPr="00AF61B4" w:rsidRDefault="003C52DF" w:rsidP="003C52DF">
      <w:pPr>
        <w:pStyle w:val="NormalWeb"/>
        <w:shd w:val="clear" w:color="auto" w:fill="FFFFFF"/>
        <w:spacing w:line="360" w:lineRule="auto"/>
        <w:rPr>
          <w:b/>
          <w:color w:val="000000" w:themeColor="text1"/>
          <w:sz w:val="52"/>
          <w:szCs w:val="21"/>
          <w:u w:val="single"/>
        </w:rPr>
      </w:pPr>
      <w:r w:rsidRPr="00AF61B4">
        <w:rPr>
          <w:b/>
          <w:color w:val="000000" w:themeColor="text1"/>
          <w:sz w:val="52"/>
          <w:szCs w:val="21"/>
          <w:u w:val="single"/>
        </w:rPr>
        <w:t xml:space="preserve">Internal or external reviews </w:t>
      </w:r>
    </w:p>
    <w:p w:rsidR="003C52DF" w:rsidRPr="00AF61B4" w:rsidRDefault="003C52DF" w:rsidP="003C52DF">
      <w:pPr>
        <w:pStyle w:val="NormalWeb"/>
        <w:numPr>
          <w:ilvl w:val="0"/>
          <w:numId w:val="11"/>
        </w:numPr>
        <w:shd w:val="clear" w:color="auto" w:fill="FFFFFF"/>
        <w:spacing w:line="360" w:lineRule="auto"/>
        <w:rPr>
          <w:color w:val="000000" w:themeColor="text1"/>
          <w:sz w:val="32"/>
          <w:szCs w:val="21"/>
        </w:rPr>
      </w:pPr>
      <w:hyperlink r:id="rId11" w:history="1">
        <w:r w:rsidR="00EB0E76" w:rsidRPr="00AF61B4">
          <w:rPr>
            <w:rStyle w:val="Hyperlink"/>
            <w:color w:val="000000" w:themeColor="text1"/>
            <w:sz w:val="32"/>
            <w:szCs w:val="21"/>
          </w:rPr>
          <w:t>Clinical</w:t>
        </w:r>
        <w:r w:rsidRPr="00AF61B4">
          <w:rPr>
            <w:rStyle w:val="Hyperlink"/>
            <w:color w:val="000000" w:themeColor="text1"/>
            <w:sz w:val="32"/>
            <w:szCs w:val="21"/>
          </w:rPr>
          <w:t xml:space="preserve"> auditing</w:t>
        </w:r>
      </w:hyperlink>
      <w:r w:rsidRPr="00AF61B4">
        <w:rPr>
          <w:color w:val="000000" w:themeColor="text1"/>
          <w:sz w:val="32"/>
          <w:szCs w:val="21"/>
        </w:rPr>
        <w:t> involves conducting internal or external reviews of </w:t>
      </w:r>
      <w:hyperlink r:id="rId12" w:history="1">
        <w:r w:rsidRPr="00AF61B4">
          <w:rPr>
            <w:rStyle w:val="Hyperlink"/>
            <w:color w:val="000000" w:themeColor="text1"/>
            <w:sz w:val="32"/>
            <w:szCs w:val="21"/>
          </w:rPr>
          <w:t>coding</w:t>
        </w:r>
      </w:hyperlink>
      <w:r w:rsidRPr="00AF61B4">
        <w:rPr>
          <w:color w:val="000000" w:themeColor="text1"/>
          <w:sz w:val="32"/>
          <w:szCs w:val="21"/>
        </w:rPr>
        <w:t xml:space="preserve"> accuracy, policies, and procedures to ensure you are managing an efficient and clean operation. “Audits are </w:t>
      </w:r>
      <w:r w:rsidRPr="00AF61B4">
        <w:rPr>
          <w:color w:val="000000" w:themeColor="text1"/>
          <w:sz w:val="32"/>
          <w:szCs w:val="21"/>
        </w:rPr>
        <w:lastRenderedPageBreak/>
        <w:t>performed not only to ensure compliance but to make sure there is no missed revenue for the provider,”</w:t>
      </w:r>
    </w:p>
    <w:p w:rsidR="003C52DF" w:rsidRPr="00AF61B4" w:rsidRDefault="003C52DF" w:rsidP="003C52DF">
      <w:pPr>
        <w:pStyle w:val="NormalWeb"/>
        <w:shd w:val="clear" w:color="auto" w:fill="FFFFFF"/>
        <w:spacing w:line="360" w:lineRule="auto"/>
        <w:rPr>
          <w:b/>
          <w:color w:val="000000" w:themeColor="text1"/>
          <w:sz w:val="52"/>
          <w:szCs w:val="21"/>
          <w:u w:val="single"/>
        </w:rPr>
      </w:pPr>
      <w:r w:rsidRPr="00AF61B4">
        <w:rPr>
          <w:b/>
          <w:color w:val="000000" w:themeColor="text1"/>
          <w:sz w:val="52"/>
          <w:szCs w:val="21"/>
          <w:u w:val="single"/>
        </w:rPr>
        <w:t>Protecting against fraudulent claims</w:t>
      </w:r>
    </w:p>
    <w:p w:rsidR="003C52DF" w:rsidRPr="00AF61B4" w:rsidRDefault="003C52DF" w:rsidP="003C52DF">
      <w:pPr>
        <w:pStyle w:val="NormalWeb"/>
        <w:numPr>
          <w:ilvl w:val="0"/>
          <w:numId w:val="13"/>
        </w:numPr>
        <w:shd w:val="clear" w:color="auto" w:fill="FFFFFF"/>
        <w:spacing w:line="360" w:lineRule="auto"/>
        <w:rPr>
          <w:color w:val="000000" w:themeColor="text1"/>
          <w:sz w:val="32"/>
          <w:szCs w:val="21"/>
        </w:rPr>
      </w:pPr>
      <w:r w:rsidRPr="00AF61B4">
        <w:rPr>
          <w:color w:val="000000" w:themeColor="text1"/>
          <w:sz w:val="32"/>
          <w:szCs w:val="21"/>
        </w:rPr>
        <w:t>. There are several reasons to perform medical audits. Auditing can help protect against fraudulent claims and </w:t>
      </w:r>
      <w:hyperlink r:id="rId13" w:history="1">
        <w:r w:rsidRPr="00AF61B4">
          <w:rPr>
            <w:rStyle w:val="Hyperlink"/>
            <w:color w:val="000000" w:themeColor="text1"/>
            <w:sz w:val="32"/>
            <w:szCs w:val="21"/>
          </w:rPr>
          <w:t>billing activity</w:t>
        </w:r>
      </w:hyperlink>
      <w:r w:rsidRPr="00AF61B4">
        <w:rPr>
          <w:color w:val="000000" w:themeColor="text1"/>
          <w:sz w:val="32"/>
          <w:szCs w:val="21"/>
        </w:rPr>
        <w:t>, identify problems before challenged with inappropriate coding, identify opportunity for reimbursement, and recognize the use of incorrect codes, just to name a few.</w:t>
      </w:r>
    </w:p>
    <w:p w:rsidR="003C52DF" w:rsidRPr="00AF61B4" w:rsidRDefault="003C52DF" w:rsidP="003C52DF">
      <w:pPr>
        <w:pStyle w:val="NormalWeb"/>
        <w:numPr>
          <w:ilvl w:val="0"/>
          <w:numId w:val="13"/>
        </w:numPr>
        <w:shd w:val="clear" w:color="auto" w:fill="FFFFFF"/>
        <w:spacing w:line="360" w:lineRule="auto"/>
        <w:rPr>
          <w:color w:val="000000" w:themeColor="text1"/>
          <w:sz w:val="32"/>
          <w:szCs w:val="21"/>
        </w:rPr>
      </w:pPr>
      <w:r w:rsidRPr="00AF61B4">
        <w:rPr>
          <w:color w:val="000000" w:themeColor="text1"/>
          <w:sz w:val="32"/>
          <w:szCs w:val="21"/>
        </w:rPr>
        <w:t>It takes specialized and certified staff to know all the rules and regulations for billing different specialties.</w:t>
      </w:r>
    </w:p>
    <w:p w:rsidR="003C52DF" w:rsidRPr="00AF61B4" w:rsidRDefault="003C52DF" w:rsidP="003C52DF">
      <w:pPr>
        <w:pStyle w:val="NormalWeb"/>
        <w:numPr>
          <w:ilvl w:val="0"/>
          <w:numId w:val="13"/>
        </w:numPr>
        <w:shd w:val="clear" w:color="auto" w:fill="FFFFFF"/>
        <w:spacing w:line="360" w:lineRule="auto"/>
        <w:rPr>
          <w:color w:val="000000" w:themeColor="text1"/>
          <w:sz w:val="32"/>
          <w:szCs w:val="21"/>
        </w:rPr>
      </w:pPr>
      <w:r w:rsidRPr="00AF61B4">
        <w:rPr>
          <w:color w:val="000000" w:themeColor="text1"/>
          <w:sz w:val="32"/>
          <w:szCs w:val="21"/>
        </w:rPr>
        <w:t xml:space="preserve"> When performing an audit for a practice, more often than not to find that charges are being missed due to a lack of knowledge in CPT, AMA, and CMS guidelines,”</w:t>
      </w:r>
    </w:p>
    <w:p w:rsidR="003C52DF" w:rsidRPr="00AF61B4" w:rsidRDefault="003C52DF" w:rsidP="003C52DF">
      <w:pPr>
        <w:pStyle w:val="NormalWeb"/>
        <w:numPr>
          <w:ilvl w:val="1"/>
          <w:numId w:val="13"/>
        </w:numPr>
        <w:shd w:val="clear" w:color="auto" w:fill="FFFFFF"/>
        <w:spacing w:line="360" w:lineRule="auto"/>
        <w:rPr>
          <w:color w:val="000000" w:themeColor="text1"/>
          <w:sz w:val="32"/>
          <w:szCs w:val="21"/>
        </w:rPr>
      </w:pPr>
      <w:r w:rsidRPr="00AF61B4">
        <w:rPr>
          <w:color w:val="000000" w:themeColor="text1"/>
          <w:sz w:val="32"/>
          <w:szCs w:val="21"/>
        </w:rPr>
        <w:t>.</w:t>
      </w:r>
    </w:p>
    <w:p w:rsidR="003C52DF" w:rsidRPr="00AF61B4" w:rsidRDefault="00EB0E76" w:rsidP="003C52DF">
      <w:pPr>
        <w:pStyle w:val="NormalWeb"/>
        <w:numPr>
          <w:ilvl w:val="0"/>
          <w:numId w:val="13"/>
        </w:numPr>
        <w:shd w:val="clear" w:color="auto" w:fill="FFFFFF"/>
        <w:spacing w:line="360" w:lineRule="auto"/>
        <w:rPr>
          <w:color w:val="000000" w:themeColor="text1"/>
          <w:sz w:val="32"/>
        </w:rPr>
      </w:pPr>
      <w:r w:rsidRPr="00AF61B4">
        <w:rPr>
          <w:color w:val="000000" w:themeColor="text1"/>
          <w:sz w:val="32"/>
        </w:rPr>
        <w:t>Clinical</w:t>
      </w:r>
      <w:r w:rsidR="003C52DF" w:rsidRPr="00AF61B4">
        <w:rPr>
          <w:color w:val="000000" w:themeColor="text1"/>
          <w:sz w:val="32"/>
        </w:rPr>
        <w:t xml:space="preserve"> auditing can provide areas of improvement for your coding staff. </w:t>
      </w:r>
    </w:p>
    <w:p w:rsidR="003C52DF" w:rsidRPr="00AF61B4" w:rsidRDefault="003C52DF" w:rsidP="003C52DF">
      <w:pPr>
        <w:pStyle w:val="NormalWeb"/>
        <w:numPr>
          <w:ilvl w:val="0"/>
          <w:numId w:val="13"/>
        </w:numPr>
        <w:shd w:val="clear" w:color="auto" w:fill="FFFFFF"/>
        <w:spacing w:line="360" w:lineRule="auto"/>
        <w:rPr>
          <w:color w:val="000000" w:themeColor="text1"/>
          <w:sz w:val="32"/>
        </w:rPr>
      </w:pPr>
      <w:r w:rsidRPr="00AF61B4">
        <w:rPr>
          <w:color w:val="000000" w:themeColor="text1"/>
          <w:sz w:val="32"/>
        </w:rPr>
        <w:t>Even a well-trained staff must be checked; therefore every practice should have an audit performed annually.</w:t>
      </w:r>
    </w:p>
    <w:p w:rsidR="003C52DF" w:rsidRPr="00AF61B4" w:rsidRDefault="003C52DF" w:rsidP="003C52DF">
      <w:pPr>
        <w:pStyle w:val="NormalWeb"/>
        <w:numPr>
          <w:ilvl w:val="0"/>
          <w:numId w:val="13"/>
        </w:numPr>
        <w:shd w:val="clear" w:color="auto" w:fill="FFFFFF"/>
        <w:spacing w:line="360" w:lineRule="auto"/>
        <w:rPr>
          <w:color w:val="000000" w:themeColor="text1"/>
          <w:sz w:val="32"/>
        </w:rPr>
      </w:pPr>
      <w:r w:rsidRPr="00AF61B4">
        <w:rPr>
          <w:color w:val="000000" w:themeColor="text1"/>
          <w:sz w:val="32"/>
        </w:rPr>
        <w:t xml:space="preserve"> An audit can recognize under coding, bad unbundling habits, and code overuse. Coding staff will then be able to bill appropriately for documented procedures.</w:t>
      </w:r>
    </w:p>
    <w:p w:rsidR="003C52DF" w:rsidRPr="00AF61B4" w:rsidRDefault="003C52DF" w:rsidP="003C52DF">
      <w:pPr>
        <w:pStyle w:val="Heading2"/>
        <w:keepNext w:val="0"/>
        <w:keepLines w:val="0"/>
        <w:shd w:val="clear" w:color="auto" w:fill="FFFFFF"/>
        <w:spacing w:before="0" w:line="240" w:lineRule="auto"/>
        <w:ind w:left="300"/>
        <w:rPr>
          <w:rFonts w:ascii="Times New Roman" w:hAnsi="Times New Roman" w:cs="Times New Roman"/>
          <w:color w:val="333333"/>
          <w:sz w:val="52"/>
          <w:szCs w:val="45"/>
          <w:u w:val="single"/>
          <w:bdr w:val="none" w:sz="0" w:space="0" w:color="auto" w:frame="1"/>
        </w:rPr>
      </w:pPr>
      <w:r w:rsidRPr="00AF61B4">
        <w:rPr>
          <w:rStyle w:val="Strong"/>
          <w:rFonts w:ascii="Times New Roman" w:hAnsi="Times New Roman" w:cs="Times New Roman"/>
          <w:b/>
          <w:bCs/>
          <w:color w:val="333333"/>
          <w:sz w:val="52"/>
          <w:szCs w:val="45"/>
          <w:u w:val="single"/>
          <w:bdr w:val="none" w:sz="0" w:space="0" w:color="auto" w:frame="1"/>
        </w:rPr>
        <w:lastRenderedPageBreak/>
        <w:t>Patient care improvement</w:t>
      </w:r>
    </w:p>
    <w:p w:rsidR="003C52DF" w:rsidRPr="00AF61B4" w:rsidRDefault="003C52DF" w:rsidP="003C52DF">
      <w:pPr>
        <w:rPr>
          <w:rFonts w:ascii="Times New Roman" w:hAnsi="Times New Roman" w:cs="Times New Roman"/>
          <w:sz w:val="28"/>
        </w:rPr>
      </w:pPr>
    </w:p>
    <w:p w:rsidR="003C52DF" w:rsidRPr="00AF61B4" w:rsidRDefault="003C52DF" w:rsidP="003C52DF">
      <w:pPr>
        <w:pStyle w:val="NormalWeb"/>
        <w:numPr>
          <w:ilvl w:val="0"/>
          <w:numId w:val="13"/>
        </w:numPr>
        <w:shd w:val="clear" w:color="auto" w:fill="FFFFFF"/>
        <w:spacing w:before="0" w:beforeAutospacing="0" w:after="375" w:afterAutospacing="0" w:line="390" w:lineRule="atLeast"/>
        <w:rPr>
          <w:color w:val="333333"/>
          <w:sz w:val="32"/>
        </w:rPr>
      </w:pPr>
      <w:r w:rsidRPr="00AF61B4">
        <w:rPr>
          <w:color w:val="333333"/>
          <w:sz w:val="32"/>
        </w:rPr>
        <w:t xml:space="preserve">The </w:t>
      </w:r>
      <w:proofErr w:type="gramStart"/>
      <w:r w:rsidRPr="00AF61B4">
        <w:rPr>
          <w:color w:val="333333"/>
          <w:sz w:val="32"/>
        </w:rPr>
        <w:t>main  aim</w:t>
      </w:r>
      <w:proofErr w:type="gramEnd"/>
      <w:r w:rsidRPr="00AF61B4">
        <w:rPr>
          <w:color w:val="333333"/>
          <w:sz w:val="32"/>
        </w:rPr>
        <w:t xml:space="preserve"> of the audit is to improve patient care, for example by reducing unnecessary treatment and investigations, preventing iatrogenic disease, and by identifying patients with continuing problems who have not been followed-up.</w:t>
      </w:r>
    </w:p>
    <w:p w:rsidR="003C52DF" w:rsidRPr="00AF61B4" w:rsidRDefault="003C52DF" w:rsidP="003C52DF">
      <w:pPr>
        <w:pStyle w:val="NormalWeb"/>
        <w:numPr>
          <w:ilvl w:val="0"/>
          <w:numId w:val="13"/>
        </w:numPr>
        <w:shd w:val="clear" w:color="auto" w:fill="FFFFFF"/>
        <w:spacing w:before="0" w:beforeAutospacing="0" w:after="375" w:afterAutospacing="0" w:line="390" w:lineRule="atLeast"/>
        <w:rPr>
          <w:color w:val="333333"/>
          <w:sz w:val="32"/>
        </w:rPr>
      </w:pPr>
      <w:r w:rsidRPr="00AF61B4">
        <w:rPr>
          <w:color w:val="333333"/>
          <w:sz w:val="32"/>
        </w:rPr>
        <w:t>This can be achieved through agreement on methods of treatment of common conditions, adoption of standard policies and regular reviews of the work of departments.</w:t>
      </w:r>
    </w:p>
    <w:p w:rsidR="003C52DF" w:rsidRPr="00AF61B4" w:rsidRDefault="003C52DF" w:rsidP="003C52DF">
      <w:pPr>
        <w:pStyle w:val="NormalWeb"/>
        <w:numPr>
          <w:ilvl w:val="0"/>
          <w:numId w:val="13"/>
        </w:numPr>
        <w:shd w:val="clear" w:color="auto" w:fill="FFFFFF"/>
        <w:spacing w:before="0" w:beforeAutospacing="0" w:after="375" w:afterAutospacing="0" w:line="390" w:lineRule="atLeast"/>
        <w:rPr>
          <w:color w:val="333333"/>
          <w:sz w:val="32"/>
        </w:rPr>
      </w:pPr>
      <w:r w:rsidRPr="00AF61B4">
        <w:rPr>
          <w:color w:val="333333"/>
          <w:sz w:val="32"/>
        </w:rPr>
        <w:t>Analysis and comparisons using accepted standards, performance indicators, and outcome parameters then become an important stimulus in identifying areas for learning and for the improvement of patient care. The ultimate goal of an audit process is improved clinical practice, leading to better patient outcomes.</w:t>
      </w:r>
    </w:p>
    <w:p w:rsidR="003C52DF" w:rsidRPr="00AF61B4" w:rsidRDefault="003C52DF" w:rsidP="003C52DF">
      <w:pPr>
        <w:pStyle w:val="Heading2"/>
        <w:keepNext w:val="0"/>
        <w:keepLines w:val="0"/>
        <w:shd w:val="clear" w:color="auto" w:fill="FFFFFF"/>
        <w:spacing w:before="0" w:line="240" w:lineRule="auto"/>
        <w:ind w:left="300"/>
        <w:rPr>
          <w:rFonts w:ascii="Times New Roman" w:hAnsi="Times New Roman" w:cs="Times New Roman"/>
          <w:b w:val="0"/>
          <w:bCs w:val="0"/>
          <w:color w:val="333333"/>
          <w:sz w:val="52"/>
          <w:szCs w:val="45"/>
          <w:u w:val="single"/>
        </w:rPr>
      </w:pPr>
      <w:r w:rsidRPr="00AF61B4">
        <w:rPr>
          <w:rStyle w:val="Strong"/>
          <w:rFonts w:ascii="Times New Roman" w:hAnsi="Times New Roman" w:cs="Times New Roman"/>
          <w:b/>
          <w:bCs/>
          <w:color w:val="333333"/>
          <w:sz w:val="52"/>
          <w:szCs w:val="45"/>
          <w:u w:val="single"/>
          <w:bdr w:val="none" w:sz="0" w:space="0" w:color="auto" w:frame="1"/>
        </w:rPr>
        <w:t>Communication improvement</w:t>
      </w:r>
    </w:p>
    <w:p w:rsidR="003C52DF" w:rsidRPr="00AF61B4" w:rsidRDefault="003C52DF" w:rsidP="003C52DF">
      <w:pPr>
        <w:pStyle w:val="NormalWeb"/>
        <w:numPr>
          <w:ilvl w:val="0"/>
          <w:numId w:val="13"/>
        </w:numPr>
        <w:shd w:val="clear" w:color="auto" w:fill="FFFFFF"/>
        <w:spacing w:before="0" w:beforeAutospacing="0" w:after="375" w:afterAutospacing="0" w:line="390" w:lineRule="atLeast"/>
        <w:rPr>
          <w:color w:val="333333"/>
          <w:sz w:val="28"/>
          <w:szCs w:val="23"/>
        </w:rPr>
      </w:pPr>
      <w:r w:rsidRPr="00AF61B4">
        <w:rPr>
          <w:color w:val="333333"/>
          <w:sz w:val="28"/>
          <w:szCs w:val="23"/>
        </w:rPr>
        <w:t xml:space="preserve">Audits have demonstrated how communication with patients can be assisted by the production of written </w:t>
      </w:r>
      <w:proofErr w:type="gramStart"/>
      <w:r w:rsidRPr="00AF61B4">
        <w:rPr>
          <w:color w:val="333333"/>
          <w:sz w:val="28"/>
          <w:szCs w:val="23"/>
        </w:rPr>
        <w:t>guidelines ,by</w:t>
      </w:r>
      <w:proofErr w:type="gramEnd"/>
      <w:r w:rsidRPr="00AF61B4">
        <w:rPr>
          <w:color w:val="333333"/>
          <w:sz w:val="28"/>
          <w:szCs w:val="23"/>
        </w:rPr>
        <w:t xml:space="preserve"> printed information leaflets and by the practice of monitoring the recording of information given to patients.</w:t>
      </w:r>
    </w:p>
    <w:p w:rsidR="003C52DF" w:rsidRPr="00AF61B4" w:rsidRDefault="003C52DF" w:rsidP="003C52DF">
      <w:pPr>
        <w:pStyle w:val="NormalWeb"/>
        <w:numPr>
          <w:ilvl w:val="0"/>
          <w:numId w:val="13"/>
        </w:numPr>
        <w:shd w:val="clear" w:color="auto" w:fill="FFFFFF"/>
        <w:spacing w:before="0" w:beforeAutospacing="0" w:after="375" w:afterAutospacing="0" w:line="390" w:lineRule="atLeast"/>
        <w:rPr>
          <w:color w:val="333333"/>
          <w:sz w:val="28"/>
          <w:szCs w:val="23"/>
        </w:rPr>
      </w:pPr>
      <w:r w:rsidRPr="00AF61B4">
        <w:rPr>
          <w:color w:val="333333"/>
          <w:sz w:val="28"/>
          <w:szCs w:val="23"/>
        </w:rPr>
        <w:t xml:space="preserve">Communication with general practitioners is facilitated by the production of rapid discharge summaries. Some audit systems produce regular summaries as a by-product of data entry, and others monitor the delay in sending letters. </w:t>
      </w:r>
    </w:p>
    <w:p w:rsidR="003C52DF" w:rsidRPr="00AF61B4" w:rsidRDefault="003C52DF" w:rsidP="003C52DF">
      <w:pPr>
        <w:pStyle w:val="NormalWeb"/>
        <w:numPr>
          <w:ilvl w:val="0"/>
          <w:numId w:val="13"/>
        </w:numPr>
        <w:shd w:val="clear" w:color="auto" w:fill="FFFFFF"/>
        <w:spacing w:before="0" w:beforeAutospacing="0" w:after="375" w:afterAutospacing="0" w:line="390" w:lineRule="atLeast"/>
        <w:rPr>
          <w:color w:val="333333"/>
          <w:sz w:val="28"/>
          <w:szCs w:val="23"/>
        </w:rPr>
      </w:pPr>
      <w:r w:rsidRPr="00AF61B4">
        <w:rPr>
          <w:color w:val="333333"/>
          <w:sz w:val="28"/>
          <w:szCs w:val="23"/>
        </w:rPr>
        <w:t xml:space="preserve">The Audit has also identified the value of criteria for patient referral for general practitioners, thus reducing work at outpatients. </w:t>
      </w:r>
    </w:p>
    <w:p w:rsidR="003C52DF" w:rsidRPr="00AF61B4" w:rsidRDefault="003C52DF" w:rsidP="003C52DF">
      <w:pPr>
        <w:pStyle w:val="NormalWeb"/>
        <w:shd w:val="clear" w:color="auto" w:fill="FFFFFF"/>
        <w:spacing w:before="0" w:beforeAutospacing="0" w:after="375" w:afterAutospacing="0" w:line="390" w:lineRule="atLeast"/>
        <w:rPr>
          <w:color w:val="333333"/>
          <w:sz w:val="44"/>
          <w:szCs w:val="45"/>
          <w:u w:val="single"/>
        </w:rPr>
      </w:pPr>
      <w:r w:rsidRPr="00AF61B4">
        <w:rPr>
          <w:rStyle w:val="Strong"/>
          <w:bCs w:val="0"/>
          <w:color w:val="333333"/>
          <w:sz w:val="44"/>
          <w:szCs w:val="45"/>
          <w:u w:val="single"/>
          <w:bdr w:val="none" w:sz="0" w:space="0" w:color="auto" w:frame="1"/>
        </w:rPr>
        <w:t>DEVELOPMENT OF COMMUNICATION</w:t>
      </w:r>
    </w:p>
    <w:p w:rsidR="003C52DF" w:rsidRPr="00AF61B4" w:rsidRDefault="003C52DF" w:rsidP="003C52DF">
      <w:pPr>
        <w:pStyle w:val="NormalWeb"/>
        <w:numPr>
          <w:ilvl w:val="0"/>
          <w:numId w:val="13"/>
        </w:numPr>
        <w:shd w:val="clear" w:color="auto" w:fill="FFFFFF"/>
        <w:spacing w:before="0" w:beforeAutospacing="0" w:after="375" w:afterAutospacing="0" w:line="390" w:lineRule="atLeast"/>
        <w:rPr>
          <w:color w:val="333333"/>
          <w:sz w:val="28"/>
          <w:szCs w:val="23"/>
        </w:rPr>
      </w:pPr>
      <w:r w:rsidRPr="00AF61B4">
        <w:rPr>
          <w:color w:val="333333"/>
          <w:sz w:val="28"/>
          <w:szCs w:val="23"/>
        </w:rPr>
        <w:lastRenderedPageBreak/>
        <w:t xml:space="preserve">The audit can be a form of education, and formal sessions are increasingly being recognized as an essential component of training in clinical skills. </w:t>
      </w:r>
    </w:p>
    <w:p w:rsidR="003C52DF" w:rsidRPr="00AF61B4" w:rsidRDefault="003C52DF" w:rsidP="003C52DF">
      <w:pPr>
        <w:pStyle w:val="NormalWeb"/>
        <w:numPr>
          <w:ilvl w:val="0"/>
          <w:numId w:val="13"/>
        </w:numPr>
        <w:shd w:val="clear" w:color="auto" w:fill="FFFFFF"/>
        <w:spacing w:before="0" w:beforeAutospacing="0" w:after="375" w:afterAutospacing="0" w:line="390" w:lineRule="atLeast"/>
        <w:rPr>
          <w:color w:val="333333"/>
          <w:sz w:val="28"/>
          <w:szCs w:val="23"/>
        </w:rPr>
      </w:pPr>
      <w:r w:rsidRPr="00AF61B4">
        <w:rPr>
          <w:color w:val="333333"/>
          <w:sz w:val="28"/>
          <w:szCs w:val="23"/>
        </w:rPr>
        <w:t xml:space="preserve">The audit can make an important contribution to this procedure and is likely to become a requirement for the recognition of training posts. </w:t>
      </w:r>
    </w:p>
    <w:p w:rsidR="003C52DF" w:rsidRPr="00AF61B4" w:rsidRDefault="003C52DF" w:rsidP="003C52DF">
      <w:pPr>
        <w:pStyle w:val="NormalWeb"/>
        <w:shd w:val="clear" w:color="auto" w:fill="FFFFFF"/>
        <w:spacing w:before="0" w:beforeAutospacing="0" w:after="375" w:afterAutospacing="0" w:line="390" w:lineRule="atLeast"/>
        <w:rPr>
          <w:b/>
          <w:color w:val="333333"/>
          <w:sz w:val="48"/>
          <w:szCs w:val="23"/>
          <w:u w:val="single"/>
        </w:rPr>
      </w:pPr>
      <w:r w:rsidRPr="00AF61B4">
        <w:rPr>
          <w:b/>
          <w:color w:val="333333"/>
          <w:sz w:val="48"/>
          <w:szCs w:val="23"/>
          <w:u w:val="single"/>
        </w:rPr>
        <w:t>PEER REVIEW FOR PRACTICE CONFIDENCE</w:t>
      </w:r>
    </w:p>
    <w:p w:rsidR="003C52DF" w:rsidRPr="00AF61B4" w:rsidRDefault="003C52DF" w:rsidP="003C52DF">
      <w:pPr>
        <w:pStyle w:val="NormalWeb"/>
        <w:numPr>
          <w:ilvl w:val="0"/>
          <w:numId w:val="13"/>
        </w:numPr>
        <w:shd w:val="clear" w:color="auto" w:fill="FFFFFF"/>
        <w:spacing w:before="0" w:beforeAutospacing="0" w:after="375" w:afterAutospacing="0" w:line="390" w:lineRule="atLeast"/>
        <w:rPr>
          <w:color w:val="333333"/>
          <w:sz w:val="28"/>
          <w:szCs w:val="23"/>
        </w:rPr>
      </w:pPr>
      <w:r w:rsidRPr="00AF61B4">
        <w:rPr>
          <w:color w:val="333333"/>
          <w:sz w:val="28"/>
          <w:szCs w:val="23"/>
        </w:rPr>
        <w:t xml:space="preserve">The clinical audit enables surgeons to benefit from peer review and feedback, from which they can maintain confidence in their practice abilities. </w:t>
      </w:r>
    </w:p>
    <w:p w:rsidR="003C52DF" w:rsidRPr="00AF61B4" w:rsidRDefault="003C52DF" w:rsidP="003C52DF">
      <w:pPr>
        <w:pStyle w:val="NormalWeb"/>
        <w:numPr>
          <w:ilvl w:val="0"/>
          <w:numId w:val="13"/>
        </w:numPr>
        <w:shd w:val="clear" w:color="auto" w:fill="FFFFFF"/>
        <w:spacing w:before="0" w:beforeAutospacing="0" w:after="375" w:afterAutospacing="0" w:line="390" w:lineRule="atLeast"/>
        <w:rPr>
          <w:color w:val="333333"/>
          <w:sz w:val="28"/>
          <w:szCs w:val="23"/>
        </w:rPr>
      </w:pPr>
      <w:r w:rsidRPr="00AF61B4">
        <w:rPr>
          <w:color w:val="333333"/>
          <w:sz w:val="28"/>
          <w:szCs w:val="23"/>
        </w:rPr>
        <w:t>Case study analysis clearly presents what has happened with patients admitted for care. Possible issues can be identified and alternative practices discussed.</w:t>
      </w:r>
    </w:p>
    <w:p w:rsidR="003C52DF" w:rsidRPr="00AF61B4" w:rsidRDefault="003C52DF" w:rsidP="003C52DF">
      <w:pPr>
        <w:pStyle w:val="NormalWeb"/>
        <w:numPr>
          <w:ilvl w:val="0"/>
          <w:numId w:val="13"/>
        </w:numPr>
        <w:shd w:val="clear" w:color="auto" w:fill="FFFFFF"/>
        <w:spacing w:before="0" w:beforeAutospacing="0" w:after="375" w:afterAutospacing="0" w:line="390" w:lineRule="atLeast"/>
        <w:rPr>
          <w:color w:val="333333"/>
          <w:sz w:val="28"/>
          <w:szCs w:val="23"/>
        </w:rPr>
      </w:pPr>
      <w:r w:rsidRPr="00AF61B4">
        <w:rPr>
          <w:color w:val="333333"/>
          <w:sz w:val="28"/>
          <w:szCs w:val="23"/>
        </w:rPr>
        <w:t>Surgeons should be aware of the pattern of their practice and their performance, so adjustments can be made to advance professional development and improve their services to the community.</w:t>
      </w:r>
    </w:p>
    <w:p w:rsidR="003C52DF" w:rsidRPr="00AF61B4" w:rsidRDefault="003C52DF" w:rsidP="003C52DF">
      <w:pPr>
        <w:pStyle w:val="Heading2"/>
        <w:keepNext w:val="0"/>
        <w:keepLines w:val="0"/>
        <w:shd w:val="clear" w:color="auto" w:fill="FFFFFF"/>
        <w:spacing w:before="0" w:line="240" w:lineRule="auto"/>
        <w:ind w:left="300"/>
        <w:rPr>
          <w:rFonts w:ascii="Times New Roman" w:hAnsi="Times New Roman" w:cs="Times New Roman"/>
          <w:b w:val="0"/>
          <w:bCs w:val="0"/>
          <w:color w:val="333333"/>
          <w:sz w:val="52"/>
          <w:szCs w:val="45"/>
          <w:u w:val="single"/>
        </w:rPr>
      </w:pPr>
      <w:r w:rsidRPr="00AF61B4">
        <w:rPr>
          <w:rStyle w:val="Strong"/>
          <w:rFonts w:ascii="Times New Roman" w:hAnsi="Times New Roman" w:cs="Times New Roman"/>
          <w:b/>
          <w:bCs/>
          <w:color w:val="333333"/>
          <w:sz w:val="52"/>
          <w:szCs w:val="45"/>
          <w:u w:val="single"/>
          <w:bdr w:val="none" w:sz="0" w:space="0" w:color="auto" w:frame="1"/>
        </w:rPr>
        <w:t>IMPROVEMNET ON ORGANIZATIONAL LEVEL</w:t>
      </w:r>
    </w:p>
    <w:p w:rsidR="003C52DF" w:rsidRPr="00AF61B4" w:rsidRDefault="003C52DF" w:rsidP="003C52DF">
      <w:pPr>
        <w:pStyle w:val="NormalWeb"/>
        <w:shd w:val="clear" w:color="auto" w:fill="FFFFFF"/>
        <w:spacing w:before="0" w:beforeAutospacing="0" w:after="375" w:afterAutospacing="0" w:line="390" w:lineRule="atLeast"/>
        <w:rPr>
          <w:color w:val="333333"/>
          <w:sz w:val="28"/>
          <w:szCs w:val="23"/>
        </w:rPr>
      </w:pPr>
    </w:p>
    <w:p w:rsidR="003C52DF" w:rsidRPr="00AF61B4" w:rsidRDefault="003C52DF" w:rsidP="003C52DF">
      <w:pPr>
        <w:pStyle w:val="NormalWeb"/>
        <w:numPr>
          <w:ilvl w:val="0"/>
          <w:numId w:val="13"/>
        </w:numPr>
        <w:shd w:val="clear" w:color="auto" w:fill="FFFFFF"/>
        <w:spacing w:before="0" w:beforeAutospacing="0" w:after="375" w:afterAutospacing="0" w:line="390" w:lineRule="atLeast"/>
        <w:rPr>
          <w:color w:val="333333"/>
          <w:sz w:val="32"/>
          <w:szCs w:val="23"/>
        </w:rPr>
      </w:pPr>
      <w:r w:rsidRPr="00AF61B4">
        <w:rPr>
          <w:color w:val="333333"/>
          <w:sz w:val="32"/>
          <w:szCs w:val="23"/>
        </w:rPr>
        <w:t>Highlighting potential problems areas within an organization.</w:t>
      </w:r>
    </w:p>
    <w:p w:rsidR="003C52DF" w:rsidRPr="00AF61B4" w:rsidRDefault="003C52DF" w:rsidP="003C52DF">
      <w:pPr>
        <w:pStyle w:val="NormalWeb"/>
        <w:numPr>
          <w:ilvl w:val="0"/>
          <w:numId w:val="13"/>
        </w:numPr>
        <w:shd w:val="clear" w:color="auto" w:fill="FFFFFF"/>
        <w:spacing w:before="0" w:beforeAutospacing="0" w:after="375" w:afterAutospacing="0" w:line="390" w:lineRule="atLeast"/>
        <w:rPr>
          <w:color w:val="333333"/>
          <w:sz w:val="32"/>
          <w:szCs w:val="23"/>
        </w:rPr>
      </w:pPr>
      <w:r w:rsidRPr="00AF61B4">
        <w:rPr>
          <w:color w:val="333333"/>
          <w:sz w:val="32"/>
          <w:szCs w:val="23"/>
        </w:rPr>
        <w:t>It involves capturing basic information about the day-to-day work of clinical practice in order to look closely, identify problems, consider and make changes, and monitor progress towards improved patient outcomes.</w:t>
      </w:r>
    </w:p>
    <w:p w:rsidR="003C52DF" w:rsidRPr="00AF61B4" w:rsidRDefault="003C52DF" w:rsidP="003C52DF">
      <w:pPr>
        <w:pStyle w:val="NormalWeb"/>
        <w:numPr>
          <w:ilvl w:val="0"/>
          <w:numId w:val="13"/>
        </w:numPr>
        <w:shd w:val="clear" w:color="auto" w:fill="FFFFFF"/>
        <w:spacing w:before="0" w:beforeAutospacing="0" w:after="375" w:afterAutospacing="0" w:line="390" w:lineRule="atLeast"/>
        <w:rPr>
          <w:color w:val="333333"/>
          <w:sz w:val="32"/>
          <w:szCs w:val="23"/>
        </w:rPr>
      </w:pPr>
      <w:r w:rsidRPr="00AF61B4">
        <w:rPr>
          <w:color w:val="333333"/>
          <w:sz w:val="32"/>
          <w:szCs w:val="23"/>
        </w:rPr>
        <w:lastRenderedPageBreak/>
        <w:t>The Audit will identify those areas which can generate cost savings without affecting patient care. Examples might include guidelines for the use of investigations, for the early diagnosis of illness, for standardized policies on drugs and consumables, and the reduction of length of stay by reducing complications.</w:t>
      </w:r>
    </w:p>
    <w:p w:rsidR="003C52DF" w:rsidRPr="00AF61B4" w:rsidRDefault="003C52DF" w:rsidP="003C52DF">
      <w:pPr>
        <w:pStyle w:val="NormalWeb"/>
        <w:numPr>
          <w:ilvl w:val="0"/>
          <w:numId w:val="13"/>
        </w:numPr>
        <w:shd w:val="clear" w:color="auto" w:fill="FFFFFF"/>
        <w:spacing w:before="0" w:beforeAutospacing="0" w:after="375" w:afterAutospacing="0" w:line="390" w:lineRule="atLeast"/>
        <w:rPr>
          <w:color w:val="333333"/>
          <w:sz w:val="32"/>
          <w:szCs w:val="23"/>
        </w:rPr>
      </w:pPr>
      <w:r w:rsidRPr="00AF61B4">
        <w:rPr>
          <w:color w:val="333333"/>
          <w:sz w:val="32"/>
          <w:szCs w:val="23"/>
        </w:rPr>
        <w:t>.  In the cases of hospital data, this could be achieved through direct communications systems.</w:t>
      </w:r>
    </w:p>
    <w:p w:rsidR="003C52DF" w:rsidRPr="00AF61B4" w:rsidRDefault="003C52DF" w:rsidP="003C52DF">
      <w:pPr>
        <w:pStyle w:val="NormalWeb"/>
        <w:numPr>
          <w:ilvl w:val="0"/>
          <w:numId w:val="13"/>
        </w:numPr>
        <w:shd w:val="clear" w:color="auto" w:fill="FFFFFF"/>
        <w:spacing w:before="0" w:beforeAutospacing="0" w:after="375" w:afterAutospacing="0" w:line="390" w:lineRule="atLeast"/>
        <w:rPr>
          <w:color w:val="333333"/>
          <w:sz w:val="32"/>
          <w:szCs w:val="23"/>
        </w:rPr>
      </w:pPr>
      <w:r w:rsidRPr="00AF61B4">
        <w:rPr>
          <w:color w:val="333333"/>
          <w:sz w:val="32"/>
          <w:szCs w:val="23"/>
        </w:rPr>
        <w:t>This will mean that clinicians and management must agree that the prime objective of the audit is to improve patient care, and not to reduce costs regardless of the quality of service. There must also be the recognition that the audit takes time which will hot be available for other activities, and it will require adequate clerical support.</w:t>
      </w:r>
    </w:p>
    <w:p w:rsidR="005558BF" w:rsidRPr="00AF61B4" w:rsidRDefault="005558BF" w:rsidP="00490839">
      <w:pPr>
        <w:ind w:firstLine="720"/>
        <w:rPr>
          <w:rFonts w:ascii="Times New Roman" w:hAnsi="Times New Roman" w:cs="Times New Roman"/>
          <w:sz w:val="36"/>
          <w:szCs w:val="24"/>
        </w:rPr>
      </w:pPr>
    </w:p>
    <w:p w:rsidR="003C52DF" w:rsidRPr="00AF61B4" w:rsidRDefault="003C52DF">
      <w:pPr>
        <w:ind w:firstLine="720"/>
        <w:rPr>
          <w:rFonts w:ascii="Times New Roman" w:hAnsi="Times New Roman" w:cs="Times New Roman"/>
          <w:sz w:val="36"/>
          <w:szCs w:val="24"/>
        </w:rPr>
      </w:pPr>
    </w:p>
    <w:sectPr w:rsidR="003C52DF" w:rsidRPr="00AF61B4" w:rsidSect="005449E2">
      <w:pgSz w:w="12240" w:h="15840"/>
      <w:pgMar w:top="1440" w:right="1440" w:bottom="1440" w:left="1440" w:header="720" w:footer="720" w:gutter="0"/>
      <w:pgBorders w:offsetFrom="page">
        <w:top w:val="circlesRectangles" w:sz="31" w:space="24" w:color="2E74B5" w:themeColor="accent1" w:themeShade="BF"/>
        <w:left w:val="circlesRectangles" w:sz="31" w:space="24" w:color="2E74B5" w:themeColor="accent1" w:themeShade="BF"/>
        <w:bottom w:val="circlesRectangles" w:sz="31" w:space="24" w:color="2E74B5" w:themeColor="accent1" w:themeShade="BF"/>
        <w:right w:val="circlesRectangles" w:sz="31" w:space="24" w:color="2E74B5" w:themeColor="accent1"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0A8" w:rsidRDefault="00D250A8" w:rsidP="007839C2">
      <w:pPr>
        <w:spacing w:after="0" w:line="240" w:lineRule="auto"/>
      </w:pPr>
      <w:r>
        <w:separator/>
      </w:r>
    </w:p>
  </w:endnote>
  <w:endnote w:type="continuationSeparator" w:id="0">
    <w:p w:rsidR="00D250A8" w:rsidRDefault="00D250A8" w:rsidP="0078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0A8" w:rsidRDefault="00D250A8" w:rsidP="007839C2">
      <w:pPr>
        <w:spacing w:after="0" w:line="240" w:lineRule="auto"/>
      </w:pPr>
      <w:r>
        <w:separator/>
      </w:r>
    </w:p>
  </w:footnote>
  <w:footnote w:type="continuationSeparator" w:id="0">
    <w:p w:rsidR="00D250A8" w:rsidRDefault="00D250A8" w:rsidP="007839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549.2pt;height:570.65pt;visibility:visible" o:bullet="t">
        <v:imagedata r:id="rId1" o:title=""/>
      </v:shape>
    </w:pict>
  </w:numPicBullet>
  <w:abstractNum w:abstractNumId="0">
    <w:nsid w:val="049B4EF5"/>
    <w:multiLevelType w:val="hybridMultilevel"/>
    <w:tmpl w:val="B986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22F00"/>
    <w:multiLevelType w:val="hybridMultilevel"/>
    <w:tmpl w:val="A71203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45A66"/>
    <w:multiLevelType w:val="hybridMultilevel"/>
    <w:tmpl w:val="7B9EDD32"/>
    <w:lvl w:ilvl="0" w:tplc="7D14E136">
      <w:start w:val="1"/>
      <w:numFmt w:val="bullet"/>
      <w:lvlText w:val=""/>
      <w:lvlPicBulletId w:val="0"/>
      <w:lvlJc w:val="left"/>
      <w:pPr>
        <w:tabs>
          <w:tab w:val="num" w:pos="1260"/>
        </w:tabs>
        <w:ind w:left="1260" w:hanging="360"/>
      </w:pPr>
      <w:rPr>
        <w:rFonts w:ascii="Symbol" w:hAnsi="Symbol" w:hint="default"/>
      </w:rPr>
    </w:lvl>
    <w:lvl w:ilvl="1" w:tplc="707231DE" w:tentative="1">
      <w:start w:val="1"/>
      <w:numFmt w:val="bullet"/>
      <w:lvlText w:val=""/>
      <w:lvlJc w:val="left"/>
      <w:pPr>
        <w:tabs>
          <w:tab w:val="num" w:pos="1980"/>
        </w:tabs>
        <w:ind w:left="1980" w:hanging="360"/>
      </w:pPr>
      <w:rPr>
        <w:rFonts w:ascii="Symbol" w:hAnsi="Symbol" w:hint="default"/>
      </w:rPr>
    </w:lvl>
    <w:lvl w:ilvl="2" w:tplc="877AD0C0" w:tentative="1">
      <w:start w:val="1"/>
      <w:numFmt w:val="bullet"/>
      <w:lvlText w:val=""/>
      <w:lvlJc w:val="left"/>
      <w:pPr>
        <w:tabs>
          <w:tab w:val="num" w:pos="2700"/>
        </w:tabs>
        <w:ind w:left="2700" w:hanging="360"/>
      </w:pPr>
      <w:rPr>
        <w:rFonts w:ascii="Symbol" w:hAnsi="Symbol" w:hint="default"/>
      </w:rPr>
    </w:lvl>
    <w:lvl w:ilvl="3" w:tplc="E7182AD2" w:tentative="1">
      <w:start w:val="1"/>
      <w:numFmt w:val="bullet"/>
      <w:lvlText w:val=""/>
      <w:lvlJc w:val="left"/>
      <w:pPr>
        <w:tabs>
          <w:tab w:val="num" w:pos="3420"/>
        </w:tabs>
        <w:ind w:left="3420" w:hanging="360"/>
      </w:pPr>
      <w:rPr>
        <w:rFonts w:ascii="Symbol" w:hAnsi="Symbol" w:hint="default"/>
      </w:rPr>
    </w:lvl>
    <w:lvl w:ilvl="4" w:tplc="40AC8A22" w:tentative="1">
      <w:start w:val="1"/>
      <w:numFmt w:val="bullet"/>
      <w:lvlText w:val=""/>
      <w:lvlJc w:val="left"/>
      <w:pPr>
        <w:tabs>
          <w:tab w:val="num" w:pos="4140"/>
        </w:tabs>
        <w:ind w:left="4140" w:hanging="360"/>
      </w:pPr>
      <w:rPr>
        <w:rFonts w:ascii="Symbol" w:hAnsi="Symbol" w:hint="default"/>
      </w:rPr>
    </w:lvl>
    <w:lvl w:ilvl="5" w:tplc="C044AA34" w:tentative="1">
      <w:start w:val="1"/>
      <w:numFmt w:val="bullet"/>
      <w:lvlText w:val=""/>
      <w:lvlJc w:val="left"/>
      <w:pPr>
        <w:tabs>
          <w:tab w:val="num" w:pos="4860"/>
        </w:tabs>
        <w:ind w:left="4860" w:hanging="360"/>
      </w:pPr>
      <w:rPr>
        <w:rFonts w:ascii="Symbol" w:hAnsi="Symbol" w:hint="default"/>
      </w:rPr>
    </w:lvl>
    <w:lvl w:ilvl="6" w:tplc="1A5A7214" w:tentative="1">
      <w:start w:val="1"/>
      <w:numFmt w:val="bullet"/>
      <w:lvlText w:val=""/>
      <w:lvlJc w:val="left"/>
      <w:pPr>
        <w:tabs>
          <w:tab w:val="num" w:pos="5580"/>
        </w:tabs>
        <w:ind w:left="5580" w:hanging="360"/>
      </w:pPr>
      <w:rPr>
        <w:rFonts w:ascii="Symbol" w:hAnsi="Symbol" w:hint="default"/>
      </w:rPr>
    </w:lvl>
    <w:lvl w:ilvl="7" w:tplc="DC541DF2" w:tentative="1">
      <w:start w:val="1"/>
      <w:numFmt w:val="bullet"/>
      <w:lvlText w:val=""/>
      <w:lvlJc w:val="left"/>
      <w:pPr>
        <w:tabs>
          <w:tab w:val="num" w:pos="6300"/>
        </w:tabs>
        <w:ind w:left="6300" w:hanging="360"/>
      </w:pPr>
      <w:rPr>
        <w:rFonts w:ascii="Symbol" w:hAnsi="Symbol" w:hint="default"/>
      </w:rPr>
    </w:lvl>
    <w:lvl w:ilvl="8" w:tplc="0DE8E026" w:tentative="1">
      <w:start w:val="1"/>
      <w:numFmt w:val="bullet"/>
      <w:lvlText w:val=""/>
      <w:lvlJc w:val="left"/>
      <w:pPr>
        <w:tabs>
          <w:tab w:val="num" w:pos="7020"/>
        </w:tabs>
        <w:ind w:left="7020" w:hanging="360"/>
      </w:pPr>
      <w:rPr>
        <w:rFonts w:ascii="Symbol" w:hAnsi="Symbol" w:hint="default"/>
      </w:rPr>
    </w:lvl>
  </w:abstractNum>
  <w:abstractNum w:abstractNumId="3">
    <w:nsid w:val="0EE52C12"/>
    <w:multiLevelType w:val="hybridMultilevel"/>
    <w:tmpl w:val="C512EF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7E4124"/>
    <w:multiLevelType w:val="hybridMultilevel"/>
    <w:tmpl w:val="A73E92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84502D"/>
    <w:multiLevelType w:val="hybridMultilevel"/>
    <w:tmpl w:val="15D02030"/>
    <w:lvl w:ilvl="0" w:tplc="36666200">
      <w:start w:val="1"/>
      <w:numFmt w:val="bullet"/>
      <w:lvlText w:val=""/>
      <w:lvlPicBulletId w:val="0"/>
      <w:lvlJc w:val="left"/>
      <w:pPr>
        <w:tabs>
          <w:tab w:val="num" w:pos="1170"/>
        </w:tabs>
        <w:ind w:left="1170" w:hanging="360"/>
      </w:pPr>
      <w:rPr>
        <w:rFonts w:ascii="Symbol" w:hAnsi="Symbol" w:hint="default"/>
      </w:rPr>
    </w:lvl>
    <w:lvl w:ilvl="1" w:tplc="F9D895CE" w:tentative="1">
      <w:start w:val="1"/>
      <w:numFmt w:val="bullet"/>
      <w:lvlText w:val=""/>
      <w:lvlJc w:val="left"/>
      <w:pPr>
        <w:tabs>
          <w:tab w:val="num" w:pos="1890"/>
        </w:tabs>
        <w:ind w:left="1890" w:hanging="360"/>
      </w:pPr>
      <w:rPr>
        <w:rFonts w:ascii="Symbol" w:hAnsi="Symbol" w:hint="default"/>
      </w:rPr>
    </w:lvl>
    <w:lvl w:ilvl="2" w:tplc="9328FD6E" w:tentative="1">
      <w:start w:val="1"/>
      <w:numFmt w:val="bullet"/>
      <w:lvlText w:val=""/>
      <w:lvlJc w:val="left"/>
      <w:pPr>
        <w:tabs>
          <w:tab w:val="num" w:pos="2610"/>
        </w:tabs>
        <w:ind w:left="2610" w:hanging="360"/>
      </w:pPr>
      <w:rPr>
        <w:rFonts w:ascii="Symbol" w:hAnsi="Symbol" w:hint="default"/>
      </w:rPr>
    </w:lvl>
    <w:lvl w:ilvl="3" w:tplc="019C141E" w:tentative="1">
      <w:start w:val="1"/>
      <w:numFmt w:val="bullet"/>
      <w:lvlText w:val=""/>
      <w:lvlJc w:val="left"/>
      <w:pPr>
        <w:tabs>
          <w:tab w:val="num" w:pos="3330"/>
        </w:tabs>
        <w:ind w:left="3330" w:hanging="360"/>
      </w:pPr>
      <w:rPr>
        <w:rFonts w:ascii="Symbol" w:hAnsi="Symbol" w:hint="default"/>
      </w:rPr>
    </w:lvl>
    <w:lvl w:ilvl="4" w:tplc="3050C95C" w:tentative="1">
      <w:start w:val="1"/>
      <w:numFmt w:val="bullet"/>
      <w:lvlText w:val=""/>
      <w:lvlJc w:val="left"/>
      <w:pPr>
        <w:tabs>
          <w:tab w:val="num" w:pos="4050"/>
        </w:tabs>
        <w:ind w:left="4050" w:hanging="360"/>
      </w:pPr>
      <w:rPr>
        <w:rFonts w:ascii="Symbol" w:hAnsi="Symbol" w:hint="default"/>
      </w:rPr>
    </w:lvl>
    <w:lvl w:ilvl="5" w:tplc="5AF4CC5A" w:tentative="1">
      <w:start w:val="1"/>
      <w:numFmt w:val="bullet"/>
      <w:lvlText w:val=""/>
      <w:lvlJc w:val="left"/>
      <w:pPr>
        <w:tabs>
          <w:tab w:val="num" w:pos="4770"/>
        </w:tabs>
        <w:ind w:left="4770" w:hanging="360"/>
      </w:pPr>
      <w:rPr>
        <w:rFonts w:ascii="Symbol" w:hAnsi="Symbol" w:hint="default"/>
      </w:rPr>
    </w:lvl>
    <w:lvl w:ilvl="6" w:tplc="2D66FF1C" w:tentative="1">
      <w:start w:val="1"/>
      <w:numFmt w:val="bullet"/>
      <w:lvlText w:val=""/>
      <w:lvlJc w:val="left"/>
      <w:pPr>
        <w:tabs>
          <w:tab w:val="num" w:pos="5490"/>
        </w:tabs>
        <w:ind w:left="5490" w:hanging="360"/>
      </w:pPr>
      <w:rPr>
        <w:rFonts w:ascii="Symbol" w:hAnsi="Symbol" w:hint="default"/>
      </w:rPr>
    </w:lvl>
    <w:lvl w:ilvl="7" w:tplc="776259B8" w:tentative="1">
      <w:start w:val="1"/>
      <w:numFmt w:val="bullet"/>
      <w:lvlText w:val=""/>
      <w:lvlJc w:val="left"/>
      <w:pPr>
        <w:tabs>
          <w:tab w:val="num" w:pos="6210"/>
        </w:tabs>
        <w:ind w:left="6210" w:hanging="360"/>
      </w:pPr>
      <w:rPr>
        <w:rFonts w:ascii="Symbol" w:hAnsi="Symbol" w:hint="default"/>
      </w:rPr>
    </w:lvl>
    <w:lvl w:ilvl="8" w:tplc="44DE4F3C" w:tentative="1">
      <w:start w:val="1"/>
      <w:numFmt w:val="bullet"/>
      <w:lvlText w:val=""/>
      <w:lvlJc w:val="left"/>
      <w:pPr>
        <w:tabs>
          <w:tab w:val="num" w:pos="6930"/>
        </w:tabs>
        <w:ind w:left="6930" w:hanging="360"/>
      </w:pPr>
      <w:rPr>
        <w:rFonts w:ascii="Symbol" w:hAnsi="Symbol" w:hint="default"/>
      </w:rPr>
    </w:lvl>
  </w:abstractNum>
  <w:abstractNum w:abstractNumId="6">
    <w:nsid w:val="25D514DC"/>
    <w:multiLevelType w:val="multilevel"/>
    <w:tmpl w:val="DE4CB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4424E9"/>
    <w:multiLevelType w:val="multilevel"/>
    <w:tmpl w:val="72B616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F24FF8"/>
    <w:multiLevelType w:val="multilevel"/>
    <w:tmpl w:val="6860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C9E0A4C"/>
    <w:multiLevelType w:val="hybridMultilevel"/>
    <w:tmpl w:val="28DCFE24"/>
    <w:lvl w:ilvl="0" w:tplc="04090011">
      <w:start w:val="1"/>
      <w:numFmt w:val="decimal"/>
      <w:lvlText w:val="%1)"/>
      <w:lvlJc w:val="left"/>
      <w:pPr>
        <w:ind w:left="720" w:hanging="360"/>
      </w:pPr>
    </w:lvl>
    <w:lvl w:ilvl="1" w:tplc="51E890BE">
      <w:start w:val="1"/>
      <w:numFmt w:val="decimal"/>
      <w:lvlText w:val="%2."/>
      <w:lvlJc w:val="left"/>
      <w:pPr>
        <w:ind w:left="1800" w:hanging="720"/>
      </w:pPr>
      <w:rPr>
        <w:rFonts w:asciiTheme="minorHAnsi" w:hAnsiTheme="minorHAnsi" w:cstheme="minorBidi" w:hint="default"/>
        <w:b w:val="0"/>
        <w:sz w:val="22"/>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63280E"/>
    <w:multiLevelType w:val="hybridMultilevel"/>
    <w:tmpl w:val="E49A98D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47521E"/>
    <w:multiLevelType w:val="hybridMultilevel"/>
    <w:tmpl w:val="FCC26428"/>
    <w:lvl w:ilvl="0" w:tplc="BC4EADDA">
      <w:start w:val="1"/>
      <w:numFmt w:val="bullet"/>
      <w:lvlText w:val="•"/>
      <w:lvlJc w:val="left"/>
      <w:pPr>
        <w:tabs>
          <w:tab w:val="num" w:pos="720"/>
        </w:tabs>
        <w:ind w:left="720" w:hanging="360"/>
      </w:pPr>
      <w:rPr>
        <w:rFonts w:ascii="Arial" w:hAnsi="Arial" w:hint="default"/>
      </w:rPr>
    </w:lvl>
    <w:lvl w:ilvl="1" w:tplc="0EF41900" w:tentative="1">
      <w:start w:val="1"/>
      <w:numFmt w:val="bullet"/>
      <w:lvlText w:val="•"/>
      <w:lvlJc w:val="left"/>
      <w:pPr>
        <w:tabs>
          <w:tab w:val="num" w:pos="1440"/>
        </w:tabs>
        <w:ind w:left="1440" w:hanging="360"/>
      </w:pPr>
      <w:rPr>
        <w:rFonts w:ascii="Arial" w:hAnsi="Arial" w:hint="default"/>
      </w:rPr>
    </w:lvl>
    <w:lvl w:ilvl="2" w:tplc="5476C322" w:tentative="1">
      <w:start w:val="1"/>
      <w:numFmt w:val="bullet"/>
      <w:lvlText w:val="•"/>
      <w:lvlJc w:val="left"/>
      <w:pPr>
        <w:tabs>
          <w:tab w:val="num" w:pos="2160"/>
        </w:tabs>
        <w:ind w:left="2160" w:hanging="360"/>
      </w:pPr>
      <w:rPr>
        <w:rFonts w:ascii="Arial" w:hAnsi="Arial" w:hint="default"/>
      </w:rPr>
    </w:lvl>
    <w:lvl w:ilvl="3" w:tplc="8C6A2B0E" w:tentative="1">
      <w:start w:val="1"/>
      <w:numFmt w:val="bullet"/>
      <w:lvlText w:val="•"/>
      <w:lvlJc w:val="left"/>
      <w:pPr>
        <w:tabs>
          <w:tab w:val="num" w:pos="2880"/>
        </w:tabs>
        <w:ind w:left="2880" w:hanging="360"/>
      </w:pPr>
      <w:rPr>
        <w:rFonts w:ascii="Arial" w:hAnsi="Arial" w:hint="default"/>
      </w:rPr>
    </w:lvl>
    <w:lvl w:ilvl="4" w:tplc="2766E2E0" w:tentative="1">
      <w:start w:val="1"/>
      <w:numFmt w:val="bullet"/>
      <w:lvlText w:val="•"/>
      <w:lvlJc w:val="left"/>
      <w:pPr>
        <w:tabs>
          <w:tab w:val="num" w:pos="3600"/>
        </w:tabs>
        <w:ind w:left="3600" w:hanging="360"/>
      </w:pPr>
      <w:rPr>
        <w:rFonts w:ascii="Arial" w:hAnsi="Arial" w:hint="default"/>
      </w:rPr>
    </w:lvl>
    <w:lvl w:ilvl="5" w:tplc="712C3D3A" w:tentative="1">
      <w:start w:val="1"/>
      <w:numFmt w:val="bullet"/>
      <w:lvlText w:val="•"/>
      <w:lvlJc w:val="left"/>
      <w:pPr>
        <w:tabs>
          <w:tab w:val="num" w:pos="4320"/>
        </w:tabs>
        <w:ind w:left="4320" w:hanging="360"/>
      </w:pPr>
      <w:rPr>
        <w:rFonts w:ascii="Arial" w:hAnsi="Arial" w:hint="default"/>
      </w:rPr>
    </w:lvl>
    <w:lvl w:ilvl="6" w:tplc="5704CF82" w:tentative="1">
      <w:start w:val="1"/>
      <w:numFmt w:val="bullet"/>
      <w:lvlText w:val="•"/>
      <w:lvlJc w:val="left"/>
      <w:pPr>
        <w:tabs>
          <w:tab w:val="num" w:pos="5040"/>
        </w:tabs>
        <w:ind w:left="5040" w:hanging="360"/>
      </w:pPr>
      <w:rPr>
        <w:rFonts w:ascii="Arial" w:hAnsi="Arial" w:hint="default"/>
      </w:rPr>
    </w:lvl>
    <w:lvl w:ilvl="7" w:tplc="28B4F20A" w:tentative="1">
      <w:start w:val="1"/>
      <w:numFmt w:val="bullet"/>
      <w:lvlText w:val="•"/>
      <w:lvlJc w:val="left"/>
      <w:pPr>
        <w:tabs>
          <w:tab w:val="num" w:pos="5760"/>
        </w:tabs>
        <w:ind w:left="5760" w:hanging="360"/>
      </w:pPr>
      <w:rPr>
        <w:rFonts w:ascii="Arial" w:hAnsi="Arial" w:hint="default"/>
      </w:rPr>
    </w:lvl>
    <w:lvl w:ilvl="8" w:tplc="ED321ADA" w:tentative="1">
      <w:start w:val="1"/>
      <w:numFmt w:val="bullet"/>
      <w:lvlText w:val="•"/>
      <w:lvlJc w:val="left"/>
      <w:pPr>
        <w:tabs>
          <w:tab w:val="num" w:pos="6480"/>
        </w:tabs>
        <w:ind w:left="6480" w:hanging="360"/>
      </w:pPr>
      <w:rPr>
        <w:rFonts w:ascii="Arial" w:hAnsi="Arial" w:hint="default"/>
      </w:rPr>
    </w:lvl>
  </w:abstractNum>
  <w:abstractNum w:abstractNumId="12">
    <w:nsid w:val="5B760919"/>
    <w:multiLevelType w:val="multilevel"/>
    <w:tmpl w:val="5012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A71C20"/>
    <w:multiLevelType w:val="hybridMultilevel"/>
    <w:tmpl w:val="6E5C5BAE"/>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4">
    <w:nsid w:val="60EC07B7"/>
    <w:multiLevelType w:val="hybridMultilevel"/>
    <w:tmpl w:val="5E985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3EC312E"/>
    <w:multiLevelType w:val="hybridMultilevel"/>
    <w:tmpl w:val="E960A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124BFE"/>
    <w:multiLevelType w:val="hybridMultilevel"/>
    <w:tmpl w:val="3CE6D62A"/>
    <w:lvl w:ilvl="0" w:tplc="04090011">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7">
    <w:nsid w:val="6BE2102C"/>
    <w:multiLevelType w:val="hybridMultilevel"/>
    <w:tmpl w:val="F7DA1BAE"/>
    <w:lvl w:ilvl="0" w:tplc="A3941318">
      <w:start w:val="1"/>
      <w:numFmt w:val="decimal"/>
      <w:lvlText w:val="%1"/>
      <w:lvlJc w:val="left"/>
      <w:pPr>
        <w:ind w:left="1560" w:hanging="12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D12B6B"/>
    <w:multiLevelType w:val="multilevel"/>
    <w:tmpl w:val="A4BC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7"/>
  </w:num>
  <w:num w:numId="4">
    <w:abstractNumId w:val="10"/>
  </w:num>
  <w:num w:numId="5">
    <w:abstractNumId w:val="12"/>
  </w:num>
  <w:num w:numId="6">
    <w:abstractNumId w:val="7"/>
  </w:num>
  <w:num w:numId="7">
    <w:abstractNumId w:val="18"/>
  </w:num>
  <w:num w:numId="8">
    <w:abstractNumId w:val="8"/>
  </w:num>
  <w:num w:numId="9">
    <w:abstractNumId w:val="6"/>
  </w:num>
  <w:num w:numId="10">
    <w:abstractNumId w:val="0"/>
  </w:num>
  <w:num w:numId="11">
    <w:abstractNumId w:val="14"/>
  </w:num>
  <w:num w:numId="12">
    <w:abstractNumId w:val="11"/>
  </w:num>
  <w:num w:numId="13">
    <w:abstractNumId w:val="15"/>
  </w:num>
  <w:num w:numId="14">
    <w:abstractNumId w:val="13"/>
  </w:num>
  <w:num w:numId="15">
    <w:abstractNumId w:val="16"/>
  </w:num>
  <w:num w:numId="16">
    <w:abstractNumId w:val="9"/>
  </w:num>
  <w:num w:numId="17">
    <w:abstractNumId w:val="3"/>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9C2"/>
    <w:rsid w:val="00053C10"/>
    <w:rsid w:val="00054037"/>
    <w:rsid w:val="000859F3"/>
    <w:rsid w:val="000A3F60"/>
    <w:rsid w:val="000D781B"/>
    <w:rsid w:val="000E2A36"/>
    <w:rsid w:val="00126A11"/>
    <w:rsid w:val="00132007"/>
    <w:rsid w:val="001366E0"/>
    <w:rsid w:val="0014670B"/>
    <w:rsid w:val="001561D0"/>
    <w:rsid w:val="001C5EA0"/>
    <w:rsid w:val="001E7859"/>
    <w:rsid w:val="001F3E04"/>
    <w:rsid w:val="0021102B"/>
    <w:rsid w:val="002358A0"/>
    <w:rsid w:val="002F643B"/>
    <w:rsid w:val="003A572A"/>
    <w:rsid w:val="003C52DF"/>
    <w:rsid w:val="003D7002"/>
    <w:rsid w:val="004031BE"/>
    <w:rsid w:val="0046341E"/>
    <w:rsid w:val="004816AC"/>
    <w:rsid w:val="00481A2B"/>
    <w:rsid w:val="00485505"/>
    <w:rsid w:val="00490839"/>
    <w:rsid w:val="00496028"/>
    <w:rsid w:val="004A3D80"/>
    <w:rsid w:val="004F0B2D"/>
    <w:rsid w:val="005449E2"/>
    <w:rsid w:val="005558BF"/>
    <w:rsid w:val="00564FF2"/>
    <w:rsid w:val="00566695"/>
    <w:rsid w:val="00585C0E"/>
    <w:rsid w:val="00591446"/>
    <w:rsid w:val="005E1558"/>
    <w:rsid w:val="005E6AC0"/>
    <w:rsid w:val="005F414A"/>
    <w:rsid w:val="005F4A14"/>
    <w:rsid w:val="006103FE"/>
    <w:rsid w:val="006337EC"/>
    <w:rsid w:val="00663E40"/>
    <w:rsid w:val="00666FFB"/>
    <w:rsid w:val="006842F7"/>
    <w:rsid w:val="00697C8D"/>
    <w:rsid w:val="006B786B"/>
    <w:rsid w:val="006D32AF"/>
    <w:rsid w:val="00716913"/>
    <w:rsid w:val="00716D80"/>
    <w:rsid w:val="00723712"/>
    <w:rsid w:val="00726A77"/>
    <w:rsid w:val="00743232"/>
    <w:rsid w:val="00743CC7"/>
    <w:rsid w:val="00747E0A"/>
    <w:rsid w:val="00754D19"/>
    <w:rsid w:val="00776437"/>
    <w:rsid w:val="00780440"/>
    <w:rsid w:val="007839C2"/>
    <w:rsid w:val="0078402F"/>
    <w:rsid w:val="00791343"/>
    <w:rsid w:val="007D54E8"/>
    <w:rsid w:val="007E7148"/>
    <w:rsid w:val="00817C8B"/>
    <w:rsid w:val="00824E13"/>
    <w:rsid w:val="00836BF4"/>
    <w:rsid w:val="00844117"/>
    <w:rsid w:val="00857CA4"/>
    <w:rsid w:val="008748F2"/>
    <w:rsid w:val="008D382B"/>
    <w:rsid w:val="008D6665"/>
    <w:rsid w:val="008D7AC7"/>
    <w:rsid w:val="008F3F8B"/>
    <w:rsid w:val="00930CA5"/>
    <w:rsid w:val="009319D1"/>
    <w:rsid w:val="0093307A"/>
    <w:rsid w:val="009814A4"/>
    <w:rsid w:val="00990937"/>
    <w:rsid w:val="00990F90"/>
    <w:rsid w:val="00A21ADC"/>
    <w:rsid w:val="00A234A5"/>
    <w:rsid w:val="00A2686F"/>
    <w:rsid w:val="00A3054F"/>
    <w:rsid w:val="00A31CE4"/>
    <w:rsid w:val="00A60EF6"/>
    <w:rsid w:val="00A747BE"/>
    <w:rsid w:val="00A83401"/>
    <w:rsid w:val="00A87EC8"/>
    <w:rsid w:val="00A93703"/>
    <w:rsid w:val="00AA5C4F"/>
    <w:rsid w:val="00AE2F90"/>
    <w:rsid w:val="00AF61B4"/>
    <w:rsid w:val="00B33D9B"/>
    <w:rsid w:val="00B8695C"/>
    <w:rsid w:val="00B90A05"/>
    <w:rsid w:val="00B9417E"/>
    <w:rsid w:val="00BA543E"/>
    <w:rsid w:val="00BA60C4"/>
    <w:rsid w:val="00BC020E"/>
    <w:rsid w:val="00BF5228"/>
    <w:rsid w:val="00C10D82"/>
    <w:rsid w:val="00C423EC"/>
    <w:rsid w:val="00C81D58"/>
    <w:rsid w:val="00CA03E6"/>
    <w:rsid w:val="00CA622D"/>
    <w:rsid w:val="00CD0DCF"/>
    <w:rsid w:val="00CE6C37"/>
    <w:rsid w:val="00CF5663"/>
    <w:rsid w:val="00D0295D"/>
    <w:rsid w:val="00D250A8"/>
    <w:rsid w:val="00D3772D"/>
    <w:rsid w:val="00D6591E"/>
    <w:rsid w:val="00D7654D"/>
    <w:rsid w:val="00D8238F"/>
    <w:rsid w:val="00D87D06"/>
    <w:rsid w:val="00DA56D8"/>
    <w:rsid w:val="00DA687A"/>
    <w:rsid w:val="00DD245C"/>
    <w:rsid w:val="00E13A09"/>
    <w:rsid w:val="00E17A9B"/>
    <w:rsid w:val="00E55099"/>
    <w:rsid w:val="00E71989"/>
    <w:rsid w:val="00EA1946"/>
    <w:rsid w:val="00EB0E76"/>
    <w:rsid w:val="00EB1ACB"/>
    <w:rsid w:val="00ED0EC2"/>
    <w:rsid w:val="00F00ED8"/>
    <w:rsid w:val="00F06660"/>
    <w:rsid w:val="00F20C7B"/>
    <w:rsid w:val="00F42804"/>
    <w:rsid w:val="00F51782"/>
    <w:rsid w:val="00F75877"/>
    <w:rsid w:val="00F84C37"/>
    <w:rsid w:val="00FA6E75"/>
    <w:rsid w:val="00FB7648"/>
    <w:rsid w:val="00FC3E13"/>
    <w:rsid w:val="00FC7955"/>
    <w:rsid w:val="00FD3B16"/>
    <w:rsid w:val="00FE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7A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0295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90F90"/>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697C8D"/>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link w:val="Heading6Char"/>
    <w:uiPriority w:val="9"/>
    <w:semiHidden/>
    <w:unhideWhenUsed/>
    <w:qFormat/>
    <w:rsid w:val="00697C8D"/>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9C2"/>
  </w:style>
  <w:style w:type="paragraph" w:styleId="Footer">
    <w:name w:val="footer"/>
    <w:basedOn w:val="Normal"/>
    <w:link w:val="FooterChar"/>
    <w:uiPriority w:val="99"/>
    <w:unhideWhenUsed/>
    <w:rsid w:val="00783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9C2"/>
  </w:style>
  <w:style w:type="paragraph" w:styleId="ListParagraph">
    <w:name w:val="List Paragraph"/>
    <w:basedOn w:val="Normal"/>
    <w:uiPriority w:val="34"/>
    <w:qFormat/>
    <w:rsid w:val="0078402F"/>
    <w:pPr>
      <w:ind w:left="720"/>
      <w:contextualSpacing/>
    </w:pPr>
  </w:style>
  <w:style w:type="paragraph" w:styleId="IntenseQuote">
    <w:name w:val="Intense Quote"/>
    <w:basedOn w:val="Normal"/>
    <w:next w:val="Normal"/>
    <w:link w:val="IntenseQuoteChar"/>
    <w:uiPriority w:val="30"/>
    <w:qFormat/>
    <w:rsid w:val="005449E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449E2"/>
    <w:rPr>
      <w:i/>
      <w:iCs/>
      <w:color w:val="5B9BD5" w:themeColor="accent1"/>
    </w:rPr>
  </w:style>
  <w:style w:type="paragraph" w:styleId="Title">
    <w:name w:val="Title"/>
    <w:basedOn w:val="Normal"/>
    <w:next w:val="Normal"/>
    <w:link w:val="TitleChar"/>
    <w:uiPriority w:val="10"/>
    <w:qFormat/>
    <w:rsid w:val="004F0B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0B2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17A9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0295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90F90"/>
    <w:rPr>
      <w:rFonts w:asciiTheme="majorHAnsi" w:eastAsiaTheme="majorEastAsia" w:hAnsiTheme="majorHAnsi" w:cstheme="majorBidi"/>
      <w:b/>
      <w:bCs/>
      <w:color w:val="5B9BD5" w:themeColor="accent1"/>
    </w:rPr>
  </w:style>
  <w:style w:type="character" w:styleId="Strong">
    <w:name w:val="Strong"/>
    <w:basedOn w:val="DefaultParagraphFont"/>
    <w:uiPriority w:val="22"/>
    <w:qFormat/>
    <w:rsid w:val="00990F90"/>
    <w:rPr>
      <w:b/>
      <w:bCs/>
    </w:rPr>
  </w:style>
  <w:style w:type="paragraph" w:styleId="NormalWeb">
    <w:name w:val="Normal (Web)"/>
    <w:basedOn w:val="Normal"/>
    <w:uiPriority w:val="99"/>
    <w:unhideWhenUsed/>
    <w:rsid w:val="00990F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0F90"/>
    <w:rPr>
      <w:color w:val="0000FF"/>
      <w:u w:val="single"/>
    </w:rPr>
  </w:style>
  <w:style w:type="character" w:styleId="Emphasis">
    <w:name w:val="Emphasis"/>
    <w:basedOn w:val="DefaultParagraphFont"/>
    <w:uiPriority w:val="20"/>
    <w:qFormat/>
    <w:rsid w:val="00990F90"/>
    <w:rPr>
      <w:i/>
      <w:iCs/>
    </w:rPr>
  </w:style>
  <w:style w:type="character" w:customStyle="1" w:styleId="Heading4Char">
    <w:name w:val="Heading 4 Char"/>
    <w:basedOn w:val="DefaultParagraphFont"/>
    <w:link w:val="Heading4"/>
    <w:uiPriority w:val="9"/>
    <w:semiHidden/>
    <w:rsid w:val="00697C8D"/>
    <w:rPr>
      <w:rFonts w:asciiTheme="majorHAnsi" w:eastAsiaTheme="majorEastAsia" w:hAnsiTheme="majorHAnsi" w:cstheme="majorBidi"/>
      <w:b/>
      <w:bCs/>
      <w:i/>
      <w:iCs/>
      <w:color w:val="5B9BD5" w:themeColor="accent1"/>
    </w:rPr>
  </w:style>
  <w:style w:type="character" w:customStyle="1" w:styleId="Heading6Char">
    <w:name w:val="Heading 6 Char"/>
    <w:basedOn w:val="DefaultParagraphFont"/>
    <w:link w:val="Heading6"/>
    <w:uiPriority w:val="9"/>
    <w:semiHidden/>
    <w:rsid w:val="00697C8D"/>
    <w:rPr>
      <w:rFonts w:asciiTheme="majorHAnsi" w:eastAsiaTheme="majorEastAsia" w:hAnsiTheme="majorHAnsi" w:cstheme="majorBidi"/>
      <w:i/>
      <w:iCs/>
      <w:color w:val="1F4D78" w:themeColor="accent1" w:themeShade="7F"/>
    </w:rPr>
  </w:style>
  <w:style w:type="paragraph" w:styleId="BalloonText">
    <w:name w:val="Balloon Text"/>
    <w:basedOn w:val="Normal"/>
    <w:link w:val="BalloonTextChar"/>
    <w:uiPriority w:val="99"/>
    <w:semiHidden/>
    <w:unhideWhenUsed/>
    <w:rsid w:val="001E7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859"/>
    <w:rPr>
      <w:rFonts w:ascii="Tahoma" w:hAnsi="Tahoma" w:cs="Tahoma"/>
      <w:sz w:val="16"/>
      <w:szCs w:val="16"/>
    </w:rPr>
  </w:style>
  <w:style w:type="paragraph" w:customStyle="1" w:styleId="p">
    <w:name w:val="p"/>
    <w:basedOn w:val="Normal"/>
    <w:rsid w:val="00EB0E7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7A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0295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90F90"/>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697C8D"/>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link w:val="Heading6Char"/>
    <w:uiPriority w:val="9"/>
    <w:semiHidden/>
    <w:unhideWhenUsed/>
    <w:qFormat/>
    <w:rsid w:val="00697C8D"/>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9C2"/>
  </w:style>
  <w:style w:type="paragraph" w:styleId="Footer">
    <w:name w:val="footer"/>
    <w:basedOn w:val="Normal"/>
    <w:link w:val="FooterChar"/>
    <w:uiPriority w:val="99"/>
    <w:unhideWhenUsed/>
    <w:rsid w:val="00783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9C2"/>
  </w:style>
  <w:style w:type="paragraph" w:styleId="ListParagraph">
    <w:name w:val="List Paragraph"/>
    <w:basedOn w:val="Normal"/>
    <w:uiPriority w:val="34"/>
    <w:qFormat/>
    <w:rsid w:val="0078402F"/>
    <w:pPr>
      <w:ind w:left="720"/>
      <w:contextualSpacing/>
    </w:pPr>
  </w:style>
  <w:style w:type="paragraph" w:styleId="IntenseQuote">
    <w:name w:val="Intense Quote"/>
    <w:basedOn w:val="Normal"/>
    <w:next w:val="Normal"/>
    <w:link w:val="IntenseQuoteChar"/>
    <w:uiPriority w:val="30"/>
    <w:qFormat/>
    <w:rsid w:val="005449E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449E2"/>
    <w:rPr>
      <w:i/>
      <w:iCs/>
      <w:color w:val="5B9BD5" w:themeColor="accent1"/>
    </w:rPr>
  </w:style>
  <w:style w:type="paragraph" w:styleId="Title">
    <w:name w:val="Title"/>
    <w:basedOn w:val="Normal"/>
    <w:next w:val="Normal"/>
    <w:link w:val="TitleChar"/>
    <w:uiPriority w:val="10"/>
    <w:qFormat/>
    <w:rsid w:val="004F0B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0B2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17A9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0295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90F90"/>
    <w:rPr>
      <w:rFonts w:asciiTheme="majorHAnsi" w:eastAsiaTheme="majorEastAsia" w:hAnsiTheme="majorHAnsi" w:cstheme="majorBidi"/>
      <w:b/>
      <w:bCs/>
      <w:color w:val="5B9BD5" w:themeColor="accent1"/>
    </w:rPr>
  </w:style>
  <w:style w:type="character" w:styleId="Strong">
    <w:name w:val="Strong"/>
    <w:basedOn w:val="DefaultParagraphFont"/>
    <w:uiPriority w:val="22"/>
    <w:qFormat/>
    <w:rsid w:val="00990F90"/>
    <w:rPr>
      <w:b/>
      <w:bCs/>
    </w:rPr>
  </w:style>
  <w:style w:type="paragraph" w:styleId="NormalWeb">
    <w:name w:val="Normal (Web)"/>
    <w:basedOn w:val="Normal"/>
    <w:uiPriority w:val="99"/>
    <w:unhideWhenUsed/>
    <w:rsid w:val="00990F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0F90"/>
    <w:rPr>
      <w:color w:val="0000FF"/>
      <w:u w:val="single"/>
    </w:rPr>
  </w:style>
  <w:style w:type="character" w:styleId="Emphasis">
    <w:name w:val="Emphasis"/>
    <w:basedOn w:val="DefaultParagraphFont"/>
    <w:uiPriority w:val="20"/>
    <w:qFormat/>
    <w:rsid w:val="00990F90"/>
    <w:rPr>
      <w:i/>
      <w:iCs/>
    </w:rPr>
  </w:style>
  <w:style w:type="character" w:customStyle="1" w:styleId="Heading4Char">
    <w:name w:val="Heading 4 Char"/>
    <w:basedOn w:val="DefaultParagraphFont"/>
    <w:link w:val="Heading4"/>
    <w:uiPriority w:val="9"/>
    <w:semiHidden/>
    <w:rsid w:val="00697C8D"/>
    <w:rPr>
      <w:rFonts w:asciiTheme="majorHAnsi" w:eastAsiaTheme="majorEastAsia" w:hAnsiTheme="majorHAnsi" w:cstheme="majorBidi"/>
      <w:b/>
      <w:bCs/>
      <w:i/>
      <w:iCs/>
      <w:color w:val="5B9BD5" w:themeColor="accent1"/>
    </w:rPr>
  </w:style>
  <w:style w:type="character" w:customStyle="1" w:styleId="Heading6Char">
    <w:name w:val="Heading 6 Char"/>
    <w:basedOn w:val="DefaultParagraphFont"/>
    <w:link w:val="Heading6"/>
    <w:uiPriority w:val="9"/>
    <w:semiHidden/>
    <w:rsid w:val="00697C8D"/>
    <w:rPr>
      <w:rFonts w:asciiTheme="majorHAnsi" w:eastAsiaTheme="majorEastAsia" w:hAnsiTheme="majorHAnsi" w:cstheme="majorBidi"/>
      <w:i/>
      <w:iCs/>
      <w:color w:val="1F4D78" w:themeColor="accent1" w:themeShade="7F"/>
    </w:rPr>
  </w:style>
  <w:style w:type="paragraph" w:styleId="BalloonText">
    <w:name w:val="Balloon Text"/>
    <w:basedOn w:val="Normal"/>
    <w:link w:val="BalloonTextChar"/>
    <w:uiPriority w:val="99"/>
    <w:semiHidden/>
    <w:unhideWhenUsed/>
    <w:rsid w:val="001E7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859"/>
    <w:rPr>
      <w:rFonts w:ascii="Tahoma" w:hAnsi="Tahoma" w:cs="Tahoma"/>
      <w:sz w:val="16"/>
      <w:szCs w:val="16"/>
    </w:rPr>
  </w:style>
  <w:style w:type="paragraph" w:customStyle="1" w:styleId="p">
    <w:name w:val="p"/>
    <w:basedOn w:val="Normal"/>
    <w:rsid w:val="00EB0E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6991">
      <w:bodyDiv w:val="1"/>
      <w:marLeft w:val="0"/>
      <w:marRight w:val="0"/>
      <w:marTop w:val="0"/>
      <w:marBottom w:val="0"/>
      <w:divBdr>
        <w:top w:val="none" w:sz="0" w:space="0" w:color="auto"/>
        <w:left w:val="none" w:sz="0" w:space="0" w:color="auto"/>
        <w:bottom w:val="none" w:sz="0" w:space="0" w:color="auto"/>
        <w:right w:val="none" w:sz="0" w:space="0" w:color="auto"/>
      </w:divBdr>
    </w:div>
    <w:div w:id="123811615">
      <w:bodyDiv w:val="1"/>
      <w:marLeft w:val="0"/>
      <w:marRight w:val="0"/>
      <w:marTop w:val="0"/>
      <w:marBottom w:val="0"/>
      <w:divBdr>
        <w:top w:val="none" w:sz="0" w:space="0" w:color="auto"/>
        <w:left w:val="none" w:sz="0" w:space="0" w:color="auto"/>
        <w:bottom w:val="none" w:sz="0" w:space="0" w:color="auto"/>
        <w:right w:val="none" w:sz="0" w:space="0" w:color="auto"/>
      </w:divBdr>
    </w:div>
    <w:div w:id="191648468">
      <w:bodyDiv w:val="1"/>
      <w:marLeft w:val="0"/>
      <w:marRight w:val="0"/>
      <w:marTop w:val="0"/>
      <w:marBottom w:val="0"/>
      <w:divBdr>
        <w:top w:val="none" w:sz="0" w:space="0" w:color="auto"/>
        <w:left w:val="none" w:sz="0" w:space="0" w:color="auto"/>
        <w:bottom w:val="none" w:sz="0" w:space="0" w:color="auto"/>
        <w:right w:val="none" w:sz="0" w:space="0" w:color="auto"/>
      </w:divBdr>
    </w:div>
    <w:div w:id="192424277">
      <w:bodyDiv w:val="1"/>
      <w:marLeft w:val="0"/>
      <w:marRight w:val="0"/>
      <w:marTop w:val="0"/>
      <w:marBottom w:val="0"/>
      <w:divBdr>
        <w:top w:val="none" w:sz="0" w:space="0" w:color="auto"/>
        <w:left w:val="none" w:sz="0" w:space="0" w:color="auto"/>
        <w:bottom w:val="none" w:sz="0" w:space="0" w:color="auto"/>
        <w:right w:val="none" w:sz="0" w:space="0" w:color="auto"/>
      </w:divBdr>
    </w:div>
    <w:div w:id="232356273">
      <w:bodyDiv w:val="1"/>
      <w:marLeft w:val="0"/>
      <w:marRight w:val="0"/>
      <w:marTop w:val="0"/>
      <w:marBottom w:val="0"/>
      <w:divBdr>
        <w:top w:val="none" w:sz="0" w:space="0" w:color="auto"/>
        <w:left w:val="none" w:sz="0" w:space="0" w:color="auto"/>
        <w:bottom w:val="none" w:sz="0" w:space="0" w:color="auto"/>
        <w:right w:val="none" w:sz="0" w:space="0" w:color="auto"/>
      </w:divBdr>
    </w:div>
    <w:div w:id="473645253">
      <w:bodyDiv w:val="1"/>
      <w:marLeft w:val="0"/>
      <w:marRight w:val="0"/>
      <w:marTop w:val="0"/>
      <w:marBottom w:val="0"/>
      <w:divBdr>
        <w:top w:val="none" w:sz="0" w:space="0" w:color="auto"/>
        <w:left w:val="none" w:sz="0" w:space="0" w:color="auto"/>
        <w:bottom w:val="none" w:sz="0" w:space="0" w:color="auto"/>
        <w:right w:val="none" w:sz="0" w:space="0" w:color="auto"/>
      </w:divBdr>
    </w:div>
    <w:div w:id="502741694">
      <w:bodyDiv w:val="1"/>
      <w:marLeft w:val="0"/>
      <w:marRight w:val="0"/>
      <w:marTop w:val="0"/>
      <w:marBottom w:val="0"/>
      <w:divBdr>
        <w:top w:val="none" w:sz="0" w:space="0" w:color="auto"/>
        <w:left w:val="none" w:sz="0" w:space="0" w:color="auto"/>
        <w:bottom w:val="none" w:sz="0" w:space="0" w:color="auto"/>
        <w:right w:val="none" w:sz="0" w:space="0" w:color="auto"/>
      </w:divBdr>
    </w:div>
    <w:div w:id="647589507">
      <w:bodyDiv w:val="1"/>
      <w:marLeft w:val="0"/>
      <w:marRight w:val="0"/>
      <w:marTop w:val="0"/>
      <w:marBottom w:val="0"/>
      <w:divBdr>
        <w:top w:val="none" w:sz="0" w:space="0" w:color="auto"/>
        <w:left w:val="none" w:sz="0" w:space="0" w:color="auto"/>
        <w:bottom w:val="none" w:sz="0" w:space="0" w:color="auto"/>
        <w:right w:val="none" w:sz="0" w:space="0" w:color="auto"/>
      </w:divBdr>
    </w:div>
    <w:div w:id="707340083">
      <w:bodyDiv w:val="1"/>
      <w:marLeft w:val="0"/>
      <w:marRight w:val="0"/>
      <w:marTop w:val="0"/>
      <w:marBottom w:val="0"/>
      <w:divBdr>
        <w:top w:val="none" w:sz="0" w:space="0" w:color="auto"/>
        <w:left w:val="none" w:sz="0" w:space="0" w:color="auto"/>
        <w:bottom w:val="none" w:sz="0" w:space="0" w:color="auto"/>
        <w:right w:val="none" w:sz="0" w:space="0" w:color="auto"/>
      </w:divBdr>
    </w:div>
    <w:div w:id="739329875">
      <w:bodyDiv w:val="1"/>
      <w:marLeft w:val="0"/>
      <w:marRight w:val="0"/>
      <w:marTop w:val="0"/>
      <w:marBottom w:val="0"/>
      <w:divBdr>
        <w:top w:val="none" w:sz="0" w:space="0" w:color="auto"/>
        <w:left w:val="none" w:sz="0" w:space="0" w:color="auto"/>
        <w:bottom w:val="none" w:sz="0" w:space="0" w:color="auto"/>
        <w:right w:val="none" w:sz="0" w:space="0" w:color="auto"/>
      </w:divBdr>
    </w:div>
    <w:div w:id="908737208">
      <w:bodyDiv w:val="1"/>
      <w:marLeft w:val="0"/>
      <w:marRight w:val="0"/>
      <w:marTop w:val="0"/>
      <w:marBottom w:val="0"/>
      <w:divBdr>
        <w:top w:val="none" w:sz="0" w:space="0" w:color="auto"/>
        <w:left w:val="none" w:sz="0" w:space="0" w:color="auto"/>
        <w:bottom w:val="none" w:sz="0" w:space="0" w:color="auto"/>
        <w:right w:val="none" w:sz="0" w:space="0" w:color="auto"/>
      </w:divBdr>
    </w:div>
    <w:div w:id="1040938809">
      <w:bodyDiv w:val="1"/>
      <w:marLeft w:val="0"/>
      <w:marRight w:val="0"/>
      <w:marTop w:val="0"/>
      <w:marBottom w:val="0"/>
      <w:divBdr>
        <w:top w:val="none" w:sz="0" w:space="0" w:color="auto"/>
        <w:left w:val="none" w:sz="0" w:space="0" w:color="auto"/>
        <w:bottom w:val="none" w:sz="0" w:space="0" w:color="auto"/>
        <w:right w:val="none" w:sz="0" w:space="0" w:color="auto"/>
      </w:divBdr>
    </w:div>
    <w:div w:id="1084719101">
      <w:bodyDiv w:val="1"/>
      <w:marLeft w:val="0"/>
      <w:marRight w:val="0"/>
      <w:marTop w:val="0"/>
      <w:marBottom w:val="0"/>
      <w:divBdr>
        <w:top w:val="none" w:sz="0" w:space="0" w:color="auto"/>
        <w:left w:val="none" w:sz="0" w:space="0" w:color="auto"/>
        <w:bottom w:val="none" w:sz="0" w:space="0" w:color="auto"/>
        <w:right w:val="none" w:sz="0" w:space="0" w:color="auto"/>
      </w:divBdr>
    </w:div>
    <w:div w:id="1104572376">
      <w:bodyDiv w:val="1"/>
      <w:marLeft w:val="0"/>
      <w:marRight w:val="0"/>
      <w:marTop w:val="0"/>
      <w:marBottom w:val="0"/>
      <w:divBdr>
        <w:top w:val="none" w:sz="0" w:space="0" w:color="auto"/>
        <w:left w:val="none" w:sz="0" w:space="0" w:color="auto"/>
        <w:bottom w:val="none" w:sz="0" w:space="0" w:color="auto"/>
        <w:right w:val="none" w:sz="0" w:space="0" w:color="auto"/>
      </w:divBdr>
    </w:div>
    <w:div w:id="1182554193">
      <w:bodyDiv w:val="1"/>
      <w:marLeft w:val="0"/>
      <w:marRight w:val="0"/>
      <w:marTop w:val="0"/>
      <w:marBottom w:val="0"/>
      <w:divBdr>
        <w:top w:val="none" w:sz="0" w:space="0" w:color="auto"/>
        <w:left w:val="none" w:sz="0" w:space="0" w:color="auto"/>
        <w:bottom w:val="none" w:sz="0" w:space="0" w:color="auto"/>
        <w:right w:val="none" w:sz="0" w:space="0" w:color="auto"/>
      </w:divBdr>
    </w:div>
    <w:div w:id="1220020468">
      <w:bodyDiv w:val="1"/>
      <w:marLeft w:val="0"/>
      <w:marRight w:val="0"/>
      <w:marTop w:val="0"/>
      <w:marBottom w:val="0"/>
      <w:divBdr>
        <w:top w:val="none" w:sz="0" w:space="0" w:color="auto"/>
        <w:left w:val="none" w:sz="0" w:space="0" w:color="auto"/>
        <w:bottom w:val="none" w:sz="0" w:space="0" w:color="auto"/>
        <w:right w:val="none" w:sz="0" w:space="0" w:color="auto"/>
      </w:divBdr>
    </w:div>
    <w:div w:id="1327896488">
      <w:bodyDiv w:val="1"/>
      <w:marLeft w:val="0"/>
      <w:marRight w:val="0"/>
      <w:marTop w:val="0"/>
      <w:marBottom w:val="0"/>
      <w:divBdr>
        <w:top w:val="none" w:sz="0" w:space="0" w:color="auto"/>
        <w:left w:val="none" w:sz="0" w:space="0" w:color="auto"/>
        <w:bottom w:val="none" w:sz="0" w:space="0" w:color="auto"/>
        <w:right w:val="none" w:sz="0" w:space="0" w:color="auto"/>
      </w:divBdr>
      <w:divsChild>
        <w:div w:id="668755743">
          <w:marLeft w:val="0"/>
          <w:marRight w:val="0"/>
          <w:marTop w:val="0"/>
          <w:marBottom w:val="0"/>
          <w:divBdr>
            <w:top w:val="none" w:sz="0" w:space="0" w:color="auto"/>
            <w:left w:val="none" w:sz="0" w:space="0" w:color="auto"/>
            <w:bottom w:val="none" w:sz="0" w:space="0" w:color="auto"/>
            <w:right w:val="none" w:sz="0" w:space="0" w:color="auto"/>
          </w:divBdr>
          <w:divsChild>
            <w:div w:id="1579707247">
              <w:marLeft w:val="0"/>
              <w:marRight w:val="0"/>
              <w:marTop w:val="0"/>
              <w:marBottom w:val="0"/>
              <w:divBdr>
                <w:top w:val="none" w:sz="0" w:space="0" w:color="auto"/>
                <w:left w:val="none" w:sz="0" w:space="0" w:color="auto"/>
                <w:bottom w:val="none" w:sz="0" w:space="0" w:color="auto"/>
                <w:right w:val="none" w:sz="0" w:space="0" w:color="auto"/>
              </w:divBdr>
            </w:div>
          </w:divsChild>
        </w:div>
        <w:div w:id="701129726">
          <w:marLeft w:val="0"/>
          <w:marRight w:val="0"/>
          <w:marTop w:val="0"/>
          <w:marBottom w:val="0"/>
          <w:divBdr>
            <w:top w:val="none" w:sz="0" w:space="0" w:color="auto"/>
            <w:left w:val="none" w:sz="0" w:space="0" w:color="auto"/>
            <w:bottom w:val="none" w:sz="0" w:space="0" w:color="auto"/>
            <w:right w:val="none" w:sz="0" w:space="0" w:color="auto"/>
          </w:divBdr>
        </w:div>
        <w:div w:id="896167690">
          <w:marLeft w:val="0"/>
          <w:marRight w:val="0"/>
          <w:marTop w:val="0"/>
          <w:marBottom w:val="0"/>
          <w:divBdr>
            <w:top w:val="none" w:sz="0" w:space="0" w:color="auto"/>
            <w:left w:val="none" w:sz="0" w:space="0" w:color="auto"/>
            <w:bottom w:val="none" w:sz="0" w:space="0" w:color="auto"/>
            <w:right w:val="none" w:sz="0" w:space="0" w:color="auto"/>
          </w:divBdr>
          <w:divsChild>
            <w:div w:id="640423579">
              <w:marLeft w:val="0"/>
              <w:marRight w:val="0"/>
              <w:marTop w:val="0"/>
              <w:marBottom w:val="0"/>
              <w:divBdr>
                <w:top w:val="none" w:sz="0" w:space="0" w:color="auto"/>
                <w:left w:val="none" w:sz="0" w:space="0" w:color="auto"/>
                <w:bottom w:val="none" w:sz="0" w:space="0" w:color="auto"/>
                <w:right w:val="none" w:sz="0" w:space="0" w:color="auto"/>
              </w:divBdr>
              <w:divsChild>
                <w:div w:id="785271947">
                  <w:marLeft w:val="0"/>
                  <w:marRight w:val="0"/>
                  <w:marTop w:val="0"/>
                  <w:marBottom w:val="0"/>
                  <w:divBdr>
                    <w:top w:val="none" w:sz="0" w:space="0" w:color="auto"/>
                    <w:left w:val="none" w:sz="0" w:space="0" w:color="auto"/>
                    <w:bottom w:val="none" w:sz="0" w:space="0" w:color="auto"/>
                    <w:right w:val="none" w:sz="0" w:space="0" w:color="auto"/>
                  </w:divBdr>
                </w:div>
                <w:div w:id="1521309099">
                  <w:marLeft w:val="375"/>
                  <w:marRight w:val="0"/>
                  <w:marTop w:val="0"/>
                  <w:marBottom w:val="0"/>
                  <w:divBdr>
                    <w:top w:val="none" w:sz="0" w:space="0" w:color="auto"/>
                    <w:left w:val="none" w:sz="0" w:space="0" w:color="auto"/>
                    <w:bottom w:val="none" w:sz="0" w:space="0" w:color="auto"/>
                    <w:right w:val="none" w:sz="0" w:space="0" w:color="auto"/>
                  </w:divBdr>
                  <w:divsChild>
                    <w:div w:id="33426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047907">
          <w:marLeft w:val="0"/>
          <w:marRight w:val="0"/>
          <w:marTop w:val="0"/>
          <w:marBottom w:val="0"/>
          <w:divBdr>
            <w:top w:val="none" w:sz="0" w:space="0" w:color="auto"/>
            <w:left w:val="none" w:sz="0" w:space="0" w:color="auto"/>
            <w:bottom w:val="none" w:sz="0" w:space="0" w:color="auto"/>
            <w:right w:val="none" w:sz="0" w:space="0" w:color="auto"/>
          </w:divBdr>
          <w:divsChild>
            <w:div w:id="495920278">
              <w:marLeft w:val="0"/>
              <w:marRight w:val="0"/>
              <w:marTop w:val="0"/>
              <w:marBottom w:val="0"/>
              <w:divBdr>
                <w:top w:val="none" w:sz="0" w:space="0" w:color="auto"/>
                <w:left w:val="none" w:sz="0" w:space="0" w:color="auto"/>
                <w:bottom w:val="none" w:sz="0" w:space="0" w:color="auto"/>
                <w:right w:val="none" w:sz="0" w:space="0" w:color="auto"/>
              </w:divBdr>
              <w:divsChild>
                <w:div w:id="843318816">
                  <w:marLeft w:val="0"/>
                  <w:marRight w:val="0"/>
                  <w:marTop w:val="0"/>
                  <w:marBottom w:val="0"/>
                  <w:divBdr>
                    <w:top w:val="none" w:sz="0" w:space="0" w:color="auto"/>
                    <w:left w:val="none" w:sz="0" w:space="0" w:color="auto"/>
                    <w:bottom w:val="none" w:sz="0" w:space="0" w:color="auto"/>
                    <w:right w:val="none" w:sz="0" w:space="0" w:color="auto"/>
                  </w:divBdr>
                  <w:divsChild>
                    <w:div w:id="1015034645">
                      <w:marLeft w:val="0"/>
                      <w:marRight w:val="0"/>
                      <w:marTop w:val="0"/>
                      <w:marBottom w:val="0"/>
                      <w:divBdr>
                        <w:top w:val="none" w:sz="0" w:space="0" w:color="auto"/>
                        <w:left w:val="none" w:sz="0" w:space="0" w:color="auto"/>
                        <w:bottom w:val="none" w:sz="0" w:space="0" w:color="auto"/>
                        <w:right w:val="none" w:sz="0" w:space="0" w:color="auto"/>
                      </w:divBdr>
                    </w:div>
                  </w:divsChild>
                </w:div>
                <w:div w:id="77218785">
                  <w:marLeft w:val="0"/>
                  <w:marRight w:val="0"/>
                  <w:marTop w:val="0"/>
                  <w:marBottom w:val="0"/>
                  <w:divBdr>
                    <w:top w:val="none" w:sz="0" w:space="0" w:color="auto"/>
                    <w:left w:val="none" w:sz="0" w:space="0" w:color="auto"/>
                    <w:bottom w:val="none" w:sz="0" w:space="0" w:color="auto"/>
                    <w:right w:val="none" w:sz="0" w:space="0" w:color="auto"/>
                  </w:divBdr>
                  <w:divsChild>
                    <w:div w:id="16528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54017">
              <w:marLeft w:val="0"/>
              <w:marRight w:val="0"/>
              <w:marTop w:val="0"/>
              <w:marBottom w:val="0"/>
              <w:divBdr>
                <w:top w:val="none" w:sz="0" w:space="0" w:color="auto"/>
                <w:left w:val="none" w:sz="0" w:space="0" w:color="auto"/>
                <w:bottom w:val="none" w:sz="0" w:space="0" w:color="auto"/>
                <w:right w:val="none" w:sz="0" w:space="0" w:color="auto"/>
              </w:divBdr>
              <w:divsChild>
                <w:div w:id="612783641">
                  <w:marLeft w:val="0"/>
                  <w:marRight w:val="0"/>
                  <w:marTop w:val="0"/>
                  <w:marBottom w:val="0"/>
                  <w:divBdr>
                    <w:top w:val="none" w:sz="0" w:space="0" w:color="auto"/>
                    <w:left w:val="none" w:sz="0" w:space="0" w:color="auto"/>
                    <w:bottom w:val="none" w:sz="0" w:space="0" w:color="auto"/>
                    <w:right w:val="none" w:sz="0" w:space="0" w:color="auto"/>
                  </w:divBdr>
                  <w:divsChild>
                    <w:div w:id="1565336549">
                      <w:marLeft w:val="0"/>
                      <w:marRight w:val="0"/>
                      <w:marTop w:val="0"/>
                      <w:marBottom w:val="0"/>
                      <w:divBdr>
                        <w:top w:val="none" w:sz="0" w:space="0" w:color="auto"/>
                        <w:left w:val="none" w:sz="0" w:space="0" w:color="auto"/>
                        <w:bottom w:val="none" w:sz="0" w:space="0" w:color="auto"/>
                        <w:right w:val="none" w:sz="0" w:space="0" w:color="auto"/>
                      </w:divBdr>
                      <w:divsChild>
                        <w:div w:id="1384133761">
                          <w:marLeft w:val="0"/>
                          <w:marRight w:val="0"/>
                          <w:marTop w:val="0"/>
                          <w:marBottom w:val="0"/>
                          <w:divBdr>
                            <w:top w:val="none" w:sz="0" w:space="0" w:color="auto"/>
                            <w:left w:val="none" w:sz="0" w:space="0" w:color="auto"/>
                            <w:bottom w:val="none" w:sz="0" w:space="0" w:color="auto"/>
                            <w:right w:val="none" w:sz="0" w:space="0" w:color="auto"/>
                          </w:divBdr>
                          <w:divsChild>
                            <w:div w:id="789128793">
                              <w:marLeft w:val="0"/>
                              <w:marRight w:val="0"/>
                              <w:marTop w:val="0"/>
                              <w:marBottom w:val="0"/>
                              <w:divBdr>
                                <w:top w:val="none" w:sz="0" w:space="0" w:color="auto"/>
                                <w:left w:val="none" w:sz="0" w:space="0" w:color="auto"/>
                                <w:bottom w:val="none" w:sz="0" w:space="0" w:color="auto"/>
                                <w:right w:val="none" w:sz="0" w:space="0" w:color="auto"/>
                              </w:divBdr>
                            </w:div>
                            <w:div w:id="990131526">
                              <w:marLeft w:val="0"/>
                              <w:marRight w:val="0"/>
                              <w:marTop w:val="0"/>
                              <w:marBottom w:val="0"/>
                              <w:divBdr>
                                <w:top w:val="none" w:sz="0" w:space="0" w:color="auto"/>
                                <w:left w:val="none" w:sz="0" w:space="0" w:color="auto"/>
                                <w:bottom w:val="none" w:sz="0" w:space="0" w:color="auto"/>
                                <w:right w:val="none" w:sz="0" w:space="0" w:color="auto"/>
                              </w:divBdr>
                            </w:div>
                            <w:div w:id="218055997">
                              <w:marLeft w:val="0"/>
                              <w:marRight w:val="0"/>
                              <w:marTop w:val="0"/>
                              <w:marBottom w:val="0"/>
                              <w:divBdr>
                                <w:top w:val="none" w:sz="0" w:space="0" w:color="auto"/>
                                <w:left w:val="none" w:sz="0" w:space="0" w:color="auto"/>
                                <w:bottom w:val="none" w:sz="0" w:space="0" w:color="auto"/>
                                <w:right w:val="none" w:sz="0" w:space="0" w:color="auto"/>
                              </w:divBdr>
                              <w:divsChild>
                                <w:div w:id="183148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448785">
          <w:marLeft w:val="0"/>
          <w:marRight w:val="0"/>
          <w:marTop w:val="0"/>
          <w:marBottom w:val="0"/>
          <w:divBdr>
            <w:top w:val="none" w:sz="0" w:space="0" w:color="auto"/>
            <w:left w:val="none" w:sz="0" w:space="0" w:color="auto"/>
            <w:bottom w:val="none" w:sz="0" w:space="0" w:color="auto"/>
            <w:right w:val="none" w:sz="0" w:space="0" w:color="auto"/>
          </w:divBdr>
          <w:divsChild>
            <w:div w:id="16541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02349">
      <w:bodyDiv w:val="1"/>
      <w:marLeft w:val="0"/>
      <w:marRight w:val="0"/>
      <w:marTop w:val="0"/>
      <w:marBottom w:val="0"/>
      <w:divBdr>
        <w:top w:val="none" w:sz="0" w:space="0" w:color="auto"/>
        <w:left w:val="none" w:sz="0" w:space="0" w:color="auto"/>
        <w:bottom w:val="none" w:sz="0" w:space="0" w:color="auto"/>
        <w:right w:val="none" w:sz="0" w:space="0" w:color="auto"/>
      </w:divBdr>
    </w:div>
    <w:div w:id="1383402988">
      <w:bodyDiv w:val="1"/>
      <w:marLeft w:val="0"/>
      <w:marRight w:val="0"/>
      <w:marTop w:val="0"/>
      <w:marBottom w:val="0"/>
      <w:divBdr>
        <w:top w:val="none" w:sz="0" w:space="0" w:color="auto"/>
        <w:left w:val="none" w:sz="0" w:space="0" w:color="auto"/>
        <w:bottom w:val="none" w:sz="0" w:space="0" w:color="auto"/>
        <w:right w:val="none" w:sz="0" w:space="0" w:color="auto"/>
      </w:divBdr>
    </w:div>
    <w:div w:id="1420247556">
      <w:bodyDiv w:val="1"/>
      <w:marLeft w:val="0"/>
      <w:marRight w:val="0"/>
      <w:marTop w:val="0"/>
      <w:marBottom w:val="0"/>
      <w:divBdr>
        <w:top w:val="none" w:sz="0" w:space="0" w:color="auto"/>
        <w:left w:val="none" w:sz="0" w:space="0" w:color="auto"/>
        <w:bottom w:val="none" w:sz="0" w:space="0" w:color="auto"/>
        <w:right w:val="none" w:sz="0" w:space="0" w:color="auto"/>
      </w:divBdr>
    </w:div>
    <w:div w:id="1448965302">
      <w:bodyDiv w:val="1"/>
      <w:marLeft w:val="0"/>
      <w:marRight w:val="0"/>
      <w:marTop w:val="0"/>
      <w:marBottom w:val="0"/>
      <w:divBdr>
        <w:top w:val="none" w:sz="0" w:space="0" w:color="auto"/>
        <w:left w:val="none" w:sz="0" w:space="0" w:color="auto"/>
        <w:bottom w:val="none" w:sz="0" w:space="0" w:color="auto"/>
        <w:right w:val="none" w:sz="0" w:space="0" w:color="auto"/>
      </w:divBdr>
    </w:div>
    <w:div w:id="1522236019">
      <w:bodyDiv w:val="1"/>
      <w:marLeft w:val="0"/>
      <w:marRight w:val="0"/>
      <w:marTop w:val="0"/>
      <w:marBottom w:val="0"/>
      <w:divBdr>
        <w:top w:val="none" w:sz="0" w:space="0" w:color="auto"/>
        <w:left w:val="none" w:sz="0" w:space="0" w:color="auto"/>
        <w:bottom w:val="none" w:sz="0" w:space="0" w:color="auto"/>
        <w:right w:val="none" w:sz="0" w:space="0" w:color="auto"/>
      </w:divBdr>
    </w:div>
    <w:div w:id="1568152855">
      <w:bodyDiv w:val="1"/>
      <w:marLeft w:val="0"/>
      <w:marRight w:val="0"/>
      <w:marTop w:val="0"/>
      <w:marBottom w:val="0"/>
      <w:divBdr>
        <w:top w:val="none" w:sz="0" w:space="0" w:color="auto"/>
        <w:left w:val="none" w:sz="0" w:space="0" w:color="auto"/>
        <w:bottom w:val="none" w:sz="0" w:space="0" w:color="auto"/>
        <w:right w:val="none" w:sz="0" w:space="0" w:color="auto"/>
      </w:divBdr>
      <w:divsChild>
        <w:div w:id="28072189">
          <w:marLeft w:val="0"/>
          <w:marRight w:val="0"/>
          <w:marTop w:val="0"/>
          <w:marBottom w:val="0"/>
          <w:divBdr>
            <w:top w:val="none" w:sz="0" w:space="0" w:color="auto"/>
            <w:left w:val="none" w:sz="0" w:space="0" w:color="auto"/>
            <w:bottom w:val="none" w:sz="0" w:space="0" w:color="auto"/>
            <w:right w:val="none" w:sz="0" w:space="0" w:color="auto"/>
          </w:divBdr>
        </w:div>
        <w:div w:id="78062143">
          <w:marLeft w:val="0"/>
          <w:marRight w:val="0"/>
          <w:marTop w:val="0"/>
          <w:marBottom w:val="0"/>
          <w:divBdr>
            <w:top w:val="none" w:sz="0" w:space="0" w:color="auto"/>
            <w:left w:val="none" w:sz="0" w:space="0" w:color="auto"/>
            <w:bottom w:val="none" w:sz="0" w:space="0" w:color="auto"/>
            <w:right w:val="none" w:sz="0" w:space="0" w:color="auto"/>
          </w:divBdr>
        </w:div>
      </w:divsChild>
    </w:div>
    <w:div w:id="1575310812">
      <w:bodyDiv w:val="1"/>
      <w:marLeft w:val="0"/>
      <w:marRight w:val="0"/>
      <w:marTop w:val="0"/>
      <w:marBottom w:val="0"/>
      <w:divBdr>
        <w:top w:val="none" w:sz="0" w:space="0" w:color="auto"/>
        <w:left w:val="none" w:sz="0" w:space="0" w:color="auto"/>
        <w:bottom w:val="none" w:sz="0" w:space="0" w:color="auto"/>
        <w:right w:val="none" w:sz="0" w:space="0" w:color="auto"/>
      </w:divBdr>
      <w:divsChild>
        <w:div w:id="657878747">
          <w:marLeft w:val="0"/>
          <w:marRight w:val="0"/>
          <w:marTop w:val="0"/>
          <w:marBottom w:val="0"/>
          <w:divBdr>
            <w:top w:val="none" w:sz="0" w:space="0" w:color="auto"/>
            <w:left w:val="none" w:sz="0" w:space="0" w:color="auto"/>
            <w:bottom w:val="none" w:sz="0" w:space="0" w:color="auto"/>
            <w:right w:val="none" w:sz="0" w:space="0" w:color="auto"/>
          </w:divBdr>
        </w:div>
        <w:div w:id="1901162443">
          <w:marLeft w:val="0"/>
          <w:marRight w:val="0"/>
          <w:marTop w:val="0"/>
          <w:marBottom w:val="0"/>
          <w:divBdr>
            <w:top w:val="none" w:sz="0" w:space="0" w:color="auto"/>
            <w:left w:val="none" w:sz="0" w:space="0" w:color="auto"/>
            <w:bottom w:val="none" w:sz="0" w:space="0" w:color="auto"/>
            <w:right w:val="none" w:sz="0" w:space="0" w:color="auto"/>
          </w:divBdr>
        </w:div>
      </w:divsChild>
    </w:div>
    <w:div w:id="1578898171">
      <w:bodyDiv w:val="1"/>
      <w:marLeft w:val="0"/>
      <w:marRight w:val="0"/>
      <w:marTop w:val="0"/>
      <w:marBottom w:val="0"/>
      <w:divBdr>
        <w:top w:val="none" w:sz="0" w:space="0" w:color="auto"/>
        <w:left w:val="none" w:sz="0" w:space="0" w:color="auto"/>
        <w:bottom w:val="none" w:sz="0" w:space="0" w:color="auto"/>
        <w:right w:val="none" w:sz="0" w:space="0" w:color="auto"/>
      </w:divBdr>
    </w:div>
    <w:div w:id="1667516927">
      <w:bodyDiv w:val="1"/>
      <w:marLeft w:val="0"/>
      <w:marRight w:val="0"/>
      <w:marTop w:val="0"/>
      <w:marBottom w:val="0"/>
      <w:divBdr>
        <w:top w:val="none" w:sz="0" w:space="0" w:color="auto"/>
        <w:left w:val="none" w:sz="0" w:space="0" w:color="auto"/>
        <w:bottom w:val="none" w:sz="0" w:space="0" w:color="auto"/>
        <w:right w:val="none" w:sz="0" w:space="0" w:color="auto"/>
      </w:divBdr>
      <w:divsChild>
        <w:div w:id="1943031062">
          <w:marLeft w:val="0"/>
          <w:marRight w:val="0"/>
          <w:marTop w:val="0"/>
          <w:marBottom w:val="0"/>
          <w:divBdr>
            <w:top w:val="none" w:sz="0" w:space="0" w:color="auto"/>
            <w:left w:val="none" w:sz="0" w:space="0" w:color="auto"/>
            <w:bottom w:val="none" w:sz="0" w:space="0" w:color="auto"/>
            <w:right w:val="none" w:sz="0" w:space="0" w:color="auto"/>
          </w:divBdr>
          <w:divsChild>
            <w:div w:id="1398674059">
              <w:marLeft w:val="0"/>
              <w:marRight w:val="0"/>
              <w:marTop w:val="0"/>
              <w:marBottom w:val="0"/>
              <w:divBdr>
                <w:top w:val="none" w:sz="0" w:space="0" w:color="auto"/>
                <w:left w:val="none" w:sz="0" w:space="0" w:color="auto"/>
                <w:bottom w:val="none" w:sz="0" w:space="0" w:color="auto"/>
                <w:right w:val="none" w:sz="0" w:space="0" w:color="auto"/>
              </w:divBdr>
            </w:div>
          </w:divsChild>
        </w:div>
        <w:div w:id="1864395037">
          <w:marLeft w:val="0"/>
          <w:marRight w:val="0"/>
          <w:marTop w:val="0"/>
          <w:marBottom w:val="0"/>
          <w:divBdr>
            <w:top w:val="none" w:sz="0" w:space="0" w:color="auto"/>
            <w:left w:val="none" w:sz="0" w:space="0" w:color="auto"/>
            <w:bottom w:val="none" w:sz="0" w:space="0" w:color="auto"/>
            <w:right w:val="none" w:sz="0" w:space="0" w:color="auto"/>
          </w:divBdr>
        </w:div>
        <w:div w:id="473372856">
          <w:marLeft w:val="0"/>
          <w:marRight w:val="0"/>
          <w:marTop w:val="0"/>
          <w:marBottom w:val="0"/>
          <w:divBdr>
            <w:top w:val="none" w:sz="0" w:space="0" w:color="auto"/>
            <w:left w:val="none" w:sz="0" w:space="0" w:color="auto"/>
            <w:bottom w:val="none" w:sz="0" w:space="0" w:color="auto"/>
            <w:right w:val="none" w:sz="0" w:space="0" w:color="auto"/>
          </w:divBdr>
          <w:divsChild>
            <w:div w:id="687175262">
              <w:marLeft w:val="0"/>
              <w:marRight w:val="0"/>
              <w:marTop w:val="0"/>
              <w:marBottom w:val="0"/>
              <w:divBdr>
                <w:top w:val="none" w:sz="0" w:space="0" w:color="auto"/>
                <w:left w:val="none" w:sz="0" w:space="0" w:color="auto"/>
                <w:bottom w:val="none" w:sz="0" w:space="0" w:color="auto"/>
                <w:right w:val="none" w:sz="0" w:space="0" w:color="auto"/>
              </w:divBdr>
              <w:divsChild>
                <w:div w:id="1507011800">
                  <w:marLeft w:val="0"/>
                  <w:marRight w:val="0"/>
                  <w:marTop w:val="0"/>
                  <w:marBottom w:val="0"/>
                  <w:divBdr>
                    <w:top w:val="none" w:sz="0" w:space="0" w:color="auto"/>
                    <w:left w:val="none" w:sz="0" w:space="0" w:color="auto"/>
                    <w:bottom w:val="none" w:sz="0" w:space="0" w:color="auto"/>
                    <w:right w:val="none" w:sz="0" w:space="0" w:color="auto"/>
                  </w:divBdr>
                </w:div>
                <w:div w:id="85660477">
                  <w:marLeft w:val="375"/>
                  <w:marRight w:val="0"/>
                  <w:marTop w:val="0"/>
                  <w:marBottom w:val="0"/>
                  <w:divBdr>
                    <w:top w:val="none" w:sz="0" w:space="0" w:color="auto"/>
                    <w:left w:val="none" w:sz="0" w:space="0" w:color="auto"/>
                    <w:bottom w:val="none" w:sz="0" w:space="0" w:color="auto"/>
                    <w:right w:val="none" w:sz="0" w:space="0" w:color="auto"/>
                  </w:divBdr>
                  <w:divsChild>
                    <w:div w:id="15918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59799">
          <w:marLeft w:val="0"/>
          <w:marRight w:val="0"/>
          <w:marTop w:val="0"/>
          <w:marBottom w:val="0"/>
          <w:divBdr>
            <w:top w:val="none" w:sz="0" w:space="0" w:color="auto"/>
            <w:left w:val="none" w:sz="0" w:space="0" w:color="auto"/>
            <w:bottom w:val="none" w:sz="0" w:space="0" w:color="auto"/>
            <w:right w:val="none" w:sz="0" w:space="0" w:color="auto"/>
          </w:divBdr>
          <w:divsChild>
            <w:div w:id="1620531201">
              <w:marLeft w:val="0"/>
              <w:marRight w:val="0"/>
              <w:marTop w:val="0"/>
              <w:marBottom w:val="0"/>
              <w:divBdr>
                <w:top w:val="none" w:sz="0" w:space="0" w:color="auto"/>
                <w:left w:val="none" w:sz="0" w:space="0" w:color="auto"/>
                <w:bottom w:val="none" w:sz="0" w:space="0" w:color="auto"/>
                <w:right w:val="none" w:sz="0" w:space="0" w:color="auto"/>
              </w:divBdr>
              <w:divsChild>
                <w:div w:id="980622253">
                  <w:marLeft w:val="0"/>
                  <w:marRight w:val="0"/>
                  <w:marTop w:val="0"/>
                  <w:marBottom w:val="0"/>
                  <w:divBdr>
                    <w:top w:val="none" w:sz="0" w:space="0" w:color="auto"/>
                    <w:left w:val="none" w:sz="0" w:space="0" w:color="auto"/>
                    <w:bottom w:val="none" w:sz="0" w:space="0" w:color="auto"/>
                    <w:right w:val="none" w:sz="0" w:space="0" w:color="auto"/>
                  </w:divBdr>
                  <w:divsChild>
                    <w:div w:id="296760011">
                      <w:marLeft w:val="0"/>
                      <w:marRight w:val="0"/>
                      <w:marTop w:val="0"/>
                      <w:marBottom w:val="0"/>
                      <w:divBdr>
                        <w:top w:val="none" w:sz="0" w:space="0" w:color="auto"/>
                        <w:left w:val="none" w:sz="0" w:space="0" w:color="auto"/>
                        <w:bottom w:val="none" w:sz="0" w:space="0" w:color="auto"/>
                        <w:right w:val="none" w:sz="0" w:space="0" w:color="auto"/>
                      </w:divBdr>
                    </w:div>
                  </w:divsChild>
                </w:div>
                <w:div w:id="842745149">
                  <w:marLeft w:val="0"/>
                  <w:marRight w:val="0"/>
                  <w:marTop w:val="0"/>
                  <w:marBottom w:val="0"/>
                  <w:divBdr>
                    <w:top w:val="none" w:sz="0" w:space="0" w:color="auto"/>
                    <w:left w:val="none" w:sz="0" w:space="0" w:color="auto"/>
                    <w:bottom w:val="none" w:sz="0" w:space="0" w:color="auto"/>
                    <w:right w:val="none" w:sz="0" w:space="0" w:color="auto"/>
                  </w:divBdr>
                  <w:divsChild>
                    <w:div w:id="2067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0864">
              <w:marLeft w:val="0"/>
              <w:marRight w:val="0"/>
              <w:marTop w:val="0"/>
              <w:marBottom w:val="0"/>
              <w:divBdr>
                <w:top w:val="none" w:sz="0" w:space="0" w:color="auto"/>
                <w:left w:val="none" w:sz="0" w:space="0" w:color="auto"/>
                <w:bottom w:val="none" w:sz="0" w:space="0" w:color="auto"/>
                <w:right w:val="none" w:sz="0" w:space="0" w:color="auto"/>
              </w:divBdr>
              <w:divsChild>
                <w:div w:id="243417531">
                  <w:marLeft w:val="0"/>
                  <w:marRight w:val="0"/>
                  <w:marTop w:val="0"/>
                  <w:marBottom w:val="0"/>
                  <w:divBdr>
                    <w:top w:val="none" w:sz="0" w:space="0" w:color="auto"/>
                    <w:left w:val="none" w:sz="0" w:space="0" w:color="auto"/>
                    <w:bottom w:val="none" w:sz="0" w:space="0" w:color="auto"/>
                    <w:right w:val="none" w:sz="0" w:space="0" w:color="auto"/>
                  </w:divBdr>
                  <w:divsChild>
                    <w:div w:id="1444417788">
                      <w:marLeft w:val="0"/>
                      <w:marRight w:val="0"/>
                      <w:marTop w:val="0"/>
                      <w:marBottom w:val="0"/>
                      <w:divBdr>
                        <w:top w:val="none" w:sz="0" w:space="0" w:color="auto"/>
                        <w:left w:val="none" w:sz="0" w:space="0" w:color="auto"/>
                        <w:bottom w:val="none" w:sz="0" w:space="0" w:color="auto"/>
                        <w:right w:val="none" w:sz="0" w:space="0" w:color="auto"/>
                      </w:divBdr>
                      <w:divsChild>
                        <w:div w:id="831527293">
                          <w:marLeft w:val="0"/>
                          <w:marRight w:val="0"/>
                          <w:marTop w:val="0"/>
                          <w:marBottom w:val="0"/>
                          <w:divBdr>
                            <w:top w:val="none" w:sz="0" w:space="0" w:color="auto"/>
                            <w:left w:val="none" w:sz="0" w:space="0" w:color="auto"/>
                            <w:bottom w:val="none" w:sz="0" w:space="0" w:color="auto"/>
                            <w:right w:val="none" w:sz="0" w:space="0" w:color="auto"/>
                          </w:divBdr>
                          <w:divsChild>
                            <w:div w:id="911700403">
                              <w:marLeft w:val="0"/>
                              <w:marRight w:val="0"/>
                              <w:marTop w:val="0"/>
                              <w:marBottom w:val="0"/>
                              <w:divBdr>
                                <w:top w:val="none" w:sz="0" w:space="0" w:color="auto"/>
                                <w:left w:val="none" w:sz="0" w:space="0" w:color="auto"/>
                                <w:bottom w:val="none" w:sz="0" w:space="0" w:color="auto"/>
                                <w:right w:val="none" w:sz="0" w:space="0" w:color="auto"/>
                              </w:divBdr>
                            </w:div>
                            <w:div w:id="135535695">
                              <w:marLeft w:val="0"/>
                              <w:marRight w:val="0"/>
                              <w:marTop w:val="0"/>
                              <w:marBottom w:val="0"/>
                              <w:divBdr>
                                <w:top w:val="none" w:sz="0" w:space="0" w:color="auto"/>
                                <w:left w:val="none" w:sz="0" w:space="0" w:color="auto"/>
                                <w:bottom w:val="none" w:sz="0" w:space="0" w:color="auto"/>
                                <w:right w:val="none" w:sz="0" w:space="0" w:color="auto"/>
                              </w:divBdr>
                            </w:div>
                            <w:div w:id="791678097">
                              <w:marLeft w:val="0"/>
                              <w:marRight w:val="0"/>
                              <w:marTop w:val="0"/>
                              <w:marBottom w:val="0"/>
                              <w:divBdr>
                                <w:top w:val="none" w:sz="0" w:space="0" w:color="auto"/>
                                <w:left w:val="none" w:sz="0" w:space="0" w:color="auto"/>
                                <w:bottom w:val="none" w:sz="0" w:space="0" w:color="auto"/>
                                <w:right w:val="none" w:sz="0" w:space="0" w:color="auto"/>
                              </w:divBdr>
                              <w:divsChild>
                                <w:div w:id="17930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06497">
          <w:marLeft w:val="0"/>
          <w:marRight w:val="0"/>
          <w:marTop w:val="0"/>
          <w:marBottom w:val="0"/>
          <w:divBdr>
            <w:top w:val="none" w:sz="0" w:space="0" w:color="auto"/>
            <w:left w:val="none" w:sz="0" w:space="0" w:color="auto"/>
            <w:bottom w:val="none" w:sz="0" w:space="0" w:color="auto"/>
            <w:right w:val="none" w:sz="0" w:space="0" w:color="auto"/>
          </w:divBdr>
          <w:divsChild>
            <w:div w:id="14159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2086">
      <w:bodyDiv w:val="1"/>
      <w:marLeft w:val="0"/>
      <w:marRight w:val="0"/>
      <w:marTop w:val="0"/>
      <w:marBottom w:val="0"/>
      <w:divBdr>
        <w:top w:val="none" w:sz="0" w:space="0" w:color="auto"/>
        <w:left w:val="none" w:sz="0" w:space="0" w:color="auto"/>
        <w:bottom w:val="none" w:sz="0" w:space="0" w:color="auto"/>
        <w:right w:val="none" w:sz="0" w:space="0" w:color="auto"/>
      </w:divBdr>
    </w:div>
    <w:div w:id="1678842720">
      <w:bodyDiv w:val="1"/>
      <w:marLeft w:val="0"/>
      <w:marRight w:val="0"/>
      <w:marTop w:val="0"/>
      <w:marBottom w:val="0"/>
      <w:divBdr>
        <w:top w:val="none" w:sz="0" w:space="0" w:color="auto"/>
        <w:left w:val="none" w:sz="0" w:space="0" w:color="auto"/>
        <w:bottom w:val="none" w:sz="0" w:space="0" w:color="auto"/>
        <w:right w:val="none" w:sz="0" w:space="0" w:color="auto"/>
      </w:divBdr>
      <w:divsChild>
        <w:div w:id="1222256245">
          <w:marLeft w:val="0"/>
          <w:marRight w:val="0"/>
          <w:marTop w:val="150"/>
          <w:marBottom w:val="270"/>
          <w:divBdr>
            <w:top w:val="none" w:sz="0" w:space="0" w:color="auto"/>
            <w:left w:val="none" w:sz="0" w:space="0" w:color="auto"/>
            <w:bottom w:val="none" w:sz="0" w:space="0" w:color="auto"/>
            <w:right w:val="none" w:sz="0" w:space="0" w:color="auto"/>
          </w:divBdr>
          <w:divsChild>
            <w:div w:id="666438596">
              <w:marLeft w:val="0"/>
              <w:marRight w:val="0"/>
              <w:marTop w:val="0"/>
              <w:marBottom w:val="0"/>
              <w:divBdr>
                <w:top w:val="none" w:sz="0" w:space="0" w:color="auto"/>
                <w:left w:val="none" w:sz="0" w:space="0" w:color="auto"/>
                <w:bottom w:val="none" w:sz="0" w:space="0" w:color="auto"/>
                <w:right w:val="none" w:sz="0" w:space="0" w:color="auto"/>
              </w:divBdr>
            </w:div>
            <w:div w:id="1584290814">
              <w:marLeft w:val="0"/>
              <w:marRight w:val="0"/>
              <w:marTop w:val="0"/>
              <w:marBottom w:val="0"/>
              <w:divBdr>
                <w:top w:val="none" w:sz="0" w:space="0" w:color="auto"/>
                <w:left w:val="none" w:sz="0" w:space="0" w:color="auto"/>
                <w:bottom w:val="none" w:sz="0" w:space="0" w:color="auto"/>
                <w:right w:val="none" w:sz="0" w:space="0" w:color="auto"/>
              </w:divBdr>
            </w:div>
          </w:divsChild>
        </w:div>
        <w:div w:id="1652368379">
          <w:marLeft w:val="0"/>
          <w:marRight w:val="0"/>
          <w:marTop w:val="150"/>
          <w:marBottom w:val="270"/>
          <w:divBdr>
            <w:top w:val="none" w:sz="0" w:space="0" w:color="auto"/>
            <w:left w:val="none" w:sz="0" w:space="0" w:color="auto"/>
            <w:bottom w:val="none" w:sz="0" w:space="0" w:color="auto"/>
            <w:right w:val="none" w:sz="0" w:space="0" w:color="auto"/>
          </w:divBdr>
        </w:div>
      </w:divsChild>
    </w:div>
    <w:div w:id="1891384216">
      <w:bodyDiv w:val="1"/>
      <w:marLeft w:val="0"/>
      <w:marRight w:val="0"/>
      <w:marTop w:val="0"/>
      <w:marBottom w:val="0"/>
      <w:divBdr>
        <w:top w:val="none" w:sz="0" w:space="0" w:color="auto"/>
        <w:left w:val="none" w:sz="0" w:space="0" w:color="auto"/>
        <w:bottom w:val="none" w:sz="0" w:space="0" w:color="auto"/>
        <w:right w:val="none" w:sz="0" w:space="0" w:color="auto"/>
      </w:divBdr>
    </w:div>
    <w:div w:id="1905096763">
      <w:bodyDiv w:val="1"/>
      <w:marLeft w:val="0"/>
      <w:marRight w:val="0"/>
      <w:marTop w:val="0"/>
      <w:marBottom w:val="0"/>
      <w:divBdr>
        <w:top w:val="none" w:sz="0" w:space="0" w:color="auto"/>
        <w:left w:val="none" w:sz="0" w:space="0" w:color="auto"/>
        <w:bottom w:val="none" w:sz="0" w:space="0" w:color="auto"/>
        <w:right w:val="none" w:sz="0" w:space="0" w:color="auto"/>
      </w:divBdr>
    </w:div>
    <w:div w:id="1947883964">
      <w:bodyDiv w:val="1"/>
      <w:marLeft w:val="0"/>
      <w:marRight w:val="0"/>
      <w:marTop w:val="0"/>
      <w:marBottom w:val="0"/>
      <w:divBdr>
        <w:top w:val="none" w:sz="0" w:space="0" w:color="auto"/>
        <w:left w:val="none" w:sz="0" w:space="0" w:color="auto"/>
        <w:bottom w:val="none" w:sz="0" w:space="0" w:color="auto"/>
        <w:right w:val="none" w:sz="0" w:space="0" w:color="auto"/>
      </w:divBdr>
    </w:div>
    <w:div w:id="1973320764">
      <w:bodyDiv w:val="1"/>
      <w:marLeft w:val="0"/>
      <w:marRight w:val="0"/>
      <w:marTop w:val="0"/>
      <w:marBottom w:val="0"/>
      <w:divBdr>
        <w:top w:val="none" w:sz="0" w:space="0" w:color="auto"/>
        <w:left w:val="none" w:sz="0" w:space="0" w:color="auto"/>
        <w:bottom w:val="none" w:sz="0" w:space="0" w:color="auto"/>
        <w:right w:val="none" w:sz="0" w:space="0" w:color="auto"/>
      </w:divBdr>
      <w:divsChild>
        <w:div w:id="655841614">
          <w:marLeft w:val="0"/>
          <w:marRight w:val="0"/>
          <w:marTop w:val="0"/>
          <w:marBottom w:val="0"/>
          <w:divBdr>
            <w:top w:val="none" w:sz="0" w:space="0" w:color="auto"/>
            <w:left w:val="none" w:sz="0" w:space="0" w:color="auto"/>
            <w:bottom w:val="none" w:sz="0" w:space="0" w:color="auto"/>
            <w:right w:val="none" w:sz="0" w:space="0" w:color="auto"/>
          </w:divBdr>
        </w:div>
        <w:div w:id="372770437">
          <w:marLeft w:val="0"/>
          <w:marRight w:val="0"/>
          <w:marTop w:val="0"/>
          <w:marBottom w:val="0"/>
          <w:divBdr>
            <w:top w:val="none" w:sz="0" w:space="0" w:color="auto"/>
            <w:left w:val="none" w:sz="0" w:space="0" w:color="auto"/>
            <w:bottom w:val="none" w:sz="0" w:space="0" w:color="auto"/>
            <w:right w:val="none" w:sz="0" w:space="0" w:color="auto"/>
          </w:divBdr>
        </w:div>
        <w:div w:id="345327224">
          <w:marLeft w:val="0"/>
          <w:marRight w:val="0"/>
          <w:marTop w:val="0"/>
          <w:marBottom w:val="0"/>
          <w:divBdr>
            <w:top w:val="none" w:sz="0" w:space="0" w:color="auto"/>
            <w:left w:val="none" w:sz="0" w:space="0" w:color="auto"/>
            <w:bottom w:val="none" w:sz="0" w:space="0" w:color="auto"/>
            <w:right w:val="none" w:sz="0" w:space="0" w:color="auto"/>
          </w:divBdr>
        </w:div>
      </w:divsChild>
    </w:div>
    <w:div w:id="206131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remhealth.com/benefits-of-outsourcing-your-medical-billing-process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eremhealth.com/what-is-medical-billing-and-cod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remhealth.com/services/audit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7B2BB97-3AFB-4CFC-9AED-AAF8BFAB4243}">
  <we:reference id="wa102920437" version="1.3.1.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73E33-C42A-4BF5-A4F7-09040C636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2363</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SHABI UL HASSAN</dc:creator>
  <cp:lastModifiedBy>shabi ul hassan</cp:lastModifiedBy>
  <cp:revision>2</cp:revision>
  <cp:lastPrinted>2019-10-29T19:09:00Z</cp:lastPrinted>
  <dcterms:created xsi:type="dcterms:W3CDTF">2020-07-10T19:43:00Z</dcterms:created>
  <dcterms:modified xsi:type="dcterms:W3CDTF">2020-07-10T19:43:00Z</dcterms:modified>
</cp:coreProperties>
</file>