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0A" w:rsidRDefault="003151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Mid Term Exam.</w:t>
      </w:r>
    </w:p>
    <w:p w:rsidR="0031510A" w:rsidRDefault="003151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Name: Fehan Ahmad</w:t>
      </w:r>
    </w:p>
    <w:p w:rsidR="0031510A" w:rsidRDefault="003151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ID no:</w:t>
      </w:r>
      <w:r w:rsidR="00D34EE0">
        <w:rPr>
          <w:b/>
          <w:bCs/>
          <w:sz w:val="72"/>
          <w:szCs w:val="72"/>
        </w:rPr>
        <w:t>15082</w:t>
      </w:r>
    </w:p>
    <w:p w:rsidR="0031510A" w:rsidRDefault="008A312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Program :Bs Radiology 4</w:t>
      </w:r>
      <w:r w:rsidRPr="008A312F">
        <w:rPr>
          <w:b/>
          <w:bCs/>
          <w:sz w:val="72"/>
          <w:szCs w:val="72"/>
          <w:vertAlign w:val="superscript"/>
        </w:rPr>
        <w:t>th</w:t>
      </w:r>
      <w:r>
        <w:rPr>
          <w:b/>
          <w:bCs/>
          <w:sz w:val="72"/>
          <w:szCs w:val="72"/>
        </w:rPr>
        <w:t xml:space="preserve"> semester</w:t>
      </w:r>
    </w:p>
    <w:p w:rsidR="008A312F" w:rsidRDefault="008A312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Paper :convintional Radiography procedure and cp</w:t>
      </w:r>
    </w:p>
    <w:p w:rsidR="008A312F" w:rsidRDefault="008336A3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IQRA NATIONAL UNIVERSITY PESHAWER.</w:t>
      </w:r>
    </w:p>
    <w:p w:rsidR="008336A3" w:rsidRDefault="008336A3">
      <w:pPr>
        <w:rPr>
          <w:b/>
          <w:bCs/>
          <w:sz w:val="96"/>
          <w:szCs w:val="96"/>
        </w:rPr>
      </w:pPr>
    </w:p>
    <w:p w:rsidR="008336A3" w:rsidRDefault="00F3733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Question no: 1</w:t>
      </w:r>
    </w:p>
    <w:p w:rsidR="00F37339" w:rsidRDefault="00F3733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Answer :</w:t>
      </w:r>
    </w:p>
    <w:p w:rsidR="00BD30CF" w:rsidRDefault="00F37339" w:rsidP="009F1F47">
      <w:pPr>
        <w:rPr>
          <w:b/>
          <w:bCs/>
          <w:sz w:val="56"/>
          <w:szCs w:val="56"/>
        </w:rPr>
      </w:pPr>
      <w:r>
        <w:rPr>
          <w:b/>
          <w:bCs/>
          <w:sz w:val="72"/>
          <w:szCs w:val="72"/>
        </w:rPr>
        <w:t>Barium swallow :</w:t>
      </w:r>
    </w:p>
    <w:p w:rsidR="009F1F47" w:rsidRDefault="009F1F47" w:rsidP="009F1F4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Definition : Barium swallow is diagnostic radiology exam using </w:t>
      </w:r>
      <w:r w:rsidR="00303643">
        <w:rPr>
          <w:b/>
          <w:bCs/>
          <w:sz w:val="56"/>
          <w:szCs w:val="56"/>
        </w:rPr>
        <w:t xml:space="preserve">x ray to examine the upper </w:t>
      </w:r>
      <w:r w:rsidR="00B072DA">
        <w:rPr>
          <w:b/>
          <w:bCs/>
          <w:sz w:val="56"/>
          <w:szCs w:val="56"/>
        </w:rPr>
        <w:t>Gi</w:t>
      </w:r>
      <w:r w:rsidR="00303643">
        <w:rPr>
          <w:b/>
          <w:bCs/>
          <w:sz w:val="56"/>
          <w:szCs w:val="56"/>
        </w:rPr>
        <w:t xml:space="preserve"> tract, specifically the esophagus.</w:t>
      </w:r>
    </w:p>
    <w:p w:rsidR="00303643" w:rsidRDefault="00303643" w:rsidP="009F1F4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Barium swallow can help diagnose structural and financial problems </w:t>
      </w:r>
      <w:r w:rsidR="004C268B">
        <w:rPr>
          <w:b/>
          <w:bCs/>
          <w:sz w:val="56"/>
          <w:szCs w:val="56"/>
        </w:rPr>
        <w:t xml:space="preserve">of the upper </w:t>
      </w:r>
      <w:r w:rsidR="00B072DA">
        <w:rPr>
          <w:b/>
          <w:bCs/>
          <w:sz w:val="56"/>
          <w:szCs w:val="56"/>
        </w:rPr>
        <w:t>Gi</w:t>
      </w:r>
      <w:r w:rsidR="004C268B">
        <w:rPr>
          <w:b/>
          <w:bCs/>
          <w:sz w:val="56"/>
          <w:szCs w:val="56"/>
        </w:rPr>
        <w:t xml:space="preserve"> tract.</w:t>
      </w:r>
    </w:p>
    <w:p w:rsidR="004C268B" w:rsidRDefault="004C268B" w:rsidP="009F1F47">
      <w:pPr>
        <w:rPr>
          <w:b/>
          <w:bCs/>
          <w:sz w:val="56"/>
          <w:szCs w:val="56"/>
        </w:rPr>
      </w:pPr>
    </w:p>
    <w:p w:rsidR="004C268B" w:rsidRDefault="004C268B" w:rsidP="009F1F4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Indication :</w:t>
      </w:r>
    </w:p>
    <w:p w:rsidR="004C268B" w:rsidRDefault="003D70B3" w:rsidP="003D70B3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Dysphagia</w:t>
      </w:r>
    </w:p>
    <w:p w:rsidR="003D70B3" w:rsidRDefault="003D70B3" w:rsidP="003D70B3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Anaemia</w:t>
      </w:r>
    </w:p>
    <w:p w:rsidR="003D70B3" w:rsidRDefault="003D70B3" w:rsidP="003D70B3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Pain</w:t>
      </w:r>
    </w:p>
    <w:p w:rsidR="003D70B3" w:rsidRDefault="00A50ED3" w:rsidP="003D70B3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Ulcer</w:t>
      </w:r>
    </w:p>
    <w:p w:rsidR="00A50ED3" w:rsidRDefault="00A50ED3" w:rsidP="003D70B3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Polyps</w:t>
      </w:r>
    </w:p>
    <w:p w:rsidR="00A50ED3" w:rsidRDefault="00A50ED3" w:rsidP="003D70B3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GERD</w:t>
      </w:r>
    </w:p>
    <w:p w:rsidR="00A50ED3" w:rsidRDefault="00185B31" w:rsidP="003D70B3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Esophageal varices</w:t>
      </w:r>
    </w:p>
    <w:p w:rsidR="00185B31" w:rsidRDefault="00185B31" w:rsidP="00A46A3D">
      <w:pPr>
        <w:ind w:left="360"/>
        <w:rPr>
          <w:b/>
          <w:bCs/>
          <w:sz w:val="56"/>
          <w:szCs w:val="56"/>
        </w:rPr>
      </w:pPr>
    </w:p>
    <w:p w:rsidR="00A46A3D" w:rsidRDefault="001B4C9C" w:rsidP="00A46A3D">
      <w:pPr>
        <w:pStyle w:val="ListParagraph"/>
        <w:numPr>
          <w:ilvl w:val="0"/>
          <w:numId w:val="2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Contraindications none.</w:t>
      </w:r>
    </w:p>
    <w:p w:rsidR="001B4C9C" w:rsidRDefault="001B4C9C" w:rsidP="00A46A3D">
      <w:pPr>
        <w:pStyle w:val="ListParagraph"/>
        <w:numPr>
          <w:ilvl w:val="0"/>
          <w:numId w:val="2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Contrast medium:</w:t>
      </w:r>
    </w:p>
    <w:p w:rsidR="001B4C9C" w:rsidRDefault="001B4C9C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1)E_</w:t>
      </w:r>
      <w:r w:rsidR="0041644B">
        <w:rPr>
          <w:b/>
          <w:bCs/>
          <w:sz w:val="56"/>
          <w:szCs w:val="56"/>
        </w:rPr>
        <w:t>Z HD 250 % 100ml.</w:t>
      </w:r>
    </w:p>
    <w:p w:rsidR="0041644B" w:rsidRDefault="0041644B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2)gastrografin.</w:t>
      </w:r>
    </w:p>
    <w:p w:rsidR="0041644B" w:rsidRDefault="0041644B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3)LOCM(approx.350mgl/ml)</w:t>
      </w:r>
      <w:r w:rsidR="00CB25AB">
        <w:rPr>
          <w:b/>
          <w:bCs/>
          <w:sz w:val="56"/>
          <w:szCs w:val="56"/>
        </w:rPr>
        <w:t>.</w:t>
      </w:r>
    </w:p>
    <w:p w:rsidR="00CB25AB" w:rsidRDefault="00CB25AB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N.B</w:t>
      </w:r>
    </w:p>
    <w:p w:rsidR="00CB25AB" w:rsidRDefault="00CB25AB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1.Gastrographine </w:t>
      </w:r>
      <w:r w:rsidR="00E87057">
        <w:rPr>
          <w:b/>
          <w:bCs/>
          <w:sz w:val="56"/>
          <w:szCs w:val="56"/>
        </w:rPr>
        <w:t xml:space="preserve">should not used for the investigation of a tracheo oe sophageal </w:t>
      </w:r>
      <w:r w:rsidR="00424D1E">
        <w:rPr>
          <w:b/>
          <w:bCs/>
          <w:sz w:val="56"/>
          <w:szCs w:val="56"/>
        </w:rPr>
        <w:t>al fistula or when aspiration is a possibility.</w:t>
      </w:r>
    </w:p>
    <w:p w:rsidR="00424D1E" w:rsidRDefault="00424D1E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2. Barium</w:t>
      </w:r>
      <w:r w:rsidR="00AF7DE5">
        <w:rPr>
          <w:b/>
          <w:bCs/>
          <w:sz w:val="56"/>
          <w:szCs w:val="56"/>
        </w:rPr>
        <w:t xml:space="preserve"> swallow</w:t>
      </w:r>
      <w:r>
        <w:rPr>
          <w:b/>
          <w:bCs/>
          <w:sz w:val="56"/>
          <w:szCs w:val="56"/>
        </w:rPr>
        <w:t xml:space="preserve"> not </w:t>
      </w:r>
      <w:r w:rsidR="00FC351B">
        <w:rPr>
          <w:b/>
          <w:bCs/>
          <w:sz w:val="56"/>
          <w:szCs w:val="56"/>
        </w:rPr>
        <w:t>be used if perforation is suspected.</w:t>
      </w:r>
    </w:p>
    <w:p w:rsidR="00FC351B" w:rsidRDefault="00FC351B" w:rsidP="001B4C9C">
      <w:pPr>
        <w:pStyle w:val="ListParagraph"/>
        <w:ind w:left="1080"/>
        <w:rPr>
          <w:b/>
          <w:bCs/>
          <w:sz w:val="56"/>
          <w:szCs w:val="56"/>
        </w:rPr>
      </w:pPr>
    </w:p>
    <w:p w:rsidR="00FC351B" w:rsidRDefault="00FC351B" w:rsidP="001B4C9C">
      <w:pPr>
        <w:pStyle w:val="ListParagraph"/>
        <w:ind w:left="1080"/>
        <w:rPr>
          <w:b/>
          <w:bCs/>
          <w:sz w:val="72"/>
          <w:szCs w:val="72"/>
        </w:rPr>
      </w:pPr>
    </w:p>
    <w:p w:rsidR="00FC351B" w:rsidRDefault="00FC351B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72"/>
          <w:szCs w:val="72"/>
        </w:rPr>
        <w:t>Equipment:</w:t>
      </w:r>
    </w:p>
    <w:p w:rsidR="00FC351B" w:rsidRDefault="00F87AE0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Rapid serial Radiography or video recording may be required for assessments of the laryngophayrnx and upper oseophagus during delutition.</w:t>
      </w:r>
    </w:p>
    <w:p w:rsidR="00F87AE0" w:rsidRDefault="00374B00" w:rsidP="001B4C9C">
      <w:pPr>
        <w:pStyle w:val="ListParagraph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Patient preparation:</w:t>
      </w:r>
    </w:p>
    <w:p w:rsidR="00374B00" w:rsidRDefault="00374B00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Becouse the esophagus is empty </w:t>
      </w:r>
      <w:r w:rsidR="00E54AAC">
        <w:rPr>
          <w:b/>
          <w:bCs/>
          <w:sz w:val="56"/>
          <w:szCs w:val="56"/>
        </w:rPr>
        <w:t>most of the time, patient need no preparation for barium swallow.</w:t>
      </w:r>
    </w:p>
    <w:p w:rsidR="00E54AAC" w:rsidRDefault="00E54AAC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For an </w:t>
      </w:r>
      <w:r w:rsidR="006A7323">
        <w:rPr>
          <w:b/>
          <w:bCs/>
          <w:sz w:val="56"/>
          <w:szCs w:val="56"/>
        </w:rPr>
        <w:t xml:space="preserve">Barium swallow only, all clothing and anything metallic </w:t>
      </w:r>
      <w:r w:rsidR="006A7323">
        <w:rPr>
          <w:b/>
          <w:bCs/>
          <w:sz w:val="56"/>
          <w:szCs w:val="56"/>
        </w:rPr>
        <w:lastRenderedPageBreak/>
        <w:t xml:space="preserve">between the mouth and </w:t>
      </w:r>
      <w:r w:rsidR="00A77B15">
        <w:rPr>
          <w:b/>
          <w:bCs/>
          <w:sz w:val="56"/>
          <w:szCs w:val="56"/>
        </w:rPr>
        <w:t xml:space="preserve">the should be removed. Before the </w:t>
      </w:r>
      <w:r w:rsidR="00F678BB">
        <w:rPr>
          <w:b/>
          <w:bCs/>
          <w:sz w:val="56"/>
          <w:szCs w:val="56"/>
        </w:rPr>
        <w:t>flouroscopy procedure is performed, history should be taken and the examination carefully explained to the patient.</w:t>
      </w:r>
    </w:p>
    <w:p w:rsidR="00F678BB" w:rsidRDefault="00F678BB" w:rsidP="001B4C9C">
      <w:pPr>
        <w:pStyle w:val="ListParagraph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Preliminary film :</w:t>
      </w:r>
    </w:p>
    <w:p w:rsidR="00F678BB" w:rsidRDefault="00F678BB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 control film is advised prior to the </w:t>
      </w:r>
      <w:r w:rsidR="00754864">
        <w:rPr>
          <w:b/>
          <w:bCs/>
          <w:sz w:val="56"/>
          <w:szCs w:val="56"/>
        </w:rPr>
        <w:t>a water should study if perforation is suspected.</w:t>
      </w:r>
    </w:p>
    <w:p w:rsidR="00C34805" w:rsidRDefault="00C34805" w:rsidP="001B4C9C">
      <w:pPr>
        <w:pStyle w:val="ListParagraph"/>
        <w:ind w:left="1080"/>
        <w:rPr>
          <w:b/>
          <w:bCs/>
          <w:sz w:val="56"/>
          <w:szCs w:val="56"/>
        </w:rPr>
      </w:pPr>
    </w:p>
    <w:p w:rsidR="00C34805" w:rsidRDefault="00C34805" w:rsidP="001B4C9C">
      <w:pPr>
        <w:pStyle w:val="ListParagraph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Modification of techniques:</w:t>
      </w:r>
    </w:p>
    <w:p w:rsidR="00C34805" w:rsidRDefault="00051BB6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To demonstrate a tracheo_os sophageal </w:t>
      </w:r>
      <w:r w:rsidR="008F37A2">
        <w:rPr>
          <w:b/>
          <w:bCs/>
          <w:sz w:val="56"/>
          <w:szCs w:val="56"/>
        </w:rPr>
        <w:t xml:space="preserve">fistula in infants, a nasigastric tube is </w:t>
      </w:r>
      <w:r w:rsidR="00703CC7">
        <w:rPr>
          <w:b/>
          <w:bCs/>
          <w:sz w:val="56"/>
          <w:szCs w:val="56"/>
        </w:rPr>
        <w:t>introduced to the level of the mid_oesophagus.</w:t>
      </w:r>
    </w:p>
    <w:p w:rsidR="00703CC7" w:rsidRDefault="00703CC7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 xml:space="preserve">This will force the contrast </w:t>
      </w:r>
      <w:r w:rsidR="00E052A7">
        <w:rPr>
          <w:b/>
          <w:bCs/>
          <w:sz w:val="56"/>
          <w:szCs w:val="56"/>
        </w:rPr>
        <w:t>medium through any small fistula which may be present.</w:t>
      </w:r>
    </w:p>
    <w:p w:rsidR="00E052A7" w:rsidRDefault="00E052A7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It is important to take </w:t>
      </w:r>
      <w:r w:rsidR="008B0694">
        <w:rPr>
          <w:b/>
          <w:bCs/>
          <w:sz w:val="56"/>
          <w:szCs w:val="56"/>
        </w:rPr>
        <w:t xml:space="preserve">Radiographs in the letral projection </w:t>
      </w:r>
      <w:r w:rsidR="00294B6A">
        <w:rPr>
          <w:b/>
          <w:bCs/>
          <w:sz w:val="56"/>
          <w:szCs w:val="56"/>
        </w:rPr>
        <w:t xml:space="preserve">during simultaneously injection of the contrast </w:t>
      </w:r>
      <w:r w:rsidR="0014092F">
        <w:rPr>
          <w:b/>
          <w:bCs/>
          <w:sz w:val="56"/>
          <w:szCs w:val="56"/>
        </w:rPr>
        <w:t>medium and withdrawal of the tube</w:t>
      </w:r>
    </w:p>
    <w:p w:rsidR="0014092F" w:rsidRDefault="0014092F" w:rsidP="001B4C9C">
      <w:pPr>
        <w:pStyle w:val="ListParagraph"/>
        <w:ind w:left="1080"/>
        <w:rPr>
          <w:b/>
          <w:bCs/>
          <w:sz w:val="56"/>
          <w:szCs w:val="56"/>
        </w:rPr>
      </w:pPr>
    </w:p>
    <w:p w:rsidR="0014092F" w:rsidRDefault="00691FB0" w:rsidP="001B4C9C">
      <w:pPr>
        <w:pStyle w:val="ListParagraph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After care:</w:t>
      </w:r>
    </w:p>
    <w:p w:rsidR="00691FB0" w:rsidRDefault="00691FB0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Eat and drink as </w:t>
      </w:r>
      <w:r w:rsidR="00C21E19">
        <w:rPr>
          <w:b/>
          <w:bCs/>
          <w:sz w:val="56"/>
          <w:szCs w:val="56"/>
        </w:rPr>
        <w:t>normal but with extra fluids.</w:t>
      </w:r>
    </w:p>
    <w:p w:rsidR="00C21E19" w:rsidRDefault="00C21E19" w:rsidP="001B4C9C">
      <w:pPr>
        <w:pStyle w:val="ListParagraph"/>
        <w:ind w:left="1080"/>
        <w:rPr>
          <w:b/>
          <w:bCs/>
          <w:sz w:val="56"/>
          <w:szCs w:val="56"/>
        </w:rPr>
      </w:pPr>
    </w:p>
    <w:p w:rsidR="00C21E19" w:rsidRDefault="00C21E19" w:rsidP="001B4C9C">
      <w:pPr>
        <w:pStyle w:val="ListParagraph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Complications:</w:t>
      </w:r>
    </w:p>
    <w:p w:rsidR="00C21E19" w:rsidRDefault="00C21E19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Leakage of Barium from an unsuspecting perforation.</w:t>
      </w:r>
    </w:p>
    <w:p w:rsidR="00C21E19" w:rsidRDefault="00C21E19" w:rsidP="001B4C9C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Aspirations.</w:t>
      </w:r>
    </w:p>
    <w:p w:rsidR="00C21E19" w:rsidRDefault="00AF7DE5" w:rsidP="001B4C9C">
      <w:pPr>
        <w:pStyle w:val="ListParagraph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Question no :2</w:t>
      </w:r>
    </w:p>
    <w:p w:rsidR="00AF7DE5" w:rsidRDefault="00AF7DE5" w:rsidP="001B4C9C">
      <w:pPr>
        <w:pStyle w:val="ListParagraph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Answer</w:t>
      </w:r>
      <w:r w:rsidR="001C48CF">
        <w:rPr>
          <w:b/>
          <w:bCs/>
          <w:sz w:val="72"/>
          <w:szCs w:val="72"/>
        </w:rPr>
        <w:t>:</w:t>
      </w:r>
    </w:p>
    <w:p w:rsidR="001C48CF" w:rsidRDefault="001C48CF" w:rsidP="001B4C9C">
      <w:pPr>
        <w:pStyle w:val="ListParagraph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Films:</w:t>
      </w:r>
    </w:p>
    <w:p w:rsidR="001C48CF" w:rsidRDefault="005949A9" w:rsidP="001B4C9C">
      <w:pPr>
        <w:pStyle w:val="ListParagraph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1.spot films of the stomach (lying) :</w:t>
      </w:r>
    </w:p>
    <w:p w:rsidR="000529C4" w:rsidRDefault="000529C4" w:rsidP="000529C4">
      <w:pPr>
        <w:pStyle w:val="ListParagraph"/>
        <w:numPr>
          <w:ilvl w:val="0"/>
          <w:numId w:val="3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RAO_to demonstrated the antrum and greater curve.</w:t>
      </w:r>
    </w:p>
    <w:p w:rsidR="000529C4" w:rsidRDefault="00C83DB8" w:rsidP="000529C4">
      <w:pPr>
        <w:pStyle w:val="ListParagraph"/>
        <w:numPr>
          <w:ilvl w:val="0"/>
          <w:numId w:val="3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SUPINE_to demonstrated the antrum and body.</w:t>
      </w:r>
    </w:p>
    <w:p w:rsidR="00C83DB8" w:rsidRDefault="00C83DB8" w:rsidP="000529C4">
      <w:pPr>
        <w:pStyle w:val="ListParagraph"/>
        <w:numPr>
          <w:ilvl w:val="0"/>
          <w:numId w:val="3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LAO_to demonstrated the lesser </w:t>
      </w:r>
      <w:r w:rsidR="00594CAB">
        <w:rPr>
          <w:b/>
          <w:bCs/>
          <w:sz w:val="56"/>
          <w:szCs w:val="56"/>
        </w:rPr>
        <w:t>curve an face.</w:t>
      </w:r>
    </w:p>
    <w:p w:rsidR="00594CAB" w:rsidRDefault="00594CAB" w:rsidP="000529C4">
      <w:pPr>
        <w:pStyle w:val="ListParagraph"/>
        <w:numPr>
          <w:ilvl w:val="0"/>
          <w:numId w:val="3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Left letral tilted, head up 45°</w:t>
      </w:r>
      <w:r w:rsidR="0008367F">
        <w:rPr>
          <w:b/>
          <w:bCs/>
          <w:sz w:val="56"/>
          <w:szCs w:val="56"/>
        </w:rPr>
        <w:t>_to demonstrate the funds.</w:t>
      </w:r>
    </w:p>
    <w:p w:rsidR="0008367F" w:rsidRDefault="0008367F" w:rsidP="0008367F">
      <w:pPr>
        <w:rPr>
          <w:b/>
          <w:bCs/>
          <w:sz w:val="56"/>
          <w:szCs w:val="56"/>
        </w:rPr>
      </w:pPr>
    </w:p>
    <w:p w:rsidR="0008367F" w:rsidRDefault="0008367F" w:rsidP="000836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2.spot film the duodenal loop (lying):</w:t>
      </w:r>
    </w:p>
    <w:p w:rsidR="00A52F7F" w:rsidRDefault="00A52F7F" w:rsidP="00A52F7F">
      <w:pPr>
        <w:pStyle w:val="ListParagraph"/>
        <w:numPr>
          <w:ilvl w:val="0"/>
          <w:numId w:val="4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Prone_the patient lies on a compression </w:t>
      </w:r>
      <w:r w:rsidR="0069551F">
        <w:rPr>
          <w:b/>
          <w:bCs/>
          <w:sz w:val="56"/>
          <w:szCs w:val="56"/>
        </w:rPr>
        <w:t>pad to prevent Barium from flooding into the duodenum.</w:t>
      </w:r>
    </w:p>
    <w:p w:rsidR="0069551F" w:rsidRDefault="0069551F" w:rsidP="0069551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An additional view to demonstrate </w:t>
      </w:r>
      <w:r w:rsidR="00EE1E65">
        <w:rPr>
          <w:b/>
          <w:bCs/>
          <w:sz w:val="56"/>
          <w:szCs w:val="56"/>
        </w:rPr>
        <w:t>the anterior will of the duodenal loop may be taken in an RAO position.</w:t>
      </w:r>
    </w:p>
    <w:p w:rsidR="00EE1E65" w:rsidRDefault="00EE1E65" w:rsidP="0069551F">
      <w:pPr>
        <w:rPr>
          <w:b/>
          <w:bCs/>
          <w:sz w:val="56"/>
          <w:szCs w:val="56"/>
        </w:rPr>
      </w:pPr>
    </w:p>
    <w:p w:rsidR="00CB6233" w:rsidRDefault="00CB6233" w:rsidP="0069551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3.spot films of the duodenal cap (lying) </w:t>
      </w:r>
      <w:r w:rsidR="00C62F04">
        <w:rPr>
          <w:b/>
          <w:bCs/>
          <w:sz w:val="72"/>
          <w:szCs w:val="72"/>
        </w:rPr>
        <w:t>:</w:t>
      </w:r>
    </w:p>
    <w:p w:rsidR="00C62F04" w:rsidRDefault="00305BBD" w:rsidP="00C62F04">
      <w:pPr>
        <w:pStyle w:val="ListParagrap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a. Prone.</w:t>
      </w:r>
    </w:p>
    <w:p w:rsidR="00305BBD" w:rsidRDefault="00305BBD" w:rsidP="00C62F04">
      <w:pPr>
        <w:pStyle w:val="ListParagrap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b. RAO_the patient attains this position from prone </w:t>
      </w:r>
      <w:r w:rsidR="006C59AA">
        <w:rPr>
          <w:b/>
          <w:bCs/>
          <w:sz w:val="56"/>
          <w:szCs w:val="56"/>
        </w:rPr>
        <w:t xml:space="preserve">positions by rolling first onto the left side, to </w:t>
      </w:r>
      <w:r w:rsidR="006C59AA">
        <w:rPr>
          <w:b/>
          <w:bCs/>
          <w:sz w:val="56"/>
          <w:szCs w:val="56"/>
        </w:rPr>
        <w:lastRenderedPageBreak/>
        <w:t>avoid Barium flooding into</w:t>
      </w:r>
      <w:r w:rsidR="00355B89">
        <w:rPr>
          <w:b/>
          <w:bCs/>
          <w:sz w:val="56"/>
          <w:szCs w:val="56"/>
        </w:rPr>
        <w:t xml:space="preserve"> the </w:t>
      </w:r>
      <w:r w:rsidR="006C59AA">
        <w:rPr>
          <w:b/>
          <w:bCs/>
          <w:sz w:val="56"/>
          <w:szCs w:val="56"/>
        </w:rPr>
        <w:t xml:space="preserve"> duodenal </w:t>
      </w:r>
      <w:r w:rsidR="00355B89">
        <w:rPr>
          <w:b/>
          <w:bCs/>
          <w:sz w:val="56"/>
          <w:szCs w:val="56"/>
        </w:rPr>
        <w:t>loop.</w:t>
      </w:r>
    </w:p>
    <w:p w:rsidR="00355B89" w:rsidRDefault="00355B89" w:rsidP="00C62F04">
      <w:pPr>
        <w:pStyle w:val="ListParagrap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C. Supine.</w:t>
      </w:r>
    </w:p>
    <w:p w:rsidR="00355B89" w:rsidRDefault="00355B89" w:rsidP="00355B89">
      <w:pPr>
        <w:pStyle w:val="ListParagrap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D.LAO.</w:t>
      </w:r>
    </w:p>
    <w:p w:rsidR="00007599" w:rsidRDefault="00007599" w:rsidP="00355B89">
      <w:pPr>
        <w:pStyle w:val="ListParagraph"/>
        <w:rPr>
          <w:b/>
          <w:bCs/>
          <w:sz w:val="56"/>
          <w:szCs w:val="56"/>
        </w:rPr>
      </w:pPr>
    </w:p>
    <w:p w:rsidR="00007599" w:rsidRDefault="00007599" w:rsidP="00355B89">
      <w:pPr>
        <w:pStyle w:val="ListParagrap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4. Additional views of the fundus </w:t>
      </w:r>
      <w:r w:rsidR="00EE0D59">
        <w:rPr>
          <w:b/>
          <w:bCs/>
          <w:sz w:val="56"/>
          <w:szCs w:val="56"/>
        </w:rPr>
        <w:t xml:space="preserve">in an erect position may be taken at this stage, if there is suspicion </w:t>
      </w:r>
      <w:r w:rsidR="002D4803">
        <w:rPr>
          <w:b/>
          <w:bCs/>
          <w:sz w:val="56"/>
          <w:szCs w:val="56"/>
        </w:rPr>
        <w:t>of a fundal lesion.</w:t>
      </w:r>
    </w:p>
    <w:p w:rsidR="002D4803" w:rsidRDefault="002D4803" w:rsidP="00355B89">
      <w:pPr>
        <w:pStyle w:val="ListParagrap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5.Spot films of the o esophageal </w:t>
      </w:r>
      <w:r w:rsidR="00EC450F">
        <w:rPr>
          <w:b/>
          <w:bCs/>
          <w:sz w:val="56"/>
          <w:szCs w:val="56"/>
        </w:rPr>
        <w:t>are taken, while Barium is being swallowed, to complete the examination.</w:t>
      </w:r>
    </w:p>
    <w:p w:rsidR="005F195F" w:rsidRDefault="005F195F" w:rsidP="00355B89">
      <w:pPr>
        <w:pStyle w:val="ListParagraph"/>
        <w:rPr>
          <w:b/>
          <w:bCs/>
          <w:sz w:val="56"/>
          <w:szCs w:val="56"/>
        </w:rPr>
      </w:pPr>
    </w:p>
    <w:p w:rsidR="005F195F" w:rsidRDefault="005F195F" w:rsidP="00355B89">
      <w:pPr>
        <w:pStyle w:val="ListParagraph"/>
        <w:rPr>
          <w:b/>
          <w:bCs/>
          <w:sz w:val="56"/>
          <w:szCs w:val="56"/>
        </w:rPr>
      </w:pPr>
    </w:p>
    <w:p w:rsidR="005F195F" w:rsidRDefault="005F195F" w:rsidP="00355B89">
      <w:pPr>
        <w:pStyle w:val="ListParagraph"/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 xml:space="preserve">Single vs double contrast </w:t>
      </w:r>
      <w:r w:rsidR="00CD5913">
        <w:rPr>
          <w:b/>
          <w:bCs/>
          <w:color w:val="4472C4" w:themeColor="accent1"/>
          <w:sz w:val="72"/>
          <w:szCs w:val="72"/>
        </w:rPr>
        <w:t>:</w:t>
      </w:r>
    </w:p>
    <w:p w:rsidR="00CD5913" w:rsidRDefault="00CD5913" w:rsidP="00CD5913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Single contrast:</w:t>
      </w:r>
    </w:p>
    <w:p w:rsidR="00CD5913" w:rsidRDefault="00083164" w:rsidP="00083164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lastRenderedPageBreak/>
        <w:t>Shows size, shape, and position of stomach.</w:t>
      </w:r>
    </w:p>
    <w:p w:rsidR="00083164" w:rsidRDefault="00FD5930" w:rsidP="00083164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Examines changing counter of stomach during </w:t>
      </w:r>
      <w:r w:rsidR="00274CFD">
        <w:rPr>
          <w:b/>
          <w:bCs/>
          <w:color w:val="000000" w:themeColor="text1"/>
          <w:sz w:val="56"/>
          <w:szCs w:val="56"/>
        </w:rPr>
        <w:t>peristalsis.</w:t>
      </w:r>
    </w:p>
    <w:p w:rsidR="00274CFD" w:rsidRDefault="00274CFD" w:rsidP="00083164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Observe filling and emptying of duodenal bulb.</w:t>
      </w:r>
    </w:p>
    <w:p w:rsidR="00274CFD" w:rsidRDefault="00274CFD" w:rsidP="00274CFD">
      <w:pPr>
        <w:pStyle w:val="ListParagraph"/>
        <w:ind w:left="2160"/>
        <w:rPr>
          <w:b/>
          <w:bCs/>
          <w:color w:val="000000" w:themeColor="text1"/>
          <w:sz w:val="56"/>
          <w:szCs w:val="56"/>
        </w:rPr>
      </w:pPr>
    </w:p>
    <w:p w:rsidR="00274CFD" w:rsidRDefault="00F84FA3" w:rsidP="00F84FA3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Double contrast:</w:t>
      </w:r>
    </w:p>
    <w:p w:rsidR="00F84FA3" w:rsidRDefault="00F84FA3" w:rsidP="00F84FA3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Mucosal lining is well </w:t>
      </w:r>
      <w:r w:rsidR="00FF6EB2">
        <w:rPr>
          <w:b/>
          <w:bCs/>
          <w:color w:val="000000" w:themeColor="text1"/>
          <w:sz w:val="56"/>
          <w:szCs w:val="56"/>
        </w:rPr>
        <w:t>visualized.</w:t>
      </w:r>
    </w:p>
    <w:p w:rsidR="00FF6EB2" w:rsidRDefault="00FF6EB2" w:rsidP="00FF6EB2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Small lesions are less easily obscured.</w:t>
      </w:r>
    </w:p>
    <w:p w:rsidR="00FF6EB2" w:rsidRDefault="00FF6EB2" w:rsidP="00FF6EB2">
      <w:pPr>
        <w:rPr>
          <w:b/>
          <w:bCs/>
          <w:color w:val="000000" w:themeColor="text1"/>
          <w:sz w:val="56"/>
          <w:szCs w:val="56"/>
        </w:rPr>
      </w:pPr>
    </w:p>
    <w:p w:rsidR="00FF6EB2" w:rsidRDefault="00FF6EB2" w:rsidP="00FF6EB2">
      <w:pPr>
        <w:rPr>
          <w:b/>
          <w:bCs/>
          <w:color w:val="000000" w:themeColor="text1"/>
          <w:sz w:val="56"/>
          <w:szCs w:val="56"/>
        </w:rPr>
      </w:pPr>
    </w:p>
    <w:p w:rsidR="00FF6EB2" w:rsidRDefault="00FF6EB2" w:rsidP="00FF6EB2">
      <w:pPr>
        <w:rPr>
          <w:b/>
          <w:bCs/>
          <w:color w:val="000000" w:themeColor="text1"/>
          <w:sz w:val="56"/>
          <w:szCs w:val="56"/>
        </w:rPr>
      </w:pPr>
    </w:p>
    <w:p w:rsidR="00FF6EB2" w:rsidRDefault="00FF6EB2" w:rsidP="00FF6EB2">
      <w:pPr>
        <w:rPr>
          <w:b/>
          <w:bCs/>
          <w:color w:val="000000" w:themeColor="text1"/>
          <w:sz w:val="56"/>
          <w:szCs w:val="56"/>
        </w:rPr>
      </w:pPr>
    </w:p>
    <w:p w:rsidR="00FF6EB2" w:rsidRDefault="00FF6EB2" w:rsidP="00FF6EB2">
      <w:pPr>
        <w:rPr>
          <w:b/>
          <w:bCs/>
          <w:color w:val="000000" w:themeColor="text1"/>
          <w:sz w:val="72"/>
          <w:szCs w:val="72"/>
        </w:rPr>
      </w:pPr>
      <w:r>
        <w:rPr>
          <w:b/>
          <w:bCs/>
          <w:color w:val="000000" w:themeColor="text1"/>
          <w:sz w:val="72"/>
          <w:szCs w:val="72"/>
        </w:rPr>
        <w:lastRenderedPageBreak/>
        <w:t>Question no:3</w:t>
      </w:r>
    </w:p>
    <w:p w:rsidR="00FF6EB2" w:rsidRDefault="00FF6EB2" w:rsidP="00FF6EB2">
      <w:pPr>
        <w:rPr>
          <w:b/>
          <w:bCs/>
          <w:color w:val="000000" w:themeColor="text1"/>
          <w:sz w:val="72"/>
          <w:szCs w:val="72"/>
        </w:rPr>
      </w:pPr>
      <w:r>
        <w:rPr>
          <w:b/>
          <w:bCs/>
          <w:color w:val="000000" w:themeColor="text1"/>
          <w:sz w:val="72"/>
          <w:szCs w:val="72"/>
        </w:rPr>
        <w:t>Answer:</w:t>
      </w:r>
    </w:p>
    <w:p w:rsidR="004C6C51" w:rsidRDefault="00906B40" w:rsidP="00906B40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72"/>
          <w:szCs w:val="72"/>
        </w:rPr>
      </w:pPr>
      <w:r w:rsidRPr="00906B40">
        <w:rPr>
          <w:b/>
          <w:bCs/>
          <w:color w:val="000000" w:themeColor="text1"/>
          <w:sz w:val="72"/>
          <w:szCs w:val="72"/>
        </w:rPr>
        <w:t>Classification of contrast media:</w:t>
      </w:r>
    </w:p>
    <w:p w:rsidR="00C60682" w:rsidRDefault="00C60682" w:rsidP="00C60682">
      <w:pPr>
        <w:pStyle w:val="ListParagraph"/>
        <w:numPr>
          <w:ilvl w:val="0"/>
          <w:numId w:val="5"/>
        </w:numPr>
        <w:rPr>
          <w:b/>
          <w:bCs/>
          <w:color w:val="4472C4" w:themeColor="accent1"/>
          <w:sz w:val="56"/>
          <w:szCs w:val="56"/>
        </w:rPr>
      </w:pPr>
      <w:r>
        <w:rPr>
          <w:b/>
          <w:bCs/>
          <w:color w:val="4472C4" w:themeColor="accent1"/>
          <w:sz w:val="56"/>
          <w:szCs w:val="56"/>
        </w:rPr>
        <w:t>X ray and ct</w:t>
      </w:r>
    </w:p>
    <w:p w:rsidR="00B021CB" w:rsidRDefault="00B021CB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There are two types of contrast media</w:t>
      </w:r>
      <w:r w:rsidR="00E10AE1">
        <w:rPr>
          <w:b/>
          <w:bCs/>
          <w:color w:val="000000" w:themeColor="text1"/>
          <w:sz w:val="56"/>
          <w:szCs w:val="56"/>
        </w:rPr>
        <w:t>. positive and negative CM.</w:t>
      </w:r>
    </w:p>
    <w:p w:rsidR="00E10AE1" w:rsidRDefault="000C2A59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Positive cm are also two types.</w:t>
      </w:r>
    </w:p>
    <w:p w:rsidR="000C2A59" w:rsidRDefault="000C2A59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Non water soluble and iodinated cm.</w:t>
      </w:r>
    </w:p>
    <w:p w:rsidR="000C2A59" w:rsidRDefault="00BA102C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Iodinated cm are two types.</w:t>
      </w:r>
    </w:p>
    <w:p w:rsidR="00BA102C" w:rsidRDefault="00BA102C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Non water soluble and water soluble.</w:t>
      </w:r>
    </w:p>
    <w:p w:rsidR="00BA102C" w:rsidRDefault="00E353E9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Water soluble are also two types.</w:t>
      </w:r>
    </w:p>
    <w:p w:rsidR="00E353E9" w:rsidRDefault="00E353E9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High osmolar and low osmolar.</w:t>
      </w:r>
    </w:p>
    <w:p w:rsidR="00E353E9" w:rsidRDefault="005C2A6C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High osmolar are one type.</w:t>
      </w:r>
    </w:p>
    <w:p w:rsidR="005C2A6C" w:rsidRDefault="005C2A6C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lastRenderedPageBreak/>
        <w:t>Ionic monomers.</w:t>
      </w:r>
    </w:p>
    <w:p w:rsidR="005C2A6C" w:rsidRDefault="005C2A6C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Low osmolar are two types.</w:t>
      </w:r>
    </w:p>
    <w:p w:rsidR="005C2A6C" w:rsidRDefault="00422CA0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Ionic and non ionic.</w:t>
      </w:r>
    </w:p>
    <w:p w:rsidR="00422CA0" w:rsidRDefault="00422CA0" w:rsidP="00B021CB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422CA0" w:rsidRDefault="00A02ABD" w:rsidP="00A02ABD">
      <w:pPr>
        <w:pStyle w:val="ListParagraph"/>
        <w:numPr>
          <w:ilvl w:val="0"/>
          <w:numId w:val="5"/>
        </w:numPr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>Contrast media for x ray and ct:</w:t>
      </w:r>
    </w:p>
    <w:p w:rsidR="00A02ABD" w:rsidRDefault="00D070C4" w:rsidP="00A02ABD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1.positive contrast:</w:t>
      </w:r>
    </w:p>
    <w:p w:rsidR="00D070C4" w:rsidRDefault="00D070C4" w:rsidP="00D070C4">
      <w:pPr>
        <w:pStyle w:val="ListParagraph"/>
        <w:ind w:left="216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. High atomic number.</w:t>
      </w:r>
    </w:p>
    <w:p w:rsidR="00D070C4" w:rsidRDefault="00D070C4" w:rsidP="00D070C4">
      <w:pPr>
        <w:pStyle w:val="ListParagraph"/>
        <w:ind w:left="216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. </w:t>
      </w:r>
      <w:r w:rsidR="007C6679">
        <w:rPr>
          <w:b/>
          <w:bCs/>
          <w:color w:val="000000" w:themeColor="text1"/>
          <w:sz w:val="56"/>
          <w:szCs w:val="56"/>
        </w:rPr>
        <w:t>White on film.</w:t>
      </w:r>
    </w:p>
    <w:p w:rsidR="007C6679" w:rsidRDefault="007C6679" w:rsidP="00D070C4">
      <w:pPr>
        <w:pStyle w:val="ListParagraph"/>
        <w:ind w:left="216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EXAMPLES:</w:t>
      </w:r>
    </w:p>
    <w:p w:rsidR="007C6679" w:rsidRDefault="007C6679" w:rsidP="00D070C4">
      <w:pPr>
        <w:pStyle w:val="ListParagraph"/>
        <w:ind w:left="216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1)Barium sulphate</w:t>
      </w:r>
      <w:r w:rsidR="00412687">
        <w:rPr>
          <w:b/>
          <w:bCs/>
          <w:color w:val="000000" w:themeColor="text1"/>
          <w:sz w:val="56"/>
          <w:szCs w:val="56"/>
        </w:rPr>
        <w:t>.</w:t>
      </w:r>
    </w:p>
    <w:p w:rsidR="00412687" w:rsidRDefault="00412687" w:rsidP="00D070C4">
      <w:pPr>
        <w:pStyle w:val="ListParagraph"/>
        <w:ind w:left="216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USE:</w:t>
      </w:r>
    </w:p>
    <w:p w:rsidR="00412687" w:rsidRDefault="00412687" w:rsidP="00D070C4">
      <w:pPr>
        <w:pStyle w:val="ListParagraph"/>
        <w:ind w:left="216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GI studies.</w:t>
      </w:r>
    </w:p>
    <w:p w:rsidR="00412687" w:rsidRDefault="00412687" w:rsidP="00D070C4">
      <w:pPr>
        <w:pStyle w:val="ListParagraph"/>
        <w:ind w:left="216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2)</w:t>
      </w:r>
      <w:r w:rsidR="00684644">
        <w:rPr>
          <w:b/>
          <w:bCs/>
          <w:color w:val="000000" w:themeColor="text1"/>
          <w:sz w:val="56"/>
          <w:szCs w:val="56"/>
        </w:rPr>
        <w:t>iodine compounds.</w:t>
      </w:r>
    </w:p>
    <w:p w:rsidR="00684644" w:rsidRDefault="00684644" w:rsidP="00D070C4">
      <w:pPr>
        <w:pStyle w:val="ListParagraph"/>
        <w:ind w:left="216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USE:</w:t>
      </w:r>
    </w:p>
    <w:p w:rsidR="00684644" w:rsidRDefault="00684644" w:rsidP="00684644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Angiography.</w:t>
      </w:r>
    </w:p>
    <w:p w:rsidR="00684644" w:rsidRDefault="00094A1F" w:rsidP="00684644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Sialography.</w:t>
      </w:r>
    </w:p>
    <w:p w:rsidR="00094A1F" w:rsidRDefault="00094A1F" w:rsidP="00684644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lastRenderedPageBreak/>
        <w:t>Myelography.</w:t>
      </w:r>
    </w:p>
    <w:p w:rsidR="00094A1F" w:rsidRDefault="00094A1F" w:rsidP="00684644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Cholangiography.</w:t>
      </w:r>
    </w:p>
    <w:p w:rsidR="00094A1F" w:rsidRDefault="009D0766" w:rsidP="00684644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Hysterosalpingiography.</w:t>
      </w:r>
    </w:p>
    <w:p w:rsidR="009D0766" w:rsidRDefault="009D0766" w:rsidP="009D0766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9D0766" w:rsidRDefault="00360843" w:rsidP="009D0766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2)Negative contrast :</w:t>
      </w:r>
    </w:p>
    <w:p w:rsidR="00360843" w:rsidRDefault="000F2785" w:rsidP="000F2785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Low atomic number.</w:t>
      </w:r>
    </w:p>
    <w:p w:rsidR="000F2785" w:rsidRDefault="000F2785" w:rsidP="000F2785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Black on film.</w:t>
      </w:r>
    </w:p>
    <w:p w:rsidR="000F2785" w:rsidRDefault="000F2785" w:rsidP="000F2785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0F2785" w:rsidRDefault="000F2785" w:rsidP="000F2785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EXAMPLES :</w:t>
      </w:r>
    </w:p>
    <w:p w:rsidR="000F2785" w:rsidRDefault="000F2785" w:rsidP="000F2785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1)water, air and carbon </w:t>
      </w:r>
      <w:r w:rsidR="00403CC1">
        <w:rPr>
          <w:b/>
          <w:bCs/>
          <w:color w:val="000000" w:themeColor="text1"/>
          <w:sz w:val="56"/>
          <w:szCs w:val="56"/>
        </w:rPr>
        <w:t>dioxide.</w:t>
      </w:r>
    </w:p>
    <w:p w:rsidR="00403CC1" w:rsidRDefault="00403CC1" w:rsidP="000F2785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403CC1" w:rsidRDefault="002B729B" w:rsidP="000F2785">
      <w:pPr>
        <w:pStyle w:val="ListParagraph"/>
        <w:ind w:left="1440"/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>BARIUM SULPHATE:</w:t>
      </w:r>
    </w:p>
    <w:p w:rsidR="002B729B" w:rsidRDefault="008953E4" w:rsidP="008953E4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Atomic number 56.</w:t>
      </w:r>
    </w:p>
    <w:p w:rsidR="008953E4" w:rsidRDefault="00E16652" w:rsidP="008953E4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Highly radiopaque.</w:t>
      </w:r>
    </w:p>
    <w:p w:rsidR="00E16652" w:rsidRDefault="00E16652" w:rsidP="008953E4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Non absorbable.</w:t>
      </w:r>
    </w:p>
    <w:p w:rsidR="00E16652" w:rsidRDefault="00522919" w:rsidP="008953E4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Non toxic.</w:t>
      </w:r>
    </w:p>
    <w:p w:rsidR="00522919" w:rsidRDefault="00522919" w:rsidP="008953E4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Insoluble in water.</w:t>
      </w:r>
    </w:p>
    <w:p w:rsidR="00522919" w:rsidRDefault="00522919" w:rsidP="008953E4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lastRenderedPageBreak/>
        <w:t>It’s used for double contrast studies.</w:t>
      </w:r>
    </w:p>
    <w:p w:rsidR="006D2125" w:rsidRPr="006D2125" w:rsidRDefault="00EC6302" w:rsidP="006D2125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ROUTES: orally and </w:t>
      </w:r>
      <w:r w:rsidR="006D2125">
        <w:rPr>
          <w:b/>
          <w:bCs/>
          <w:color w:val="000000" w:themeColor="text1"/>
          <w:sz w:val="56"/>
          <w:szCs w:val="56"/>
        </w:rPr>
        <w:t>rectally.</w:t>
      </w:r>
    </w:p>
    <w:p w:rsidR="006D2125" w:rsidRDefault="006D2125" w:rsidP="006D2125">
      <w:pPr>
        <w:pStyle w:val="ListParagraph"/>
        <w:ind w:left="2880"/>
        <w:rPr>
          <w:b/>
          <w:bCs/>
          <w:color w:val="000000" w:themeColor="text1"/>
          <w:sz w:val="56"/>
          <w:szCs w:val="56"/>
        </w:rPr>
      </w:pPr>
    </w:p>
    <w:p w:rsidR="006D2125" w:rsidRDefault="006D2125" w:rsidP="006D2125">
      <w:pPr>
        <w:pStyle w:val="ListParagraph"/>
        <w:ind w:left="288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USES:</w:t>
      </w:r>
    </w:p>
    <w:p w:rsidR="00522919" w:rsidRDefault="006D2125" w:rsidP="006D2125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Barium </w:t>
      </w:r>
      <w:r w:rsidR="00512E83">
        <w:rPr>
          <w:b/>
          <w:bCs/>
          <w:color w:val="000000" w:themeColor="text1"/>
          <w:sz w:val="56"/>
          <w:szCs w:val="56"/>
        </w:rPr>
        <w:t>swallow</w:t>
      </w:r>
      <w:r>
        <w:rPr>
          <w:b/>
          <w:bCs/>
          <w:color w:val="000000" w:themeColor="text1"/>
          <w:sz w:val="56"/>
          <w:szCs w:val="56"/>
        </w:rPr>
        <w:t>.</w:t>
      </w:r>
    </w:p>
    <w:p w:rsidR="00512E83" w:rsidRDefault="00512E83" w:rsidP="006D2125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Barium meal. </w:t>
      </w:r>
    </w:p>
    <w:p w:rsidR="00512E83" w:rsidRDefault="00512E83" w:rsidP="006D2125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Barium meal follow through. </w:t>
      </w:r>
    </w:p>
    <w:p w:rsidR="00512E83" w:rsidRDefault="00512E83" w:rsidP="006D2125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Enterclysis. </w:t>
      </w:r>
    </w:p>
    <w:p w:rsidR="0029370F" w:rsidRDefault="00512E83" w:rsidP="00FF6D21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Barium </w:t>
      </w:r>
      <w:r w:rsidR="00F72F7C">
        <w:rPr>
          <w:b/>
          <w:bCs/>
          <w:color w:val="000000" w:themeColor="text1"/>
          <w:sz w:val="56"/>
          <w:szCs w:val="56"/>
        </w:rPr>
        <w:t>enema.</w:t>
      </w:r>
    </w:p>
    <w:p w:rsidR="00FF6D21" w:rsidRDefault="00FF6D21" w:rsidP="00FF6D21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FF6D21" w:rsidRDefault="00FF6D21" w:rsidP="00FF6D21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FF6D21" w:rsidRDefault="00FF6D21" w:rsidP="00FF6D21">
      <w:pPr>
        <w:pStyle w:val="ListParagraph"/>
        <w:numPr>
          <w:ilvl w:val="0"/>
          <w:numId w:val="11"/>
        </w:numPr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 xml:space="preserve">Complications of Barium. </w:t>
      </w:r>
    </w:p>
    <w:p w:rsidR="00A318ED" w:rsidRDefault="005B24D4" w:rsidP="00A318ED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1.</w:t>
      </w:r>
      <w:r w:rsidR="00A318ED">
        <w:rPr>
          <w:b/>
          <w:bCs/>
          <w:color w:val="000000" w:themeColor="text1"/>
          <w:sz w:val="56"/>
          <w:szCs w:val="56"/>
        </w:rPr>
        <w:t xml:space="preserve">Perforation:if we give Barium </w:t>
      </w:r>
      <w:r w:rsidR="005B5655">
        <w:rPr>
          <w:b/>
          <w:bCs/>
          <w:color w:val="000000" w:themeColor="text1"/>
          <w:sz w:val="56"/>
          <w:szCs w:val="56"/>
        </w:rPr>
        <w:t xml:space="preserve">to  a patient so, </w:t>
      </w:r>
      <w:r w:rsidR="005B5655">
        <w:rPr>
          <w:b/>
          <w:bCs/>
          <w:color w:val="000000" w:themeColor="text1"/>
          <w:sz w:val="56"/>
          <w:szCs w:val="56"/>
        </w:rPr>
        <w:lastRenderedPageBreak/>
        <w:t xml:space="preserve">there are produce pain and sever type </w:t>
      </w:r>
      <w:r>
        <w:rPr>
          <w:b/>
          <w:bCs/>
          <w:color w:val="000000" w:themeColor="text1"/>
          <w:sz w:val="56"/>
          <w:szCs w:val="56"/>
        </w:rPr>
        <w:t xml:space="preserve">of hyoovolumic shock. </w:t>
      </w:r>
    </w:p>
    <w:p w:rsidR="005B24D4" w:rsidRDefault="005B24D4" w:rsidP="00A318ED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5B24D4" w:rsidRDefault="005B24D4" w:rsidP="00A318ED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2.Aspiration:</w:t>
      </w:r>
      <w:r w:rsidR="00192392">
        <w:rPr>
          <w:b/>
          <w:bCs/>
          <w:color w:val="000000" w:themeColor="text1"/>
          <w:sz w:val="56"/>
          <w:szCs w:val="56"/>
        </w:rPr>
        <w:t xml:space="preserve">if we give Barium and they are going to lungs so, there are occur </w:t>
      </w:r>
      <w:r w:rsidR="0012202F">
        <w:rPr>
          <w:b/>
          <w:bCs/>
          <w:color w:val="000000" w:themeColor="text1"/>
          <w:sz w:val="56"/>
          <w:szCs w:val="56"/>
        </w:rPr>
        <w:t xml:space="preserve">granuloma formation so, we require physiotherapy </w:t>
      </w:r>
      <w:r w:rsidR="008424E0">
        <w:rPr>
          <w:b/>
          <w:bCs/>
          <w:color w:val="000000" w:themeColor="text1"/>
          <w:sz w:val="56"/>
          <w:szCs w:val="56"/>
        </w:rPr>
        <w:t xml:space="preserve">treatment. </w:t>
      </w:r>
    </w:p>
    <w:p w:rsidR="008424E0" w:rsidRDefault="008424E0" w:rsidP="00A318ED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8424E0" w:rsidRDefault="008424E0" w:rsidP="00A318ED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8424E0" w:rsidRDefault="008424E0" w:rsidP="00A318ED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8424E0" w:rsidRDefault="008424E0" w:rsidP="00F72F7C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8424E0" w:rsidRPr="00BE5D68" w:rsidRDefault="00E27D64" w:rsidP="00F72F7C">
      <w:pPr>
        <w:pStyle w:val="ListParagraph"/>
        <w:ind w:left="3726"/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>Non water soluble iodinated cm:</w:t>
      </w:r>
    </w:p>
    <w:p w:rsidR="001907BF" w:rsidRDefault="00153D9E" w:rsidP="001907BF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lastRenderedPageBreak/>
        <w:t xml:space="preserve">Fatty acids. </w:t>
      </w:r>
    </w:p>
    <w:p w:rsidR="00153D9E" w:rsidRDefault="00153D9E" w:rsidP="001907BF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Insoluble in water. </w:t>
      </w:r>
    </w:p>
    <w:p w:rsidR="00153D9E" w:rsidRDefault="00153D9E" w:rsidP="001907BF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White on film. </w:t>
      </w:r>
    </w:p>
    <w:p w:rsidR="00153D9E" w:rsidRDefault="00B75628" w:rsidP="001907BF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EXAMPLES:</w:t>
      </w:r>
    </w:p>
    <w:p w:rsidR="00B75628" w:rsidRDefault="00B75628" w:rsidP="00B75628">
      <w:pPr>
        <w:pStyle w:val="ListParagraph"/>
        <w:numPr>
          <w:ilvl w:val="1"/>
          <w:numId w:val="3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Lophendylate, </w:t>
      </w:r>
      <w:r w:rsidR="00CB2D25">
        <w:rPr>
          <w:b/>
          <w:bCs/>
          <w:color w:val="000000" w:themeColor="text1"/>
          <w:sz w:val="56"/>
          <w:szCs w:val="56"/>
        </w:rPr>
        <w:t xml:space="preserve">myelographic agent. </w:t>
      </w:r>
    </w:p>
    <w:p w:rsidR="00CB2D25" w:rsidRDefault="00CB2D25" w:rsidP="00B75628">
      <w:pPr>
        <w:pStyle w:val="ListParagraph"/>
        <w:numPr>
          <w:ilvl w:val="1"/>
          <w:numId w:val="3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Lipiodrol ultrsfluids</w:t>
      </w:r>
      <w:r w:rsidR="00C314F7">
        <w:rPr>
          <w:b/>
          <w:bCs/>
          <w:color w:val="000000" w:themeColor="text1"/>
          <w:sz w:val="56"/>
          <w:szCs w:val="56"/>
        </w:rPr>
        <w:t xml:space="preserve">, </w:t>
      </w:r>
      <w:r w:rsidR="00F333C7">
        <w:rPr>
          <w:b/>
          <w:bCs/>
          <w:color w:val="000000" w:themeColor="text1"/>
          <w:sz w:val="56"/>
          <w:szCs w:val="56"/>
        </w:rPr>
        <w:t>lymphangiography</w:t>
      </w:r>
      <w:r w:rsidR="00C314F7">
        <w:rPr>
          <w:b/>
          <w:bCs/>
          <w:color w:val="000000" w:themeColor="text1"/>
          <w:sz w:val="56"/>
          <w:szCs w:val="56"/>
        </w:rPr>
        <w:t xml:space="preserve"> agent. </w:t>
      </w:r>
    </w:p>
    <w:p w:rsidR="00C314F7" w:rsidRDefault="00C314F7" w:rsidP="00C314F7">
      <w:pPr>
        <w:pStyle w:val="ListParagraph"/>
        <w:ind w:left="2880"/>
        <w:rPr>
          <w:b/>
          <w:bCs/>
          <w:color w:val="000000" w:themeColor="text1"/>
          <w:sz w:val="56"/>
          <w:szCs w:val="56"/>
        </w:rPr>
      </w:pPr>
    </w:p>
    <w:p w:rsidR="00C314F7" w:rsidRDefault="009706F0" w:rsidP="009706F0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Complications:</w:t>
      </w:r>
    </w:p>
    <w:p w:rsidR="009706F0" w:rsidRDefault="009706F0" w:rsidP="009706F0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1.fat embolism. </w:t>
      </w:r>
    </w:p>
    <w:p w:rsidR="00F333C7" w:rsidRDefault="00C62885" w:rsidP="00C62885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USE:</w:t>
      </w:r>
    </w:p>
    <w:p w:rsidR="00C62885" w:rsidRDefault="003F5171" w:rsidP="00C62885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Sialography. </w:t>
      </w:r>
    </w:p>
    <w:p w:rsidR="003F5171" w:rsidRDefault="003F5171" w:rsidP="00C62885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Myelography. </w:t>
      </w:r>
    </w:p>
    <w:p w:rsidR="003F5171" w:rsidRDefault="003F5171" w:rsidP="00C62885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Galactography. </w:t>
      </w:r>
    </w:p>
    <w:p w:rsidR="003F5171" w:rsidRDefault="003F5171" w:rsidP="00C62885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Broncography. </w:t>
      </w:r>
    </w:p>
    <w:p w:rsidR="003F5171" w:rsidRDefault="00EE4EE1" w:rsidP="00C62885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lastRenderedPageBreak/>
        <w:t xml:space="preserve">Hysterosalphingiography. </w:t>
      </w:r>
    </w:p>
    <w:p w:rsidR="00F333C7" w:rsidRDefault="00F333C7" w:rsidP="009706F0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F333C7" w:rsidRDefault="008E455E" w:rsidP="00E27D64">
      <w:pPr>
        <w:pStyle w:val="ListParagraph"/>
        <w:numPr>
          <w:ilvl w:val="0"/>
          <w:numId w:val="11"/>
        </w:numPr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>IODINE:</w:t>
      </w:r>
    </w:p>
    <w:p w:rsidR="008E455E" w:rsidRDefault="008E455E" w:rsidP="008E455E">
      <w:pPr>
        <w:pStyle w:val="ListParagraph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1.atomic number 53.</w:t>
      </w:r>
    </w:p>
    <w:p w:rsidR="008E455E" w:rsidRDefault="008E455E" w:rsidP="008E455E">
      <w:pPr>
        <w:pStyle w:val="ListParagraph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2.atomic weight 127.</w:t>
      </w:r>
    </w:p>
    <w:p w:rsidR="008E455E" w:rsidRDefault="008E455E" w:rsidP="008E455E">
      <w:pPr>
        <w:pStyle w:val="ListParagraph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3.water soluble contrast. </w:t>
      </w:r>
    </w:p>
    <w:p w:rsidR="008E455E" w:rsidRDefault="00D016A5" w:rsidP="00D016A5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IODINE IS PREFERRED BECOUSE :</w:t>
      </w:r>
    </w:p>
    <w:p w:rsidR="00D016A5" w:rsidRDefault="003E702F" w:rsidP="003E702F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High contrast density due to high atomic number. </w:t>
      </w:r>
    </w:p>
    <w:p w:rsidR="003E702F" w:rsidRDefault="003E702F" w:rsidP="003E702F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Allows firm binding </w:t>
      </w:r>
      <w:r w:rsidR="001A61C8">
        <w:rPr>
          <w:b/>
          <w:bCs/>
          <w:color w:val="000000" w:themeColor="text1"/>
          <w:sz w:val="56"/>
          <w:szCs w:val="56"/>
        </w:rPr>
        <w:t xml:space="preserve">to highly variable benzene ring. </w:t>
      </w:r>
    </w:p>
    <w:p w:rsidR="001A61C8" w:rsidRDefault="001A61C8" w:rsidP="003E702F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Low toxicity. </w:t>
      </w:r>
    </w:p>
    <w:p w:rsidR="001A61C8" w:rsidRDefault="001A61C8" w:rsidP="001A61C8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EE4EE1" w:rsidRDefault="00EE4EE1" w:rsidP="001A61C8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EE4EE1" w:rsidRDefault="00EE4EE1" w:rsidP="001A61C8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EE4EE1" w:rsidRDefault="00EE4EE1" w:rsidP="001A61C8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EE4EE1" w:rsidRDefault="00053916" w:rsidP="001A61C8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4472C4" w:themeColor="accent1"/>
          <w:sz w:val="72"/>
          <w:szCs w:val="72"/>
        </w:rPr>
        <w:lastRenderedPageBreak/>
        <w:t>HOCM:</w:t>
      </w:r>
    </w:p>
    <w:p w:rsidR="00053916" w:rsidRDefault="00B51109" w:rsidP="001A61C8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The osmolality are high 4_7 times from blood. </w:t>
      </w:r>
    </w:p>
    <w:p w:rsidR="00B51109" w:rsidRDefault="00C46DC1" w:rsidP="001A61C8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HOCM first generation of iodinated contrast, </w:t>
      </w:r>
      <w:r w:rsidR="006F71B9">
        <w:rPr>
          <w:b/>
          <w:bCs/>
          <w:color w:val="000000" w:themeColor="text1"/>
          <w:sz w:val="56"/>
          <w:szCs w:val="56"/>
        </w:rPr>
        <w:t xml:space="preserve">iv and intrathecal routes. </w:t>
      </w:r>
    </w:p>
    <w:p w:rsidR="00A400C0" w:rsidRDefault="006F71B9" w:rsidP="00A400C0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The HOCM adverse effect </w:t>
      </w:r>
      <w:r w:rsidR="0052751B">
        <w:rPr>
          <w:b/>
          <w:bCs/>
          <w:color w:val="000000" w:themeColor="text1"/>
          <w:sz w:val="56"/>
          <w:szCs w:val="56"/>
        </w:rPr>
        <w:t xml:space="preserve">are more so, after the 1990s HOCM are less used </w:t>
      </w:r>
      <w:r w:rsidR="00A400C0">
        <w:rPr>
          <w:b/>
          <w:bCs/>
          <w:color w:val="000000" w:themeColor="text1"/>
          <w:sz w:val="56"/>
          <w:szCs w:val="56"/>
        </w:rPr>
        <w:t xml:space="preserve">due to adverse effects. </w:t>
      </w:r>
    </w:p>
    <w:p w:rsidR="00A400C0" w:rsidRDefault="00A400C0" w:rsidP="00A400C0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HOCM </w:t>
      </w:r>
      <w:r w:rsidR="008B6B77">
        <w:rPr>
          <w:b/>
          <w:bCs/>
          <w:color w:val="000000" w:themeColor="text1"/>
          <w:sz w:val="56"/>
          <w:szCs w:val="56"/>
        </w:rPr>
        <w:t xml:space="preserve">remains use for GIT and cystourethral administration </w:t>
      </w:r>
    </w:p>
    <w:p w:rsidR="001A61C8" w:rsidRDefault="00CD11B7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Gestrografin.</w:t>
      </w:r>
    </w:p>
    <w:p w:rsidR="00CD11B7" w:rsidRDefault="00CD11B7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Conray.</w:t>
      </w:r>
    </w:p>
    <w:p w:rsidR="00CD11B7" w:rsidRDefault="00CD11B7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F467D8" w:rsidRDefault="00F467D8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F467D8" w:rsidRDefault="00F467D8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4472C4" w:themeColor="accent1"/>
          <w:sz w:val="72"/>
          <w:szCs w:val="72"/>
        </w:rPr>
        <w:t>LOCM:</w:t>
      </w:r>
    </w:p>
    <w:p w:rsidR="00F467D8" w:rsidRDefault="00F467D8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lastRenderedPageBreak/>
        <w:t xml:space="preserve">The osmolality are high </w:t>
      </w:r>
      <w:r w:rsidR="0033547E">
        <w:rPr>
          <w:b/>
          <w:bCs/>
          <w:color w:val="000000" w:themeColor="text1"/>
          <w:sz w:val="56"/>
          <w:szCs w:val="56"/>
        </w:rPr>
        <w:t xml:space="preserve">2_3 times from blood so, that’s why they are safe considered for intravasculer and intrathecal routes. </w:t>
      </w:r>
    </w:p>
    <w:p w:rsidR="0033547E" w:rsidRDefault="001A625A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All non ionic contrast are LOCM but not all LOCM </w:t>
      </w:r>
      <w:r w:rsidR="003C6DCE">
        <w:rPr>
          <w:b/>
          <w:bCs/>
          <w:color w:val="000000" w:themeColor="text1"/>
          <w:sz w:val="56"/>
          <w:szCs w:val="56"/>
        </w:rPr>
        <w:t xml:space="preserve">are non ionic. </w:t>
      </w:r>
    </w:p>
    <w:p w:rsidR="003C6DCE" w:rsidRDefault="003C6DCE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EXAMPLES:</w:t>
      </w:r>
    </w:p>
    <w:p w:rsidR="003C6DCE" w:rsidRDefault="003C6DCE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Omnipaque </w:t>
      </w:r>
    </w:p>
    <w:p w:rsidR="003C6DCE" w:rsidRDefault="00CD2250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Ultravist</w:t>
      </w:r>
    </w:p>
    <w:p w:rsidR="00CD2250" w:rsidRDefault="00CD2250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CD2250" w:rsidRDefault="00CD2250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CD2250" w:rsidRDefault="00CD2250" w:rsidP="00CD11B7">
      <w:pPr>
        <w:pStyle w:val="ListParagraph"/>
        <w:ind w:left="1440"/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>IOCM:</w:t>
      </w:r>
    </w:p>
    <w:p w:rsidR="00CD2250" w:rsidRDefault="0074573E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Iso_osmolal contrast media(IOCM)</w:t>
      </w:r>
      <w:r w:rsidR="004D6235">
        <w:rPr>
          <w:b/>
          <w:bCs/>
          <w:color w:val="000000" w:themeColor="text1"/>
          <w:sz w:val="56"/>
          <w:szCs w:val="56"/>
        </w:rPr>
        <w:t xml:space="preserve">, which are approximately the same osmolality as blood. </w:t>
      </w:r>
    </w:p>
    <w:p w:rsidR="004D6235" w:rsidRDefault="004D6235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lastRenderedPageBreak/>
        <w:t xml:space="preserve">The only </w:t>
      </w:r>
      <w:r w:rsidR="007F1802">
        <w:rPr>
          <w:b/>
          <w:bCs/>
          <w:color w:val="000000" w:themeColor="text1"/>
          <w:sz w:val="56"/>
          <w:szCs w:val="56"/>
        </w:rPr>
        <w:t xml:space="preserve">IOCM in current use is a non ionic dimer. </w:t>
      </w:r>
    </w:p>
    <w:p w:rsidR="00E637E9" w:rsidRDefault="00E637E9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EXAMPLES :</w:t>
      </w:r>
    </w:p>
    <w:p w:rsidR="00E637E9" w:rsidRPr="00CD2250" w:rsidRDefault="00E637E9" w:rsidP="00E637E9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56"/>
          <w:szCs w:val="56"/>
        </w:rPr>
      </w:pPr>
      <w:proofErr w:type="spellStart"/>
      <w:r>
        <w:rPr>
          <w:b/>
          <w:bCs/>
          <w:color w:val="000000" w:themeColor="text1"/>
          <w:sz w:val="56"/>
          <w:szCs w:val="56"/>
        </w:rPr>
        <w:t>Visipaque</w:t>
      </w:r>
      <w:proofErr w:type="spellEnd"/>
      <w:r>
        <w:rPr>
          <w:b/>
          <w:bCs/>
          <w:color w:val="000000" w:themeColor="text1"/>
          <w:sz w:val="56"/>
          <w:szCs w:val="56"/>
        </w:rPr>
        <w:t xml:space="preserve">. </w:t>
      </w:r>
    </w:p>
    <w:p w:rsidR="00CD11B7" w:rsidRPr="00CD11B7" w:rsidRDefault="00CD11B7" w:rsidP="00CD11B7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1A61C8" w:rsidRDefault="001A61C8" w:rsidP="001A61C8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1A61C8" w:rsidRPr="008E455E" w:rsidRDefault="001A61C8" w:rsidP="001A61C8">
      <w:pPr>
        <w:pStyle w:val="ListParagraph"/>
        <w:ind w:left="1440"/>
        <w:rPr>
          <w:b/>
          <w:bCs/>
          <w:color w:val="000000" w:themeColor="text1"/>
          <w:sz w:val="56"/>
          <w:szCs w:val="56"/>
        </w:rPr>
      </w:pPr>
    </w:p>
    <w:p w:rsidR="00BE5D68" w:rsidRPr="00E14438" w:rsidRDefault="00BE5D68" w:rsidP="00BE5D68">
      <w:pPr>
        <w:pStyle w:val="ListParagraph"/>
        <w:ind w:left="3726"/>
        <w:rPr>
          <w:b/>
          <w:bCs/>
          <w:color w:val="4472C4" w:themeColor="accent1"/>
          <w:sz w:val="72"/>
          <w:szCs w:val="72"/>
        </w:rPr>
      </w:pPr>
    </w:p>
    <w:p w:rsidR="008424E0" w:rsidRDefault="008424E0" w:rsidP="00F72F7C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8424E0" w:rsidRDefault="008424E0" w:rsidP="00F72F7C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</w:p>
    <w:p w:rsidR="00512E83" w:rsidRDefault="00F72F7C" w:rsidP="00F72F7C">
      <w:pPr>
        <w:pStyle w:val="ListParagraph"/>
        <w:ind w:left="3726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 </w:t>
      </w:r>
    </w:p>
    <w:p w:rsidR="006D2125" w:rsidRPr="0029370F" w:rsidRDefault="006D2125" w:rsidP="00F72F7C">
      <w:pPr>
        <w:rPr>
          <w:b/>
          <w:bCs/>
          <w:color w:val="4472C4" w:themeColor="accent1"/>
          <w:sz w:val="56"/>
          <w:szCs w:val="56"/>
        </w:rPr>
      </w:pPr>
    </w:p>
    <w:sectPr w:rsidR="006D2125" w:rsidRPr="0029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DAB"/>
    <w:multiLevelType w:val="hybridMultilevel"/>
    <w:tmpl w:val="25ACA9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9B1D18"/>
    <w:multiLevelType w:val="hybridMultilevel"/>
    <w:tmpl w:val="CF766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0701AF"/>
    <w:multiLevelType w:val="hybridMultilevel"/>
    <w:tmpl w:val="9BCC4FF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E81540"/>
    <w:multiLevelType w:val="hybridMultilevel"/>
    <w:tmpl w:val="F34AED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1D4376"/>
    <w:multiLevelType w:val="hybridMultilevel"/>
    <w:tmpl w:val="A0544958"/>
    <w:lvl w:ilvl="0" w:tplc="0409000F">
      <w:start w:val="1"/>
      <w:numFmt w:val="decimal"/>
      <w:lvlText w:val="%1."/>
      <w:lvlJc w:val="left"/>
      <w:pPr>
        <w:ind w:left="4446" w:hanging="360"/>
      </w:pPr>
    </w:lvl>
    <w:lvl w:ilvl="1" w:tplc="04090019" w:tentative="1">
      <w:start w:val="1"/>
      <w:numFmt w:val="lowerLetter"/>
      <w:lvlText w:val="%2."/>
      <w:lvlJc w:val="left"/>
      <w:pPr>
        <w:ind w:left="5166" w:hanging="360"/>
      </w:pPr>
    </w:lvl>
    <w:lvl w:ilvl="2" w:tplc="0409001B" w:tentative="1">
      <w:start w:val="1"/>
      <w:numFmt w:val="lowerRoman"/>
      <w:lvlText w:val="%3."/>
      <w:lvlJc w:val="right"/>
      <w:pPr>
        <w:ind w:left="5886" w:hanging="180"/>
      </w:pPr>
    </w:lvl>
    <w:lvl w:ilvl="3" w:tplc="0409000F" w:tentative="1">
      <w:start w:val="1"/>
      <w:numFmt w:val="decimal"/>
      <w:lvlText w:val="%4."/>
      <w:lvlJc w:val="left"/>
      <w:pPr>
        <w:ind w:left="6606" w:hanging="360"/>
      </w:pPr>
    </w:lvl>
    <w:lvl w:ilvl="4" w:tplc="04090019" w:tentative="1">
      <w:start w:val="1"/>
      <w:numFmt w:val="lowerLetter"/>
      <w:lvlText w:val="%5."/>
      <w:lvlJc w:val="left"/>
      <w:pPr>
        <w:ind w:left="7326" w:hanging="360"/>
      </w:pPr>
    </w:lvl>
    <w:lvl w:ilvl="5" w:tplc="0409001B" w:tentative="1">
      <w:start w:val="1"/>
      <w:numFmt w:val="lowerRoman"/>
      <w:lvlText w:val="%6."/>
      <w:lvlJc w:val="right"/>
      <w:pPr>
        <w:ind w:left="8046" w:hanging="180"/>
      </w:pPr>
    </w:lvl>
    <w:lvl w:ilvl="6" w:tplc="0409000F" w:tentative="1">
      <w:start w:val="1"/>
      <w:numFmt w:val="decimal"/>
      <w:lvlText w:val="%7."/>
      <w:lvlJc w:val="left"/>
      <w:pPr>
        <w:ind w:left="8766" w:hanging="360"/>
      </w:pPr>
    </w:lvl>
    <w:lvl w:ilvl="7" w:tplc="04090019" w:tentative="1">
      <w:start w:val="1"/>
      <w:numFmt w:val="lowerLetter"/>
      <w:lvlText w:val="%8."/>
      <w:lvlJc w:val="left"/>
      <w:pPr>
        <w:ind w:left="9486" w:hanging="360"/>
      </w:pPr>
    </w:lvl>
    <w:lvl w:ilvl="8" w:tplc="0409001B" w:tentative="1">
      <w:start w:val="1"/>
      <w:numFmt w:val="lowerRoman"/>
      <w:lvlText w:val="%9."/>
      <w:lvlJc w:val="right"/>
      <w:pPr>
        <w:ind w:left="10206" w:hanging="180"/>
      </w:pPr>
    </w:lvl>
  </w:abstractNum>
  <w:abstractNum w:abstractNumId="5" w15:restartNumberingAfterBreak="0">
    <w:nsid w:val="2D775A14"/>
    <w:multiLevelType w:val="hybridMultilevel"/>
    <w:tmpl w:val="0400C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A274AD"/>
    <w:multiLevelType w:val="hybridMultilevel"/>
    <w:tmpl w:val="B5946D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326C9C"/>
    <w:multiLevelType w:val="hybridMultilevel"/>
    <w:tmpl w:val="DDAA8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EB6F5D"/>
    <w:multiLevelType w:val="hybridMultilevel"/>
    <w:tmpl w:val="26D05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B1C66"/>
    <w:multiLevelType w:val="hybridMultilevel"/>
    <w:tmpl w:val="86F4C198"/>
    <w:lvl w:ilvl="0" w:tplc="0409000B">
      <w:start w:val="1"/>
      <w:numFmt w:val="bullet"/>
      <w:lvlText w:val=""/>
      <w:lvlJc w:val="left"/>
      <w:pPr>
        <w:ind w:left="3726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162D15"/>
    <w:multiLevelType w:val="hybridMultilevel"/>
    <w:tmpl w:val="831A1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E63824"/>
    <w:multiLevelType w:val="hybridMultilevel"/>
    <w:tmpl w:val="E76EF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B1DA1"/>
    <w:multiLevelType w:val="hybridMultilevel"/>
    <w:tmpl w:val="16A8970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153E6686">
      <w:start w:val="1"/>
      <w:numFmt w:val="decimal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0A"/>
    <w:rsid w:val="00007599"/>
    <w:rsid w:val="00032787"/>
    <w:rsid w:val="00051BB6"/>
    <w:rsid w:val="000529C4"/>
    <w:rsid w:val="00053916"/>
    <w:rsid w:val="00083164"/>
    <w:rsid w:val="0008367F"/>
    <w:rsid w:val="00094A1F"/>
    <w:rsid w:val="000C2A59"/>
    <w:rsid w:val="000F2785"/>
    <w:rsid w:val="0012202F"/>
    <w:rsid w:val="0014092F"/>
    <w:rsid w:val="00153D9E"/>
    <w:rsid w:val="00185B31"/>
    <w:rsid w:val="001907BF"/>
    <w:rsid w:val="00192392"/>
    <w:rsid w:val="001A61C8"/>
    <w:rsid w:val="001A625A"/>
    <w:rsid w:val="001B4C9C"/>
    <w:rsid w:val="001C48CF"/>
    <w:rsid w:val="00274CFD"/>
    <w:rsid w:val="0029370F"/>
    <w:rsid w:val="00294B6A"/>
    <w:rsid w:val="002B729B"/>
    <w:rsid w:val="002D4803"/>
    <w:rsid w:val="00303643"/>
    <w:rsid w:val="00305BBD"/>
    <w:rsid w:val="0031510A"/>
    <w:rsid w:val="0033547E"/>
    <w:rsid w:val="00355B89"/>
    <w:rsid w:val="00360843"/>
    <w:rsid w:val="00374B00"/>
    <w:rsid w:val="003C6DCE"/>
    <w:rsid w:val="003D70B3"/>
    <w:rsid w:val="003E702F"/>
    <w:rsid w:val="003F5171"/>
    <w:rsid w:val="00403CC1"/>
    <w:rsid w:val="00412687"/>
    <w:rsid w:val="0041644B"/>
    <w:rsid w:val="00422CA0"/>
    <w:rsid w:val="00424D1E"/>
    <w:rsid w:val="004C268B"/>
    <w:rsid w:val="004C6C51"/>
    <w:rsid w:val="004D6235"/>
    <w:rsid w:val="00506FC9"/>
    <w:rsid w:val="00512E83"/>
    <w:rsid w:val="00522919"/>
    <w:rsid w:val="0052751B"/>
    <w:rsid w:val="00566AD4"/>
    <w:rsid w:val="005949A9"/>
    <w:rsid w:val="00594CAB"/>
    <w:rsid w:val="005B24D4"/>
    <w:rsid w:val="005B5655"/>
    <w:rsid w:val="005C2A6C"/>
    <w:rsid w:val="005F195F"/>
    <w:rsid w:val="00684644"/>
    <w:rsid w:val="00691FB0"/>
    <w:rsid w:val="0069551F"/>
    <w:rsid w:val="006A7323"/>
    <w:rsid w:val="006C59AA"/>
    <w:rsid w:val="006D2125"/>
    <w:rsid w:val="006F71B9"/>
    <w:rsid w:val="00703CC7"/>
    <w:rsid w:val="0074573E"/>
    <w:rsid w:val="00754864"/>
    <w:rsid w:val="007C6679"/>
    <w:rsid w:val="007F1802"/>
    <w:rsid w:val="008336A3"/>
    <w:rsid w:val="008424E0"/>
    <w:rsid w:val="008953E4"/>
    <w:rsid w:val="008A0F41"/>
    <w:rsid w:val="008A312F"/>
    <w:rsid w:val="008B0694"/>
    <w:rsid w:val="008B6B77"/>
    <w:rsid w:val="008E455E"/>
    <w:rsid w:val="008F37A2"/>
    <w:rsid w:val="00906B40"/>
    <w:rsid w:val="009706F0"/>
    <w:rsid w:val="009D0766"/>
    <w:rsid w:val="009F1F47"/>
    <w:rsid w:val="00A02ABD"/>
    <w:rsid w:val="00A318ED"/>
    <w:rsid w:val="00A400C0"/>
    <w:rsid w:val="00A46A3D"/>
    <w:rsid w:val="00A50ED3"/>
    <w:rsid w:val="00A52F7F"/>
    <w:rsid w:val="00A77B15"/>
    <w:rsid w:val="00AB6BA3"/>
    <w:rsid w:val="00AF7DE5"/>
    <w:rsid w:val="00B021CB"/>
    <w:rsid w:val="00B072DA"/>
    <w:rsid w:val="00B51109"/>
    <w:rsid w:val="00B75628"/>
    <w:rsid w:val="00BA102C"/>
    <w:rsid w:val="00BD30CF"/>
    <w:rsid w:val="00BE5D68"/>
    <w:rsid w:val="00C21E19"/>
    <w:rsid w:val="00C314F7"/>
    <w:rsid w:val="00C34805"/>
    <w:rsid w:val="00C46DC1"/>
    <w:rsid w:val="00C60682"/>
    <w:rsid w:val="00C62885"/>
    <w:rsid w:val="00C62F04"/>
    <w:rsid w:val="00C83DB8"/>
    <w:rsid w:val="00CB25AB"/>
    <w:rsid w:val="00CB2D25"/>
    <w:rsid w:val="00CB6233"/>
    <w:rsid w:val="00CB7277"/>
    <w:rsid w:val="00CD11B7"/>
    <w:rsid w:val="00CD2250"/>
    <w:rsid w:val="00CD5913"/>
    <w:rsid w:val="00D016A5"/>
    <w:rsid w:val="00D070C4"/>
    <w:rsid w:val="00D34EE0"/>
    <w:rsid w:val="00D539CA"/>
    <w:rsid w:val="00E052A7"/>
    <w:rsid w:val="00E10AE1"/>
    <w:rsid w:val="00E14438"/>
    <w:rsid w:val="00E16652"/>
    <w:rsid w:val="00E27D64"/>
    <w:rsid w:val="00E353E9"/>
    <w:rsid w:val="00E54AAC"/>
    <w:rsid w:val="00E637E9"/>
    <w:rsid w:val="00E87057"/>
    <w:rsid w:val="00EC450F"/>
    <w:rsid w:val="00EC6302"/>
    <w:rsid w:val="00EE0D59"/>
    <w:rsid w:val="00EE1E65"/>
    <w:rsid w:val="00EE4EE1"/>
    <w:rsid w:val="00F333C7"/>
    <w:rsid w:val="00F37339"/>
    <w:rsid w:val="00F467D8"/>
    <w:rsid w:val="00F678BB"/>
    <w:rsid w:val="00F72F7C"/>
    <w:rsid w:val="00F84FA3"/>
    <w:rsid w:val="00F87AE0"/>
    <w:rsid w:val="00FA1C7A"/>
    <w:rsid w:val="00FC351B"/>
    <w:rsid w:val="00FD5930"/>
    <w:rsid w:val="00FF6D2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8963"/>
  <w15:chartTrackingRefBased/>
  <w15:docId w15:val="{F3E5E18C-CCAD-FA48-A29F-71534A2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923035493958</dc:creator>
  <cp:keywords/>
  <dc:description/>
  <cp:lastModifiedBy>923035493958</cp:lastModifiedBy>
  <cp:revision>142</cp:revision>
  <dcterms:created xsi:type="dcterms:W3CDTF">2020-04-19T09:47:00Z</dcterms:created>
  <dcterms:modified xsi:type="dcterms:W3CDTF">2020-04-19T16:16:00Z</dcterms:modified>
</cp:coreProperties>
</file>