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3BBF" w14:textId="6D906BC6" w:rsidR="000432E3" w:rsidRDefault="000432E3" w:rsidP="00CB71A3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NAME:Abdul </w:t>
      </w:r>
      <w:r w:rsidR="00AC3301">
        <w:rPr>
          <w:color w:val="000000" w:themeColor="text1"/>
        </w:rPr>
        <w:t>Rauf</w:t>
      </w:r>
    </w:p>
    <w:p w14:paraId="3EB99355" w14:textId="5ABDAB02" w:rsidR="00AC3301" w:rsidRDefault="00AC3301" w:rsidP="00CB71A3">
      <w:pPr>
        <w:ind w:left="0"/>
        <w:rPr>
          <w:color w:val="000000" w:themeColor="text1"/>
        </w:rPr>
      </w:pPr>
      <w:r>
        <w:rPr>
          <w:color w:val="000000" w:themeColor="text1"/>
        </w:rPr>
        <w:t>ID:17837</w:t>
      </w:r>
    </w:p>
    <w:p w14:paraId="395653A7" w14:textId="068348F1" w:rsidR="00AC3301" w:rsidRDefault="00AC3301" w:rsidP="00CB71A3">
      <w:pPr>
        <w:ind w:left="0"/>
        <w:rPr>
          <w:color w:val="000000" w:themeColor="text1"/>
        </w:rPr>
      </w:pPr>
      <w:r>
        <w:rPr>
          <w:color w:val="000000" w:themeColor="text1"/>
        </w:rPr>
        <w:t>BS:</w:t>
      </w:r>
      <w:r w:rsidR="00922BF1">
        <w:rPr>
          <w:color w:val="000000" w:themeColor="text1"/>
        </w:rPr>
        <w:t>Anesthesia</w:t>
      </w:r>
    </w:p>
    <w:p w14:paraId="7591FE0C" w14:textId="3D6A4F82" w:rsidR="00922BF1" w:rsidRDefault="00922BF1" w:rsidP="00CB71A3">
      <w:pPr>
        <w:ind w:left="0"/>
        <w:rPr>
          <w:color w:val="000000" w:themeColor="text1"/>
        </w:rPr>
      </w:pPr>
      <w:r>
        <w:rPr>
          <w:color w:val="000000" w:themeColor="text1"/>
        </w:rPr>
        <w:t>Maam:</w:t>
      </w:r>
      <w:r w:rsidR="007F5CB9">
        <w:rPr>
          <w:color w:val="000000" w:themeColor="text1"/>
        </w:rPr>
        <w:t>Arooba sajjad</w:t>
      </w:r>
    </w:p>
    <w:p w14:paraId="327912EE" w14:textId="2161695F" w:rsidR="007F5CB9" w:rsidRPr="007F5CB9" w:rsidRDefault="007F5CB9" w:rsidP="00CB71A3">
      <w:pPr>
        <w:ind w:left="0"/>
        <w:rPr>
          <w:b/>
          <w:bCs/>
          <w:color w:val="000000" w:themeColor="text1"/>
        </w:rPr>
      </w:pPr>
    </w:p>
    <w:p w14:paraId="0A386C05" w14:textId="2B5EB627" w:rsidR="0086354D" w:rsidRPr="00824DEB" w:rsidRDefault="0031084D" w:rsidP="00CB71A3">
      <w:pPr>
        <w:ind w:left="0"/>
        <w:rPr>
          <w:color w:val="000000" w:themeColor="text1"/>
        </w:rPr>
      </w:pPr>
      <w:r w:rsidRPr="00824DEB">
        <w:rPr>
          <w:color w:val="000000" w:themeColor="text1"/>
        </w:rPr>
        <w:t>JOINT</w:t>
      </w:r>
      <w:r>
        <w:rPr>
          <w:color w:val="000000" w:themeColor="text1"/>
        </w:rPr>
        <w:t xml:space="preserve"> OF </w:t>
      </w:r>
      <w:r w:rsidRPr="00824DEB">
        <w:rPr>
          <w:color w:val="000000" w:themeColor="text1"/>
        </w:rPr>
        <w:t>UPPER</w:t>
      </w:r>
      <w:r>
        <w:rPr>
          <w:color w:val="000000" w:themeColor="text1"/>
        </w:rPr>
        <w:t xml:space="preserve"> LIMB:</w:t>
      </w:r>
    </w:p>
    <w:p w14:paraId="74E01821" w14:textId="52FD6720" w:rsidR="00173A05" w:rsidRDefault="003754FD" w:rsidP="00CB71A3">
      <w:pPr>
        <w:ind w:left="0"/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upper limb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has a wide range of precise movements associated with it to allow us to effectively interact with our environment, the 6 main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joints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covered here (from proximal to distal) are the sternoclavicular, acromioclavicular, shoulder, elbow, radioulnar, and wrist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joints</w:t>
      </w:r>
    </w:p>
    <w:p w14:paraId="5E6A2179" w14:textId="03739C81" w:rsidR="00ED5547" w:rsidRDefault="00ED5547" w:rsidP="00CB71A3">
      <w:pPr>
        <w:ind w:left="0"/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</w:pPr>
      <w:r w:rsidRPr="00190F6E">
        <w:rPr>
          <w:rFonts w:ascii="Roboto" w:eastAsia="Times New Roman" w:hAnsi="Roboto"/>
          <w:b/>
          <w:bCs/>
          <w:color w:val="000000" w:themeColor="text1"/>
          <w:sz w:val="21"/>
          <w:szCs w:val="21"/>
          <w:shd w:val="clear" w:color="auto" w:fill="FFFFFF"/>
        </w:rPr>
        <w:t>STERNOCLAVICLAR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Pr="00190F6E">
        <w:rPr>
          <w:rFonts w:ascii="Roboto" w:eastAsia="Times New Roman" w:hAnsi="Roboto"/>
          <w:b/>
          <w:bCs/>
          <w:color w:val="000000" w:themeColor="text1"/>
          <w:sz w:val="21"/>
          <w:szCs w:val="21"/>
          <w:shd w:val="clear" w:color="auto" w:fill="FFFFFF"/>
        </w:rPr>
        <w:t>JOINT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;</w:t>
      </w:r>
    </w:p>
    <w:p w14:paraId="0828D995" w14:textId="148820E7" w:rsidR="00417AF1" w:rsidRDefault="0066411F" w:rsidP="00CB71A3">
      <w:pPr>
        <w:ind w:left="0"/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The sternoclaviclar</w:t>
      </w:r>
      <w:r w:rsidR="00ED5547"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="00ED5547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is a synovial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 joint</w:t>
      </w:r>
      <w:r w:rsidR="00ED5547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between the</w:t>
      </w:r>
      <w:r w:rsidR="00ED5547"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="00ED5547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clavicle</w:t>
      </w:r>
      <w:r w:rsidR="00ED5547"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="00ED5547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and the manubrium of the sternum.</w:t>
      </w:r>
    </w:p>
    <w:p w14:paraId="4562E781" w14:textId="54D6EEBB" w:rsidR="001B2D59" w:rsidRPr="001B2D59" w:rsidRDefault="001B2D59" w:rsidP="00CB71A3">
      <w:pPr>
        <w:ind w:left="0"/>
        <w:rPr>
          <w:rFonts w:ascii="Roboto" w:eastAsia="Times New Roman" w:hAnsi="Roboto"/>
          <w:color w:val="000000" w:themeColor="text1"/>
          <w:sz w:val="27"/>
          <w:szCs w:val="27"/>
          <w:shd w:val="clear" w:color="auto" w:fill="FFFFFF"/>
        </w:rPr>
      </w:pPr>
      <w:r w:rsidRPr="001B2D59">
        <w:rPr>
          <w:rFonts w:ascii="Roboto" w:eastAsia="Times New Roman" w:hAnsi="Roboto"/>
          <w:color w:val="000000" w:themeColor="text1"/>
          <w:sz w:val="27"/>
          <w:szCs w:val="27"/>
          <w:shd w:val="clear" w:color="auto" w:fill="FFFFFF"/>
        </w:rPr>
        <w:t>ACROMIOCLAVICLE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;</w:t>
      </w:r>
    </w:p>
    <w:p w14:paraId="57BD4EE2" w14:textId="77777777" w:rsidR="001B2D59" w:rsidRDefault="001B2D59" w:rsidP="00CB71A3">
      <w:pPr>
        <w:ind w:left="0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acromioclavicular joint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or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AC joint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is a</w:t>
      </w:r>
      <w:r>
        <w:rPr>
          <w:rStyle w:val="apple-converted-space"/>
          <w:rFonts w:ascii="Roboto" w:eastAsia="Times New Roman" w:hAnsi="Roboto"/>
          <w:color w:val="3C4043"/>
          <w:sz w:val="21"/>
          <w:szCs w:val="21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joint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at the top of the shoulder</w:t>
      </w:r>
    </w:p>
    <w:p w14:paraId="6CDDD5FE" w14:textId="12E43476" w:rsidR="00A26C56" w:rsidRDefault="00F40913" w:rsidP="00CB71A3">
      <w:pPr>
        <w:ind w:left="0"/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</w:pPr>
      <w:r w:rsidRPr="00190F6E">
        <w:rPr>
          <w:rFonts w:ascii="Roboto" w:eastAsia="Times New Roman" w:hAnsi="Roboto"/>
          <w:b/>
          <w:bCs/>
          <w:color w:val="000000" w:themeColor="text1"/>
          <w:sz w:val="21"/>
          <w:szCs w:val="21"/>
          <w:shd w:val="clear" w:color="auto" w:fill="FFFFFF"/>
        </w:rPr>
        <w:t>SHOULDER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Pr="00190F6E">
        <w:rPr>
          <w:rFonts w:ascii="Roboto" w:eastAsia="Times New Roman" w:hAnsi="Roboto"/>
          <w:b/>
          <w:bCs/>
          <w:color w:val="000000" w:themeColor="text1"/>
          <w:sz w:val="21"/>
          <w:szCs w:val="21"/>
          <w:shd w:val="clear" w:color="auto" w:fill="FFFFFF"/>
        </w:rPr>
        <w:t>JOINT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;</w:t>
      </w:r>
    </w:p>
    <w:p w14:paraId="0028A63A" w14:textId="77777777" w:rsidR="003467CE" w:rsidRDefault="00163FB7" w:rsidP="00C962DA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The humerus is the largest bone </w:t>
      </w:r>
      <w:r w:rsidR="009F31D8">
        <w:rPr>
          <w:i/>
          <w:iCs/>
          <w:color w:val="000000" w:themeColor="text1"/>
        </w:rPr>
        <w:t xml:space="preserve">in upper limb.which articulates with scapula at the shoulder join and </w:t>
      </w:r>
      <w:r w:rsidR="00223CD8">
        <w:rPr>
          <w:i/>
          <w:iCs/>
          <w:color w:val="000000" w:themeColor="text1"/>
        </w:rPr>
        <w:t>with the radius and ulna at the elbow join</w:t>
      </w:r>
      <w:r w:rsidR="003467CE">
        <w:rPr>
          <w:i/>
          <w:iCs/>
          <w:color w:val="000000" w:themeColor="text1"/>
        </w:rPr>
        <w:t xml:space="preserve"> .  </w:t>
      </w:r>
    </w:p>
    <w:p w14:paraId="5A00C15C" w14:textId="327DA13D" w:rsidR="00BC54C1" w:rsidRPr="00C962DA" w:rsidRDefault="003467CE" w:rsidP="00C962DA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</w:t>
      </w:r>
      <w:r w:rsidR="005811BB">
        <w:t>ADIUS AND ULNA</w:t>
      </w:r>
      <w:r w:rsidR="00001058">
        <w:t xml:space="preserve"> </w:t>
      </w:r>
      <w:r w:rsidR="00AE3B10" w:rsidRPr="00F757DB">
        <w:rPr>
          <w:color w:val="000000" w:themeColor="text1"/>
        </w:rPr>
        <w:t>BONES</w:t>
      </w:r>
      <w:r w:rsidR="00AE3B10">
        <w:t>;</w:t>
      </w:r>
    </w:p>
    <w:p w14:paraId="224D9BA7" w14:textId="1EEFE645" w:rsidR="0020158C" w:rsidRDefault="0020158C" w:rsidP="00CB71A3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1;</w:t>
      </w:r>
      <w:r w:rsidR="004B1746">
        <w:rPr>
          <w:i/>
          <w:iCs/>
          <w:color w:val="000000" w:themeColor="text1"/>
        </w:rPr>
        <w:t>Elbow joint:capitallum of humerus</w:t>
      </w:r>
    </w:p>
    <w:p w14:paraId="746199BD" w14:textId="6C766F22" w:rsidR="004B1746" w:rsidRDefault="00FF133E" w:rsidP="00CB71A3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2;proximal radioulnar joint:</w:t>
      </w:r>
      <w:r w:rsidR="00B40D9E">
        <w:rPr>
          <w:i/>
          <w:iCs/>
          <w:color w:val="000000" w:themeColor="text1"/>
        </w:rPr>
        <w:t>radial notch of ulna</w:t>
      </w:r>
    </w:p>
    <w:p w14:paraId="169255E7" w14:textId="5D35C3A1" w:rsidR="00CB323C" w:rsidRDefault="0091229F" w:rsidP="00CB71A3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3;</w:t>
      </w:r>
      <w:r w:rsidR="006A6EA3">
        <w:rPr>
          <w:i/>
          <w:iCs/>
          <w:color w:val="000000" w:themeColor="text1"/>
        </w:rPr>
        <w:t>Distal radioulnar joint:</w:t>
      </w:r>
      <w:r w:rsidR="004D5C89">
        <w:rPr>
          <w:i/>
          <w:iCs/>
          <w:color w:val="000000" w:themeColor="text1"/>
        </w:rPr>
        <w:t>ulnar notch of radial</w:t>
      </w:r>
    </w:p>
    <w:p w14:paraId="729ED6B8" w14:textId="492980DC" w:rsidR="00964604" w:rsidRDefault="00964604" w:rsidP="00CB71A3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WRIST JOINT;</w:t>
      </w:r>
    </w:p>
    <w:p w14:paraId="6FC31ED5" w14:textId="0CFE71CF" w:rsidR="00A1214B" w:rsidRPr="00B03936" w:rsidRDefault="00153BBC" w:rsidP="00B03936">
      <w:pPr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Otherwise khown as the radiocarpal </w:t>
      </w:r>
      <w:r w:rsidR="000F3ED8">
        <w:rPr>
          <w:i/>
          <w:iCs/>
          <w:color w:val="000000" w:themeColor="text1"/>
        </w:rPr>
        <w:t>joint.</w:t>
      </w:r>
    </w:p>
    <w:sectPr w:rsidR="00A1214B" w:rsidRPr="00B03936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F4BE" w14:textId="77777777" w:rsidR="00475D13" w:rsidRDefault="00475D13">
      <w:pPr>
        <w:spacing w:after="0" w:line="240" w:lineRule="auto"/>
      </w:pPr>
      <w:r>
        <w:separator/>
      </w:r>
    </w:p>
  </w:endnote>
  <w:endnote w:type="continuationSeparator" w:id="0">
    <w:p w14:paraId="2E314592" w14:textId="77777777" w:rsidR="00475D13" w:rsidRDefault="00475D13">
      <w:pPr>
        <w:spacing w:after="0" w:line="240" w:lineRule="auto"/>
      </w:pPr>
      <w:r>
        <w:continuationSeparator/>
      </w:r>
    </w:p>
  </w:endnote>
  <w:endnote w:type="continuationNotice" w:id="1">
    <w:p w14:paraId="3950FEBA" w14:textId="77777777" w:rsidR="00475D13" w:rsidRDefault="00475D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B185" w14:textId="77777777" w:rsidR="00475D13" w:rsidRDefault="00475D13">
      <w:pPr>
        <w:spacing w:after="0" w:line="240" w:lineRule="auto"/>
      </w:pPr>
      <w:r>
        <w:separator/>
      </w:r>
    </w:p>
  </w:footnote>
  <w:footnote w:type="continuationSeparator" w:id="0">
    <w:p w14:paraId="7CB9AE5B" w14:textId="77777777" w:rsidR="00475D13" w:rsidRDefault="00475D13">
      <w:pPr>
        <w:spacing w:after="0" w:line="240" w:lineRule="auto"/>
      </w:pPr>
      <w:r>
        <w:continuationSeparator/>
      </w:r>
    </w:p>
  </w:footnote>
  <w:footnote w:type="continuationNotice" w:id="1">
    <w:p w14:paraId="3B0DC9EB" w14:textId="77777777" w:rsidR="00475D13" w:rsidRDefault="00475D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0AC98C6"/>
    <w:lvl w:ilvl="0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B4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667AC"/>
    <w:multiLevelType w:val="hybridMultilevel"/>
    <w:tmpl w:val="3C2A8458"/>
    <w:lvl w:ilvl="0" w:tplc="B05C5D72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0246E0C"/>
    <w:multiLevelType w:val="hybridMultilevel"/>
    <w:tmpl w:val="2AC299A8"/>
    <w:lvl w:ilvl="0" w:tplc="D7A2DE70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 w15:restartNumberingAfterBreak="0">
    <w:nsid w:val="14763246"/>
    <w:multiLevelType w:val="hybridMultilevel"/>
    <w:tmpl w:val="E4263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F43D73"/>
    <w:multiLevelType w:val="hybridMultilevel"/>
    <w:tmpl w:val="55C0309C"/>
    <w:lvl w:ilvl="0" w:tplc="21F067A8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62EB2"/>
    <w:multiLevelType w:val="hybridMultilevel"/>
    <w:tmpl w:val="03760AD2"/>
    <w:lvl w:ilvl="0" w:tplc="D344886C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 w15:restartNumberingAfterBreak="0">
    <w:nsid w:val="203E13A4"/>
    <w:multiLevelType w:val="hybridMultilevel"/>
    <w:tmpl w:val="8E1067AC"/>
    <w:lvl w:ilvl="0" w:tplc="B3AE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506"/>
    <w:multiLevelType w:val="hybridMultilevel"/>
    <w:tmpl w:val="2ED8769A"/>
    <w:lvl w:ilvl="0" w:tplc="76B68AD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7A6ECB"/>
    <w:multiLevelType w:val="hybridMultilevel"/>
    <w:tmpl w:val="0D7EF61A"/>
    <w:lvl w:ilvl="0" w:tplc="DFCE83C8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6E131D7"/>
    <w:multiLevelType w:val="hybridMultilevel"/>
    <w:tmpl w:val="A648BF5C"/>
    <w:lvl w:ilvl="0" w:tplc="093CB8BA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1" w15:restartNumberingAfterBreak="0">
    <w:nsid w:val="27396E71"/>
    <w:multiLevelType w:val="hybridMultilevel"/>
    <w:tmpl w:val="24541E28"/>
    <w:lvl w:ilvl="0" w:tplc="F2B6C4B0">
      <w:start w:val="1"/>
      <w:numFmt w:val="bullet"/>
      <w:lvlText w:val=""/>
      <w:lvlJc w:val="left"/>
      <w:pPr>
        <w:ind w:left="36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3222"/>
    <w:multiLevelType w:val="hybridMultilevel"/>
    <w:tmpl w:val="E1B0D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2237F"/>
    <w:multiLevelType w:val="hybridMultilevel"/>
    <w:tmpl w:val="1060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065FC"/>
    <w:multiLevelType w:val="hybridMultilevel"/>
    <w:tmpl w:val="68E22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8110FC"/>
    <w:multiLevelType w:val="hybridMultilevel"/>
    <w:tmpl w:val="74C0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129BC"/>
    <w:multiLevelType w:val="hybridMultilevel"/>
    <w:tmpl w:val="10887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A26774"/>
    <w:multiLevelType w:val="hybridMultilevel"/>
    <w:tmpl w:val="2E8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C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E610F"/>
    <w:multiLevelType w:val="hybridMultilevel"/>
    <w:tmpl w:val="734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1A51"/>
    <w:multiLevelType w:val="hybridMultilevel"/>
    <w:tmpl w:val="B3D0B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F27842"/>
    <w:multiLevelType w:val="hybridMultilevel"/>
    <w:tmpl w:val="6748A1AA"/>
    <w:lvl w:ilvl="0" w:tplc="7A14CDE4">
      <w:start w:val="1"/>
      <w:numFmt w:val="decimal"/>
      <w:lvlText w:val="%1."/>
      <w:lvlJc w:val="left"/>
      <w:pPr>
        <w:ind w:left="1620" w:hanging="324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4D13696"/>
    <w:multiLevelType w:val="hybridMultilevel"/>
    <w:tmpl w:val="51721CFC"/>
    <w:lvl w:ilvl="0" w:tplc="8ACC370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623D5"/>
    <w:multiLevelType w:val="hybridMultilevel"/>
    <w:tmpl w:val="FFFFFFFF"/>
    <w:lvl w:ilvl="0" w:tplc="CE8E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E2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2C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8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A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8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C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AE7931"/>
    <w:multiLevelType w:val="hybridMultilevel"/>
    <w:tmpl w:val="BBF89E9E"/>
    <w:lvl w:ilvl="0" w:tplc="9A985498">
      <w:start w:val="1"/>
      <w:numFmt w:val="decimal"/>
      <w:lvlText w:val="%1."/>
      <w:lvlJc w:val="left"/>
      <w:pPr>
        <w:ind w:left="1627" w:hanging="331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2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13"/>
  </w:num>
  <w:num w:numId="13">
    <w:abstractNumId w:val="20"/>
  </w:num>
  <w:num w:numId="14">
    <w:abstractNumId w:val="14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7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11"/>
  </w:num>
  <w:num w:numId="31">
    <w:abstractNumId w:val="5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8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5"/>
  </w:num>
  <w:num w:numId="41">
    <w:abstractNumId w:val="17"/>
  </w:num>
  <w:num w:numId="42">
    <w:abstractNumId w:val="19"/>
  </w:num>
  <w:num w:numId="43">
    <w:abstractNumId w:val="2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13"/>
    <w:rsid w:val="00001058"/>
    <w:rsid w:val="00021B1D"/>
    <w:rsid w:val="000432E3"/>
    <w:rsid w:val="000F3ED8"/>
    <w:rsid w:val="001367E7"/>
    <w:rsid w:val="00153BBC"/>
    <w:rsid w:val="00163FB7"/>
    <w:rsid w:val="00164421"/>
    <w:rsid w:val="00173A05"/>
    <w:rsid w:val="001848C8"/>
    <w:rsid w:val="00190F6E"/>
    <w:rsid w:val="00193FEB"/>
    <w:rsid w:val="001B2D59"/>
    <w:rsid w:val="001E76B3"/>
    <w:rsid w:val="001F1F7E"/>
    <w:rsid w:val="0020158C"/>
    <w:rsid w:val="0021226F"/>
    <w:rsid w:val="00223CD8"/>
    <w:rsid w:val="002768D0"/>
    <w:rsid w:val="0031084D"/>
    <w:rsid w:val="003467CE"/>
    <w:rsid w:val="00351A94"/>
    <w:rsid w:val="003754FD"/>
    <w:rsid w:val="00417AF1"/>
    <w:rsid w:val="0045052E"/>
    <w:rsid w:val="00475D13"/>
    <w:rsid w:val="004B1746"/>
    <w:rsid w:val="004D5C89"/>
    <w:rsid w:val="005811BB"/>
    <w:rsid w:val="00637F29"/>
    <w:rsid w:val="0066411F"/>
    <w:rsid w:val="00686771"/>
    <w:rsid w:val="006A6EA3"/>
    <w:rsid w:val="006B11E6"/>
    <w:rsid w:val="007F5CB9"/>
    <w:rsid w:val="00824DEB"/>
    <w:rsid w:val="0086354D"/>
    <w:rsid w:val="008A1EAD"/>
    <w:rsid w:val="008A4714"/>
    <w:rsid w:val="0091229F"/>
    <w:rsid w:val="00922B3E"/>
    <w:rsid w:val="00922BF1"/>
    <w:rsid w:val="00964604"/>
    <w:rsid w:val="009E51EC"/>
    <w:rsid w:val="009F31D8"/>
    <w:rsid w:val="00A1214B"/>
    <w:rsid w:val="00A26C56"/>
    <w:rsid w:val="00AC3301"/>
    <w:rsid w:val="00AE3B10"/>
    <w:rsid w:val="00B03936"/>
    <w:rsid w:val="00B40D9E"/>
    <w:rsid w:val="00BC54C1"/>
    <w:rsid w:val="00BE7E52"/>
    <w:rsid w:val="00C962DA"/>
    <w:rsid w:val="00CB323C"/>
    <w:rsid w:val="00CB329F"/>
    <w:rsid w:val="00CB71A3"/>
    <w:rsid w:val="00CF04D0"/>
    <w:rsid w:val="00E47F54"/>
    <w:rsid w:val="00E644AA"/>
    <w:rsid w:val="00ED5547"/>
    <w:rsid w:val="00F40913"/>
    <w:rsid w:val="00F757DB"/>
    <w:rsid w:val="00FD71C6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82B9A"/>
  <w15:docId w15:val="{276EACBF-2448-DA46-B5AB-00B71BD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8C8"/>
    <w:pPr>
      <w:keepNext/>
      <w:keepLines/>
      <w:pBdr>
        <w:bottom w:val="single" w:sz="18" w:space="1" w:color="2B579A"/>
      </w:pBdr>
      <w:spacing w:before="600" w:after="48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8C8"/>
    <w:pPr>
      <w:keepNext/>
      <w:keepLines/>
      <w:spacing w:before="40" w:after="0"/>
      <w:outlineLvl w:val="1"/>
    </w:pPr>
    <w:rPr>
      <w:rFonts w:eastAsiaTheme="majorEastAsia" w:cstheme="majorBidi"/>
      <w:b/>
      <w:color w:val="2B579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8C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8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8C8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8C8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8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8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848C8"/>
    <w:pPr>
      <w:pBdr>
        <w:top w:val="single" w:sz="2" w:space="30" w:color="2B579A"/>
        <w:left w:val="single" w:sz="2" w:space="4" w:color="2B579A"/>
        <w:bottom w:val="single" w:sz="2" w:space="1" w:color="2B579A"/>
        <w:right w:val="single" w:sz="2" w:space="4" w:color="2B579A"/>
      </w:pBdr>
      <w:shd w:val="solid" w:color="2B579A" w:fill="2B579A"/>
      <w:spacing w:after="0" w:line="240" w:lineRule="auto"/>
      <w:ind w:left="0" w:right="0" w:firstLine="720"/>
      <w:contextualSpacing/>
    </w:pPr>
    <w:rPr>
      <w:rFonts w:eastAsiaTheme="majorEastAsia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848C8"/>
    <w:rPr>
      <w:rFonts w:ascii="Arial" w:eastAsiaTheme="majorEastAsia" w:hAnsi="Arial" w:cstheme="majorBidi"/>
      <w:color w:val="FFFFFF" w:themeColor="background1"/>
      <w:kern w:val="28"/>
      <w:sz w:val="60"/>
      <w:szCs w:val="56"/>
      <w:shd w:val="solid" w:color="2B579A" w:fill="2B579A"/>
    </w:rPr>
  </w:style>
  <w:style w:type="paragraph" w:styleId="Subtitle">
    <w:name w:val="Subtitle"/>
    <w:basedOn w:val="Title"/>
    <w:next w:val="Heading1"/>
    <w:link w:val="SubtitleChar"/>
    <w:uiPriority w:val="2"/>
    <w:qFormat/>
    <w:rsid w:val="001848C8"/>
    <w:pPr>
      <w:numPr>
        <w:ilvl w:val="1"/>
      </w:numPr>
      <w:pBdr>
        <w:top w:val="single" w:sz="48" w:space="1" w:color="2B579A"/>
        <w:bottom w:val="single" w:sz="2" w:space="31" w:color="2B579A"/>
      </w:pBdr>
      <w:spacing w:after="600"/>
      <w:ind w:firstLine="72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1848C8"/>
    <w:rPr>
      <w:rFonts w:ascii="Arial" w:eastAsiaTheme="minorEastAsia" w:hAnsi="Arial" w:cstheme="majorBidi"/>
      <w:color w:val="FFFFFF" w:themeColor="background1"/>
      <w:kern w:val="28"/>
      <w:sz w:val="32"/>
      <w:szCs w:val="56"/>
      <w:shd w:val="solid" w:color="2B579A" w:fill="2B579A"/>
    </w:rPr>
  </w:style>
  <w:style w:type="character" w:customStyle="1" w:styleId="Heading2Char">
    <w:name w:val="Heading 2 Char"/>
    <w:basedOn w:val="DefaultParagraphFont"/>
    <w:link w:val="Heading2"/>
    <w:uiPriority w:val="9"/>
    <w:rsid w:val="001848C8"/>
    <w:rPr>
      <w:rFonts w:ascii="Arial" w:eastAsiaTheme="majorEastAsia" w:hAnsi="Arial" w:cstheme="majorBidi"/>
      <w:b/>
      <w:color w:val="2B579A"/>
      <w:szCs w:val="26"/>
    </w:rPr>
  </w:style>
  <w:style w:type="character" w:styleId="Strong">
    <w:name w:val="Strong"/>
    <w:basedOn w:val="DefaultParagraphFont"/>
    <w:uiPriority w:val="22"/>
    <w:qFormat/>
    <w:rPr>
      <w:b/>
      <w:bCs/>
      <w:color w:val="2B579A"/>
    </w:rPr>
  </w:style>
  <w:style w:type="character" w:customStyle="1" w:styleId="Heading1Char">
    <w:name w:val="Heading 1 Char"/>
    <w:basedOn w:val="DefaultParagraphFont"/>
    <w:link w:val="Heading1"/>
    <w:uiPriority w:val="9"/>
    <w:rsid w:val="001848C8"/>
    <w:rPr>
      <w:rFonts w:ascii="Arial" w:eastAsiaTheme="majorEastAsia" w:hAnsi="Arial" w:cstheme="majorBidi"/>
      <w:sz w:val="52"/>
      <w:szCs w:val="32"/>
    </w:rPr>
  </w:style>
  <w:style w:type="paragraph" w:styleId="ListBullet">
    <w:name w:val="List Bullet"/>
    <w:basedOn w:val="Normal"/>
    <w:uiPriority w:val="11"/>
    <w:qFormat/>
    <w:pPr>
      <w:numPr>
        <w:numId w:val="31"/>
      </w:numPr>
    </w:pPr>
  </w:style>
  <w:style w:type="paragraph" w:styleId="ListNumber">
    <w:name w:val="List Number"/>
    <w:basedOn w:val="Normal"/>
    <w:uiPriority w:val="10"/>
    <w:qFormat/>
    <w:pPr>
      <w:numPr>
        <w:numId w:val="18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Segoe UI" w:hAnsi="Segoe UI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semiHidden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8C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48C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C8"/>
    <w:rPr>
      <w:rFonts w:ascii="Arial" w:hAnsi="Aria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40" w:line="240" w:lineRule="auto"/>
      <w:ind w:left="144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8C8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8C8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8C8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8C8"/>
    <w:rPr>
      <w:rFonts w:ascii="Arial" w:eastAsiaTheme="majorEastAsia" w:hAnsi="Arial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8C8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8C8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C8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B71A3"/>
    <w:pPr>
      <w:contextualSpacing/>
    </w:pPr>
  </w:style>
  <w:style w:type="character" w:customStyle="1" w:styleId="apple-converted-space">
    <w:name w:val="apple-converted-space"/>
    <w:basedOn w:val="DefaultParagraphFont"/>
    <w:rsid w:val="003754FD"/>
  </w:style>
  <w:style w:type="paragraph" w:customStyle="1" w:styleId="trt0xe">
    <w:name w:val="trt0xe"/>
    <w:basedOn w:val="Normal"/>
    <w:rsid w:val="00BE7E52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1BCF345-69E6-8749-B3E6-9BBF339AFF9B%7dtf16382945.dotx" TargetMode="External" /></Relationships>
</file>

<file path=word/theme/theme1.xml><?xml version="1.0" encoding="utf-8"?>
<a:theme xmlns:a="http://schemas.openxmlformats.org/drawingml/2006/main" name="Take a Tou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0D7-9FFA-4859-BBFD-4D7A30DE3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{71BCF345-69E6-8749-B3E6-9BBF339AFF9B}tf16382945.dotx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923169547210</dc:creator>
  <cp:keywords/>
  <dc:description/>
  <cp:lastModifiedBy>923169547210</cp:lastModifiedBy>
  <cp:revision>2</cp:revision>
  <dcterms:created xsi:type="dcterms:W3CDTF">2020-11-27T13:01:00Z</dcterms:created>
  <dcterms:modified xsi:type="dcterms:W3CDTF">2020-11-27T13:01:00Z</dcterms:modified>
</cp:coreProperties>
</file>