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BE" w:rsidRDefault="003649BE" w:rsidP="00364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Name: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Aisha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Kanwal</w:t>
      </w:r>
      <w:proofErr w:type="spellEnd"/>
    </w:p>
    <w:p w:rsidR="003649BE" w:rsidRDefault="003649BE" w:rsidP="00364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ID:              </w:t>
      </w:r>
      <w:r>
        <w:rPr>
          <w:rFonts w:ascii="Times New Roman" w:hAnsi="Times New Roman" w:cs="Times New Roman"/>
          <w:b/>
          <w:sz w:val="28"/>
          <w:szCs w:val="28"/>
        </w:rPr>
        <w:t>15256</w:t>
      </w:r>
    </w:p>
    <w:p w:rsidR="003649BE" w:rsidRDefault="003649BE" w:rsidP="00364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Discipline: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Allied  Health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and Sciences</w:t>
      </w:r>
    </w:p>
    <w:p w:rsidR="003649BE" w:rsidRPr="003649BE" w:rsidRDefault="003649BE" w:rsidP="00364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Viva     </w:t>
      </w:r>
      <w:r w:rsidRPr="003649BE">
        <w:rPr>
          <w:rFonts w:ascii="Times New Roman" w:hAnsi="Times New Roman" w:cs="Times New Roman"/>
          <w:b/>
          <w:sz w:val="44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49BE">
        <w:rPr>
          <w:rFonts w:ascii="Times New Roman" w:hAnsi="Times New Roman" w:cs="Times New Roman"/>
          <w:b/>
          <w:sz w:val="28"/>
          <w:szCs w:val="28"/>
        </w:rPr>
        <w:t xml:space="preserve">Mycology &amp; parasitology </w:t>
      </w:r>
    </w:p>
    <w:p w:rsidR="003649BE" w:rsidRDefault="003649BE" w:rsidP="00364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Instructor:  </w:t>
      </w:r>
      <w:r>
        <w:rPr>
          <w:rFonts w:ascii="Times New Roman" w:hAnsi="Times New Roman" w:cs="Times New Roman"/>
          <w:b/>
          <w:sz w:val="28"/>
          <w:szCs w:val="28"/>
        </w:rPr>
        <w:t xml:space="preserve">Mam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Humma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Imtiyaz</w:t>
      </w:r>
      <w:proofErr w:type="spellEnd"/>
    </w:p>
    <w:p w:rsidR="003649BE" w:rsidRDefault="003649BE" w:rsidP="003649B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Date:           </w:t>
      </w:r>
      <w:r>
        <w:rPr>
          <w:rFonts w:ascii="Times New Roman" w:hAnsi="Times New Roman" w:cs="Times New Roman"/>
          <w:b/>
          <w:sz w:val="28"/>
          <w:szCs w:val="28"/>
        </w:rPr>
        <w:t>09-07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p w:rsidR="003649BE" w:rsidRDefault="003649BE" w:rsidP="00364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Semester:    </w:t>
      </w:r>
      <w:r>
        <w:rPr>
          <w:rFonts w:ascii="Times New Roman" w:hAnsi="Times New Roman" w:cs="Times New Roman"/>
          <w:b/>
          <w:sz w:val="28"/>
          <w:szCs w:val="28"/>
        </w:rPr>
        <w:t>4th</w:t>
      </w:r>
    </w:p>
    <w:p w:rsidR="003649BE" w:rsidRDefault="003649BE" w:rsidP="003649B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Session:       </w:t>
      </w:r>
      <w:r>
        <w:rPr>
          <w:rFonts w:ascii="Times New Roman" w:hAnsi="Times New Roman" w:cs="Times New Roman"/>
          <w:b/>
          <w:sz w:val="28"/>
          <w:szCs w:val="28"/>
        </w:rPr>
        <w:t>2018-2022</w:t>
      </w:r>
    </w:p>
    <w:p w:rsidR="003649BE" w:rsidRDefault="003649BE" w:rsidP="003649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5943600" cy="1533525"/>
                <wp:effectExtent l="9525" t="0" r="952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533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9BE" w:rsidRDefault="003649BE" w:rsidP="003649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ACB9CA" w:themeColor="text2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 MLT</w:t>
                            </w:r>
                          </w:p>
                          <w:p w:rsidR="003649BE" w:rsidRDefault="003649BE" w:rsidP="003649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ACB9CA" w:themeColor="text2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Iqra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ACB9CA" w:themeColor="text2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National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color w:val="ACB9CA" w:themeColor="text2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ACB9CA" w:themeColor="text2" w:themeTint="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Peshawar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3649BE" w:rsidRDefault="003649BE" w:rsidP="003649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ACB9CA" w:themeColor="text2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Department of MLT</w:t>
                      </w:r>
                    </w:p>
                    <w:p w:rsidR="003649BE" w:rsidRDefault="003649BE" w:rsidP="003649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color w:val="ACB9CA" w:themeColor="text2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Iqra</w:t>
                      </w:r>
                      <w:proofErr w:type="spellEnd"/>
                      <w:r>
                        <w:rPr>
                          <w:rFonts w:ascii="Impact" w:hAnsi="Impact"/>
                          <w:color w:val="ACB9CA" w:themeColor="text2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National </w:t>
                      </w:r>
                      <w:proofErr w:type="gramStart"/>
                      <w:r>
                        <w:rPr>
                          <w:rFonts w:ascii="Impact" w:hAnsi="Impact"/>
                          <w:color w:val="ACB9CA" w:themeColor="text2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university</w:t>
                      </w:r>
                      <w:proofErr w:type="gramEnd"/>
                      <w:r>
                        <w:rPr>
                          <w:rFonts w:ascii="Impact" w:hAnsi="Impact"/>
                          <w:color w:val="ACB9CA" w:themeColor="text2" w:themeTint="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Peshawar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49BE" w:rsidRDefault="003649BE" w:rsidP="003649BE">
      <w:pPr>
        <w:ind w:left="28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  <w:r>
        <w:rPr>
          <w:rFonts w:ascii="Times New Roman" w:hAnsi="Times New Roman" w:cs="Times New Roman"/>
          <w:b/>
          <w:sz w:val="44"/>
          <w:szCs w:val="44"/>
        </w:rPr>
        <w:lastRenderedPageBreak/>
        <w:t>Question No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:1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649BE" w:rsidRDefault="004C3435" w:rsidP="004C3435">
      <w:pPr>
        <w:ind w:left="1440"/>
        <w:rPr>
          <w:rFonts w:ascii="Times New Roman" w:hAnsi="Times New Roman" w:cs="Times New Roman"/>
          <w:sz w:val="28"/>
          <w:szCs w:val="44"/>
        </w:rPr>
      </w:pPr>
      <w:r w:rsidRPr="004C3435">
        <w:rPr>
          <w:rFonts w:ascii="Times New Roman" w:hAnsi="Times New Roman" w:cs="Times New Roman"/>
          <w:sz w:val="28"/>
          <w:szCs w:val="44"/>
        </w:rPr>
        <w:t>Write short summery on all tissue nematodes?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</w:p>
    <w:p w:rsidR="004C3435" w:rsidRDefault="004C3435" w:rsidP="004C3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</w:pPr>
      <w:r w:rsidRPr="004C3435"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  <w:t>Tissue Nematodes:</w:t>
      </w:r>
    </w:p>
    <w:p w:rsidR="004C3435" w:rsidRPr="004C3435" w:rsidRDefault="004C3435" w:rsidP="004C34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proofErr w:type="spellStart"/>
      <w:r w:rsidRPr="004C3435">
        <w:rPr>
          <w:rFonts w:ascii="Times New Roman" w:hAnsi="Times New Roman" w:cs="Times New Roman"/>
          <w:color w:val="000000" w:themeColor="text1"/>
          <w:sz w:val="28"/>
          <w:szCs w:val="44"/>
        </w:rPr>
        <w:t>Wuchereria</w:t>
      </w:r>
      <w:proofErr w:type="spellEnd"/>
      <w:r w:rsidRPr="004C3435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</w:t>
      </w:r>
      <w:proofErr w:type="spellStart"/>
      <w:r w:rsidRPr="004C3435">
        <w:rPr>
          <w:rFonts w:ascii="Times New Roman" w:hAnsi="Times New Roman" w:cs="Times New Roman"/>
          <w:color w:val="000000" w:themeColor="text1"/>
          <w:sz w:val="28"/>
          <w:szCs w:val="44"/>
        </w:rPr>
        <w:t>bancrofti</w:t>
      </w:r>
      <w:proofErr w:type="spellEnd"/>
    </w:p>
    <w:p w:rsidR="004C3435" w:rsidRDefault="004C3435" w:rsidP="004C34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proofErr w:type="spellStart"/>
      <w:r w:rsidRPr="004C3435">
        <w:rPr>
          <w:rFonts w:ascii="Times New Roman" w:hAnsi="Times New Roman" w:cs="Times New Roman"/>
          <w:color w:val="000000" w:themeColor="text1"/>
          <w:sz w:val="28"/>
          <w:szCs w:val="44"/>
        </w:rPr>
        <w:t>Onchocerca</w:t>
      </w:r>
      <w:proofErr w:type="spellEnd"/>
      <w:r w:rsidRPr="004C3435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volvulus </w:t>
      </w:r>
    </w:p>
    <w:p w:rsidR="004C3435" w:rsidRDefault="004C3435" w:rsidP="004C34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</w:pPr>
      <w:proofErr w:type="spellStart"/>
      <w:r w:rsidRPr="004C3435"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  <w:t>Wuchereria</w:t>
      </w:r>
      <w:proofErr w:type="spellEnd"/>
      <w:r w:rsidRPr="004C3435"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  <w:t xml:space="preserve"> </w:t>
      </w:r>
      <w:proofErr w:type="spellStart"/>
      <w:r w:rsidRPr="004C3435"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  <w:t>Bancrofti</w:t>
      </w:r>
      <w:proofErr w:type="spellEnd"/>
      <w:r w:rsidRPr="004C3435"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  <w:t>:</w:t>
      </w:r>
      <w:r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  <w:t xml:space="preserve"> </w:t>
      </w:r>
    </w:p>
    <w:p w:rsidR="00E8738C" w:rsidRDefault="00592E2E" w:rsidP="00592E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44"/>
        </w:rPr>
        <w:t>Disease:</w:t>
      </w:r>
    </w:p>
    <w:p w:rsidR="00000000" w:rsidRPr="00592E2E" w:rsidRDefault="009C257F" w:rsidP="00592E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proofErr w:type="spellStart"/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Wuchereria</w:t>
      </w:r>
      <w:proofErr w:type="spellEnd"/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</w:t>
      </w:r>
      <w:proofErr w:type="spellStart"/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bancrofti</w:t>
      </w:r>
      <w:proofErr w:type="spellEnd"/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causes </w:t>
      </w:r>
      <w:proofErr w:type="spellStart"/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filariasis</w:t>
      </w:r>
      <w:proofErr w:type="spellEnd"/>
    </w:p>
    <w:p w:rsidR="00592E2E" w:rsidRDefault="009C257F" w:rsidP="00592E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Elephantiasis is a striking feature of this disease</w:t>
      </w:r>
      <w:r w:rsidR="00592E2E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592E2E" w:rsidRPr="00592E2E" w:rsidRDefault="00592E2E" w:rsidP="00592E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592E2E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Properties:</w:t>
      </w:r>
    </w:p>
    <w:p w:rsidR="00000000" w:rsidRPr="00592E2E" w:rsidRDefault="009C257F" w:rsidP="00592E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Humans are infected when the female mosquito (especially Anopheles and </w:t>
      </w:r>
      <w:proofErr w:type="spellStart"/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Culex</w:t>
      </w:r>
      <w:proofErr w:type="spellEnd"/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species) deposits infective larvae on the skin while biting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592E2E" w:rsidRDefault="009C257F" w:rsidP="00592E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The larvae penetrate the skin, enter a lymph node, and, after 1 year, mature to adults that produce microfilariae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592E2E" w:rsidRDefault="009C257F" w:rsidP="00592E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These cir</w:t>
      </w:r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culate in the blood, chiefly at night, and are ingested by biting mosquitoes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592E2E" w:rsidRDefault="009C257F" w:rsidP="00592E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Within the mosquito, the microfilariae produce infective larvae that are transferred with the next bite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Default="009C257F" w:rsidP="00592E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592E2E">
        <w:rPr>
          <w:rFonts w:ascii="Times New Roman" w:hAnsi="Times New Roman" w:cs="Times New Roman"/>
          <w:color w:val="000000" w:themeColor="text1"/>
          <w:sz w:val="28"/>
          <w:szCs w:val="44"/>
        </w:rPr>
        <w:t>Humans are the only definitive hosts.</w:t>
      </w:r>
    </w:p>
    <w:p w:rsidR="00592E2E" w:rsidRDefault="007F460D" w:rsidP="00592E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44"/>
        </w:rPr>
        <w:t>Pathogenesis</w:t>
      </w:r>
      <w:r w:rsidR="00592E2E" w:rsidRPr="00592E2E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:</w:t>
      </w:r>
    </w:p>
    <w:p w:rsidR="00000000" w:rsidRDefault="009C257F" w:rsidP="007F460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7F460D">
        <w:rPr>
          <w:rFonts w:ascii="Times New Roman" w:hAnsi="Times New Roman" w:cs="Times New Roman"/>
          <w:color w:val="000000" w:themeColor="text1"/>
          <w:sz w:val="28"/>
          <w:szCs w:val="44"/>
        </w:rPr>
        <w:t>Adult worms in the lymph nodes cause inflammation that eventually obstructs the lymphatic vessels, causing edema. Massive edema of the legs is called elephantiasis</w:t>
      </w:r>
      <w:r w:rsidR="007F460D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7F460D" w:rsidRDefault="007F460D" w:rsidP="007F46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7F460D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Symptoms:</w:t>
      </w:r>
      <w:r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</w:p>
    <w:p w:rsidR="007F460D" w:rsidRDefault="009C257F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7F460D">
        <w:rPr>
          <w:rFonts w:ascii="Times New Roman" w:hAnsi="Times New Roman" w:cs="Times New Roman"/>
          <w:color w:val="000000" w:themeColor="text1"/>
          <w:sz w:val="28"/>
          <w:szCs w:val="44"/>
        </w:rPr>
        <w:t>Early inf</w:t>
      </w:r>
      <w:r w:rsidR="007F460D">
        <w:rPr>
          <w:rFonts w:ascii="Times New Roman" w:hAnsi="Times New Roman" w:cs="Times New Roman"/>
          <w:color w:val="000000" w:themeColor="text1"/>
          <w:sz w:val="28"/>
          <w:szCs w:val="44"/>
        </w:rPr>
        <w:t>ections are asymptomatic. Later it develops;</w:t>
      </w:r>
    </w:p>
    <w:p w:rsidR="007F460D" w:rsidRDefault="007F460D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Fever</w:t>
      </w:r>
    </w:p>
    <w:p w:rsidR="007F460D" w:rsidRDefault="007F460D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44"/>
        </w:rPr>
        <w:t>Lymphangitis</w:t>
      </w:r>
      <w:proofErr w:type="spellEnd"/>
    </w:p>
    <w:p w:rsidR="007F460D" w:rsidRDefault="007F460D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cellulitis </w:t>
      </w:r>
    </w:p>
    <w:p w:rsidR="00000000" w:rsidRPr="007F460D" w:rsidRDefault="009C257F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7F460D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Gradually, the obstruction leads to edema and fibrosis of the legs and genitalia, especially the scrotum</w:t>
      </w:r>
    </w:p>
    <w:p w:rsidR="00000000" w:rsidRPr="007F460D" w:rsidRDefault="009C257F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7F460D">
        <w:rPr>
          <w:rFonts w:ascii="Times New Roman" w:hAnsi="Times New Roman" w:cs="Times New Roman"/>
          <w:color w:val="000000" w:themeColor="text1"/>
          <w:sz w:val="28"/>
          <w:szCs w:val="44"/>
        </w:rPr>
        <w:lastRenderedPageBreak/>
        <w:t>Elephantiasis occurs mainly in patients who have been repeatedly infected over a long period</w:t>
      </w:r>
    </w:p>
    <w:p w:rsidR="007F460D" w:rsidRDefault="009C257F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7F460D">
        <w:rPr>
          <w:rFonts w:ascii="Times New Roman" w:hAnsi="Times New Roman" w:cs="Times New Roman"/>
          <w:color w:val="000000" w:themeColor="text1"/>
          <w:sz w:val="28"/>
          <w:szCs w:val="44"/>
        </w:rPr>
        <w:t>Tropical pulmonary eosinophilia is characterized by</w:t>
      </w:r>
      <w:r w:rsidR="007F460D">
        <w:rPr>
          <w:rFonts w:ascii="Times New Roman" w:hAnsi="Times New Roman" w:cs="Times New Roman"/>
          <w:color w:val="000000" w:themeColor="text1"/>
          <w:sz w:val="28"/>
          <w:szCs w:val="44"/>
        </w:rPr>
        <w:t>;</w:t>
      </w:r>
    </w:p>
    <w:p w:rsidR="007F460D" w:rsidRDefault="007F460D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Night  coughing </w:t>
      </w:r>
    </w:p>
    <w:p w:rsidR="007F460D" w:rsidRDefault="007F460D" w:rsidP="007F4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Wheezing specially at night. </w:t>
      </w:r>
    </w:p>
    <w:p w:rsidR="007F460D" w:rsidRDefault="00242E80" w:rsidP="00242E8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242E80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Diagnosis:</w:t>
      </w:r>
      <w:r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</w:p>
    <w:p w:rsidR="00242E80" w:rsidRDefault="00242E80" w:rsidP="00242E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242E80">
        <w:rPr>
          <w:rFonts w:ascii="Times New Roman" w:hAnsi="Times New Roman" w:cs="Times New Roman"/>
          <w:color w:val="000000" w:themeColor="text1"/>
          <w:sz w:val="28"/>
          <w:szCs w:val="44"/>
        </w:rPr>
        <w:t>Thick blood smears taken from the patient at night reveal the microfilariae</w:t>
      </w:r>
      <w:r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242E80" w:rsidRDefault="00242E80" w:rsidP="00242E80">
      <w:pPr>
        <w:ind w:left="1440"/>
        <w:rPr>
          <w:rFonts w:ascii="Times New Roman" w:hAnsi="Times New Roman" w:cs="Times New Roman"/>
          <w:b/>
          <w:color w:val="222A35" w:themeColor="text2" w:themeShade="80"/>
          <w:sz w:val="40"/>
          <w:szCs w:val="44"/>
        </w:rPr>
      </w:pPr>
      <w:r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  <w:t xml:space="preserve">2. </w:t>
      </w:r>
      <w:proofErr w:type="spellStart"/>
      <w:r w:rsidRPr="00242E80">
        <w:rPr>
          <w:rFonts w:ascii="Times New Roman" w:hAnsi="Times New Roman" w:cs="Times New Roman"/>
          <w:b/>
          <w:color w:val="222A35" w:themeColor="text2" w:themeShade="80"/>
          <w:sz w:val="40"/>
          <w:szCs w:val="44"/>
        </w:rPr>
        <w:t>Onchocerca</w:t>
      </w:r>
      <w:proofErr w:type="spellEnd"/>
      <w:r w:rsidRPr="00242E80">
        <w:rPr>
          <w:rFonts w:ascii="Times New Roman" w:hAnsi="Times New Roman" w:cs="Times New Roman"/>
          <w:b/>
          <w:color w:val="222A35" w:themeColor="text2" w:themeShade="80"/>
          <w:sz w:val="40"/>
          <w:szCs w:val="44"/>
        </w:rPr>
        <w:t xml:space="preserve"> volvulus:</w:t>
      </w:r>
      <w:r>
        <w:rPr>
          <w:rFonts w:ascii="Times New Roman" w:hAnsi="Times New Roman" w:cs="Times New Roman"/>
          <w:b/>
          <w:color w:val="222A35" w:themeColor="text2" w:themeShade="80"/>
          <w:sz w:val="40"/>
          <w:szCs w:val="44"/>
        </w:rPr>
        <w:t xml:space="preserve"> </w:t>
      </w:r>
    </w:p>
    <w:p w:rsidR="00242E80" w:rsidRPr="00242E80" w:rsidRDefault="00242E80" w:rsidP="00242E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242E80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Disease</w:t>
      </w:r>
      <w:r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: </w:t>
      </w:r>
    </w:p>
    <w:p w:rsidR="00C27CC6" w:rsidRDefault="00242E80" w:rsidP="00C27CC6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  <w:proofErr w:type="spellStart"/>
      <w:proofErr w:type="gramStart"/>
      <w:r w:rsidRPr="00242E80">
        <w:rPr>
          <w:rFonts w:ascii="Times New Roman" w:hAnsi="Times New Roman" w:cs="Times New Roman"/>
          <w:b/>
          <w:color w:val="000000" w:themeColor="text1"/>
          <w:sz w:val="28"/>
          <w:szCs w:val="44"/>
        </w:rPr>
        <w:t>Onchocerciasis</w:t>
      </w:r>
      <w:proofErr w:type="spellEnd"/>
      <w:r w:rsidRPr="00242E80">
        <w:rPr>
          <w:rFonts w:ascii="Times New Roman" w:hAnsi="Times New Roman" w:cs="Times New Roman"/>
          <w:b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4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is also known as </w:t>
      </w:r>
      <w:r w:rsidRPr="00242E80">
        <w:rPr>
          <w:rFonts w:ascii="Times New Roman" w:hAnsi="Times New Roman" w:cs="Times New Roman"/>
          <w:b/>
          <w:color w:val="000000" w:themeColor="text1"/>
          <w:sz w:val="28"/>
          <w:szCs w:val="44"/>
        </w:rPr>
        <w:t>river blindness</w:t>
      </w:r>
      <w:r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C27CC6" w:rsidRPr="00C27CC6" w:rsidRDefault="00C27CC6" w:rsidP="00C27CC6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000000" w:rsidRPr="00C27CC6" w:rsidRDefault="009C257F" w:rsidP="00C27CC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Humans are infected when the fema</w:t>
      </w: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le blackfly, </w:t>
      </w:r>
      <w:proofErr w:type="spellStart"/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Simulium</w:t>
      </w:r>
      <w:proofErr w:type="spellEnd"/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, deposits infective larvae while biting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C27CC6" w:rsidRDefault="009C257F" w:rsidP="00C27CC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The larvae enter the wound and migrate into the subcutaneous tissue, where they differentiate into adults, usually within dermal</w:t>
      </w: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nodules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C27CC6" w:rsidRDefault="009C257F" w:rsidP="00C27CC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The female produces microfilariae that are ingested when another blackfly bites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C27CC6" w:rsidRDefault="009C257F" w:rsidP="00C27CC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The microfilariae develop into infe</w:t>
      </w: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ctive larvae in the blackfly to complete the cycle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F37D3F" w:rsidRDefault="009C257F" w:rsidP="00C27CC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C27CC6">
        <w:rPr>
          <w:rFonts w:ascii="Times New Roman" w:hAnsi="Times New Roman" w:cs="Times New Roman"/>
          <w:color w:val="000000" w:themeColor="text1"/>
          <w:sz w:val="28"/>
          <w:szCs w:val="44"/>
        </w:rPr>
        <w:t>Humans are the only definitive hosts</w:t>
      </w:r>
      <w:r w:rsidR="00C27CC6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F37D3F" w:rsidRDefault="009C257F" w:rsidP="00F37D3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F37D3F">
        <w:rPr>
          <w:rFonts w:ascii="Times New Roman" w:hAnsi="Times New Roman" w:cs="Times New Roman"/>
          <w:color w:val="000000" w:themeColor="text1"/>
          <w:sz w:val="28"/>
          <w:szCs w:val="44"/>
        </w:rPr>
        <w:t>Inflammation occurs in subcutaneous tissue, and pruritic papules and nodules form in response to the adult worm proteins</w:t>
      </w:r>
      <w:r w:rsidR="00F37D3F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F37D3F" w:rsidRDefault="009C257F" w:rsidP="00F37D3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F37D3F">
        <w:rPr>
          <w:rFonts w:ascii="Times New Roman" w:hAnsi="Times New Roman" w:cs="Times New Roman"/>
          <w:color w:val="000000" w:themeColor="text1"/>
          <w:sz w:val="28"/>
          <w:szCs w:val="44"/>
        </w:rPr>
        <w:t>M</w:t>
      </w:r>
      <w:r w:rsidRPr="00F37D3F">
        <w:rPr>
          <w:rFonts w:ascii="Times New Roman" w:hAnsi="Times New Roman" w:cs="Times New Roman"/>
          <w:color w:val="000000" w:themeColor="text1"/>
          <w:sz w:val="28"/>
          <w:szCs w:val="44"/>
        </w:rPr>
        <w:t>icrofilariae migrate through subcutaneous tissue, ultimately concentrating in the eyes</w:t>
      </w:r>
      <w:r w:rsidR="00F37D3F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000000" w:rsidRPr="00F37D3F" w:rsidRDefault="009C257F" w:rsidP="00F37D3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F37D3F">
        <w:rPr>
          <w:rFonts w:ascii="Times New Roman" w:hAnsi="Times New Roman" w:cs="Times New Roman"/>
          <w:color w:val="000000" w:themeColor="text1"/>
          <w:sz w:val="28"/>
          <w:szCs w:val="44"/>
        </w:rPr>
        <w:t>There they cause lesions that can lead to blindness</w:t>
      </w:r>
      <w:r w:rsidR="00F37D3F">
        <w:rPr>
          <w:rFonts w:ascii="Times New Roman" w:hAnsi="Times New Roman" w:cs="Times New Roman"/>
          <w:color w:val="000000" w:themeColor="text1"/>
          <w:sz w:val="28"/>
          <w:szCs w:val="44"/>
        </w:rPr>
        <w:t>.</w:t>
      </w: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F37D3F" w:rsidRDefault="00F37D3F" w:rsidP="00F37D3F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000000" w:rsidRDefault="00C27CC6" w:rsidP="00F37D3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</w:t>
      </w:r>
    </w:p>
    <w:p w:rsidR="00C27CC6" w:rsidRPr="00C27CC6" w:rsidRDefault="00C27CC6" w:rsidP="00C27CC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C27CC6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Symptoms:</w:t>
      </w:r>
    </w:p>
    <w:p w:rsidR="00C27CC6" w:rsidRDefault="008C566B" w:rsidP="00C27CC6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>In the early stages you may not have any symptoms. When the infection become severe the patient have the following symptoms: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>Bumps under the skin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Loss of vision 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Skin rashes 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>Enlarged groin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Light sensitivity and cataracts 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>Extreme itching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Changes to skin pigmentation 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44"/>
        </w:rPr>
        <w:t>Itching of the eyes</w:t>
      </w:r>
    </w:p>
    <w:bookmarkEnd w:id="0"/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>Loss of skin elasticity, which can make skin appear thin and brittle</w:t>
      </w:r>
    </w:p>
    <w:p w:rsidR="008C566B" w:rsidRDefault="008C566B" w:rsidP="008C56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In rare cases, you may also have swollen lymph glands. </w:t>
      </w:r>
    </w:p>
    <w:p w:rsidR="008C566B" w:rsidRDefault="008C566B" w:rsidP="008C566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8C566B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Diagnosis:</w:t>
      </w:r>
      <w:r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</w:p>
    <w:p w:rsidR="00000000" w:rsidRPr="00F37D3F" w:rsidRDefault="009C257F" w:rsidP="00F37D3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F37D3F">
        <w:rPr>
          <w:rFonts w:ascii="Times New Roman" w:hAnsi="Times New Roman" w:cs="Times New Roman"/>
          <w:color w:val="000000" w:themeColor="text1"/>
          <w:sz w:val="28"/>
          <w:szCs w:val="44"/>
        </w:rPr>
        <w:t>Biopsy of the affected skin reveals microfilariae</w:t>
      </w:r>
    </w:p>
    <w:p w:rsidR="00000000" w:rsidRPr="00F37D3F" w:rsidRDefault="009C257F" w:rsidP="00F37D3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F37D3F">
        <w:rPr>
          <w:rFonts w:ascii="Times New Roman" w:hAnsi="Times New Roman" w:cs="Times New Roman"/>
          <w:color w:val="000000" w:themeColor="text1"/>
          <w:sz w:val="28"/>
          <w:szCs w:val="44"/>
        </w:rPr>
        <w:t>Examination of the blood for microfilariae is not useful because they do not circulate in the blood</w:t>
      </w:r>
    </w:p>
    <w:p w:rsidR="00000000" w:rsidRPr="00F37D3F" w:rsidRDefault="009C257F" w:rsidP="00F37D3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F37D3F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Eosinophilia is common. </w:t>
      </w:r>
    </w:p>
    <w:p w:rsidR="00F37D3F" w:rsidRPr="00F37D3F" w:rsidRDefault="00F37D3F" w:rsidP="00F37D3F">
      <w:pPr>
        <w:pStyle w:val="ListParagraph"/>
        <w:ind w:left="252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8C566B" w:rsidRPr="00F37D3F" w:rsidRDefault="00F37D3F" w:rsidP="008C566B">
      <w:pPr>
        <w:pStyle w:val="ListParagraph"/>
        <w:ind w:left="2520"/>
        <w:rPr>
          <w:rFonts w:ascii="Times New Roman" w:hAnsi="Times New Roman" w:cs="Times New Roman"/>
          <w:color w:val="000000" w:themeColor="text1"/>
          <w:sz w:val="32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5620" wp14:editId="5D02E97F">
                <wp:simplePos x="0" y="0"/>
                <wp:positionH relativeFrom="column">
                  <wp:posOffset>1390650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D3F" w:rsidRPr="00F37D3F" w:rsidRDefault="00F37D3F" w:rsidP="00F37D3F">
                            <w:pPr>
                              <w:pStyle w:val="ListParagraph"/>
                              <w:tabs>
                                <w:tab w:val="left" w:pos="4050"/>
                              </w:tabs>
                              <w:ind w:left="180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D3F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65620" id="Text Box 2" o:spid="_x0000_s1027" type="#_x0000_t202" style="position:absolute;left:0;text-align:left;margin-left:109.5pt;margin-top:12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uM54v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F37D3F" w:rsidRPr="00F37D3F" w:rsidRDefault="00F37D3F" w:rsidP="00F37D3F">
                      <w:pPr>
                        <w:pStyle w:val="ListParagraph"/>
                        <w:tabs>
                          <w:tab w:val="left" w:pos="4050"/>
                        </w:tabs>
                        <w:ind w:left="180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D3F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CC6" w:rsidRPr="00C27CC6" w:rsidRDefault="00F37D3F" w:rsidP="00F37D3F">
      <w:pPr>
        <w:pStyle w:val="ListParagraph"/>
        <w:tabs>
          <w:tab w:val="left" w:pos="4050"/>
        </w:tabs>
        <w:ind w:left="1800"/>
        <w:rPr>
          <w:rFonts w:ascii="Times New Roman" w:hAnsi="Times New Roman" w:cs="Times New Roman"/>
          <w:color w:val="000000" w:themeColor="text1"/>
          <w:sz w:val="36"/>
          <w:szCs w:val="44"/>
        </w:rPr>
      </w:pPr>
      <w:r>
        <w:rPr>
          <w:rFonts w:ascii="Times New Roman" w:hAnsi="Times New Roman" w:cs="Times New Roman"/>
          <w:color w:val="000000" w:themeColor="text1"/>
          <w:sz w:val="36"/>
          <w:szCs w:val="44"/>
        </w:rPr>
        <w:tab/>
      </w:r>
    </w:p>
    <w:p w:rsidR="00242E80" w:rsidRPr="00242E80" w:rsidRDefault="00242E80" w:rsidP="00242E80">
      <w:pPr>
        <w:ind w:left="720"/>
        <w:rPr>
          <w:rFonts w:ascii="Times New Roman" w:hAnsi="Times New Roman" w:cs="Times New Roman"/>
          <w:b/>
          <w:color w:val="222A35" w:themeColor="text2" w:themeShade="80"/>
          <w:sz w:val="36"/>
          <w:szCs w:val="44"/>
        </w:rPr>
      </w:pPr>
    </w:p>
    <w:p w:rsidR="00242E80" w:rsidRPr="00242E80" w:rsidRDefault="00242E80" w:rsidP="00242E80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</w:p>
    <w:p w:rsidR="00000000" w:rsidRPr="007F460D" w:rsidRDefault="007F460D" w:rsidP="007F460D">
      <w:pPr>
        <w:pStyle w:val="ListParagraph"/>
        <w:ind w:left="1800"/>
        <w:rPr>
          <w:rFonts w:ascii="Times New Roman" w:hAnsi="Times New Roman" w:cs="Times New Roman"/>
          <w:color w:val="000000" w:themeColor="text1"/>
          <w:sz w:val="28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</w:t>
      </w:r>
    </w:p>
    <w:p w:rsidR="007F460D" w:rsidRPr="007F460D" w:rsidRDefault="007F460D" w:rsidP="007F460D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7F460D" w:rsidRPr="007F460D" w:rsidRDefault="007F460D" w:rsidP="007F460D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592E2E" w:rsidRPr="00592E2E" w:rsidRDefault="00592E2E" w:rsidP="00592E2E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E8738C" w:rsidRPr="00E8738C" w:rsidRDefault="00E8738C" w:rsidP="00E8738C">
      <w:pPr>
        <w:pStyle w:val="ListParagraph"/>
        <w:ind w:left="1890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4C3435" w:rsidRPr="004C3435" w:rsidRDefault="004C3435" w:rsidP="004C3435">
      <w:pPr>
        <w:pStyle w:val="ListParagraph"/>
        <w:ind w:left="1440"/>
        <w:rPr>
          <w:rFonts w:ascii="Times New Roman" w:hAnsi="Times New Roman" w:cs="Times New Roman"/>
          <w:color w:val="222A35" w:themeColor="text2" w:themeShade="80"/>
          <w:sz w:val="28"/>
          <w:szCs w:val="44"/>
        </w:rPr>
      </w:pPr>
    </w:p>
    <w:p w:rsidR="002A2470" w:rsidRDefault="002A2470"/>
    <w:sectPr w:rsidR="002A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54E"/>
    <w:multiLevelType w:val="hybridMultilevel"/>
    <w:tmpl w:val="E708C9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E6CE3"/>
    <w:multiLevelType w:val="hybridMultilevel"/>
    <w:tmpl w:val="2DC899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53831"/>
    <w:multiLevelType w:val="hybridMultilevel"/>
    <w:tmpl w:val="F3C4397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5F10317"/>
    <w:multiLevelType w:val="hybridMultilevel"/>
    <w:tmpl w:val="5622BDB2"/>
    <w:lvl w:ilvl="0" w:tplc="D3585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2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2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C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A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E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C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C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BA2C4E"/>
    <w:multiLevelType w:val="hybridMultilevel"/>
    <w:tmpl w:val="E5EAF0AE"/>
    <w:lvl w:ilvl="0" w:tplc="DB06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AB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64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2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C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24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C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E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A8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681F8D"/>
    <w:multiLevelType w:val="hybridMultilevel"/>
    <w:tmpl w:val="31AE49FE"/>
    <w:lvl w:ilvl="0" w:tplc="03C86E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44100CF"/>
    <w:multiLevelType w:val="hybridMultilevel"/>
    <w:tmpl w:val="4CCA77A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51A7DA0"/>
    <w:multiLevelType w:val="hybridMultilevel"/>
    <w:tmpl w:val="61AEEF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8E0FDB"/>
    <w:multiLevelType w:val="hybridMultilevel"/>
    <w:tmpl w:val="EFD68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8773D4"/>
    <w:multiLevelType w:val="hybridMultilevel"/>
    <w:tmpl w:val="DE12D558"/>
    <w:lvl w:ilvl="0" w:tplc="D74048D6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3575701"/>
    <w:multiLevelType w:val="hybridMultilevel"/>
    <w:tmpl w:val="0576DDC6"/>
    <w:lvl w:ilvl="0" w:tplc="7BEA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7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C4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B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65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8F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D646BD"/>
    <w:multiLevelType w:val="hybridMultilevel"/>
    <w:tmpl w:val="11DA34C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39A10CF2"/>
    <w:multiLevelType w:val="hybridMultilevel"/>
    <w:tmpl w:val="906CEB54"/>
    <w:lvl w:ilvl="0" w:tplc="D74048D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E32F3F"/>
    <w:multiLevelType w:val="hybridMultilevel"/>
    <w:tmpl w:val="1A76696C"/>
    <w:lvl w:ilvl="0" w:tplc="6AD86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723C4E"/>
    <w:multiLevelType w:val="hybridMultilevel"/>
    <w:tmpl w:val="645ED9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255E3A"/>
    <w:multiLevelType w:val="hybridMultilevel"/>
    <w:tmpl w:val="22428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2F66AD"/>
    <w:multiLevelType w:val="hybridMultilevel"/>
    <w:tmpl w:val="849E46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37A96"/>
    <w:multiLevelType w:val="hybridMultilevel"/>
    <w:tmpl w:val="1978669E"/>
    <w:lvl w:ilvl="0" w:tplc="30522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E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0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9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2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5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C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0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F66731"/>
    <w:multiLevelType w:val="hybridMultilevel"/>
    <w:tmpl w:val="0BA27F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50A46841"/>
    <w:multiLevelType w:val="hybridMultilevel"/>
    <w:tmpl w:val="CC1CD4D8"/>
    <w:lvl w:ilvl="0" w:tplc="E2F2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6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C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2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A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A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2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4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8F2DBC"/>
    <w:multiLevelType w:val="hybridMultilevel"/>
    <w:tmpl w:val="6FE8B3C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68745BB"/>
    <w:multiLevelType w:val="hybridMultilevel"/>
    <w:tmpl w:val="CC349A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2C4D7F"/>
    <w:multiLevelType w:val="hybridMultilevel"/>
    <w:tmpl w:val="7D5A6D84"/>
    <w:lvl w:ilvl="0" w:tplc="D74048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9B18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A59C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2DE87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CAA6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9C18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78A2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72DE529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A89609E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3">
    <w:nsid w:val="61954B4F"/>
    <w:multiLevelType w:val="hybridMultilevel"/>
    <w:tmpl w:val="8F40FA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54DC8"/>
    <w:multiLevelType w:val="hybridMultilevel"/>
    <w:tmpl w:val="60446E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BA5630"/>
    <w:multiLevelType w:val="hybridMultilevel"/>
    <w:tmpl w:val="6516941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66908A6"/>
    <w:multiLevelType w:val="hybridMultilevel"/>
    <w:tmpl w:val="0DDAA4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502A29"/>
    <w:multiLevelType w:val="hybridMultilevel"/>
    <w:tmpl w:val="5B28ABAA"/>
    <w:lvl w:ilvl="0" w:tplc="D74048D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EF08E2"/>
    <w:multiLevelType w:val="hybridMultilevel"/>
    <w:tmpl w:val="FEE6517C"/>
    <w:lvl w:ilvl="0" w:tplc="6C80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6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6E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80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8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4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4E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25331B"/>
    <w:multiLevelType w:val="hybridMultilevel"/>
    <w:tmpl w:val="95348216"/>
    <w:lvl w:ilvl="0" w:tplc="D74048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8"/>
  </w:num>
  <w:num w:numId="5">
    <w:abstractNumId w:val="10"/>
  </w:num>
  <w:num w:numId="6">
    <w:abstractNumId w:val="22"/>
  </w:num>
  <w:num w:numId="7">
    <w:abstractNumId w:val="11"/>
  </w:num>
  <w:num w:numId="8">
    <w:abstractNumId w:val="6"/>
  </w:num>
  <w:num w:numId="9">
    <w:abstractNumId w:val="7"/>
  </w:num>
  <w:num w:numId="10">
    <w:abstractNumId w:val="25"/>
  </w:num>
  <w:num w:numId="11">
    <w:abstractNumId w:val="8"/>
  </w:num>
  <w:num w:numId="12">
    <w:abstractNumId w:val="28"/>
  </w:num>
  <w:num w:numId="13">
    <w:abstractNumId w:val="15"/>
  </w:num>
  <w:num w:numId="14">
    <w:abstractNumId w:val="26"/>
  </w:num>
  <w:num w:numId="15">
    <w:abstractNumId w:val="17"/>
  </w:num>
  <w:num w:numId="16">
    <w:abstractNumId w:val="27"/>
  </w:num>
  <w:num w:numId="17">
    <w:abstractNumId w:val="23"/>
  </w:num>
  <w:num w:numId="18">
    <w:abstractNumId w:val="12"/>
  </w:num>
  <w:num w:numId="19">
    <w:abstractNumId w:val="21"/>
  </w:num>
  <w:num w:numId="20">
    <w:abstractNumId w:val="1"/>
  </w:num>
  <w:num w:numId="21">
    <w:abstractNumId w:val="24"/>
  </w:num>
  <w:num w:numId="22">
    <w:abstractNumId w:val="19"/>
  </w:num>
  <w:num w:numId="23">
    <w:abstractNumId w:val="29"/>
  </w:num>
  <w:num w:numId="24">
    <w:abstractNumId w:val="0"/>
  </w:num>
  <w:num w:numId="25">
    <w:abstractNumId w:val="9"/>
  </w:num>
  <w:num w:numId="26">
    <w:abstractNumId w:val="20"/>
  </w:num>
  <w:num w:numId="27">
    <w:abstractNumId w:val="4"/>
  </w:num>
  <w:num w:numId="28">
    <w:abstractNumId w:val="14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0"/>
    <w:rsid w:val="001B6C5F"/>
    <w:rsid w:val="00242E80"/>
    <w:rsid w:val="002A2470"/>
    <w:rsid w:val="003649BE"/>
    <w:rsid w:val="004C3435"/>
    <w:rsid w:val="00592E2E"/>
    <w:rsid w:val="00772210"/>
    <w:rsid w:val="007F460D"/>
    <w:rsid w:val="008C566B"/>
    <w:rsid w:val="009C257F"/>
    <w:rsid w:val="00C27CC6"/>
    <w:rsid w:val="00E8738C"/>
    <w:rsid w:val="00F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1185-8DBD-41D0-A6CB-17D88F7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B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2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</dc:creator>
  <cp:keywords/>
  <dc:description/>
  <cp:lastModifiedBy>Hanif</cp:lastModifiedBy>
  <cp:revision>2</cp:revision>
  <dcterms:created xsi:type="dcterms:W3CDTF">2020-07-10T00:44:00Z</dcterms:created>
  <dcterms:modified xsi:type="dcterms:W3CDTF">2020-07-10T00:44:00Z</dcterms:modified>
</cp:coreProperties>
</file>