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C30" w:rsidRPr="006B49BE" w:rsidRDefault="006B49BE" w:rsidP="006B49BE">
      <w:pPr>
        <w:tabs>
          <w:tab w:val="left" w:pos="4755"/>
        </w:tabs>
        <w:rPr>
          <w:sz w:val="52"/>
          <w:szCs w:val="52"/>
          <w:u w:val="single"/>
        </w:rPr>
      </w:pPr>
      <w:r w:rsidRPr="006B49BE">
        <w:rPr>
          <w:b/>
          <w:sz w:val="52"/>
          <w:szCs w:val="52"/>
        </w:rPr>
        <w:t>Name:</w:t>
      </w:r>
      <w:r>
        <w:rPr>
          <w:sz w:val="52"/>
          <w:szCs w:val="52"/>
        </w:rPr>
        <w:t xml:space="preserve"> </w:t>
      </w:r>
      <w:proofErr w:type="spellStart"/>
      <w:r w:rsidRPr="003957DB">
        <w:rPr>
          <w:sz w:val="52"/>
          <w:szCs w:val="52"/>
          <w:highlight w:val="green"/>
          <w:u w:val="single"/>
        </w:rPr>
        <w:t>Umair</w:t>
      </w:r>
      <w:proofErr w:type="spellEnd"/>
      <w:r w:rsidRPr="003957DB">
        <w:rPr>
          <w:sz w:val="52"/>
          <w:szCs w:val="52"/>
          <w:highlight w:val="green"/>
          <w:u w:val="single"/>
        </w:rPr>
        <w:t xml:space="preserve"> Khan</w:t>
      </w:r>
      <w:r w:rsidRPr="006B49BE">
        <w:rPr>
          <w:sz w:val="52"/>
          <w:szCs w:val="52"/>
          <w:u w:val="single"/>
        </w:rPr>
        <w:t xml:space="preserve"> </w:t>
      </w:r>
    </w:p>
    <w:p w:rsidR="006B49BE" w:rsidRDefault="006B49BE">
      <w:pPr>
        <w:rPr>
          <w:sz w:val="52"/>
          <w:szCs w:val="52"/>
        </w:rPr>
      </w:pPr>
      <w:r w:rsidRPr="006B49BE">
        <w:rPr>
          <w:b/>
          <w:sz w:val="52"/>
          <w:szCs w:val="52"/>
        </w:rPr>
        <w:t>ID:</w:t>
      </w:r>
      <w:r>
        <w:rPr>
          <w:sz w:val="52"/>
          <w:szCs w:val="52"/>
        </w:rPr>
        <w:t xml:space="preserve"> </w:t>
      </w:r>
      <w:r w:rsidRPr="003957DB">
        <w:rPr>
          <w:sz w:val="52"/>
          <w:szCs w:val="52"/>
          <w:highlight w:val="green"/>
          <w:u w:val="single"/>
        </w:rPr>
        <w:t>16903</w:t>
      </w:r>
    </w:p>
    <w:p w:rsidR="006B49BE" w:rsidRDefault="006B49BE">
      <w:pPr>
        <w:rPr>
          <w:sz w:val="52"/>
          <w:szCs w:val="52"/>
        </w:rPr>
      </w:pPr>
      <w:r w:rsidRPr="006B49BE">
        <w:rPr>
          <w:b/>
          <w:sz w:val="52"/>
          <w:szCs w:val="52"/>
        </w:rPr>
        <w:t>Program:</w:t>
      </w:r>
      <w:r>
        <w:rPr>
          <w:sz w:val="52"/>
          <w:szCs w:val="52"/>
        </w:rPr>
        <w:t xml:space="preserve"> </w:t>
      </w:r>
      <w:r w:rsidRPr="003957DB">
        <w:rPr>
          <w:sz w:val="52"/>
          <w:szCs w:val="52"/>
          <w:highlight w:val="green"/>
          <w:u w:val="single"/>
        </w:rPr>
        <w:t>BBA</w:t>
      </w:r>
    </w:p>
    <w:p w:rsidR="006B49BE" w:rsidRDefault="006B49BE">
      <w:pPr>
        <w:rPr>
          <w:sz w:val="52"/>
          <w:szCs w:val="52"/>
        </w:rPr>
      </w:pPr>
      <w:r w:rsidRPr="006B49BE">
        <w:rPr>
          <w:b/>
          <w:sz w:val="52"/>
          <w:szCs w:val="52"/>
        </w:rPr>
        <w:t>Exam:</w:t>
      </w:r>
      <w:r>
        <w:rPr>
          <w:sz w:val="52"/>
          <w:szCs w:val="52"/>
        </w:rPr>
        <w:t xml:space="preserve"> </w:t>
      </w:r>
      <w:r w:rsidRPr="003957DB">
        <w:rPr>
          <w:sz w:val="52"/>
          <w:szCs w:val="52"/>
          <w:highlight w:val="green"/>
          <w:u w:val="single"/>
        </w:rPr>
        <w:t>Microeconomics</w:t>
      </w:r>
      <w:r w:rsidRPr="003957DB">
        <w:rPr>
          <w:sz w:val="52"/>
          <w:szCs w:val="52"/>
          <w:highlight w:val="green"/>
        </w:rPr>
        <w:t xml:space="preserve"> (Final Term</w:t>
      </w:r>
      <w:r>
        <w:rPr>
          <w:sz w:val="52"/>
          <w:szCs w:val="52"/>
        </w:rPr>
        <w:t xml:space="preserve">           </w:t>
      </w:r>
      <w:r w:rsidRPr="003957DB">
        <w:rPr>
          <w:sz w:val="52"/>
          <w:szCs w:val="52"/>
          <w:highlight w:val="green"/>
        </w:rPr>
        <w:t>Assignment</w:t>
      </w:r>
      <w:r>
        <w:rPr>
          <w:sz w:val="52"/>
          <w:szCs w:val="52"/>
        </w:rPr>
        <w:t>)</w:t>
      </w:r>
    </w:p>
    <w:p w:rsidR="006B49BE" w:rsidRDefault="006B49BE">
      <w:pPr>
        <w:rPr>
          <w:sz w:val="52"/>
          <w:szCs w:val="52"/>
          <w:u w:val="single"/>
        </w:rPr>
      </w:pPr>
      <w:r w:rsidRPr="006B49BE">
        <w:rPr>
          <w:b/>
          <w:sz w:val="52"/>
          <w:szCs w:val="52"/>
        </w:rPr>
        <w:t>Instructor:</w:t>
      </w:r>
      <w:r>
        <w:rPr>
          <w:sz w:val="52"/>
          <w:szCs w:val="52"/>
        </w:rPr>
        <w:t xml:space="preserve"> </w:t>
      </w:r>
      <w:r w:rsidRPr="003957DB">
        <w:rPr>
          <w:sz w:val="52"/>
          <w:szCs w:val="52"/>
          <w:highlight w:val="green"/>
          <w:u w:val="single"/>
        </w:rPr>
        <w:t xml:space="preserve">Sir </w:t>
      </w:r>
      <w:proofErr w:type="spellStart"/>
      <w:r w:rsidRPr="003957DB">
        <w:rPr>
          <w:sz w:val="52"/>
          <w:szCs w:val="52"/>
          <w:highlight w:val="green"/>
          <w:u w:val="single"/>
        </w:rPr>
        <w:t>Zohaib</w:t>
      </w:r>
      <w:proofErr w:type="spellEnd"/>
    </w:p>
    <w:p w:rsidR="006B49BE" w:rsidRDefault="006B49BE">
      <w:pPr>
        <w:rPr>
          <w:b/>
          <w:sz w:val="52"/>
          <w:szCs w:val="52"/>
          <w:u w:val="single"/>
        </w:rPr>
      </w:pPr>
      <w:r w:rsidRPr="006B49BE">
        <w:rPr>
          <w:b/>
          <w:sz w:val="52"/>
          <w:szCs w:val="52"/>
          <w:u w:val="single"/>
        </w:rPr>
        <w:t>QUESTION No</w:t>
      </w:r>
      <w:proofErr w:type="gramStart"/>
      <w:r w:rsidRPr="006B49BE">
        <w:rPr>
          <w:b/>
          <w:sz w:val="52"/>
          <w:szCs w:val="52"/>
          <w:u w:val="single"/>
        </w:rPr>
        <w:t>:1</w:t>
      </w:r>
      <w:proofErr w:type="gramEnd"/>
    </w:p>
    <w:p w:rsidR="006B49BE" w:rsidRPr="006B49BE" w:rsidRDefault="006B49BE" w:rsidP="006B49BE">
      <w:pPr>
        <w:jc w:val="both"/>
        <w:rPr>
          <w:rFonts w:asciiTheme="majorHAnsi" w:hAnsiTheme="majorHAnsi" w:cstheme="majorHAnsi"/>
          <w:sz w:val="32"/>
          <w:szCs w:val="32"/>
        </w:rPr>
      </w:pPr>
      <w:r w:rsidRPr="006B49BE">
        <w:rPr>
          <w:rFonts w:asciiTheme="majorHAnsi" w:hAnsiTheme="majorHAnsi" w:cstheme="majorHAnsi"/>
          <w:sz w:val="32"/>
          <w:szCs w:val="32"/>
        </w:rPr>
        <w:t xml:space="preserve">Explain the following concepts. </w:t>
      </w:r>
    </w:p>
    <w:p w:rsidR="006B49BE" w:rsidRPr="006B49BE" w:rsidRDefault="006B49BE" w:rsidP="006B49BE">
      <w:pPr>
        <w:pStyle w:val="ListParagraph"/>
        <w:numPr>
          <w:ilvl w:val="0"/>
          <w:numId w:val="1"/>
        </w:numPr>
        <w:jc w:val="both"/>
        <w:rPr>
          <w:rFonts w:asciiTheme="majorHAnsi" w:hAnsiTheme="majorHAnsi" w:cstheme="majorHAnsi"/>
          <w:bCs/>
          <w:sz w:val="32"/>
          <w:szCs w:val="32"/>
        </w:rPr>
      </w:pPr>
      <w:r w:rsidRPr="006B49BE">
        <w:rPr>
          <w:rFonts w:asciiTheme="majorHAnsi" w:hAnsiTheme="majorHAnsi" w:cstheme="majorHAnsi"/>
          <w:bCs/>
          <w:sz w:val="32"/>
          <w:szCs w:val="32"/>
        </w:rPr>
        <w:t>The benefit principle</w:t>
      </w:r>
    </w:p>
    <w:p w:rsidR="006B49BE" w:rsidRPr="006B49BE" w:rsidRDefault="006B49BE" w:rsidP="006B49BE">
      <w:pPr>
        <w:pStyle w:val="ListParagraph"/>
        <w:numPr>
          <w:ilvl w:val="0"/>
          <w:numId w:val="1"/>
        </w:numPr>
        <w:jc w:val="both"/>
        <w:rPr>
          <w:rFonts w:asciiTheme="majorHAnsi" w:hAnsiTheme="majorHAnsi" w:cstheme="majorHAnsi"/>
          <w:bCs/>
          <w:sz w:val="32"/>
          <w:szCs w:val="32"/>
        </w:rPr>
      </w:pPr>
      <w:r w:rsidRPr="006B49BE">
        <w:rPr>
          <w:rFonts w:asciiTheme="majorHAnsi" w:hAnsiTheme="majorHAnsi" w:cstheme="majorHAnsi"/>
          <w:bCs/>
          <w:sz w:val="32"/>
          <w:szCs w:val="32"/>
        </w:rPr>
        <w:t>Lump- sum Taxes</w:t>
      </w:r>
    </w:p>
    <w:p w:rsidR="006B49BE" w:rsidRPr="006B49BE" w:rsidRDefault="006B49BE" w:rsidP="006B49BE">
      <w:pPr>
        <w:pStyle w:val="ListParagraph"/>
        <w:numPr>
          <w:ilvl w:val="0"/>
          <w:numId w:val="1"/>
        </w:numPr>
        <w:jc w:val="both"/>
        <w:rPr>
          <w:rFonts w:asciiTheme="majorHAnsi" w:hAnsiTheme="majorHAnsi" w:cstheme="majorHAnsi"/>
          <w:bCs/>
          <w:sz w:val="32"/>
          <w:szCs w:val="32"/>
        </w:rPr>
      </w:pPr>
      <w:r w:rsidRPr="006B49BE">
        <w:rPr>
          <w:rFonts w:asciiTheme="majorHAnsi" w:hAnsiTheme="majorHAnsi" w:cstheme="majorHAnsi"/>
          <w:bCs/>
          <w:sz w:val="32"/>
          <w:szCs w:val="32"/>
        </w:rPr>
        <w:t>Marginal tax rate versus average tax rates</w:t>
      </w:r>
    </w:p>
    <w:p w:rsidR="006B49BE" w:rsidRPr="006B49BE" w:rsidRDefault="006B49BE" w:rsidP="006B49BE">
      <w:pPr>
        <w:pStyle w:val="ListParagraph"/>
        <w:numPr>
          <w:ilvl w:val="0"/>
          <w:numId w:val="1"/>
        </w:numPr>
        <w:autoSpaceDE w:val="0"/>
        <w:autoSpaceDN w:val="0"/>
        <w:adjustRightInd w:val="0"/>
        <w:spacing w:after="0"/>
        <w:jc w:val="both"/>
        <w:rPr>
          <w:rFonts w:asciiTheme="majorHAnsi" w:hAnsiTheme="majorHAnsi" w:cstheme="majorHAnsi"/>
          <w:sz w:val="32"/>
          <w:szCs w:val="32"/>
        </w:rPr>
      </w:pPr>
      <w:r w:rsidRPr="006B49BE">
        <w:rPr>
          <w:rFonts w:asciiTheme="majorHAnsi" w:hAnsiTheme="majorHAnsi" w:cstheme="majorHAnsi"/>
          <w:sz w:val="32"/>
          <w:szCs w:val="32"/>
        </w:rPr>
        <w:t xml:space="preserve"> Proportional tax</w:t>
      </w:r>
    </w:p>
    <w:p w:rsidR="006B49BE" w:rsidRPr="006B49BE" w:rsidRDefault="006B49BE" w:rsidP="006B49BE">
      <w:pPr>
        <w:pStyle w:val="ListParagraph"/>
        <w:numPr>
          <w:ilvl w:val="0"/>
          <w:numId w:val="1"/>
        </w:numPr>
        <w:autoSpaceDE w:val="0"/>
        <w:autoSpaceDN w:val="0"/>
        <w:adjustRightInd w:val="0"/>
        <w:spacing w:after="0"/>
        <w:jc w:val="both"/>
        <w:rPr>
          <w:rFonts w:asciiTheme="majorHAnsi" w:hAnsiTheme="majorHAnsi" w:cstheme="majorHAnsi"/>
          <w:sz w:val="32"/>
          <w:szCs w:val="32"/>
        </w:rPr>
      </w:pPr>
      <w:r w:rsidRPr="006B49BE">
        <w:rPr>
          <w:rFonts w:asciiTheme="majorHAnsi" w:hAnsiTheme="majorHAnsi" w:cstheme="majorHAnsi"/>
          <w:sz w:val="32"/>
          <w:szCs w:val="32"/>
        </w:rPr>
        <w:t xml:space="preserve"> Regressive tax</w:t>
      </w:r>
    </w:p>
    <w:p w:rsidR="008A3341" w:rsidRDefault="008A3341" w:rsidP="008A3341">
      <w:pPr>
        <w:pStyle w:val="ListParagraph"/>
        <w:numPr>
          <w:ilvl w:val="0"/>
          <w:numId w:val="1"/>
        </w:numPr>
        <w:autoSpaceDE w:val="0"/>
        <w:autoSpaceDN w:val="0"/>
        <w:adjustRightInd w:val="0"/>
        <w:spacing w:after="0"/>
        <w:jc w:val="both"/>
        <w:rPr>
          <w:rFonts w:asciiTheme="majorHAnsi" w:hAnsiTheme="majorHAnsi" w:cstheme="majorHAnsi"/>
          <w:sz w:val="32"/>
          <w:szCs w:val="32"/>
        </w:rPr>
      </w:pPr>
      <w:r>
        <w:rPr>
          <w:rFonts w:asciiTheme="majorHAnsi" w:hAnsiTheme="majorHAnsi" w:cstheme="majorHAnsi"/>
          <w:sz w:val="32"/>
          <w:szCs w:val="32"/>
        </w:rPr>
        <w:t xml:space="preserve"> Progressive tax </w:t>
      </w:r>
    </w:p>
    <w:p w:rsidR="008A3341" w:rsidRPr="00C12796" w:rsidRDefault="008A3341" w:rsidP="008A3341">
      <w:pPr>
        <w:autoSpaceDE w:val="0"/>
        <w:autoSpaceDN w:val="0"/>
        <w:adjustRightInd w:val="0"/>
        <w:spacing w:after="0"/>
        <w:jc w:val="both"/>
        <w:rPr>
          <w:rFonts w:asciiTheme="majorHAnsi" w:hAnsiTheme="majorHAnsi" w:cstheme="majorHAnsi"/>
          <w:b/>
          <w:sz w:val="40"/>
          <w:szCs w:val="40"/>
          <w:u w:val="single"/>
        </w:rPr>
      </w:pPr>
      <w:proofErr w:type="gramStart"/>
      <w:r w:rsidRPr="00C12796">
        <w:rPr>
          <w:rFonts w:asciiTheme="majorHAnsi" w:hAnsiTheme="majorHAnsi" w:cstheme="majorHAnsi"/>
          <w:b/>
          <w:sz w:val="40"/>
          <w:szCs w:val="40"/>
          <w:u w:val="single"/>
        </w:rPr>
        <w:t>1.The</w:t>
      </w:r>
      <w:proofErr w:type="gramEnd"/>
      <w:r w:rsidRPr="00C12796">
        <w:rPr>
          <w:rFonts w:asciiTheme="majorHAnsi" w:hAnsiTheme="majorHAnsi" w:cstheme="majorHAnsi"/>
          <w:b/>
          <w:sz w:val="40"/>
          <w:szCs w:val="40"/>
          <w:u w:val="single"/>
        </w:rPr>
        <w:t xml:space="preserve"> Benefit Principle</w:t>
      </w:r>
      <w:r w:rsidR="00C12796" w:rsidRPr="00C12796">
        <w:rPr>
          <w:rFonts w:asciiTheme="majorHAnsi" w:hAnsiTheme="majorHAnsi" w:cstheme="majorHAnsi"/>
          <w:b/>
          <w:sz w:val="40"/>
          <w:szCs w:val="40"/>
          <w:u w:val="single"/>
        </w:rPr>
        <w:t>:</w:t>
      </w:r>
    </w:p>
    <w:p w:rsidR="00C12796" w:rsidRDefault="00C12796" w:rsidP="00C12796">
      <w:pPr>
        <w:autoSpaceDE w:val="0"/>
        <w:autoSpaceDN w:val="0"/>
        <w:adjustRightInd w:val="0"/>
        <w:spacing w:after="0"/>
        <w:jc w:val="both"/>
        <w:rPr>
          <w:rFonts w:asciiTheme="majorHAnsi" w:hAnsiTheme="majorHAnsi" w:cstheme="majorHAnsi"/>
          <w:sz w:val="32"/>
          <w:szCs w:val="32"/>
        </w:rPr>
      </w:pPr>
      <w:r w:rsidRPr="00C12796">
        <w:rPr>
          <w:rFonts w:asciiTheme="majorHAnsi" w:hAnsiTheme="majorHAnsi" w:cstheme="majorHAnsi"/>
          <w:color w:val="202122"/>
          <w:sz w:val="32"/>
          <w:szCs w:val="32"/>
          <w:shd w:val="clear" w:color="auto" w:fill="FFFFFF"/>
        </w:rPr>
        <w:t>The </w:t>
      </w:r>
      <w:r w:rsidRPr="00C12796">
        <w:rPr>
          <w:rFonts w:asciiTheme="majorHAnsi" w:hAnsiTheme="majorHAnsi" w:cstheme="majorHAnsi"/>
          <w:b/>
          <w:bCs/>
          <w:color w:val="202122"/>
          <w:sz w:val="32"/>
          <w:szCs w:val="32"/>
          <w:shd w:val="clear" w:color="auto" w:fill="FFFFFF"/>
        </w:rPr>
        <w:t>benefit principle</w:t>
      </w:r>
      <w:r w:rsidRPr="00C12796">
        <w:rPr>
          <w:rFonts w:asciiTheme="majorHAnsi" w:hAnsiTheme="majorHAnsi" w:cstheme="majorHAnsi"/>
          <w:color w:val="202122"/>
          <w:sz w:val="32"/>
          <w:szCs w:val="32"/>
          <w:shd w:val="clear" w:color="auto" w:fill="FFFFFF"/>
        </w:rPr>
        <w:t> is a concept in the</w:t>
      </w:r>
      <w:r w:rsidRPr="00C12796">
        <w:rPr>
          <w:rFonts w:asciiTheme="majorHAnsi" w:hAnsiTheme="majorHAnsi" w:cstheme="majorHAnsi"/>
          <w:sz w:val="32"/>
          <w:szCs w:val="32"/>
          <w:shd w:val="clear" w:color="auto" w:fill="FFFFFF"/>
        </w:rPr>
        <w:t> </w:t>
      </w:r>
      <w:hyperlink r:id="rId7" w:tooltip="Theory of taxation" w:history="1">
        <w:r w:rsidRPr="00C12796">
          <w:rPr>
            <w:rStyle w:val="Hyperlink"/>
            <w:rFonts w:asciiTheme="majorHAnsi" w:hAnsiTheme="majorHAnsi" w:cstheme="majorHAnsi"/>
            <w:color w:val="auto"/>
            <w:sz w:val="32"/>
            <w:szCs w:val="32"/>
            <w:u w:val="none"/>
            <w:shd w:val="clear" w:color="auto" w:fill="FFFFFF"/>
          </w:rPr>
          <w:t>theory of taxation</w:t>
        </w:r>
      </w:hyperlink>
      <w:r w:rsidRPr="00C12796">
        <w:rPr>
          <w:rFonts w:asciiTheme="majorHAnsi" w:hAnsiTheme="majorHAnsi" w:cstheme="majorHAnsi"/>
          <w:color w:val="202122"/>
          <w:sz w:val="32"/>
          <w:szCs w:val="32"/>
          <w:shd w:val="clear" w:color="auto" w:fill="FFFFFF"/>
        </w:rPr>
        <w:t> from </w:t>
      </w:r>
      <w:hyperlink r:id="rId8" w:tooltip="Public finance" w:history="1">
        <w:r w:rsidRPr="00C12796">
          <w:rPr>
            <w:rStyle w:val="Hyperlink"/>
            <w:rFonts w:asciiTheme="majorHAnsi" w:hAnsiTheme="majorHAnsi" w:cstheme="majorHAnsi"/>
            <w:color w:val="auto"/>
            <w:sz w:val="32"/>
            <w:szCs w:val="32"/>
            <w:u w:val="none"/>
            <w:shd w:val="clear" w:color="auto" w:fill="FFFFFF"/>
          </w:rPr>
          <w:t>public finance</w:t>
        </w:r>
      </w:hyperlink>
      <w:r w:rsidRPr="00C12796">
        <w:rPr>
          <w:rFonts w:asciiTheme="majorHAnsi" w:hAnsiTheme="majorHAnsi" w:cstheme="majorHAnsi"/>
          <w:color w:val="202122"/>
          <w:sz w:val="32"/>
          <w:szCs w:val="32"/>
          <w:shd w:val="clear" w:color="auto" w:fill="FFFFFF"/>
        </w:rPr>
        <w:t>. It bases taxes to pay for </w:t>
      </w:r>
      <w:hyperlink r:id="rId9" w:tooltip="Public good (economics)" w:history="1">
        <w:r w:rsidRPr="00C12796">
          <w:rPr>
            <w:rStyle w:val="Hyperlink"/>
            <w:rFonts w:asciiTheme="majorHAnsi" w:hAnsiTheme="majorHAnsi" w:cstheme="majorHAnsi"/>
            <w:color w:val="auto"/>
            <w:sz w:val="32"/>
            <w:szCs w:val="32"/>
            <w:u w:val="none"/>
            <w:shd w:val="clear" w:color="auto" w:fill="FFFFFF"/>
          </w:rPr>
          <w:t>public-goods</w:t>
        </w:r>
      </w:hyperlink>
      <w:r w:rsidRPr="00C12796">
        <w:rPr>
          <w:rFonts w:asciiTheme="majorHAnsi" w:hAnsiTheme="majorHAnsi" w:cstheme="majorHAnsi"/>
          <w:sz w:val="32"/>
          <w:szCs w:val="32"/>
          <w:shd w:val="clear" w:color="auto" w:fill="FFFFFF"/>
        </w:rPr>
        <w:t> </w:t>
      </w:r>
      <w:hyperlink r:id="rId10" w:tooltip="Public expenditure" w:history="1">
        <w:r w:rsidRPr="00C12796">
          <w:rPr>
            <w:rStyle w:val="Hyperlink"/>
            <w:rFonts w:asciiTheme="majorHAnsi" w:hAnsiTheme="majorHAnsi" w:cstheme="majorHAnsi"/>
            <w:color w:val="auto"/>
            <w:sz w:val="32"/>
            <w:szCs w:val="32"/>
            <w:u w:val="none"/>
            <w:shd w:val="clear" w:color="auto" w:fill="FFFFFF"/>
          </w:rPr>
          <w:t>expenditures</w:t>
        </w:r>
      </w:hyperlink>
      <w:r w:rsidRPr="00C12796">
        <w:rPr>
          <w:rFonts w:asciiTheme="majorHAnsi" w:hAnsiTheme="majorHAnsi" w:cstheme="majorHAnsi"/>
          <w:color w:val="202122"/>
          <w:sz w:val="32"/>
          <w:szCs w:val="32"/>
          <w:shd w:val="clear" w:color="auto" w:fill="FFFFFF"/>
        </w:rPr>
        <w:t> on a politically-revealed </w:t>
      </w:r>
      <w:hyperlink r:id="rId11" w:tooltip="Willingness to pay" w:history="1">
        <w:r w:rsidRPr="00C12796">
          <w:rPr>
            <w:rStyle w:val="Hyperlink"/>
            <w:rFonts w:asciiTheme="majorHAnsi" w:hAnsiTheme="majorHAnsi" w:cstheme="majorHAnsi"/>
            <w:color w:val="auto"/>
            <w:sz w:val="32"/>
            <w:szCs w:val="32"/>
            <w:u w:val="none"/>
            <w:shd w:val="clear" w:color="auto" w:fill="FFFFFF"/>
          </w:rPr>
          <w:t>willingness to pay</w:t>
        </w:r>
      </w:hyperlink>
      <w:r w:rsidRPr="00C12796">
        <w:rPr>
          <w:rFonts w:asciiTheme="majorHAnsi" w:hAnsiTheme="majorHAnsi" w:cstheme="majorHAnsi"/>
          <w:color w:val="202122"/>
          <w:sz w:val="32"/>
          <w:szCs w:val="32"/>
          <w:shd w:val="clear" w:color="auto" w:fill="FFFFFF"/>
        </w:rPr>
        <w:t> for benefits received. The principle is sometimes likened to the function of </w:t>
      </w:r>
      <w:hyperlink r:id="rId12" w:tooltip="Price mechanism" w:history="1">
        <w:r w:rsidRPr="00C12796">
          <w:rPr>
            <w:rStyle w:val="Hyperlink"/>
            <w:rFonts w:asciiTheme="majorHAnsi" w:hAnsiTheme="majorHAnsi" w:cstheme="majorHAnsi"/>
            <w:color w:val="auto"/>
            <w:sz w:val="32"/>
            <w:szCs w:val="32"/>
            <w:u w:val="none"/>
            <w:shd w:val="clear" w:color="auto" w:fill="FFFFFF"/>
          </w:rPr>
          <w:t>prices</w:t>
        </w:r>
      </w:hyperlink>
      <w:r w:rsidRPr="00C12796">
        <w:rPr>
          <w:rFonts w:asciiTheme="majorHAnsi" w:hAnsiTheme="majorHAnsi" w:cstheme="majorHAnsi"/>
          <w:sz w:val="32"/>
          <w:szCs w:val="32"/>
          <w:shd w:val="clear" w:color="auto" w:fill="FFFFFF"/>
        </w:rPr>
        <w:t> </w:t>
      </w:r>
      <w:r w:rsidRPr="00C12796">
        <w:rPr>
          <w:rFonts w:asciiTheme="majorHAnsi" w:hAnsiTheme="majorHAnsi" w:cstheme="majorHAnsi"/>
          <w:color w:val="202122"/>
          <w:sz w:val="32"/>
          <w:szCs w:val="32"/>
          <w:shd w:val="clear" w:color="auto" w:fill="FFFFFF"/>
        </w:rPr>
        <w:t>in </w:t>
      </w:r>
      <w:hyperlink r:id="rId13" w:tooltip="Resource allocation" w:history="1">
        <w:r w:rsidRPr="00C12796">
          <w:rPr>
            <w:rStyle w:val="Hyperlink"/>
            <w:rFonts w:asciiTheme="majorHAnsi" w:hAnsiTheme="majorHAnsi" w:cstheme="majorHAnsi"/>
            <w:color w:val="auto"/>
            <w:sz w:val="32"/>
            <w:szCs w:val="32"/>
            <w:u w:val="none"/>
            <w:shd w:val="clear" w:color="auto" w:fill="FFFFFF"/>
          </w:rPr>
          <w:t>allocating</w:t>
        </w:r>
      </w:hyperlink>
      <w:r w:rsidRPr="00C12796">
        <w:rPr>
          <w:rFonts w:asciiTheme="majorHAnsi" w:hAnsiTheme="majorHAnsi" w:cstheme="majorHAnsi"/>
          <w:sz w:val="32"/>
          <w:szCs w:val="32"/>
          <w:shd w:val="clear" w:color="auto" w:fill="FFFFFF"/>
        </w:rPr>
        <w:t> </w:t>
      </w:r>
      <w:hyperlink r:id="rId14" w:tooltip="Private good" w:history="1">
        <w:r w:rsidRPr="00C12796">
          <w:rPr>
            <w:rStyle w:val="Hyperlink"/>
            <w:rFonts w:asciiTheme="majorHAnsi" w:hAnsiTheme="majorHAnsi" w:cstheme="majorHAnsi"/>
            <w:color w:val="auto"/>
            <w:sz w:val="32"/>
            <w:szCs w:val="32"/>
            <w:u w:val="none"/>
            <w:shd w:val="clear" w:color="auto" w:fill="FFFFFF"/>
          </w:rPr>
          <w:t>private goods</w:t>
        </w:r>
      </w:hyperlink>
      <w:r w:rsidR="003957DB">
        <w:rPr>
          <w:rFonts w:asciiTheme="majorHAnsi" w:hAnsiTheme="majorHAnsi" w:cstheme="majorHAnsi"/>
          <w:sz w:val="32"/>
          <w:szCs w:val="32"/>
        </w:rPr>
        <w:t xml:space="preserve"> </w:t>
      </w:r>
      <w:r w:rsidRPr="00C12796">
        <w:rPr>
          <w:rFonts w:asciiTheme="majorHAnsi" w:hAnsiTheme="majorHAnsi" w:cstheme="majorHAnsi"/>
          <w:color w:val="202122"/>
          <w:sz w:val="32"/>
          <w:szCs w:val="32"/>
          <w:shd w:val="clear" w:color="auto" w:fill="FFFFFF"/>
        </w:rPr>
        <w:t>.In its use for assessing the </w:t>
      </w:r>
      <w:hyperlink r:id="rId15" w:tooltip="Economic efficiency" w:history="1">
        <w:r w:rsidRPr="00C12796">
          <w:rPr>
            <w:rStyle w:val="Hyperlink"/>
            <w:rFonts w:asciiTheme="majorHAnsi" w:hAnsiTheme="majorHAnsi" w:cstheme="majorHAnsi"/>
            <w:color w:val="auto"/>
            <w:sz w:val="32"/>
            <w:szCs w:val="32"/>
            <w:u w:val="none"/>
            <w:shd w:val="clear" w:color="auto" w:fill="FFFFFF"/>
          </w:rPr>
          <w:t>efficiency</w:t>
        </w:r>
      </w:hyperlink>
      <w:r w:rsidRPr="00C12796">
        <w:rPr>
          <w:rFonts w:asciiTheme="majorHAnsi" w:hAnsiTheme="majorHAnsi" w:cstheme="majorHAnsi"/>
          <w:sz w:val="32"/>
          <w:szCs w:val="32"/>
          <w:shd w:val="clear" w:color="auto" w:fill="FFFFFF"/>
        </w:rPr>
        <w:t> </w:t>
      </w:r>
      <w:r w:rsidRPr="00C12796">
        <w:rPr>
          <w:rFonts w:asciiTheme="majorHAnsi" w:hAnsiTheme="majorHAnsi" w:cstheme="majorHAnsi"/>
          <w:color w:val="202122"/>
          <w:sz w:val="32"/>
          <w:szCs w:val="32"/>
          <w:shd w:val="clear" w:color="auto" w:fill="FFFFFF"/>
        </w:rPr>
        <w:t>of taxes and appraising </w:t>
      </w:r>
      <w:hyperlink r:id="rId16" w:tooltip="Fiscal policy" w:history="1">
        <w:r w:rsidRPr="00C12796">
          <w:rPr>
            <w:rStyle w:val="Hyperlink"/>
            <w:rFonts w:asciiTheme="majorHAnsi" w:hAnsiTheme="majorHAnsi" w:cstheme="majorHAnsi"/>
            <w:color w:val="auto"/>
            <w:sz w:val="32"/>
            <w:szCs w:val="32"/>
            <w:u w:val="none"/>
            <w:shd w:val="clear" w:color="auto" w:fill="FFFFFF"/>
          </w:rPr>
          <w:t>fiscal</w:t>
        </w:r>
        <w:r w:rsidRPr="00C12796">
          <w:rPr>
            <w:rStyle w:val="Hyperlink"/>
            <w:rFonts w:asciiTheme="majorHAnsi" w:hAnsiTheme="majorHAnsi" w:cstheme="majorHAnsi"/>
            <w:color w:val="auto"/>
            <w:sz w:val="32"/>
            <w:szCs w:val="32"/>
            <w:shd w:val="clear" w:color="auto" w:fill="FFFFFF"/>
          </w:rPr>
          <w:t xml:space="preserve"> </w:t>
        </w:r>
        <w:r w:rsidRPr="00C12796">
          <w:rPr>
            <w:rStyle w:val="Hyperlink"/>
            <w:rFonts w:asciiTheme="majorHAnsi" w:hAnsiTheme="majorHAnsi" w:cstheme="majorHAnsi"/>
            <w:color w:val="auto"/>
            <w:sz w:val="32"/>
            <w:szCs w:val="32"/>
            <w:u w:val="none"/>
            <w:shd w:val="clear" w:color="auto" w:fill="FFFFFF"/>
          </w:rPr>
          <w:t>policy</w:t>
        </w:r>
      </w:hyperlink>
      <w:r w:rsidRPr="00C12796">
        <w:rPr>
          <w:rFonts w:asciiTheme="majorHAnsi" w:hAnsiTheme="majorHAnsi" w:cstheme="majorHAnsi"/>
          <w:color w:val="202122"/>
          <w:sz w:val="32"/>
          <w:szCs w:val="32"/>
          <w:shd w:val="clear" w:color="auto" w:fill="FFFFFF"/>
        </w:rPr>
        <w:t>, the benefit approach was initially developed by </w:t>
      </w:r>
      <w:hyperlink r:id="rId17" w:tooltip="Knut Wicksell" w:history="1">
        <w:r w:rsidRPr="00C12796">
          <w:rPr>
            <w:rStyle w:val="Hyperlink"/>
            <w:rFonts w:asciiTheme="majorHAnsi" w:hAnsiTheme="majorHAnsi" w:cstheme="majorHAnsi"/>
            <w:color w:val="auto"/>
            <w:sz w:val="32"/>
            <w:szCs w:val="32"/>
            <w:u w:val="none"/>
            <w:shd w:val="clear" w:color="auto" w:fill="FFFFFF"/>
          </w:rPr>
          <w:t>Knut Wick</w:t>
        </w:r>
        <w:r w:rsidR="003957DB">
          <w:rPr>
            <w:rStyle w:val="Hyperlink"/>
            <w:rFonts w:asciiTheme="majorHAnsi" w:hAnsiTheme="majorHAnsi" w:cstheme="majorHAnsi"/>
            <w:color w:val="auto"/>
            <w:sz w:val="32"/>
            <w:szCs w:val="32"/>
            <w:u w:val="none"/>
            <w:shd w:val="clear" w:color="auto" w:fill="FFFFFF"/>
          </w:rPr>
          <w:t xml:space="preserve"> </w:t>
        </w:r>
        <w:r w:rsidRPr="00C12796">
          <w:rPr>
            <w:rStyle w:val="Hyperlink"/>
            <w:rFonts w:asciiTheme="majorHAnsi" w:hAnsiTheme="majorHAnsi" w:cstheme="majorHAnsi"/>
            <w:color w:val="auto"/>
            <w:sz w:val="32"/>
            <w:szCs w:val="32"/>
            <w:u w:val="none"/>
            <w:shd w:val="clear" w:color="auto" w:fill="FFFFFF"/>
          </w:rPr>
          <w:t>sell</w:t>
        </w:r>
      </w:hyperlink>
      <w:r w:rsidRPr="00C12796">
        <w:rPr>
          <w:rFonts w:asciiTheme="majorHAnsi" w:hAnsiTheme="majorHAnsi" w:cstheme="majorHAnsi"/>
          <w:color w:val="202122"/>
          <w:sz w:val="32"/>
          <w:szCs w:val="32"/>
          <w:shd w:val="clear" w:color="auto" w:fill="FFFFFF"/>
        </w:rPr>
        <w:t> (1896) and </w:t>
      </w:r>
      <w:hyperlink r:id="rId18" w:tooltip="Erik Lindahl" w:history="1">
        <w:r w:rsidRPr="00C12796">
          <w:rPr>
            <w:rStyle w:val="Hyperlink"/>
            <w:rFonts w:asciiTheme="majorHAnsi" w:hAnsiTheme="majorHAnsi" w:cstheme="majorHAnsi"/>
            <w:color w:val="auto"/>
            <w:sz w:val="32"/>
            <w:szCs w:val="32"/>
            <w:u w:val="none"/>
            <w:shd w:val="clear" w:color="auto" w:fill="FFFFFF"/>
          </w:rPr>
          <w:t xml:space="preserve">Erik </w:t>
        </w:r>
        <w:proofErr w:type="spellStart"/>
        <w:r w:rsidRPr="00C12796">
          <w:rPr>
            <w:rStyle w:val="Hyperlink"/>
            <w:rFonts w:asciiTheme="majorHAnsi" w:hAnsiTheme="majorHAnsi" w:cstheme="majorHAnsi"/>
            <w:color w:val="auto"/>
            <w:sz w:val="32"/>
            <w:szCs w:val="32"/>
            <w:u w:val="none"/>
            <w:shd w:val="clear" w:color="auto" w:fill="FFFFFF"/>
          </w:rPr>
          <w:t>Lindahl</w:t>
        </w:r>
        <w:proofErr w:type="spellEnd"/>
      </w:hyperlink>
      <w:r w:rsidRPr="00C12796">
        <w:rPr>
          <w:rFonts w:asciiTheme="majorHAnsi" w:hAnsiTheme="majorHAnsi" w:cstheme="majorHAnsi"/>
          <w:sz w:val="32"/>
          <w:szCs w:val="32"/>
          <w:shd w:val="clear" w:color="auto" w:fill="FFFFFF"/>
        </w:rPr>
        <w:t> </w:t>
      </w:r>
      <w:r w:rsidRPr="00C12796">
        <w:rPr>
          <w:rFonts w:asciiTheme="majorHAnsi" w:hAnsiTheme="majorHAnsi" w:cstheme="majorHAnsi"/>
          <w:color w:val="202122"/>
          <w:sz w:val="32"/>
          <w:szCs w:val="32"/>
          <w:shd w:val="clear" w:color="auto" w:fill="FFFFFF"/>
        </w:rPr>
        <w:t>(1919), two economists of the </w:t>
      </w:r>
      <w:hyperlink r:id="rId19" w:tooltip="Stockholm school (economics)" w:history="1">
        <w:r w:rsidRPr="00C12796">
          <w:rPr>
            <w:rStyle w:val="Hyperlink"/>
            <w:rFonts w:asciiTheme="majorHAnsi" w:hAnsiTheme="majorHAnsi" w:cstheme="majorHAnsi"/>
            <w:color w:val="auto"/>
            <w:sz w:val="32"/>
            <w:szCs w:val="32"/>
            <w:u w:val="none"/>
            <w:shd w:val="clear" w:color="auto" w:fill="FFFFFF"/>
          </w:rPr>
          <w:t>Stockholm School</w:t>
        </w:r>
      </w:hyperlink>
      <w:r w:rsidRPr="00C12796">
        <w:rPr>
          <w:rFonts w:asciiTheme="majorHAnsi" w:hAnsiTheme="majorHAnsi" w:cstheme="majorHAnsi"/>
          <w:sz w:val="32"/>
          <w:szCs w:val="32"/>
          <w:shd w:val="clear" w:color="auto" w:fill="FFFFFF"/>
        </w:rPr>
        <w:t>.</w:t>
      </w:r>
      <w:r>
        <w:rPr>
          <w:rFonts w:asciiTheme="majorHAnsi" w:hAnsiTheme="majorHAnsi" w:cstheme="majorHAnsi"/>
          <w:color w:val="202122"/>
          <w:sz w:val="32"/>
          <w:szCs w:val="32"/>
          <w:shd w:val="clear" w:color="auto" w:fill="FFFFFF"/>
        </w:rPr>
        <w:t xml:space="preserve"> </w:t>
      </w:r>
      <w:proofErr w:type="spellStart"/>
      <w:r w:rsidRPr="00C12796">
        <w:rPr>
          <w:rFonts w:asciiTheme="majorHAnsi" w:hAnsiTheme="majorHAnsi" w:cstheme="majorHAnsi"/>
          <w:color w:val="202122"/>
          <w:sz w:val="32"/>
          <w:szCs w:val="32"/>
          <w:shd w:val="clear" w:color="auto" w:fill="FFFFFF"/>
        </w:rPr>
        <w:t>Wicksell's</w:t>
      </w:r>
      <w:proofErr w:type="spellEnd"/>
      <w:r w:rsidRPr="00C12796">
        <w:rPr>
          <w:rFonts w:asciiTheme="majorHAnsi" w:hAnsiTheme="majorHAnsi" w:cstheme="majorHAnsi"/>
          <w:color w:val="202122"/>
          <w:sz w:val="32"/>
          <w:szCs w:val="32"/>
          <w:shd w:val="clear" w:color="auto" w:fill="FFFFFF"/>
        </w:rPr>
        <w:t xml:space="preserve"> near-unanimity formulation of the principle was premised on </w:t>
      </w:r>
      <w:r w:rsidRPr="00C12796">
        <w:rPr>
          <w:rFonts w:asciiTheme="majorHAnsi" w:hAnsiTheme="majorHAnsi" w:cstheme="majorHAnsi"/>
          <w:color w:val="202122"/>
          <w:sz w:val="32"/>
          <w:szCs w:val="32"/>
          <w:shd w:val="clear" w:color="auto" w:fill="FFFFFF"/>
        </w:rPr>
        <w:lastRenderedPageBreak/>
        <w:t>a </w:t>
      </w:r>
      <w:hyperlink r:id="rId20" w:tooltip="Justice (economics)" w:history="1">
        <w:r w:rsidRPr="00C12796">
          <w:rPr>
            <w:rStyle w:val="Hyperlink"/>
            <w:rFonts w:asciiTheme="majorHAnsi" w:hAnsiTheme="majorHAnsi" w:cstheme="majorHAnsi"/>
            <w:color w:val="auto"/>
            <w:sz w:val="32"/>
            <w:szCs w:val="32"/>
            <w:u w:val="none"/>
            <w:shd w:val="clear" w:color="auto" w:fill="FFFFFF"/>
          </w:rPr>
          <w:t>just</w:t>
        </w:r>
      </w:hyperlink>
      <w:r w:rsidRPr="00C12796">
        <w:rPr>
          <w:rFonts w:asciiTheme="majorHAnsi" w:hAnsiTheme="majorHAnsi" w:cstheme="majorHAnsi"/>
          <w:sz w:val="32"/>
          <w:szCs w:val="32"/>
          <w:shd w:val="clear" w:color="auto" w:fill="FFFFFF"/>
        </w:rPr>
        <w:t> </w:t>
      </w:r>
      <w:hyperlink r:id="rId21" w:tooltip="Income distribution" w:history="1">
        <w:r w:rsidRPr="00C12796">
          <w:rPr>
            <w:rStyle w:val="Hyperlink"/>
            <w:rFonts w:asciiTheme="majorHAnsi" w:hAnsiTheme="majorHAnsi" w:cstheme="majorHAnsi"/>
            <w:color w:val="auto"/>
            <w:sz w:val="32"/>
            <w:szCs w:val="32"/>
            <w:u w:val="none"/>
            <w:shd w:val="clear" w:color="auto" w:fill="FFFFFF"/>
          </w:rPr>
          <w:t>income distribution</w:t>
        </w:r>
      </w:hyperlink>
      <w:r w:rsidRPr="00C12796">
        <w:rPr>
          <w:rFonts w:asciiTheme="majorHAnsi" w:hAnsiTheme="majorHAnsi" w:cstheme="majorHAnsi"/>
          <w:sz w:val="32"/>
          <w:szCs w:val="32"/>
          <w:shd w:val="clear" w:color="auto" w:fill="FFFFFF"/>
        </w:rPr>
        <w:t>.</w:t>
      </w:r>
      <w:r w:rsidRPr="00C12796">
        <w:rPr>
          <w:rFonts w:asciiTheme="majorHAnsi" w:hAnsiTheme="majorHAnsi" w:cstheme="majorHAnsi"/>
          <w:color w:val="202122"/>
          <w:sz w:val="32"/>
          <w:szCs w:val="32"/>
          <w:shd w:val="clear" w:color="auto" w:fill="FFFFFF"/>
        </w:rPr>
        <w:t xml:space="preserve"> The approach was extended in the work of </w:t>
      </w:r>
      <w:hyperlink r:id="rId22" w:tooltip="Paul Samuelson" w:history="1">
        <w:r w:rsidRPr="00C12796">
          <w:rPr>
            <w:rStyle w:val="Hyperlink"/>
            <w:rFonts w:asciiTheme="majorHAnsi" w:hAnsiTheme="majorHAnsi" w:cstheme="majorHAnsi"/>
            <w:color w:val="auto"/>
            <w:sz w:val="32"/>
            <w:szCs w:val="32"/>
            <w:u w:val="none"/>
            <w:shd w:val="clear" w:color="auto" w:fill="FFFFFF"/>
          </w:rPr>
          <w:t>Paul Samuelson</w:t>
        </w:r>
      </w:hyperlink>
      <w:r w:rsidRPr="00C12796">
        <w:rPr>
          <w:rFonts w:asciiTheme="majorHAnsi" w:hAnsiTheme="majorHAnsi" w:cstheme="majorHAnsi"/>
          <w:sz w:val="32"/>
          <w:szCs w:val="32"/>
          <w:shd w:val="clear" w:color="auto" w:fill="FFFFFF"/>
        </w:rPr>
        <w:t>, </w:t>
      </w:r>
      <w:hyperlink r:id="rId23" w:tooltip="Richard Musgrave (economist)" w:history="1">
        <w:r w:rsidRPr="00C12796">
          <w:rPr>
            <w:rStyle w:val="Hyperlink"/>
            <w:rFonts w:asciiTheme="majorHAnsi" w:hAnsiTheme="majorHAnsi" w:cstheme="majorHAnsi"/>
            <w:color w:val="auto"/>
            <w:sz w:val="32"/>
            <w:szCs w:val="32"/>
            <w:u w:val="none"/>
            <w:shd w:val="clear" w:color="auto" w:fill="FFFFFF"/>
          </w:rPr>
          <w:t>Richard Musgrave</w:t>
        </w:r>
      </w:hyperlink>
      <w:r w:rsidRPr="00C12796">
        <w:rPr>
          <w:rFonts w:asciiTheme="majorHAnsi" w:hAnsiTheme="majorHAnsi" w:cstheme="majorHAnsi"/>
          <w:color w:val="202122"/>
          <w:sz w:val="32"/>
          <w:szCs w:val="32"/>
          <w:shd w:val="clear" w:color="auto" w:fill="FFFFFF"/>
        </w:rPr>
        <w:t>, and others. It has also been applied to such subjects as </w:t>
      </w:r>
      <w:hyperlink r:id="rId24" w:tooltip="Progressive tax" w:history="1">
        <w:r w:rsidRPr="00C12796">
          <w:rPr>
            <w:rStyle w:val="Hyperlink"/>
            <w:rFonts w:asciiTheme="majorHAnsi" w:hAnsiTheme="majorHAnsi" w:cstheme="majorHAnsi"/>
            <w:color w:val="auto"/>
            <w:sz w:val="32"/>
            <w:szCs w:val="32"/>
            <w:u w:val="none"/>
            <w:shd w:val="clear" w:color="auto" w:fill="FFFFFF"/>
          </w:rPr>
          <w:t>tax progressivity</w:t>
        </w:r>
      </w:hyperlink>
      <w:r w:rsidRPr="00C12796">
        <w:rPr>
          <w:rFonts w:asciiTheme="majorHAnsi" w:hAnsiTheme="majorHAnsi" w:cstheme="majorHAnsi"/>
          <w:sz w:val="32"/>
          <w:szCs w:val="32"/>
          <w:shd w:val="clear" w:color="auto" w:fill="FFFFFF"/>
        </w:rPr>
        <w:t>,</w:t>
      </w:r>
      <w:r w:rsidRPr="00C12796">
        <w:rPr>
          <w:rFonts w:asciiTheme="majorHAnsi" w:hAnsiTheme="majorHAnsi" w:cstheme="majorHAnsi"/>
          <w:color w:val="202122"/>
          <w:sz w:val="32"/>
          <w:szCs w:val="32"/>
          <w:shd w:val="clear" w:color="auto" w:fill="FFFFFF"/>
        </w:rPr>
        <w:t xml:space="preserve"> corporation taxes, and taxes on property or </w:t>
      </w:r>
      <w:hyperlink r:id="rId25" w:anchor="Economic_analysis" w:tooltip="Wealth" w:history="1">
        <w:r w:rsidRPr="00C12796">
          <w:rPr>
            <w:rStyle w:val="Hyperlink"/>
            <w:rFonts w:asciiTheme="majorHAnsi" w:hAnsiTheme="majorHAnsi" w:cstheme="majorHAnsi"/>
            <w:color w:val="auto"/>
            <w:sz w:val="32"/>
            <w:szCs w:val="32"/>
            <w:u w:val="none"/>
            <w:shd w:val="clear" w:color="auto" w:fill="FFFFFF"/>
          </w:rPr>
          <w:t>wealth</w:t>
        </w:r>
      </w:hyperlink>
      <w:r w:rsidRPr="00C12796">
        <w:rPr>
          <w:rFonts w:asciiTheme="majorHAnsi" w:hAnsiTheme="majorHAnsi" w:cstheme="majorHAnsi"/>
          <w:color w:val="202122"/>
          <w:sz w:val="32"/>
          <w:szCs w:val="32"/>
          <w:shd w:val="clear" w:color="auto" w:fill="FFFFFF"/>
        </w:rPr>
        <w:t>.</w:t>
      </w:r>
      <w:r>
        <w:rPr>
          <w:rFonts w:asciiTheme="majorHAnsi" w:hAnsiTheme="majorHAnsi" w:cstheme="majorHAnsi"/>
          <w:color w:val="202122"/>
          <w:sz w:val="32"/>
          <w:szCs w:val="32"/>
          <w:shd w:val="clear" w:color="auto" w:fill="FFFFFF"/>
        </w:rPr>
        <w:t xml:space="preserve"> </w:t>
      </w:r>
      <w:r w:rsidRPr="00C12796">
        <w:rPr>
          <w:rFonts w:asciiTheme="majorHAnsi" w:hAnsiTheme="majorHAnsi" w:cstheme="majorHAnsi"/>
          <w:color w:val="202122"/>
          <w:sz w:val="32"/>
          <w:szCs w:val="32"/>
          <w:shd w:val="clear" w:color="auto" w:fill="FFFFFF"/>
        </w:rPr>
        <w:t xml:space="preserve">The unanimity-rule aspect of </w:t>
      </w:r>
      <w:proofErr w:type="spellStart"/>
      <w:r w:rsidRPr="00C12796">
        <w:rPr>
          <w:rFonts w:asciiTheme="majorHAnsi" w:hAnsiTheme="majorHAnsi" w:cstheme="majorHAnsi"/>
          <w:color w:val="202122"/>
          <w:sz w:val="32"/>
          <w:szCs w:val="32"/>
          <w:shd w:val="clear" w:color="auto" w:fill="FFFFFF"/>
        </w:rPr>
        <w:t>Wicksell's</w:t>
      </w:r>
      <w:proofErr w:type="spellEnd"/>
      <w:r w:rsidRPr="00C12796">
        <w:rPr>
          <w:rFonts w:asciiTheme="majorHAnsi" w:hAnsiTheme="majorHAnsi" w:cstheme="majorHAnsi"/>
          <w:color w:val="202122"/>
          <w:sz w:val="32"/>
          <w:szCs w:val="32"/>
          <w:shd w:val="clear" w:color="auto" w:fill="FFFFFF"/>
        </w:rPr>
        <w:t xml:space="preserve"> approach in linking taxes and expenditures is cited as a point of departure for the study of </w:t>
      </w:r>
      <w:hyperlink r:id="rId26" w:tooltip="Constitutional economics" w:history="1">
        <w:r w:rsidRPr="00C12796">
          <w:rPr>
            <w:rStyle w:val="Hyperlink"/>
            <w:rFonts w:asciiTheme="majorHAnsi" w:hAnsiTheme="majorHAnsi" w:cstheme="majorHAnsi"/>
            <w:color w:val="auto"/>
            <w:sz w:val="32"/>
            <w:szCs w:val="32"/>
            <w:u w:val="none"/>
            <w:shd w:val="clear" w:color="auto" w:fill="FFFFFF"/>
          </w:rPr>
          <w:t>constitutional economics</w:t>
        </w:r>
      </w:hyperlink>
      <w:r w:rsidRPr="00C12796">
        <w:rPr>
          <w:rFonts w:asciiTheme="majorHAnsi" w:hAnsiTheme="majorHAnsi" w:cstheme="majorHAnsi"/>
          <w:color w:val="202122"/>
          <w:sz w:val="32"/>
          <w:szCs w:val="32"/>
          <w:shd w:val="clear" w:color="auto" w:fill="FFFFFF"/>
        </w:rPr>
        <w:t> in the work of </w:t>
      </w:r>
      <w:hyperlink r:id="rId27" w:tooltip="James M. Buchanan" w:history="1">
        <w:r w:rsidRPr="00C12796">
          <w:rPr>
            <w:rStyle w:val="Hyperlink"/>
            <w:rFonts w:asciiTheme="majorHAnsi" w:hAnsiTheme="majorHAnsi" w:cstheme="majorHAnsi"/>
            <w:color w:val="auto"/>
            <w:sz w:val="32"/>
            <w:szCs w:val="32"/>
            <w:u w:val="none"/>
            <w:shd w:val="clear" w:color="auto" w:fill="FFFFFF"/>
          </w:rPr>
          <w:t>James Buchanan</w:t>
        </w:r>
      </w:hyperlink>
      <w:r>
        <w:rPr>
          <w:rFonts w:asciiTheme="majorHAnsi" w:hAnsiTheme="majorHAnsi" w:cstheme="majorHAnsi"/>
          <w:sz w:val="32"/>
          <w:szCs w:val="32"/>
        </w:rPr>
        <w:t>.</w:t>
      </w:r>
    </w:p>
    <w:p w:rsidR="00C12796" w:rsidRDefault="00C12796" w:rsidP="00C12796">
      <w:pPr>
        <w:autoSpaceDE w:val="0"/>
        <w:autoSpaceDN w:val="0"/>
        <w:adjustRightInd w:val="0"/>
        <w:spacing w:after="0"/>
        <w:jc w:val="both"/>
        <w:rPr>
          <w:rFonts w:asciiTheme="majorHAnsi" w:hAnsiTheme="majorHAnsi" w:cstheme="majorHAnsi"/>
          <w:b/>
          <w:bCs/>
          <w:sz w:val="40"/>
          <w:szCs w:val="40"/>
          <w:u w:val="single"/>
        </w:rPr>
      </w:pPr>
      <w:proofErr w:type="gramStart"/>
      <w:r w:rsidRPr="00C12796">
        <w:rPr>
          <w:rFonts w:asciiTheme="majorHAnsi" w:hAnsiTheme="majorHAnsi" w:cstheme="majorHAnsi"/>
          <w:b/>
          <w:bCs/>
          <w:sz w:val="40"/>
          <w:szCs w:val="40"/>
          <w:u w:val="single"/>
        </w:rPr>
        <w:t>2.</w:t>
      </w:r>
      <w:r w:rsidRPr="00C12796">
        <w:rPr>
          <w:rFonts w:asciiTheme="majorHAnsi" w:hAnsiTheme="majorHAnsi" w:cstheme="majorHAnsi"/>
          <w:b/>
          <w:bCs/>
          <w:sz w:val="40"/>
          <w:szCs w:val="40"/>
          <w:u w:val="single"/>
        </w:rPr>
        <w:t>Lump</w:t>
      </w:r>
      <w:proofErr w:type="gramEnd"/>
      <w:r w:rsidRPr="00C12796">
        <w:rPr>
          <w:rFonts w:asciiTheme="majorHAnsi" w:hAnsiTheme="majorHAnsi" w:cstheme="majorHAnsi"/>
          <w:b/>
          <w:bCs/>
          <w:sz w:val="40"/>
          <w:szCs w:val="40"/>
          <w:u w:val="single"/>
        </w:rPr>
        <w:t>- sum Taxes</w:t>
      </w:r>
      <w:r>
        <w:rPr>
          <w:rFonts w:asciiTheme="majorHAnsi" w:hAnsiTheme="majorHAnsi" w:cstheme="majorHAnsi"/>
          <w:b/>
          <w:bCs/>
          <w:sz w:val="40"/>
          <w:szCs w:val="40"/>
          <w:u w:val="single"/>
        </w:rPr>
        <w:t>:</w:t>
      </w:r>
    </w:p>
    <w:p w:rsidR="00101224" w:rsidRDefault="00101224" w:rsidP="00101224">
      <w:pPr>
        <w:autoSpaceDE w:val="0"/>
        <w:autoSpaceDN w:val="0"/>
        <w:adjustRightInd w:val="0"/>
        <w:spacing w:after="0"/>
        <w:jc w:val="both"/>
        <w:rPr>
          <w:rFonts w:asciiTheme="majorHAnsi" w:hAnsiTheme="majorHAnsi" w:cstheme="majorHAnsi"/>
          <w:color w:val="000000"/>
          <w:sz w:val="32"/>
          <w:szCs w:val="32"/>
          <w:shd w:val="clear" w:color="auto" w:fill="FFFFFF"/>
        </w:rPr>
      </w:pPr>
      <w:r w:rsidRPr="00101224">
        <w:rPr>
          <w:rFonts w:asciiTheme="majorHAnsi" w:hAnsiTheme="majorHAnsi" w:cstheme="majorHAnsi"/>
          <w:color w:val="000000"/>
          <w:sz w:val="32"/>
          <w:szCs w:val="32"/>
          <w:shd w:val="clear" w:color="auto" w:fill="FFFFFF"/>
        </w:rPr>
        <w:t xml:space="preserve">A tax whose amount is not affected by the taxpayer's actions. If the lump-sum tax is the same for all taxpayers, it is called a poll tax. Lump-sum taxes can be varied across consumers, and may even be negative for some consumers. A negative lump-sum tax is called a lump-sum subsidy. The differentiation of lump-sum taxes across taxpayers results in redistribution. Lump-sum taxes have a central role in the theory of taxation due to their efficiency in raising revenue and achieving distributional objectives. As taxpayers cannot affect the level of a lump-sum tax by changing their </w:t>
      </w:r>
      <w:proofErr w:type="spellStart"/>
      <w:r w:rsidRPr="00101224">
        <w:rPr>
          <w:rFonts w:asciiTheme="majorHAnsi" w:hAnsiTheme="majorHAnsi" w:cstheme="majorHAnsi"/>
          <w:color w:val="000000"/>
          <w:sz w:val="32"/>
          <w:szCs w:val="32"/>
          <w:shd w:val="clear" w:color="auto" w:fill="FFFFFF"/>
        </w:rPr>
        <w:t>behaviour</w:t>
      </w:r>
      <w:proofErr w:type="spellEnd"/>
      <w:r w:rsidRPr="00101224">
        <w:rPr>
          <w:rFonts w:asciiTheme="majorHAnsi" w:hAnsiTheme="majorHAnsi" w:cstheme="majorHAnsi"/>
          <w:color w:val="000000"/>
          <w:sz w:val="32"/>
          <w:szCs w:val="32"/>
          <w:shd w:val="clear" w:color="auto" w:fill="FFFFFF"/>
        </w:rPr>
        <w:t>, there is no distortion in choice. The imposition of lump-sum taxes therefore causes no deadweight loss. This allows revenue to be raised, and redistribution to be achieved, with no efficiency cost and, hence, permits decentralization of a first-best allocation. Unfortunately, the differentiation of lump-sum taxes across taxpayers requires the taxes to be levied on the basis of some unalterable characteristic. There are few characteristics that are both publicly verifiable and relevant for redistribution, which makes this differentiation difficult to implement in practice. See also optimal taxation</w:t>
      </w:r>
      <w:r>
        <w:rPr>
          <w:rFonts w:asciiTheme="majorHAnsi" w:hAnsiTheme="majorHAnsi" w:cstheme="majorHAnsi"/>
          <w:color w:val="000000"/>
          <w:sz w:val="32"/>
          <w:szCs w:val="32"/>
          <w:shd w:val="clear" w:color="auto" w:fill="FFFFFF"/>
        </w:rPr>
        <w:t>.</w:t>
      </w:r>
    </w:p>
    <w:p w:rsidR="00101224" w:rsidRDefault="00101224" w:rsidP="00101224">
      <w:pPr>
        <w:autoSpaceDE w:val="0"/>
        <w:autoSpaceDN w:val="0"/>
        <w:adjustRightInd w:val="0"/>
        <w:spacing w:after="0"/>
        <w:jc w:val="both"/>
        <w:rPr>
          <w:rFonts w:asciiTheme="majorHAnsi" w:hAnsiTheme="majorHAnsi" w:cstheme="majorHAnsi"/>
          <w:b/>
          <w:bCs/>
          <w:sz w:val="40"/>
          <w:szCs w:val="40"/>
          <w:u w:val="single"/>
        </w:rPr>
      </w:pPr>
      <w:r w:rsidRPr="00101224">
        <w:rPr>
          <w:rFonts w:asciiTheme="majorHAnsi" w:hAnsiTheme="majorHAnsi" w:cstheme="majorHAnsi"/>
          <w:b/>
          <w:color w:val="000000"/>
          <w:sz w:val="40"/>
          <w:szCs w:val="40"/>
          <w:u w:val="single"/>
          <w:shd w:val="clear" w:color="auto" w:fill="FFFFFF"/>
        </w:rPr>
        <w:t>3.</w:t>
      </w:r>
      <w:r w:rsidRPr="00101224">
        <w:rPr>
          <w:rFonts w:asciiTheme="majorHAnsi" w:hAnsiTheme="majorHAnsi" w:cstheme="majorHAnsi"/>
          <w:b/>
          <w:bCs/>
          <w:sz w:val="40"/>
          <w:szCs w:val="40"/>
          <w:u w:val="single"/>
        </w:rPr>
        <w:t xml:space="preserve"> </w:t>
      </w:r>
      <w:r w:rsidRPr="00101224">
        <w:rPr>
          <w:rFonts w:asciiTheme="majorHAnsi" w:hAnsiTheme="majorHAnsi" w:cstheme="majorHAnsi"/>
          <w:b/>
          <w:bCs/>
          <w:sz w:val="40"/>
          <w:szCs w:val="40"/>
          <w:u w:val="single"/>
        </w:rPr>
        <w:t>Marginal tax rate versus average tax rates</w:t>
      </w:r>
      <w:r w:rsidRPr="00101224">
        <w:rPr>
          <w:rFonts w:asciiTheme="majorHAnsi" w:hAnsiTheme="majorHAnsi" w:cstheme="majorHAnsi"/>
          <w:b/>
          <w:bCs/>
          <w:sz w:val="40"/>
          <w:szCs w:val="40"/>
          <w:u w:val="single"/>
        </w:rPr>
        <w:t>:</w:t>
      </w:r>
    </w:p>
    <w:p w:rsidR="00101224" w:rsidRDefault="00101224" w:rsidP="00101224">
      <w:pPr>
        <w:autoSpaceDE w:val="0"/>
        <w:autoSpaceDN w:val="0"/>
        <w:adjustRightInd w:val="0"/>
        <w:spacing w:after="0"/>
        <w:jc w:val="both"/>
        <w:rPr>
          <w:rFonts w:asciiTheme="majorHAnsi" w:hAnsiTheme="majorHAnsi" w:cstheme="majorHAnsi"/>
          <w:color w:val="111111"/>
          <w:sz w:val="32"/>
          <w:szCs w:val="32"/>
          <w:shd w:val="clear" w:color="auto" w:fill="FFFFFF"/>
        </w:rPr>
      </w:pPr>
      <w:r w:rsidRPr="00101224">
        <w:rPr>
          <w:rFonts w:asciiTheme="majorHAnsi" w:hAnsiTheme="majorHAnsi" w:cstheme="majorHAnsi"/>
          <w:color w:val="111111"/>
          <w:sz w:val="32"/>
          <w:szCs w:val="32"/>
          <w:shd w:val="clear" w:color="auto" w:fill="FFFFFF"/>
        </w:rPr>
        <w:t>A marginal tax rate is the rate at which tax is incurred on an additional dollar of income. In the United States, the federal marginal </w:t>
      </w:r>
      <w:hyperlink r:id="rId28" w:history="1">
        <w:r w:rsidRPr="00101224">
          <w:rPr>
            <w:rStyle w:val="Hyperlink"/>
            <w:rFonts w:asciiTheme="majorHAnsi" w:hAnsiTheme="majorHAnsi" w:cstheme="majorHAnsi"/>
            <w:color w:val="auto"/>
            <w:sz w:val="32"/>
            <w:szCs w:val="32"/>
            <w:u w:val="none"/>
            <w:shd w:val="clear" w:color="auto" w:fill="FFFFFF"/>
          </w:rPr>
          <w:t>tax rate</w:t>
        </w:r>
      </w:hyperlink>
      <w:r w:rsidRPr="00101224">
        <w:rPr>
          <w:rFonts w:asciiTheme="majorHAnsi" w:hAnsiTheme="majorHAnsi" w:cstheme="majorHAnsi"/>
          <w:color w:val="111111"/>
          <w:sz w:val="32"/>
          <w:szCs w:val="32"/>
          <w:shd w:val="clear" w:color="auto" w:fill="FFFFFF"/>
        </w:rPr>
        <w:t> for an individual increases as income rises. This method of </w:t>
      </w:r>
      <w:hyperlink r:id="rId29" w:history="1">
        <w:r w:rsidRPr="00101224">
          <w:rPr>
            <w:rStyle w:val="Hyperlink"/>
            <w:rFonts w:asciiTheme="majorHAnsi" w:hAnsiTheme="majorHAnsi" w:cstheme="majorHAnsi"/>
            <w:color w:val="auto"/>
            <w:sz w:val="32"/>
            <w:szCs w:val="32"/>
            <w:u w:val="none"/>
            <w:shd w:val="clear" w:color="auto" w:fill="FFFFFF"/>
          </w:rPr>
          <w:t>taxation</w:t>
        </w:r>
      </w:hyperlink>
      <w:r w:rsidRPr="00101224">
        <w:rPr>
          <w:rFonts w:asciiTheme="majorHAnsi" w:hAnsiTheme="majorHAnsi" w:cstheme="majorHAnsi"/>
          <w:color w:val="111111"/>
          <w:sz w:val="32"/>
          <w:szCs w:val="32"/>
          <w:shd w:val="clear" w:color="auto" w:fill="FFFFFF"/>
        </w:rPr>
        <w:t>, known as </w:t>
      </w:r>
      <w:hyperlink r:id="rId30" w:history="1">
        <w:r w:rsidRPr="00101224">
          <w:rPr>
            <w:rStyle w:val="Hyperlink"/>
            <w:rFonts w:asciiTheme="majorHAnsi" w:hAnsiTheme="majorHAnsi" w:cstheme="majorHAnsi"/>
            <w:color w:val="auto"/>
            <w:sz w:val="32"/>
            <w:szCs w:val="32"/>
            <w:u w:val="none"/>
            <w:shd w:val="clear" w:color="auto" w:fill="FFFFFF"/>
          </w:rPr>
          <w:t>progressive taxation</w:t>
        </w:r>
      </w:hyperlink>
      <w:r w:rsidRPr="00101224">
        <w:rPr>
          <w:rFonts w:asciiTheme="majorHAnsi" w:hAnsiTheme="majorHAnsi" w:cstheme="majorHAnsi"/>
          <w:color w:val="111111"/>
          <w:sz w:val="32"/>
          <w:szCs w:val="32"/>
          <w:shd w:val="clear" w:color="auto" w:fill="FFFFFF"/>
        </w:rPr>
        <w:t xml:space="preserve">, aims to tax individuals based upon their earnings, with low-income earners being taxed at a lower rate than higher-income </w:t>
      </w:r>
      <w:r w:rsidRPr="00101224">
        <w:rPr>
          <w:rFonts w:asciiTheme="majorHAnsi" w:hAnsiTheme="majorHAnsi" w:cstheme="majorHAnsi"/>
          <w:color w:val="111111"/>
          <w:sz w:val="32"/>
          <w:szCs w:val="32"/>
          <w:shd w:val="clear" w:color="auto" w:fill="FFFFFF"/>
        </w:rPr>
        <w:lastRenderedPageBreak/>
        <w:t>earners. While many believe this is the most equitable method of taxation, many others believe this discourages business investment by removing the incentive to work harder.</w:t>
      </w:r>
      <w:r w:rsidR="00577E59" w:rsidRPr="00577E59">
        <w:t xml:space="preserve"> </w:t>
      </w:r>
      <w:hyperlink r:id="rId31" w:history="1">
        <w:proofErr w:type="gramStart"/>
        <w:r w:rsidR="00577E59" w:rsidRPr="00577E59">
          <w:rPr>
            <w:rStyle w:val="Hyperlink"/>
            <w:rFonts w:asciiTheme="majorHAnsi" w:hAnsiTheme="majorHAnsi" w:cstheme="majorHAnsi"/>
            <w:color w:val="auto"/>
            <w:sz w:val="32"/>
            <w:szCs w:val="32"/>
            <w:u w:val="none"/>
            <w:shd w:val="clear" w:color="auto" w:fill="FFFFFF"/>
          </w:rPr>
          <w:t>a</w:t>
        </w:r>
        <w:proofErr w:type="gramEnd"/>
        <w:r w:rsidR="00577E59" w:rsidRPr="00577E59">
          <w:rPr>
            <w:rStyle w:val="Hyperlink"/>
            <w:rFonts w:asciiTheme="majorHAnsi" w:hAnsiTheme="majorHAnsi" w:cstheme="majorHAnsi"/>
            <w:color w:val="auto"/>
            <w:sz w:val="32"/>
            <w:szCs w:val="32"/>
            <w:u w:val="none"/>
            <w:shd w:val="clear" w:color="auto" w:fill="FFFFFF"/>
          </w:rPr>
          <w:t xml:space="preserve"> marginal tax rate</w:t>
        </w:r>
      </w:hyperlink>
      <w:r w:rsidR="00577E59" w:rsidRPr="00577E59">
        <w:rPr>
          <w:rFonts w:asciiTheme="majorHAnsi" w:hAnsiTheme="majorHAnsi" w:cstheme="majorHAnsi"/>
          <w:color w:val="111111"/>
          <w:sz w:val="32"/>
          <w:szCs w:val="32"/>
          <w:shd w:val="clear" w:color="auto" w:fill="FFFFFF"/>
        </w:rPr>
        <w:t>, taxpayers are most often divided into tax</w:t>
      </w:r>
      <w:r w:rsidR="00577E59" w:rsidRPr="00577E59">
        <w:rPr>
          <w:rFonts w:asciiTheme="majorHAnsi" w:hAnsiTheme="majorHAnsi" w:cstheme="majorHAnsi"/>
          <w:sz w:val="32"/>
          <w:szCs w:val="32"/>
          <w:shd w:val="clear" w:color="auto" w:fill="FFFFFF"/>
        </w:rPr>
        <w:t> </w:t>
      </w:r>
      <w:proofErr w:type="spellStart"/>
      <w:r w:rsidR="00577E59" w:rsidRPr="00577E59">
        <w:rPr>
          <w:rFonts w:asciiTheme="majorHAnsi" w:hAnsiTheme="majorHAnsi" w:cstheme="majorHAnsi"/>
          <w:sz w:val="32"/>
          <w:szCs w:val="32"/>
        </w:rPr>
        <w:fldChar w:fldCharType="begin"/>
      </w:r>
      <w:r w:rsidR="00577E59" w:rsidRPr="00577E59">
        <w:rPr>
          <w:rFonts w:asciiTheme="majorHAnsi" w:hAnsiTheme="majorHAnsi" w:cstheme="majorHAnsi"/>
          <w:sz w:val="32"/>
          <w:szCs w:val="32"/>
        </w:rPr>
        <w:instrText xml:space="preserve"> HYPERLINK "https://www.investopedia.com/terms/t/taxbracket.asp" </w:instrText>
      </w:r>
      <w:r w:rsidR="00577E59" w:rsidRPr="00577E59">
        <w:rPr>
          <w:rFonts w:asciiTheme="majorHAnsi" w:hAnsiTheme="majorHAnsi" w:cstheme="majorHAnsi"/>
          <w:sz w:val="32"/>
          <w:szCs w:val="32"/>
        </w:rPr>
        <w:fldChar w:fldCharType="separate"/>
      </w:r>
      <w:r w:rsidR="00577E59" w:rsidRPr="00577E59">
        <w:rPr>
          <w:rStyle w:val="Hyperlink"/>
          <w:rFonts w:asciiTheme="majorHAnsi" w:hAnsiTheme="majorHAnsi" w:cstheme="majorHAnsi"/>
          <w:color w:val="auto"/>
          <w:sz w:val="32"/>
          <w:szCs w:val="32"/>
          <w:u w:val="none"/>
          <w:shd w:val="clear" w:color="auto" w:fill="FFFFFF"/>
        </w:rPr>
        <w:t>tax</w:t>
      </w:r>
      <w:proofErr w:type="spellEnd"/>
      <w:r w:rsidR="00577E59" w:rsidRPr="00577E59">
        <w:rPr>
          <w:rStyle w:val="Hyperlink"/>
          <w:rFonts w:asciiTheme="majorHAnsi" w:hAnsiTheme="majorHAnsi" w:cstheme="majorHAnsi"/>
          <w:color w:val="auto"/>
          <w:sz w:val="32"/>
          <w:szCs w:val="32"/>
          <w:u w:val="none"/>
          <w:shd w:val="clear" w:color="auto" w:fill="FFFFFF"/>
        </w:rPr>
        <w:t xml:space="preserve"> brackets</w:t>
      </w:r>
      <w:r w:rsidR="00577E59" w:rsidRPr="00577E59">
        <w:rPr>
          <w:rFonts w:asciiTheme="majorHAnsi" w:hAnsiTheme="majorHAnsi" w:cstheme="majorHAnsi"/>
          <w:sz w:val="32"/>
          <w:szCs w:val="32"/>
        </w:rPr>
        <w:fldChar w:fldCharType="end"/>
      </w:r>
      <w:r w:rsidR="00577E59" w:rsidRPr="00577E59">
        <w:rPr>
          <w:rFonts w:asciiTheme="majorHAnsi" w:hAnsiTheme="majorHAnsi" w:cstheme="majorHAnsi"/>
          <w:color w:val="111111"/>
          <w:sz w:val="32"/>
          <w:szCs w:val="32"/>
          <w:shd w:val="clear" w:color="auto" w:fill="FFFFFF"/>
        </w:rPr>
        <w:t> or ranges, which determine the rate applied to the </w:t>
      </w:r>
      <w:hyperlink r:id="rId32" w:history="1">
        <w:r w:rsidR="00577E59" w:rsidRPr="00577E59">
          <w:rPr>
            <w:rStyle w:val="Hyperlink"/>
            <w:rFonts w:asciiTheme="majorHAnsi" w:hAnsiTheme="majorHAnsi" w:cstheme="majorHAnsi"/>
            <w:color w:val="auto"/>
            <w:sz w:val="32"/>
            <w:szCs w:val="32"/>
            <w:u w:val="none"/>
            <w:shd w:val="clear" w:color="auto" w:fill="FFFFFF"/>
          </w:rPr>
          <w:t>taxable income</w:t>
        </w:r>
      </w:hyperlink>
      <w:r w:rsidR="00577E59" w:rsidRPr="00577E59">
        <w:rPr>
          <w:rFonts w:asciiTheme="majorHAnsi" w:hAnsiTheme="majorHAnsi" w:cstheme="majorHAnsi"/>
          <w:sz w:val="32"/>
          <w:szCs w:val="32"/>
          <w:shd w:val="clear" w:color="auto" w:fill="FFFFFF"/>
        </w:rPr>
        <w:t> of t</w:t>
      </w:r>
      <w:r w:rsidR="00577E59" w:rsidRPr="00577E59">
        <w:rPr>
          <w:rFonts w:asciiTheme="majorHAnsi" w:hAnsiTheme="majorHAnsi" w:cstheme="majorHAnsi"/>
          <w:color w:val="111111"/>
          <w:sz w:val="32"/>
          <w:szCs w:val="32"/>
          <w:shd w:val="clear" w:color="auto" w:fill="FFFFFF"/>
        </w:rPr>
        <w:t>he tax filer. As income increases, what is earned will be taxed at a higher rate than the first dollar earned. In other words, the first dollar earned will be taxed at the rate for the lowest tax bracket, the last dollar earned will be taxed at the rate of the highest bracket for that total income, and all the money in between is taxed at the rate for the range into which it falls</w:t>
      </w:r>
      <w:r w:rsidR="00577E59">
        <w:rPr>
          <w:rFonts w:asciiTheme="majorHAnsi" w:hAnsiTheme="majorHAnsi" w:cstheme="majorHAnsi"/>
          <w:color w:val="111111"/>
          <w:sz w:val="32"/>
          <w:szCs w:val="32"/>
          <w:shd w:val="clear" w:color="auto" w:fill="FFFFFF"/>
        </w:rPr>
        <w:t>.</w:t>
      </w:r>
    </w:p>
    <w:p w:rsidR="00577E59" w:rsidRDefault="00577E59" w:rsidP="00101224">
      <w:pPr>
        <w:autoSpaceDE w:val="0"/>
        <w:autoSpaceDN w:val="0"/>
        <w:adjustRightInd w:val="0"/>
        <w:spacing w:after="0"/>
        <w:jc w:val="both"/>
        <w:rPr>
          <w:rFonts w:asciiTheme="majorHAnsi" w:hAnsiTheme="majorHAnsi" w:cstheme="majorHAnsi"/>
          <w:b/>
          <w:sz w:val="40"/>
          <w:szCs w:val="40"/>
          <w:u w:val="single"/>
        </w:rPr>
      </w:pPr>
      <w:r w:rsidRPr="00577E59">
        <w:rPr>
          <w:rFonts w:asciiTheme="majorHAnsi" w:hAnsiTheme="majorHAnsi" w:cstheme="majorHAnsi"/>
          <w:b/>
          <w:color w:val="111111"/>
          <w:sz w:val="40"/>
          <w:szCs w:val="40"/>
          <w:u w:val="single"/>
          <w:shd w:val="clear" w:color="auto" w:fill="FFFFFF"/>
        </w:rPr>
        <w:t>4.</w:t>
      </w:r>
      <w:r w:rsidRPr="00577E59">
        <w:rPr>
          <w:rFonts w:asciiTheme="majorHAnsi" w:hAnsiTheme="majorHAnsi" w:cstheme="majorHAnsi"/>
          <w:b/>
          <w:sz w:val="40"/>
          <w:szCs w:val="40"/>
          <w:u w:val="single"/>
        </w:rPr>
        <w:t xml:space="preserve"> </w:t>
      </w:r>
      <w:r w:rsidRPr="00577E59">
        <w:rPr>
          <w:rFonts w:asciiTheme="majorHAnsi" w:hAnsiTheme="majorHAnsi" w:cstheme="majorHAnsi"/>
          <w:b/>
          <w:sz w:val="40"/>
          <w:szCs w:val="40"/>
          <w:u w:val="single"/>
        </w:rPr>
        <w:t>Proportional tax</w:t>
      </w:r>
      <w:r>
        <w:rPr>
          <w:rFonts w:asciiTheme="majorHAnsi" w:hAnsiTheme="majorHAnsi" w:cstheme="majorHAnsi"/>
          <w:b/>
          <w:sz w:val="40"/>
          <w:szCs w:val="40"/>
          <w:u w:val="single"/>
        </w:rPr>
        <w:t>:</w:t>
      </w:r>
    </w:p>
    <w:p w:rsidR="00577E59" w:rsidRDefault="00577E59" w:rsidP="00577E59">
      <w:pPr>
        <w:pStyle w:val="comp"/>
        <w:shd w:val="clear" w:color="auto" w:fill="FFFFFF"/>
        <w:spacing w:before="0" w:beforeAutospacing="0"/>
        <w:jc w:val="both"/>
        <w:rPr>
          <w:rFonts w:asciiTheme="majorHAnsi" w:hAnsiTheme="majorHAnsi" w:cstheme="majorHAnsi"/>
          <w:color w:val="111111"/>
          <w:sz w:val="32"/>
          <w:szCs w:val="32"/>
        </w:rPr>
      </w:pPr>
      <w:r w:rsidRPr="00577E59">
        <w:rPr>
          <w:rFonts w:asciiTheme="majorHAnsi" w:hAnsiTheme="majorHAnsi" w:cstheme="majorHAnsi"/>
          <w:color w:val="111111"/>
          <w:sz w:val="32"/>
          <w:szCs w:val="32"/>
        </w:rPr>
        <w:t>A proportional tax is an income tax system that levies the same percentage tax to everyone regardless of income. A proportional tax is the same for low, middle, and high-income taxpayers. Proportional taxes are sometimes referred to as </w:t>
      </w:r>
      <w:hyperlink r:id="rId33" w:history="1">
        <w:r w:rsidRPr="00577E59">
          <w:rPr>
            <w:rStyle w:val="Hyperlink"/>
            <w:rFonts w:asciiTheme="majorHAnsi" w:hAnsiTheme="majorHAnsi" w:cstheme="majorHAnsi"/>
            <w:color w:val="auto"/>
            <w:sz w:val="32"/>
            <w:szCs w:val="32"/>
            <w:u w:val="none"/>
          </w:rPr>
          <w:t>flat taxes</w:t>
        </w:r>
      </w:hyperlink>
      <w:r w:rsidRPr="00577E59">
        <w:rPr>
          <w:rFonts w:asciiTheme="majorHAnsi" w:hAnsiTheme="majorHAnsi" w:cstheme="majorHAnsi"/>
          <w:sz w:val="32"/>
          <w:szCs w:val="32"/>
        </w:rPr>
        <w:t>.</w:t>
      </w:r>
      <w:r>
        <w:rPr>
          <w:rFonts w:asciiTheme="majorHAnsi" w:hAnsiTheme="majorHAnsi" w:cstheme="majorHAnsi"/>
          <w:sz w:val="32"/>
          <w:szCs w:val="32"/>
        </w:rPr>
        <w:t xml:space="preserve"> </w:t>
      </w:r>
      <w:r w:rsidRPr="00577E59">
        <w:rPr>
          <w:rFonts w:asciiTheme="majorHAnsi" w:hAnsiTheme="majorHAnsi" w:cstheme="majorHAnsi"/>
          <w:color w:val="111111"/>
          <w:sz w:val="32"/>
          <w:szCs w:val="32"/>
        </w:rPr>
        <w:t>In contrast, a </w:t>
      </w:r>
      <w:hyperlink r:id="rId34" w:history="1">
        <w:r w:rsidRPr="00577E59">
          <w:rPr>
            <w:rStyle w:val="Hyperlink"/>
            <w:rFonts w:asciiTheme="majorHAnsi" w:hAnsiTheme="majorHAnsi" w:cstheme="majorHAnsi"/>
            <w:color w:val="auto"/>
            <w:sz w:val="32"/>
            <w:szCs w:val="32"/>
            <w:u w:val="none"/>
          </w:rPr>
          <w:t>progressive tax</w:t>
        </w:r>
      </w:hyperlink>
      <w:r w:rsidRPr="00577E59">
        <w:rPr>
          <w:rFonts w:asciiTheme="majorHAnsi" w:hAnsiTheme="majorHAnsi" w:cstheme="majorHAnsi"/>
          <w:color w:val="111111"/>
          <w:sz w:val="32"/>
          <w:szCs w:val="32"/>
        </w:rPr>
        <w:t> </w:t>
      </w:r>
      <w:r w:rsidRPr="00577E59">
        <w:rPr>
          <w:rFonts w:asciiTheme="majorHAnsi" w:hAnsiTheme="majorHAnsi" w:cstheme="majorHAnsi"/>
          <w:sz w:val="32"/>
          <w:szCs w:val="32"/>
        </w:rPr>
        <w:t>or </w:t>
      </w:r>
      <w:hyperlink r:id="rId35" w:history="1">
        <w:r w:rsidRPr="00577E59">
          <w:rPr>
            <w:rStyle w:val="Hyperlink"/>
            <w:rFonts w:asciiTheme="majorHAnsi" w:hAnsiTheme="majorHAnsi" w:cstheme="majorHAnsi"/>
            <w:color w:val="auto"/>
            <w:sz w:val="32"/>
            <w:szCs w:val="32"/>
            <w:u w:val="none"/>
          </w:rPr>
          <w:t>marginal tax</w:t>
        </w:r>
      </w:hyperlink>
      <w:r w:rsidRPr="00577E59">
        <w:rPr>
          <w:rFonts w:asciiTheme="majorHAnsi" w:hAnsiTheme="majorHAnsi" w:cstheme="majorHAnsi"/>
          <w:sz w:val="32"/>
          <w:szCs w:val="32"/>
        </w:rPr>
        <w:t> </w:t>
      </w:r>
      <w:r w:rsidRPr="00577E59">
        <w:rPr>
          <w:rFonts w:asciiTheme="majorHAnsi" w:hAnsiTheme="majorHAnsi" w:cstheme="majorHAnsi"/>
          <w:color w:val="111111"/>
          <w:sz w:val="32"/>
          <w:szCs w:val="32"/>
        </w:rPr>
        <w:t>system adjusts tax rates progressively by income. Low-income earners are taxed at a lower rate than high-income earners</w:t>
      </w:r>
      <w:r>
        <w:rPr>
          <w:rFonts w:ascii="Arial" w:hAnsi="Arial" w:cs="Arial"/>
          <w:color w:val="111111"/>
          <w:sz w:val="26"/>
          <w:szCs w:val="26"/>
        </w:rPr>
        <w:t>.</w:t>
      </w:r>
      <w:r w:rsidRPr="00577E59">
        <w:rPr>
          <w:rFonts w:ascii="Arial" w:hAnsi="Arial" w:cs="Arial"/>
          <w:color w:val="111111"/>
          <w:sz w:val="26"/>
          <w:szCs w:val="26"/>
        </w:rPr>
        <w:t xml:space="preserve"> </w:t>
      </w:r>
      <w:r w:rsidRPr="00577E59">
        <w:rPr>
          <w:rFonts w:asciiTheme="majorHAnsi" w:hAnsiTheme="majorHAnsi" w:cstheme="majorHAnsi"/>
          <w:color w:val="111111"/>
          <w:sz w:val="32"/>
          <w:szCs w:val="32"/>
        </w:rPr>
        <w:t>A proportional tax allows people to be taxed at the same percentage of their annual income. Supporters of a proportional tax system propose that it gives taxpayers incentive to earn more because they are not penalized with a highe</w:t>
      </w:r>
      <w:r w:rsidRPr="00577E59">
        <w:rPr>
          <w:rFonts w:asciiTheme="majorHAnsi" w:hAnsiTheme="majorHAnsi" w:cstheme="majorHAnsi"/>
          <w:sz w:val="32"/>
          <w:szCs w:val="32"/>
        </w:rPr>
        <w:t>r </w:t>
      </w:r>
      <w:hyperlink r:id="rId36" w:history="1">
        <w:r w:rsidRPr="00577E59">
          <w:rPr>
            <w:rStyle w:val="Hyperlink"/>
            <w:rFonts w:asciiTheme="majorHAnsi" w:hAnsiTheme="majorHAnsi" w:cstheme="majorHAnsi"/>
            <w:color w:val="auto"/>
            <w:sz w:val="32"/>
            <w:szCs w:val="32"/>
            <w:u w:val="none"/>
          </w:rPr>
          <w:t>tax bracket</w:t>
        </w:r>
      </w:hyperlink>
      <w:r w:rsidRPr="00577E59">
        <w:rPr>
          <w:rFonts w:asciiTheme="majorHAnsi" w:hAnsiTheme="majorHAnsi" w:cstheme="majorHAnsi"/>
          <w:color w:val="111111"/>
          <w:sz w:val="32"/>
          <w:szCs w:val="32"/>
        </w:rPr>
        <w:t xml:space="preserve">. Also, flat tax systems make filing easier. Critics of flat taxes argue the system places an unfair burden on low-wage earners in exchange for lowering tax rates on the wealthy. Critics, however, believe that a progressive tax system is fairer than a flat tax </w:t>
      </w:r>
      <w:proofErr w:type="spellStart"/>
      <w:r w:rsidRPr="00577E59">
        <w:rPr>
          <w:rFonts w:asciiTheme="majorHAnsi" w:hAnsiTheme="majorHAnsi" w:cstheme="majorHAnsi"/>
          <w:color w:val="111111"/>
          <w:sz w:val="32"/>
          <w:szCs w:val="32"/>
        </w:rPr>
        <w:t>system.In</w:t>
      </w:r>
      <w:proofErr w:type="spellEnd"/>
      <w:r w:rsidRPr="00577E59">
        <w:rPr>
          <w:rFonts w:asciiTheme="majorHAnsi" w:hAnsiTheme="majorHAnsi" w:cstheme="majorHAnsi"/>
          <w:color w:val="111111"/>
          <w:sz w:val="32"/>
          <w:szCs w:val="32"/>
        </w:rPr>
        <w:t xml:space="preserve"> some instances, a </w:t>
      </w:r>
      <w:hyperlink r:id="rId37" w:history="1">
        <w:r w:rsidRPr="00577E59">
          <w:rPr>
            <w:rStyle w:val="Hyperlink"/>
            <w:rFonts w:asciiTheme="majorHAnsi" w:hAnsiTheme="majorHAnsi" w:cstheme="majorHAnsi"/>
            <w:color w:val="auto"/>
            <w:sz w:val="32"/>
            <w:szCs w:val="32"/>
            <w:u w:val="none"/>
          </w:rPr>
          <w:t>sales tax</w:t>
        </w:r>
      </w:hyperlink>
      <w:r w:rsidRPr="00577E59">
        <w:rPr>
          <w:rFonts w:asciiTheme="majorHAnsi" w:hAnsiTheme="majorHAnsi" w:cstheme="majorHAnsi"/>
          <w:sz w:val="32"/>
          <w:szCs w:val="32"/>
        </w:rPr>
        <w:t> </w:t>
      </w:r>
      <w:r w:rsidRPr="00577E59">
        <w:rPr>
          <w:rFonts w:asciiTheme="majorHAnsi" w:hAnsiTheme="majorHAnsi" w:cstheme="majorHAnsi"/>
          <w:color w:val="111111"/>
          <w:sz w:val="32"/>
          <w:szCs w:val="32"/>
        </w:rPr>
        <w:t xml:space="preserve">can also be considered a type of proportional tax since all consumers, regardless of earnings, are required to pay the same fixed rate. The sales tax rate applies to goods and services, and the income of the purchaser is not a part of the equation. Other examples include poll taxes and the capped portion of </w:t>
      </w:r>
      <w:r w:rsidRPr="00577E59">
        <w:rPr>
          <w:rFonts w:asciiTheme="majorHAnsi" w:hAnsiTheme="majorHAnsi" w:cstheme="majorHAnsi"/>
          <w:sz w:val="32"/>
          <w:szCs w:val="32"/>
        </w:rPr>
        <w:t>the </w:t>
      </w:r>
      <w:hyperlink r:id="rId38" w:history="1">
        <w:r w:rsidRPr="00577E59">
          <w:rPr>
            <w:rStyle w:val="Hyperlink"/>
            <w:rFonts w:asciiTheme="majorHAnsi" w:hAnsiTheme="majorHAnsi" w:cstheme="majorHAnsi"/>
            <w:color w:val="auto"/>
            <w:sz w:val="32"/>
            <w:szCs w:val="32"/>
            <w:u w:val="none"/>
          </w:rPr>
          <w:t>Federal Insurance Contributions Act</w:t>
        </w:r>
      </w:hyperlink>
      <w:r w:rsidRPr="00577E59">
        <w:rPr>
          <w:rFonts w:asciiTheme="majorHAnsi" w:hAnsiTheme="majorHAnsi" w:cstheme="majorHAnsi"/>
          <w:color w:val="111111"/>
          <w:sz w:val="32"/>
          <w:szCs w:val="32"/>
        </w:rPr>
        <w:t> (FICA) payroll deductions</w:t>
      </w:r>
      <w:r>
        <w:rPr>
          <w:rFonts w:asciiTheme="majorHAnsi" w:hAnsiTheme="majorHAnsi" w:cstheme="majorHAnsi"/>
          <w:color w:val="111111"/>
          <w:sz w:val="32"/>
          <w:szCs w:val="32"/>
        </w:rPr>
        <w:t>.</w:t>
      </w:r>
    </w:p>
    <w:p w:rsidR="00577E59" w:rsidRDefault="00577E59" w:rsidP="00577E59">
      <w:pPr>
        <w:pStyle w:val="comp"/>
        <w:shd w:val="clear" w:color="auto" w:fill="FFFFFF"/>
        <w:spacing w:before="0" w:beforeAutospacing="0"/>
        <w:jc w:val="both"/>
        <w:rPr>
          <w:rFonts w:asciiTheme="majorHAnsi" w:hAnsiTheme="majorHAnsi" w:cstheme="majorHAnsi"/>
          <w:b/>
          <w:sz w:val="40"/>
          <w:szCs w:val="40"/>
          <w:u w:val="single"/>
        </w:rPr>
      </w:pPr>
      <w:r w:rsidRPr="00577E59">
        <w:rPr>
          <w:rFonts w:asciiTheme="majorHAnsi" w:hAnsiTheme="majorHAnsi" w:cstheme="majorHAnsi"/>
          <w:b/>
          <w:color w:val="111111"/>
          <w:sz w:val="40"/>
          <w:szCs w:val="40"/>
          <w:u w:val="single"/>
        </w:rPr>
        <w:t>5.</w:t>
      </w:r>
      <w:r w:rsidRPr="00577E59">
        <w:rPr>
          <w:rFonts w:asciiTheme="majorHAnsi" w:hAnsiTheme="majorHAnsi" w:cstheme="majorHAnsi"/>
          <w:b/>
          <w:sz w:val="40"/>
          <w:szCs w:val="40"/>
          <w:u w:val="single"/>
        </w:rPr>
        <w:t xml:space="preserve"> </w:t>
      </w:r>
      <w:r w:rsidRPr="00577E59">
        <w:rPr>
          <w:rFonts w:asciiTheme="majorHAnsi" w:hAnsiTheme="majorHAnsi" w:cstheme="majorHAnsi"/>
          <w:b/>
          <w:sz w:val="40"/>
          <w:szCs w:val="40"/>
          <w:u w:val="single"/>
        </w:rPr>
        <w:t>Regressive tax</w:t>
      </w:r>
      <w:r>
        <w:rPr>
          <w:rFonts w:asciiTheme="majorHAnsi" w:hAnsiTheme="majorHAnsi" w:cstheme="majorHAnsi"/>
          <w:b/>
          <w:sz w:val="40"/>
          <w:szCs w:val="40"/>
          <w:u w:val="single"/>
        </w:rPr>
        <w:t>:</w:t>
      </w:r>
    </w:p>
    <w:p w:rsidR="003957DB" w:rsidRDefault="00577E59" w:rsidP="003957DB">
      <w:pPr>
        <w:pStyle w:val="comp"/>
        <w:shd w:val="clear" w:color="auto" w:fill="FFFFFF"/>
        <w:spacing w:before="0" w:beforeAutospacing="0"/>
        <w:jc w:val="both"/>
        <w:rPr>
          <w:rFonts w:asciiTheme="majorHAnsi" w:hAnsiTheme="majorHAnsi" w:cstheme="majorHAnsi"/>
          <w:color w:val="111111"/>
          <w:sz w:val="32"/>
          <w:szCs w:val="32"/>
        </w:rPr>
      </w:pPr>
      <w:r w:rsidRPr="00577E59">
        <w:rPr>
          <w:rFonts w:asciiTheme="majorHAnsi" w:hAnsiTheme="majorHAnsi" w:cstheme="majorHAnsi"/>
          <w:color w:val="111111"/>
          <w:sz w:val="32"/>
          <w:szCs w:val="32"/>
          <w:shd w:val="clear" w:color="auto" w:fill="FFFFFF"/>
        </w:rPr>
        <w:lastRenderedPageBreak/>
        <w:t xml:space="preserve">A regressive tax is a tax applied uniformly, taking a larger percentage of income from low-income earners than from high-income earners. It is in opposition to </w:t>
      </w:r>
      <w:r w:rsidRPr="00577E59">
        <w:rPr>
          <w:rFonts w:asciiTheme="majorHAnsi" w:hAnsiTheme="majorHAnsi" w:cstheme="majorHAnsi"/>
          <w:sz w:val="32"/>
          <w:szCs w:val="32"/>
          <w:shd w:val="clear" w:color="auto" w:fill="FFFFFF"/>
        </w:rPr>
        <w:t>a </w:t>
      </w:r>
      <w:hyperlink r:id="rId39" w:history="1">
        <w:r w:rsidRPr="00577E59">
          <w:rPr>
            <w:rStyle w:val="Hyperlink"/>
            <w:rFonts w:asciiTheme="majorHAnsi" w:hAnsiTheme="majorHAnsi" w:cstheme="majorHAnsi"/>
            <w:color w:val="auto"/>
            <w:sz w:val="32"/>
            <w:szCs w:val="32"/>
            <w:u w:val="none"/>
            <w:shd w:val="clear" w:color="auto" w:fill="FFFFFF"/>
          </w:rPr>
          <w:t>progressive tax</w:t>
        </w:r>
      </w:hyperlink>
      <w:r w:rsidRPr="00577E59">
        <w:rPr>
          <w:rFonts w:asciiTheme="majorHAnsi" w:hAnsiTheme="majorHAnsi" w:cstheme="majorHAnsi"/>
          <w:color w:val="111111"/>
          <w:sz w:val="32"/>
          <w:szCs w:val="32"/>
          <w:shd w:val="clear" w:color="auto" w:fill="FFFFFF"/>
        </w:rPr>
        <w:t>, which takes a larger percentage from high-income earners.</w:t>
      </w:r>
      <w:r w:rsidRPr="00577E59">
        <w:rPr>
          <w:rFonts w:asciiTheme="majorHAnsi" w:hAnsiTheme="majorHAnsi" w:cstheme="majorHAnsi"/>
          <w:color w:val="111111"/>
          <w:sz w:val="32"/>
          <w:szCs w:val="32"/>
        </w:rPr>
        <w:t xml:space="preserve"> </w:t>
      </w:r>
      <w:r w:rsidRPr="00577E59">
        <w:rPr>
          <w:rFonts w:asciiTheme="majorHAnsi" w:hAnsiTheme="majorHAnsi" w:cstheme="majorHAnsi"/>
          <w:color w:val="111111"/>
          <w:sz w:val="32"/>
          <w:szCs w:val="32"/>
        </w:rPr>
        <w:t>A regressive tax affects people with low incomes more severely than people with high incomes because it is applied uniformly to all situations, regardless of the </w:t>
      </w:r>
      <w:hyperlink r:id="rId40" w:history="1">
        <w:r w:rsidRPr="00577E59">
          <w:rPr>
            <w:rStyle w:val="Hyperlink"/>
            <w:rFonts w:asciiTheme="majorHAnsi" w:hAnsiTheme="majorHAnsi" w:cstheme="majorHAnsi"/>
            <w:color w:val="auto"/>
            <w:sz w:val="32"/>
            <w:szCs w:val="32"/>
            <w:u w:val="none"/>
          </w:rPr>
          <w:t>taxpayer</w:t>
        </w:r>
      </w:hyperlink>
      <w:r w:rsidRPr="00577E59">
        <w:rPr>
          <w:rFonts w:asciiTheme="majorHAnsi" w:hAnsiTheme="majorHAnsi" w:cstheme="majorHAnsi"/>
          <w:color w:val="111111"/>
          <w:sz w:val="32"/>
          <w:szCs w:val="32"/>
        </w:rPr>
        <w:t>. While it may be fair in some instances to tax everyone at the same rate, it is seen as unjust in other cases. As such, most income tax systems employ a progressive schedule that taxes high-income earners at a higher percentage rate than low-income earners, while other types of taxes are uniformly applied. Although the United States has a progressive taxation system when it comes to </w:t>
      </w:r>
      <w:hyperlink r:id="rId41" w:history="1">
        <w:r w:rsidRPr="00577E59">
          <w:rPr>
            <w:rStyle w:val="Hyperlink"/>
            <w:rFonts w:asciiTheme="majorHAnsi" w:hAnsiTheme="majorHAnsi" w:cstheme="majorHAnsi"/>
            <w:color w:val="auto"/>
            <w:sz w:val="32"/>
            <w:szCs w:val="32"/>
            <w:u w:val="none"/>
          </w:rPr>
          <w:t>income tax</w:t>
        </w:r>
      </w:hyperlink>
      <w:r w:rsidRPr="00577E59">
        <w:rPr>
          <w:rFonts w:asciiTheme="majorHAnsi" w:hAnsiTheme="majorHAnsi" w:cstheme="majorHAnsi"/>
          <w:color w:val="111111"/>
          <w:sz w:val="32"/>
          <w:szCs w:val="32"/>
        </w:rPr>
        <w:t>, meaning higher income earners pay a higher percentage of taxes each year compared to those with a lower income, we do pay certain levies that are considered to be regressive taxes. Some of these include state sales taxes, user fees, and, to some degree, property taxes. </w:t>
      </w:r>
    </w:p>
    <w:p w:rsidR="003957DB" w:rsidRDefault="003957DB" w:rsidP="003957DB">
      <w:pPr>
        <w:pStyle w:val="comp"/>
        <w:shd w:val="clear" w:color="auto" w:fill="FFFFFF"/>
        <w:spacing w:before="0" w:beforeAutospacing="0"/>
        <w:jc w:val="both"/>
        <w:rPr>
          <w:rFonts w:asciiTheme="majorHAnsi" w:hAnsiTheme="majorHAnsi" w:cstheme="majorHAnsi"/>
          <w:b/>
          <w:sz w:val="40"/>
          <w:szCs w:val="40"/>
          <w:u w:val="single"/>
        </w:rPr>
      </w:pPr>
      <w:r w:rsidRPr="003957DB">
        <w:rPr>
          <w:rFonts w:asciiTheme="majorHAnsi" w:hAnsiTheme="majorHAnsi" w:cstheme="majorHAnsi"/>
          <w:b/>
          <w:sz w:val="40"/>
          <w:szCs w:val="40"/>
          <w:u w:val="single"/>
        </w:rPr>
        <w:t>6.</w:t>
      </w:r>
      <w:r>
        <w:rPr>
          <w:rFonts w:asciiTheme="majorHAnsi" w:hAnsiTheme="majorHAnsi" w:cstheme="majorHAnsi"/>
          <w:b/>
          <w:sz w:val="40"/>
          <w:szCs w:val="40"/>
          <w:u w:val="single"/>
        </w:rPr>
        <w:t xml:space="preserve"> </w:t>
      </w:r>
      <w:r w:rsidRPr="003957DB">
        <w:rPr>
          <w:rFonts w:asciiTheme="majorHAnsi" w:hAnsiTheme="majorHAnsi" w:cstheme="majorHAnsi"/>
          <w:b/>
          <w:sz w:val="40"/>
          <w:szCs w:val="40"/>
          <w:u w:val="single"/>
        </w:rPr>
        <w:t>Progressive tax</w:t>
      </w:r>
      <w:r>
        <w:rPr>
          <w:rFonts w:asciiTheme="majorHAnsi" w:hAnsiTheme="majorHAnsi" w:cstheme="majorHAnsi"/>
          <w:b/>
          <w:sz w:val="40"/>
          <w:szCs w:val="40"/>
          <w:u w:val="single"/>
        </w:rPr>
        <w:t>:</w:t>
      </w:r>
    </w:p>
    <w:p w:rsidR="003957DB" w:rsidRPr="003957DB" w:rsidRDefault="003957DB" w:rsidP="003957DB">
      <w:pPr>
        <w:pStyle w:val="NormalWeb"/>
        <w:shd w:val="clear" w:color="auto" w:fill="FFFFFF"/>
        <w:spacing w:before="120" w:beforeAutospacing="0" w:after="120" w:afterAutospacing="0"/>
        <w:jc w:val="both"/>
        <w:rPr>
          <w:rFonts w:asciiTheme="majorHAnsi" w:hAnsiTheme="majorHAnsi" w:cstheme="majorHAnsi"/>
          <w:sz w:val="32"/>
          <w:szCs w:val="32"/>
        </w:rPr>
      </w:pPr>
      <w:r w:rsidRPr="003957DB">
        <w:rPr>
          <w:rFonts w:asciiTheme="majorHAnsi" w:hAnsiTheme="majorHAnsi" w:cstheme="majorHAnsi"/>
          <w:color w:val="202122"/>
          <w:sz w:val="32"/>
          <w:szCs w:val="32"/>
        </w:rPr>
        <w:t>A </w:t>
      </w:r>
      <w:r w:rsidRPr="003957DB">
        <w:rPr>
          <w:rFonts w:asciiTheme="majorHAnsi" w:hAnsiTheme="majorHAnsi" w:cstheme="majorHAnsi"/>
          <w:bCs/>
          <w:color w:val="202122"/>
          <w:sz w:val="32"/>
          <w:szCs w:val="32"/>
        </w:rPr>
        <w:t>progressive tax</w:t>
      </w:r>
      <w:r w:rsidRPr="003957DB">
        <w:rPr>
          <w:rFonts w:asciiTheme="majorHAnsi" w:hAnsiTheme="majorHAnsi" w:cstheme="majorHAnsi"/>
          <w:color w:val="202122"/>
          <w:sz w:val="32"/>
          <w:szCs w:val="32"/>
        </w:rPr>
        <w:t> is a</w:t>
      </w:r>
      <w:r w:rsidRPr="003957DB">
        <w:rPr>
          <w:rFonts w:asciiTheme="majorHAnsi" w:hAnsiTheme="majorHAnsi" w:cstheme="majorHAnsi"/>
          <w:sz w:val="32"/>
          <w:szCs w:val="32"/>
        </w:rPr>
        <w:t> </w:t>
      </w:r>
      <w:hyperlink r:id="rId42" w:tooltip="Tax" w:history="1">
        <w:r w:rsidRPr="003957DB">
          <w:rPr>
            <w:rStyle w:val="Hyperlink"/>
            <w:rFonts w:asciiTheme="majorHAnsi" w:hAnsiTheme="majorHAnsi" w:cstheme="majorHAnsi"/>
            <w:color w:val="auto"/>
            <w:sz w:val="32"/>
            <w:szCs w:val="32"/>
            <w:u w:val="none"/>
          </w:rPr>
          <w:t>tax</w:t>
        </w:r>
      </w:hyperlink>
      <w:r w:rsidRPr="003957DB">
        <w:rPr>
          <w:rFonts w:asciiTheme="majorHAnsi" w:hAnsiTheme="majorHAnsi" w:cstheme="majorHAnsi"/>
          <w:color w:val="202122"/>
          <w:sz w:val="32"/>
          <w:szCs w:val="32"/>
        </w:rPr>
        <w:t xml:space="preserve"> in which </w:t>
      </w:r>
      <w:r w:rsidRPr="003957DB">
        <w:rPr>
          <w:rFonts w:asciiTheme="majorHAnsi" w:hAnsiTheme="majorHAnsi" w:cstheme="majorHAnsi"/>
          <w:sz w:val="32"/>
          <w:szCs w:val="32"/>
        </w:rPr>
        <w:t>the </w:t>
      </w:r>
      <w:hyperlink r:id="rId43" w:tooltip="Tax rate" w:history="1">
        <w:r w:rsidRPr="003957DB">
          <w:rPr>
            <w:rStyle w:val="Hyperlink"/>
            <w:rFonts w:asciiTheme="majorHAnsi" w:hAnsiTheme="majorHAnsi" w:cstheme="majorHAnsi"/>
            <w:color w:val="auto"/>
            <w:sz w:val="32"/>
            <w:szCs w:val="32"/>
            <w:u w:val="none"/>
          </w:rPr>
          <w:t>tax rate</w:t>
        </w:r>
      </w:hyperlink>
      <w:r w:rsidRPr="003957DB">
        <w:rPr>
          <w:rFonts w:asciiTheme="majorHAnsi" w:hAnsiTheme="majorHAnsi" w:cstheme="majorHAnsi"/>
          <w:color w:val="202122"/>
          <w:sz w:val="32"/>
          <w:szCs w:val="32"/>
        </w:rPr>
        <w:t> increases as the taxable amount increases</w:t>
      </w:r>
      <w:r w:rsidRPr="003957DB">
        <w:rPr>
          <w:rFonts w:asciiTheme="majorHAnsi" w:hAnsiTheme="majorHAnsi" w:cstheme="majorHAnsi"/>
          <w:color w:val="202122"/>
          <w:sz w:val="32"/>
          <w:szCs w:val="32"/>
        </w:rPr>
        <w:t xml:space="preserve">. </w:t>
      </w:r>
      <w:r w:rsidRPr="003957DB">
        <w:rPr>
          <w:rFonts w:asciiTheme="majorHAnsi" w:hAnsiTheme="majorHAnsi" w:cstheme="majorHAnsi"/>
          <w:color w:val="202122"/>
          <w:sz w:val="32"/>
          <w:szCs w:val="32"/>
        </w:rPr>
        <w:t>The term "progressive" refers to the way the tax rate progresses from low to high, with the result that a taxpayer's </w:t>
      </w:r>
      <w:hyperlink r:id="rId44" w:tooltip="Average tax rate" w:history="1">
        <w:r w:rsidRPr="003957DB">
          <w:rPr>
            <w:rStyle w:val="Hyperlink"/>
            <w:rFonts w:asciiTheme="majorHAnsi" w:hAnsiTheme="majorHAnsi" w:cstheme="majorHAnsi"/>
            <w:color w:val="auto"/>
            <w:sz w:val="32"/>
            <w:szCs w:val="32"/>
            <w:u w:val="none"/>
          </w:rPr>
          <w:t>average tax rate</w:t>
        </w:r>
      </w:hyperlink>
      <w:r w:rsidRPr="003957DB">
        <w:rPr>
          <w:rFonts w:asciiTheme="majorHAnsi" w:hAnsiTheme="majorHAnsi" w:cstheme="majorHAnsi"/>
          <w:color w:val="202122"/>
          <w:sz w:val="32"/>
          <w:szCs w:val="32"/>
        </w:rPr>
        <w:t> is less than the person's </w:t>
      </w:r>
      <w:hyperlink r:id="rId45" w:tooltip="Marginal tax rate" w:history="1">
        <w:r w:rsidRPr="003957DB">
          <w:rPr>
            <w:rStyle w:val="Hyperlink"/>
            <w:rFonts w:asciiTheme="majorHAnsi" w:hAnsiTheme="majorHAnsi" w:cstheme="majorHAnsi"/>
            <w:color w:val="auto"/>
            <w:sz w:val="32"/>
            <w:szCs w:val="32"/>
            <w:u w:val="none"/>
          </w:rPr>
          <w:t>marginal tax rate</w:t>
        </w:r>
      </w:hyperlink>
      <w:r w:rsidRPr="003957DB">
        <w:rPr>
          <w:rFonts w:asciiTheme="majorHAnsi" w:hAnsiTheme="majorHAnsi" w:cstheme="majorHAnsi"/>
          <w:color w:val="202122"/>
          <w:sz w:val="32"/>
          <w:szCs w:val="32"/>
        </w:rPr>
        <w:t>. The term can be applied to individual taxes or to a tax system as a whole; a year, multi-year, or lifetime. Progressive taxes are imposed in an attempt to reduce the </w:t>
      </w:r>
      <w:hyperlink r:id="rId46" w:tooltip="Tax incidence" w:history="1">
        <w:r w:rsidRPr="003957DB">
          <w:rPr>
            <w:rStyle w:val="Hyperlink"/>
            <w:rFonts w:asciiTheme="majorHAnsi" w:hAnsiTheme="majorHAnsi" w:cstheme="majorHAnsi"/>
            <w:color w:val="auto"/>
            <w:sz w:val="32"/>
            <w:szCs w:val="32"/>
            <w:u w:val="none"/>
          </w:rPr>
          <w:t>tax incidence</w:t>
        </w:r>
      </w:hyperlink>
      <w:r w:rsidRPr="003957DB">
        <w:rPr>
          <w:rFonts w:asciiTheme="majorHAnsi" w:hAnsiTheme="majorHAnsi" w:cstheme="majorHAnsi"/>
          <w:color w:val="202122"/>
          <w:sz w:val="32"/>
          <w:szCs w:val="32"/>
        </w:rPr>
        <w:t> of people with a lower </w:t>
      </w:r>
      <w:hyperlink r:id="rId47" w:tooltip="wikt:ability to pay" w:history="1">
        <w:r w:rsidRPr="003957DB">
          <w:rPr>
            <w:rStyle w:val="Hyperlink"/>
            <w:rFonts w:asciiTheme="majorHAnsi" w:hAnsiTheme="majorHAnsi" w:cstheme="majorHAnsi"/>
            <w:color w:val="auto"/>
            <w:sz w:val="32"/>
            <w:szCs w:val="32"/>
            <w:u w:val="none"/>
          </w:rPr>
          <w:t>ability to pay</w:t>
        </w:r>
      </w:hyperlink>
      <w:r w:rsidRPr="003957DB">
        <w:rPr>
          <w:rFonts w:asciiTheme="majorHAnsi" w:hAnsiTheme="majorHAnsi" w:cstheme="majorHAnsi"/>
          <w:sz w:val="32"/>
          <w:szCs w:val="32"/>
        </w:rPr>
        <w:t>,</w:t>
      </w:r>
      <w:r w:rsidRPr="003957DB">
        <w:rPr>
          <w:rFonts w:asciiTheme="majorHAnsi" w:hAnsiTheme="majorHAnsi" w:cstheme="majorHAnsi"/>
          <w:color w:val="202122"/>
          <w:sz w:val="32"/>
          <w:szCs w:val="32"/>
        </w:rPr>
        <w:t xml:space="preserve"> as such taxes shift the incidence increasingly to those with a higher ability-to-pay. The opposite of a progressive tax is a </w:t>
      </w:r>
      <w:hyperlink r:id="rId48" w:tooltip="Regressive tax" w:history="1">
        <w:r w:rsidRPr="003957DB">
          <w:rPr>
            <w:rStyle w:val="Hyperlink"/>
            <w:rFonts w:asciiTheme="majorHAnsi" w:hAnsiTheme="majorHAnsi" w:cstheme="majorHAnsi"/>
            <w:color w:val="auto"/>
            <w:sz w:val="32"/>
            <w:szCs w:val="32"/>
            <w:u w:val="none"/>
          </w:rPr>
          <w:t>regressive tax</w:t>
        </w:r>
      </w:hyperlink>
      <w:r w:rsidRPr="003957DB">
        <w:rPr>
          <w:rFonts w:asciiTheme="majorHAnsi" w:hAnsiTheme="majorHAnsi" w:cstheme="majorHAnsi"/>
          <w:sz w:val="32"/>
          <w:szCs w:val="32"/>
        </w:rPr>
        <w:t>.</w:t>
      </w:r>
      <w:r w:rsidRPr="003957DB">
        <w:rPr>
          <w:rFonts w:asciiTheme="majorHAnsi" w:hAnsiTheme="majorHAnsi" w:cstheme="majorHAnsi"/>
          <w:color w:val="202122"/>
          <w:sz w:val="32"/>
          <w:szCs w:val="32"/>
        </w:rPr>
        <w:t xml:space="preserve"> An example of a regressive tax would be a sales tax, with a sales tax a larger proportion of income is taxed to the poor than the rich.</w:t>
      </w:r>
      <w:r w:rsidRPr="003957DB">
        <w:rPr>
          <w:rFonts w:asciiTheme="majorHAnsi" w:hAnsiTheme="majorHAnsi" w:cstheme="majorHAnsi"/>
          <w:color w:val="202122"/>
          <w:sz w:val="32"/>
          <w:szCs w:val="32"/>
        </w:rPr>
        <w:t xml:space="preserve"> </w:t>
      </w:r>
      <w:r w:rsidRPr="003957DB">
        <w:rPr>
          <w:rFonts w:asciiTheme="majorHAnsi" w:hAnsiTheme="majorHAnsi" w:cstheme="majorHAnsi"/>
          <w:color w:val="202122"/>
          <w:sz w:val="32"/>
          <w:szCs w:val="32"/>
        </w:rPr>
        <w:t xml:space="preserve">The term is frequently applied in reference to </w:t>
      </w:r>
      <w:r w:rsidRPr="003957DB">
        <w:rPr>
          <w:rFonts w:asciiTheme="majorHAnsi" w:hAnsiTheme="majorHAnsi" w:cstheme="majorHAnsi"/>
          <w:sz w:val="32"/>
          <w:szCs w:val="32"/>
        </w:rPr>
        <w:t>personal </w:t>
      </w:r>
      <w:hyperlink r:id="rId49" w:tooltip="Income tax" w:history="1">
        <w:r w:rsidRPr="003957DB">
          <w:rPr>
            <w:rStyle w:val="Hyperlink"/>
            <w:rFonts w:asciiTheme="majorHAnsi" w:hAnsiTheme="majorHAnsi" w:cstheme="majorHAnsi"/>
            <w:color w:val="auto"/>
            <w:sz w:val="32"/>
            <w:szCs w:val="32"/>
            <w:u w:val="none"/>
          </w:rPr>
          <w:t>income taxes</w:t>
        </w:r>
      </w:hyperlink>
      <w:r w:rsidRPr="003957DB">
        <w:rPr>
          <w:rFonts w:asciiTheme="majorHAnsi" w:hAnsiTheme="majorHAnsi" w:cstheme="majorHAnsi"/>
          <w:color w:val="202122"/>
          <w:sz w:val="32"/>
          <w:szCs w:val="32"/>
        </w:rPr>
        <w:t xml:space="preserve">, in which people with </w:t>
      </w:r>
      <w:r w:rsidRPr="003957DB">
        <w:rPr>
          <w:rFonts w:asciiTheme="majorHAnsi" w:hAnsiTheme="majorHAnsi" w:cstheme="majorHAnsi"/>
          <w:sz w:val="32"/>
          <w:szCs w:val="32"/>
        </w:rPr>
        <w:t>lower </w:t>
      </w:r>
      <w:hyperlink r:id="rId50" w:tooltip="Income" w:history="1">
        <w:r w:rsidRPr="003957DB">
          <w:rPr>
            <w:rStyle w:val="Hyperlink"/>
            <w:rFonts w:asciiTheme="majorHAnsi" w:hAnsiTheme="majorHAnsi" w:cstheme="majorHAnsi"/>
            <w:color w:val="auto"/>
            <w:sz w:val="32"/>
            <w:szCs w:val="32"/>
            <w:u w:val="none"/>
          </w:rPr>
          <w:t>income</w:t>
        </w:r>
      </w:hyperlink>
      <w:r w:rsidRPr="003957DB">
        <w:rPr>
          <w:rFonts w:asciiTheme="majorHAnsi" w:hAnsiTheme="majorHAnsi" w:cstheme="majorHAnsi"/>
          <w:sz w:val="32"/>
          <w:szCs w:val="32"/>
        </w:rPr>
        <w:t xml:space="preserve"> pay </w:t>
      </w:r>
      <w:r w:rsidRPr="003957DB">
        <w:rPr>
          <w:rFonts w:asciiTheme="majorHAnsi" w:hAnsiTheme="majorHAnsi" w:cstheme="majorHAnsi"/>
          <w:color w:val="202122"/>
          <w:sz w:val="32"/>
          <w:szCs w:val="32"/>
        </w:rPr>
        <w:t>a lower percentage of that income in tax than do those with higher income. It can also apply to adjustments of the tax base by using </w:t>
      </w:r>
      <w:hyperlink r:id="rId51" w:tooltip="Tax exemption" w:history="1">
        <w:r w:rsidRPr="003957DB">
          <w:rPr>
            <w:rStyle w:val="Hyperlink"/>
            <w:rFonts w:asciiTheme="majorHAnsi" w:hAnsiTheme="majorHAnsi" w:cstheme="majorHAnsi"/>
            <w:color w:val="auto"/>
            <w:sz w:val="32"/>
            <w:szCs w:val="32"/>
            <w:u w:val="none"/>
          </w:rPr>
          <w:t>tax exemptions</w:t>
        </w:r>
      </w:hyperlink>
      <w:r w:rsidRPr="003957DB">
        <w:rPr>
          <w:rFonts w:asciiTheme="majorHAnsi" w:hAnsiTheme="majorHAnsi" w:cstheme="majorHAnsi"/>
          <w:sz w:val="32"/>
          <w:szCs w:val="32"/>
        </w:rPr>
        <w:t>, </w:t>
      </w:r>
      <w:hyperlink r:id="rId52" w:tooltip="Tax credits" w:history="1">
        <w:r w:rsidRPr="003957DB">
          <w:rPr>
            <w:rStyle w:val="Hyperlink"/>
            <w:rFonts w:asciiTheme="majorHAnsi" w:hAnsiTheme="majorHAnsi" w:cstheme="majorHAnsi"/>
            <w:color w:val="auto"/>
            <w:sz w:val="32"/>
            <w:szCs w:val="32"/>
            <w:u w:val="none"/>
          </w:rPr>
          <w:t xml:space="preserve">tax </w:t>
        </w:r>
        <w:r w:rsidRPr="003957DB">
          <w:rPr>
            <w:rStyle w:val="Hyperlink"/>
            <w:rFonts w:asciiTheme="majorHAnsi" w:hAnsiTheme="majorHAnsi" w:cstheme="majorHAnsi"/>
            <w:color w:val="auto"/>
            <w:sz w:val="32"/>
            <w:szCs w:val="32"/>
            <w:u w:val="none"/>
          </w:rPr>
          <w:lastRenderedPageBreak/>
          <w:t>credits</w:t>
        </w:r>
      </w:hyperlink>
      <w:r w:rsidRPr="003957DB">
        <w:rPr>
          <w:rFonts w:asciiTheme="majorHAnsi" w:hAnsiTheme="majorHAnsi" w:cstheme="majorHAnsi"/>
          <w:color w:val="202122"/>
          <w:sz w:val="32"/>
          <w:szCs w:val="32"/>
        </w:rPr>
        <w:t>, or selective taxation that creates progressive distribution effects. For example, a </w:t>
      </w:r>
      <w:hyperlink r:id="rId53" w:tooltip="Wealth tax" w:history="1">
        <w:r w:rsidRPr="003957DB">
          <w:rPr>
            <w:rStyle w:val="Hyperlink"/>
            <w:rFonts w:asciiTheme="majorHAnsi" w:hAnsiTheme="majorHAnsi" w:cstheme="majorHAnsi"/>
            <w:color w:val="auto"/>
            <w:sz w:val="32"/>
            <w:szCs w:val="32"/>
            <w:u w:val="none"/>
          </w:rPr>
          <w:t>wealth</w:t>
        </w:r>
      </w:hyperlink>
      <w:r w:rsidRPr="003957DB">
        <w:rPr>
          <w:rFonts w:asciiTheme="majorHAnsi" w:hAnsiTheme="majorHAnsi" w:cstheme="majorHAnsi"/>
          <w:sz w:val="32"/>
          <w:szCs w:val="32"/>
        </w:rPr>
        <w:t> or </w:t>
      </w:r>
      <w:hyperlink r:id="rId54" w:tooltip="Land value tax" w:history="1">
        <w:r w:rsidRPr="003957DB">
          <w:rPr>
            <w:rStyle w:val="Hyperlink"/>
            <w:rFonts w:asciiTheme="majorHAnsi" w:hAnsiTheme="majorHAnsi" w:cstheme="majorHAnsi"/>
            <w:color w:val="auto"/>
            <w:sz w:val="32"/>
            <w:szCs w:val="32"/>
            <w:u w:val="none"/>
          </w:rPr>
          <w:t>property tax</w:t>
        </w:r>
      </w:hyperlink>
      <w:r w:rsidRPr="003957DB">
        <w:rPr>
          <w:rFonts w:asciiTheme="majorHAnsi" w:hAnsiTheme="majorHAnsi" w:cstheme="majorHAnsi"/>
          <w:sz w:val="32"/>
          <w:szCs w:val="32"/>
        </w:rPr>
        <w:t>, a sales tax on </w:t>
      </w:r>
      <w:hyperlink r:id="rId55" w:tooltip="Luxury good" w:history="1">
        <w:r w:rsidRPr="003957DB">
          <w:rPr>
            <w:rStyle w:val="Hyperlink"/>
            <w:rFonts w:asciiTheme="majorHAnsi" w:hAnsiTheme="majorHAnsi" w:cstheme="majorHAnsi"/>
            <w:color w:val="auto"/>
            <w:sz w:val="32"/>
            <w:szCs w:val="32"/>
            <w:u w:val="none"/>
          </w:rPr>
          <w:t>luxury goods</w:t>
        </w:r>
      </w:hyperlink>
      <w:r w:rsidRPr="003957DB">
        <w:rPr>
          <w:rFonts w:asciiTheme="majorHAnsi" w:hAnsiTheme="majorHAnsi" w:cstheme="majorHAnsi"/>
          <w:sz w:val="32"/>
          <w:szCs w:val="32"/>
        </w:rPr>
        <w:t>, or the exemption of sales taxes on basic necessities, may be described as having progressive effects as it increases the tax burden of higher income families and reduces it on lower income families.</w:t>
      </w:r>
      <w:r w:rsidRPr="003957DB">
        <w:rPr>
          <w:rFonts w:asciiTheme="majorHAnsi" w:hAnsiTheme="majorHAnsi" w:cstheme="majorHAnsi"/>
          <w:sz w:val="32"/>
          <w:szCs w:val="32"/>
        </w:rPr>
        <w:t xml:space="preserve"> </w:t>
      </w:r>
    </w:p>
    <w:p w:rsidR="003957DB" w:rsidRDefault="003957DB" w:rsidP="003957DB">
      <w:pPr>
        <w:pStyle w:val="NormalWeb"/>
        <w:shd w:val="clear" w:color="auto" w:fill="FFFFFF"/>
        <w:spacing w:before="120" w:beforeAutospacing="0" w:after="120" w:afterAutospacing="0"/>
        <w:jc w:val="both"/>
        <w:rPr>
          <w:rFonts w:asciiTheme="majorHAnsi" w:hAnsiTheme="majorHAnsi" w:cstheme="majorHAnsi"/>
          <w:sz w:val="32"/>
          <w:szCs w:val="32"/>
        </w:rPr>
      </w:pPr>
      <w:r w:rsidRPr="003957DB">
        <w:rPr>
          <w:rFonts w:asciiTheme="majorHAnsi" w:hAnsiTheme="majorHAnsi" w:cstheme="majorHAnsi"/>
          <w:sz w:val="32"/>
          <w:szCs w:val="32"/>
        </w:rPr>
        <w:t>Progressive taxation is often suggested as a way to mitigate the societal ills associated with higher </w:t>
      </w:r>
      <w:hyperlink r:id="rId56" w:tooltip="Economic inequality" w:history="1">
        <w:r w:rsidRPr="003957DB">
          <w:rPr>
            <w:rStyle w:val="Hyperlink"/>
            <w:rFonts w:asciiTheme="majorHAnsi" w:hAnsiTheme="majorHAnsi" w:cstheme="majorHAnsi"/>
            <w:color w:val="auto"/>
            <w:sz w:val="32"/>
            <w:szCs w:val="32"/>
            <w:u w:val="none"/>
          </w:rPr>
          <w:t>income inequality</w:t>
        </w:r>
      </w:hyperlink>
      <w:r w:rsidRPr="003957DB">
        <w:rPr>
          <w:rFonts w:asciiTheme="majorHAnsi" w:hAnsiTheme="majorHAnsi" w:cstheme="majorHAnsi"/>
          <w:sz w:val="32"/>
          <w:szCs w:val="32"/>
        </w:rPr>
        <w:t>, as the tax structure reduces inequality, but economists disagree on the tax policy's economic and long-term effects. One study suggests progressive taxation can be positively associated with </w:t>
      </w:r>
      <w:hyperlink r:id="rId57" w:tooltip="Happiness" w:history="1">
        <w:r w:rsidRPr="003957DB">
          <w:rPr>
            <w:rStyle w:val="Hyperlink"/>
            <w:rFonts w:asciiTheme="majorHAnsi" w:hAnsiTheme="majorHAnsi" w:cstheme="majorHAnsi"/>
            <w:color w:val="auto"/>
            <w:sz w:val="32"/>
            <w:szCs w:val="32"/>
            <w:u w:val="none"/>
          </w:rPr>
          <w:t>happiness</w:t>
        </w:r>
      </w:hyperlink>
      <w:r w:rsidRPr="003957DB">
        <w:rPr>
          <w:rFonts w:asciiTheme="majorHAnsi" w:hAnsiTheme="majorHAnsi" w:cstheme="majorHAnsi"/>
          <w:sz w:val="32"/>
          <w:szCs w:val="32"/>
        </w:rPr>
        <w:t>, the subjective well-being of nations and citizen satisfaction with </w:t>
      </w:r>
      <w:hyperlink r:id="rId58" w:tooltip="Public goods" w:history="1">
        <w:r w:rsidRPr="003957DB">
          <w:rPr>
            <w:rStyle w:val="Hyperlink"/>
            <w:rFonts w:asciiTheme="majorHAnsi" w:hAnsiTheme="majorHAnsi" w:cstheme="majorHAnsi"/>
            <w:color w:val="auto"/>
            <w:sz w:val="32"/>
            <w:szCs w:val="32"/>
            <w:u w:val="none"/>
          </w:rPr>
          <w:t>public goods</w:t>
        </w:r>
      </w:hyperlink>
      <w:r w:rsidRPr="003957DB">
        <w:rPr>
          <w:rFonts w:asciiTheme="majorHAnsi" w:hAnsiTheme="majorHAnsi" w:cstheme="majorHAnsi"/>
          <w:sz w:val="32"/>
          <w:szCs w:val="32"/>
        </w:rPr>
        <w:t>, such as education and transportation</w:t>
      </w:r>
      <w:r>
        <w:rPr>
          <w:rFonts w:asciiTheme="majorHAnsi" w:hAnsiTheme="majorHAnsi" w:cstheme="majorHAnsi"/>
          <w:sz w:val="32"/>
          <w:szCs w:val="32"/>
        </w:rPr>
        <w:t>.</w:t>
      </w:r>
    </w:p>
    <w:p w:rsidR="003957DB" w:rsidRPr="003957DB" w:rsidRDefault="003957DB" w:rsidP="003957DB">
      <w:pPr>
        <w:pStyle w:val="NormalWeb"/>
        <w:shd w:val="clear" w:color="auto" w:fill="FFFFFF"/>
        <w:spacing w:before="120" w:beforeAutospacing="0" w:after="120" w:afterAutospacing="0"/>
        <w:jc w:val="both"/>
        <w:rPr>
          <w:rFonts w:asciiTheme="majorHAnsi" w:hAnsiTheme="majorHAnsi" w:cstheme="majorHAnsi"/>
          <w:sz w:val="32"/>
          <w:szCs w:val="32"/>
        </w:rPr>
      </w:pPr>
      <w:r w:rsidRPr="006B49BE">
        <w:rPr>
          <w:b/>
          <w:sz w:val="52"/>
          <w:szCs w:val="52"/>
          <w:u w:val="single"/>
        </w:rPr>
        <w:t>QUESTION No</w:t>
      </w:r>
      <w:proofErr w:type="gramStart"/>
      <w:r w:rsidRPr="006B49BE">
        <w:rPr>
          <w:b/>
          <w:sz w:val="52"/>
          <w:szCs w:val="52"/>
          <w:u w:val="single"/>
        </w:rPr>
        <w:t>:</w:t>
      </w:r>
      <w:r>
        <w:rPr>
          <w:b/>
          <w:sz w:val="52"/>
          <w:szCs w:val="52"/>
          <w:u w:val="single"/>
        </w:rPr>
        <w:t>2</w:t>
      </w:r>
      <w:proofErr w:type="gramEnd"/>
    </w:p>
    <w:p w:rsidR="003957DB" w:rsidRDefault="003957DB" w:rsidP="003957DB">
      <w:pPr>
        <w:pStyle w:val="comp"/>
        <w:shd w:val="clear" w:color="auto" w:fill="FFFFFF"/>
        <w:spacing w:before="0" w:beforeAutospacing="0"/>
        <w:jc w:val="both"/>
        <w:rPr>
          <w:rFonts w:asciiTheme="majorHAnsi" w:hAnsiTheme="majorHAnsi" w:cstheme="majorHAnsi"/>
          <w:sz w:val="32"/>
          <w:szCs w:val="32"/>
        </w:rPr>
      </w:pPr>
      <w:r w:rsidRPr="003957DB">
        <w:rPr>
          <w:rFonts w:asciiTheme="majorHAnsi" w:hAnsiTheme="majorHAnsi" w:cstheme="majorHAnsi"/>
          <w:sz w:val="32"/>
          <w:szCs w:val="32"/>
        </w:rPr>
        <w:t>Define elasticity and explain the following elasticity concepts</w:t>
      </w:r>
      <w:r>
        <w:rPr>
          <w:rFonts w:asciiTheme="majorHAnsi" w:hAnsiTheme="majorHAnsi" w:cstheme="majorHAnsi"/>
          <w:sz w:val="32"/>
          <w:szCs w:val="32"/>
        </w:rPr>
        <w:t>.</w:t>
      </w:r>
    </w:p>
    <w:p w:rsidR="003957DB" w:rsidRDefault="004E099C" w:rsidP="003957DB">
      <w:pPr>
        <w:pStyle w:val="comp"/>
        <w:shd w:val="clear" w:color="auto" w:fill="FFFFFF"/>
        <w:spacing w:before="0" w:beforeAutospacing="0"/>
        <w:jc w:val="both"/>
        <w:rPr>
          <w:rFonts w:asciiTheme="majorHAnsi" w:hAnsiTheme="majorHAnsi" w:cstheme="majorHAnsi"/>
          <w:b/>
          <w:sz w:val="40"/>
          <w:szCs w:val="40"/>
          <w:u w:val="single"/>
        </w:rPr>
      </w:pPr>
      <w:r w:rsidRPr="004E099C">
        <w:rPr>
          <w:rFonts w:asciiTheme="majorHAnsi" w:hAnsiTheme="majorHAnsi" w:cstheme="majorHAnsi"/>
          <w:b/>
          <w:sz w:val="40"/>
          <w:szCs w:val="40"/>
          <w:u w:val="single"/>
        </w:rPr>
        <w:t>Elasticity</w:t>
      </w:r>
      <w:r>
        <w:rPr>
          <w:rFonts w:asciiTheme="majorHAnsi" w:hAnsiTheme="majorHAnsi" w:cstheme="majorHAnsi"/>
          <w:b/>
          <w:sz w:val="40"/>
          <w:szCs w:val="40"/>
          <w:u w:val="single"/>
        </w:rPr>
        <w:t>:</w:t>
      </w:r>
    </w:p>
    <w:p w:rsidR="004E099C" w:rsidRDefault="004E099C" w:rsidP="004E099C">
      <w:pPr>
        <w:pStyle w:val="comp"/>
        <w:shd w:val="clear" w:color="auto" w:fill="FFFFFF"/>
        <w:spacing w:before="0" w:beforeAutospacing="0"/>
        <w:jc w:val="both"/>
        <w:rPr>
          <w:rFonts w:asciiTheme="majorHAnsi" w:hAnsiTheme="majorHAnsi" w:cstheme="majorHAnsi"/>
          <w:color w:val="303030"/>
          <w:sz w:val="32"/>
          <w:szCs w:val="32"/>
          <w:shd w:val="clear" w:color="auto" w:fill="FFFFFF"/>
        </w:rPr>
      </w:pPr>
      <w:r w:rsidRPr="004E099C">
        <w:rPr>
          <w:rFonts w:asciiTheme="majorHAnsi" w:hAnsiTheme="majorHAnsi" w:cstheme="majorHAnsi"/>
          <w:color w:val="303030"/>
          <w:sz w:val="32"/>
          <w:szCs w:val="32"/>
          <w:shd w:val="clear" w:color="auto" w:fill="FFFFFF"/>
        </w:rPr>
        <w:t>Elasticity is a measure of a variable's sensitivity to a change in another variable, most commonly this sensitivity is the change in price relative to changes in other factors. In business and economics, elasticity refers to the degree to which individuals, consumers or producers change their demand or the amount supplied in response to price or income changes. It is predominantly used to assess the change in consumer demand as a result of a change in a good or service's price</w:t>
      </w:r>
      <w:r>
        <w:rPr>
          <w:rFonts w:asciiTheme="majorHAnsi" w:hAnsiTheme="majorHAnsi" w:cstheme="majorHAnsi"/>
          <w:color w:val="303030"/>
          <w:sz w:val="32"/>
          <w:szCs w:val="32"/>
          <w:shd w:val="clear" w:color="auto" w:fill="FFFFFF"/>
        </w:rPr>
        <w:t>.</w:t>
      </w:r>
    </w:p>
    <w:p w:rsidR="004E099C" w:rsidRDefault="004E099C" w:rsidP="004E099C">
      <w:pPr>
        <w:pStyle w:val="comp"/>
        <w:shd w:val="clear" w:color="auto" w:fill="FFFFFF"/>
        <w:spacing w:before="0" w:beforeAutospacing="0"/>
        <w:jc w:val="both"/>
        <w:rPr>
          <w:rFonts w:asciiTheme="majorHAnsi" w:hAnsiTheme="majorHAnsi" w:cstheme="majorHAnsi"/>
          <w:b/>
          <w:sz w:val="40"/>
          <w:szCs w:val="40"/>
          <w:u w:val="single"/>
        </w:rPr>
      </w:pPr>
      <w:r w:rsidRPr="004E099C">
        <w:rPr>
          <w:rFonts w:asciiTheme="majorHAnsi" w:hAnsiTheme="majorHAnsi" w:cstheme="majorHAnsi"/>
          <w:b/>
          <w:color w:val="303030"/>
          <w:sz w:val="32"/>
          <w:szCs w:val="32"/>
          <w:u w:val="single"/>
          <w:shd w:val="clear" w:color="auto" w:fill="FFFFFF"/>
        </w:rPr>
        <w:t>1.</w:t>
      </w:r>
      <w:r>
        <w:rPr>
          <w:rFonts w:asciiTheme="majorHAnsi" w:hAnsiTheme="majorHAnsi" w:cstheme="majorHAnsi"/>
          <w:b/>
          <w:sz w:val="40"/>
          <w:szCs w:val="40"/>
          <w:u w:val="single"/>
        </w:rPr>
        <w:t xml:space="preserve"> </w:t>
      </w:r>
      <w:r w:rsidRPr="004E099C">
        <w:rPr>
          <w:rFonts w:asciiTheme="majorHAnsi" w:hAnsiTheme="majorHAnsi" w:cstheme="majorHAnsi"/>
          <w:b/>
          <w:sz w:val="40"/>
          <w:szCs w:val="40"/>
          <w:u w:val="single"/>
        </w:rPr>
        <w:t>Income elasticity</w:t>
      </w:r>
      <w:r w:rsidRPr="004E099C">
        <w:rPr>
          <w:rFonts w:asciiTheme="majorHAnsi" w:hAnsiTheme="majorHAnsi" w:cstheme="majorHAnsi"/>
          <w:b/>
          <w:sz w:val="40"/>
          <w:szCs w:val="40"/>
          <w:u w:val="single"/>
        </w:rPr>
        <w:t>:</w:t>
      </w:r>
    </w:p>
    <w:p w:rsidR="004E099C" w:rsidRDefault="004E099C" w:rsidP="004E099C">
      <w:pPr>
        <w:pStyle w:val="comp"/>
        <w:shd w:val="clear" w:color="auto" w:fill="FFFFFF"/>
        <w:spacing w:before="0" w:beforeAutospacing="0"/>
        <w:jc w:val="both"/>
        <w:rPr>
          <w:rFonts w:asciiTheme="majorHAnsi" w:hAnsiTheme="majorHAnsi" w:cstheme="majorHAnsi"/>
          <w:color w:val="303030"/>
          <w:sz w:val="32"/>
          <w:szCs w:val="32"/>
          <w:shd w:val="clear" w:color="auto" w:fill="FFFFFF"/>
        </w:rPr>
      </w:pPr>
      <w:r w:rsidRPr="004E099C">
        <w:rPr>
          <w:rFonts w:asciiTheme="majorHAnsi" w:hAnsiTheme="majorHAnsi" w:cstheme="majorHAnsi"/>
          <w:color w:val="303030"/>
          <w:sz w:val="32"/>
          <w:szCs w:val="32"/>
          <w:shd w:val="clear" w:color="auto" w:fill="FFFFFF"/>
        </w:rPr>
        <w:t xml:space="preserve">Income elasticity of demand is the response to market demand by consumers as their income changes. The ratio consists of the quantity of demand for a product over alterations to their income. This figure can help forecast future economic growth or the income of an individual in a particular region or country. Overall, companies need to strategically plan </w:t>
      </w:r>
      <w:r w:rsidRPr="004E099C">
        <w:rPr>
          <w:rFonts w:asciiTheme="majorHAnsi" w:hAnsiTheme="majorHAnsi" w:cstheme="majorHAnsi"/>
          <w:color w:val="303030"/>
          <w:sz w:val="32"/>
          <w:szCs w:val="32"/>
          <w:shd w:val="clear" w:color="auto" w:fill="FFFFFF"/>
        </w:rPr>
        <w:lastRenderedPageBreak/>
        <w:t>for shifts in the income elasticity of demand, so they cater their business activity toward the consumers' financial situation</w:t>
      </w:r>
      <w:r>
        <w:rPr>
          <w:rFonts w:asciiTheme="majorHAnsi" w:hAnsiTheme="majorHAnsi" w:cstheme="majorHAnsi"/>
          <w:color w:val="303030"/>
          <w:sz w:val="32"/>
          <w:szCs w:val="32"/>
          <w:shd w:val="clear" w:color="auto" w:fill="FFFFFF"/>
        </w:rPr>
        <w:t>.</w:t>
      </w:r>
    </w:p>
    <w:p w:rsidR="004E099C" w:rsidRDefault="004E099C" w:rsidP="004E099C">
      <w:pPr>
        <w:pStyle w:val="comp"/>
        <w:shd w:val="clear" w:color="auto" w:fill="FFFFFF"/>
        <w:spacing w:before="0" w:beforeAutospacing="0"/>
        <w:jc w:val="both"/>
        <w:rPr>
          <w:rFonts w:asciiTheme="majorHAnsi" w:hAnsiTheme="majorHAnsi" w:cstheme="majorHAnsi"/>
          <w:b/>
          <w:sz w:val="40"/>
          <w:szCs w:val="40"/>
          <w:u w:val="single"/>
        </w:rPr>
      </w:pPr>
      <w:r w:rsidRPr="004E099C">
        <w:rPr>
          <w:rFonts w:asciiTheme="majorHAnsi" w:hAnsiTheme="majorHAnsi" w:cstheme="majorHAnsi"/>
          <w:b/>
          <w:color w:val="303030"/>
          <w:sz w:val="40"/>
          <w:szCs w:val="40"/>
          <w:u w:val="single"/>
          <w:shd w:val="clear" w:color="auto" w:fill="FFFFFF"/>
        </w:rPr>
        <w:t>2.</w:t>
      </w:r>
      <w:r>
        <w:rPr>
          <w:rFonts w:asciiTheme="majorHAnsi" w:hAnsiTheme="majorHAnsi" w:cstheme="majorHAnsi"/>
          <w:b/>
          <w:color w:val="303030"/>
          <w:sz w:val="40"/>
          <w:szCs w:val="40"/>
          <w:u w:val="single"/>
          <w:shd w:val="clear" w:color="auto" w:fill="FFFFFF"/>
        </w:rPr>
        <w:t xml:space="preserve"> </w:t>
      </w:r>
      <w:r w:rsidRPr="004E099C">
        <w:rPr>
          <w:rFonts w:asciiTheme="majorHAnsi" w:hAnsiTheme="majorHAnsi" w:cstheme="majorHAnsi"/>
          <w:b/>
          <w:sz w:val="40"/>
          <w:szCs w:val="40"/>
          <w:u w:val="single"/>
        </w:rPr>
        <w:t xml:space="preserve">Price </w:t>
      </w:r>
      <w:proofErr w:type="gramStart"/>
      <w:r w:rsidRPr="004E099C">
        <w:rPr>
          <w:rFonts w:asciiTheme="majorHAnsi" w:hAnsiTheme="majorHAnsi" w:cstheme="majorHAnsi"/>
          <w:b/>
          <w:sz w:val="40"/>
          <w:szCs w:val="40"/>
          <w:u w:val="single"/>
        </w:rPr>
        <w:t xml:space="preserve">elasticity </w:t>
      </w:r>
      <w:r>
        <w:rPr>
          <w:rFonts w:asciiTheme="majorHAnsi" w:hAnsiTheme="majorHAnsi" w:cstheme="majorHAnsi"/>
          <w:b/>
          <w:sz w:val="40"/>
          <w:szCs w:val="40"/>
          <w:u w:val="single"/>
        </w:rPr>
        <w:t>:</w:t>
      </w:r>
      <w:proofErr w:type="gramEnd"/>
    </w:p>
    <w:p w:rsidR="003D5D0E" w:rsidRDefault="004E099C" w:rsidP="003D5D0E">
      <w:pPr>
        <w:pStyle w:val="comp"/>
        <w:shd w:val="clear" w:color="auto" w:fill="FFFFFF"/>
        <w:spacing w:before="0" w:beforeAutospacing="0"/>
        <w:jc w:val="both"/>
        <w:rPr>
          <w:rFonts w:asciiTheme="majorHAnsi" w:hAnsiTheme="majorHAnsi" w:cstheme="majorHAnsi"/>
          <w:color w:val="303030"/>
          <w:sz w:val="32"/>
          <w:szCs w:val="32"/>
          <w:shd w:val="clear" w:color="auto" w:fill="FFFFFF"/>
        </w:rPr>
      </w:pPr>
      <w:r w:rsidRPr="004E099C">
        <w:rPr>
          <w:rFonts w:asciiTheme="majorHAnsi" w:hAnsiTheme="majorHAnsi" w:cstheme="majorHAnsi"/>
          <w:color w:val="303030"/>
          <w:sz w:val="32"/>
          <w:szCs w:val="32"/>
          <w:shd w:val="clear" w:color="auto" w:fill="FFFFFF"/>
        </w:rPr>
        <w:t xml:space="preserve">Price elasticity of demand is an economic measure of the change in the quantity demanded or purchased of a product in relation to its price change. Expressed mathematically, it is: Price Elasticity of Demand = % Change in Quantity </w:t>
      </w:r>
      <w:proofErr w:type="gramStart"/>
      <w:r w:rsidRPr="004E099C">
        <w:rPr>
          <w:rFonts w:asciiTheme="majorHAnsi" w:hAnsiTheme="majorHAnsi" w:cstheme="majorHAnsi"/>
          <w:color w:val="303030"/>
          <w:sz w:val="32"/>
          <w:szCs w:val="32"/>
          <w:shd w:val="clear" w:color="auto" w:fill="FFFFFF"/>
        </w:rPr>
        <w:t xml:space="preserve">Demanded </w:t>
      </w:r>
      <w:r>
        <w:rPr>
          <w:rFonts w:asciiTheme="majorHAnsi" w:hAnsiTheme="majorHAnsi" w:cstheme="majorHAnsi"/>
          <w:color w:val="303030"/>
          <w:sz w:val="32"/>
          <w:szCs w:val="32"/>
          <w:shd w:val="clear" w:color="auto" w:fill="FFFFFF"/>
        </w:rPr>
        <w:t xml:space="preserve"> </w:t>
      </w:r>
      <w:r w:rsidRPr="004E099C">
        <w:rPr>
          <w:rFonts w:asciiTheme="majorHAnsi" w:hAnsiTheme="majorHAnsi" w:cstheme="majorHAnsi"/>
          <w:color w:val="303030"/>
          <w:sz w:val="32"/>
          <w:szCs w:val="32"/>
          <w:shd w:val="clear" w:color="auto" w:fill="FFFFFF"/>
        </w:rPr>
        <w:t>/</w:t>
      </w:r>
      <w:proofErr w:type="gramEnd"/>
      <w:r w:rsidRPr="004E099C">
        <w:rPr>
          <w:rFonts w:asciiTheme="majorHAnsi" w:hAnsiTheme="majorHAnsi" w:cstheme="majorHAnsi"/>
          <w:color w:val="303030"/>
          <w:sz w:val="32"/>
          <w:szCs w:val="32"/>
          <w:shd w:val="clear" w:color="auto" w:fill="FFFFFF"/>
        </w:rPr>
        <w:t xml:space="preserve"> % Change in Price </w:t>
      </w:r>
      <w:proofErr w:type="spellStart"/>
      <w:r w:rsidRPr="004E099C">
        <w:rPr>
          <w:rFonts w:asciiTheme="majorHAnsi" w:hAnsiTheme="majorHAnsi" w:cstheme="majorHAnsi"/>
          <w:color w:val="303030"/>
          <w:sz w:val="32"/>
          <w:szCs w:val="32"/>
          <w:shd w:val="clear" w:color="auto" w:fill="FFFFFF"/>
        </w:rPr>
        <w:t>Price</w:t>
      </w:r>
      <w:proofErr w:type="spellEnd"/>
      <w:r w:rsidRPr="004E099C">
        <w:rPr>
          <w:rFonts w:asciiTheme="majorHAnsi" w:hAnsiTheme="majorHAnsi" w:cstheme="majorHAnsi"/>
          <w:color w:val="303030"/>
          <w:sz w:val="32"/>
          <w:szCs w:val="32"/>
          <w:shd w:val="clear" w:color="auto" w:fill="FFFFFF"/>
        </w:rPr>
        <w:t xml:space="preserve"> elasticity is used by economists to understand how supply or demand changes given changes in price to understand the workings of the real economy. For instance, some goods are very inelastic, that is, their prices do not change very much given changes in supply or demand, for example people need to buy gasoline to get to work or travel around the world, and so if oil prices rise, people will likely still buy just the same amount of gas. On the other hand, certain goods are very elastic, their price moves </w:t>
      </w:r>
      <w:proofErr w:type="gramStart"/>
      <w:r w:rsidRPr="004E099C">
        <w:rPr>
          <w:rFonts w:asciiTheme="majorHAnsi" w:hAnsiTheme="majorHAnsi" w:cstheme="majorHAnsi"/>
          <w:color w:val="303030"/>
          <w:sz w:val="32"/>
          <w:szCs w:val="32"/>
          <w:shd w:val="clear" w:color="auto" w:fill="FFFFFF"/>
        </w:rPr>
        <w:t>cause</w:t>
      </w:r>
      <w:proofErr w:type="gramEnd"/>
      <w:r w:rsidRPr="004E099C">
        <w:rPr>
          <w:rFonts w:asciiTheme="majorHAnsi" w:hAnsiTheme="majorHAnsi" w:cstheme="majorHAnsi"/>
          <w:color w:val="303030"/>
          <w:sz w:val="32"/>
          <w:szCs w:val="32"/>
          <w:shd w:val="clear" w:color="auto" w:fill="FFFFFF"/>
        </w:rPr>
        <w:t xml:space="preserve"> substantial changes in its demand or its supply. (Arc elasticity is the elasticity of one variable with respect to another between two given points.) Here, we will look just at how the demand side of the equation is impacted by fluctuations in price by considering the price elasticity of demand – which you can contrast with price elasticity of supply.</w:t>
      </w:r>
    </w:p>
    <w:p w:rsidR="003D5D0E" w:rsidRDefault="003D5D0E" w:rsidP="003D5D0E">
      <w:pPr>
        <w:pStyle w:val="comp"/>
        <w:shd w:val="clear" w:color="auto" w:fill="FFFFFF"/>
        <w:spacing w:before="0" w:beforeAutospacing="0"/>
        <w:jc w:val="both"/>
        <w:rPr>
          <w:rFonts w:asciiTheme="majorHAnsi" w:hAnsiTheme="majorHAnsi" w:cstheme="majorHAnsi"/>
          <w:b/>
          <w:sz w:val="40"/>
          <w:szCs w:val="40"/>
          <w:u w:val="single"/>
        </w:rPr>
      </w:pPr>
      <w:r w:rsidRPr="003D5D0E">
        <w:rPr>
          <w:rFonts w:asciiTheme="majorHAnsi" w:hAnsiTheme="majorHAnsi" w:cstheme="majorHAnsi"/>
          <w:b/>
          <w:color w:val="303030"/>
          <w:sz w:val="40"/>
          <w:szCs w:val="40"/>
          <w:u w:val="single"/>
          <w:shd w:val="clear" w:color="auto" w:fill="FFFFFF"/>
        </w:rPr>
        <w:t>3.</w:t>
      </w:r>
      <w:r w:rsidRPr="003D5D0E">
        <w:rPr>
          <w:rFonts w:asciiTheme="majorHAnsi" w:hAnsiTheme="majorHAnsi" w:cstheme="majorHAnsi"/>
          <w:b/>
          <w:sz w:val="40"/>
          <w:szCs w:val="40"/>
          <w:u w:val="single"/>
        </w:rPr>
        <w:t xml:space="preserve"> </w:t>
      </w:r>
      <w:r w:rsidRPr="003D5D0E">
        <w:rPr>
          <w:rFonts w:asciiTheme="majorHAnsi" w:hAnsiTheme="majorHAnsi" w:cstheme="majorHAnsi"/>
          <w:b/>
          <w:sz w:val="40"/>
          <w:szCs w:val="40"/>
          <w:u w:val="single"/>
        </w:rPr>
        <w:t>Cross price elasticity of demand</w:t>
      </w:r>
      <w:r>
        <w:rPr>
          <w:rFonts w:asciiTheme="majorHAnsi" w:hAnsiTheme="majorHAnsi" w:cstheme="majorHAnsi"/>
          <w:b/>
          <w:sz w:val="40"/>
          <w:szCs w:val="40"/>
          <w:u w:val="single"/>
        </w:rPr>
        <w:t>:</w:t>
      </w:r>
    </w:p>
    <w:p w:rsidR="003D5D0E" w:rsidRPr="003D5D0E" w:rsidRDefault="003D5D0E" w:rsidP="003D5D0E">
      <w:pPr>
        <w:pStyle w:val="comp"/>
        <w:shd w:val="clear" w:color="auto" w:fill="FFFFFF"/>
        <w:spacing w:before="0" w:beforeAutospacing="0"/>
        <w:jc w:val="both"/>
        <w:rPr>
          <w:rFonts w:asciiTheme="majorHAnsi" w:hAnsiTheme="majorHAnsi" w:cstheme="majorHAnsi"/>
          <w:b/>
          <w:color w:val="303030"/>
          <w:sz w:val="32"/>
          <w:szCs w:val="32"/>
          <w:u w:val="single"/>
          <w:shd w:val="clear" w:color="auto" w:fill="FFFFFF"/>
        </w:rPr>
      </w:pPr>
      <w:r w:rsidRPr="003D5D0E">
        <w:rPr>
          <w:rFonts w:asciiTheme="majorHAnsi" w:hAnsiTheme="majorHAnsi" w:cstheme="majorHAnsi"/>
          <w:color w:val="303030"/>
          <w:sz w:val="32"/>
          <w:szCs w:val="32"/>
          <w:shd w:val="clear" w:color="auto" w:fill="FFFFFF"/>
        </w:rPr>
        <w:t>The cross elasticity of demand is an economic concept that measures the responsiveness in the quantity demanded of one good when the price for another good changes. Also called cross-price elasticity of demand, this measurement is calculated by taking the percentage change in the quantity demanded of one good and dividing it by the percentage change in the price of the other good.</w:t>
      </w:r>
    </w:p>
    <w:p w:rsidR="003D5D0E" w:rsidRDefault="003D5D0E" w:rsidP="004E099C">
      <w:pPr>
        <w:pStyle w:val="comp"/>
        <w:shd w:val="clear" w:color="auto" w:fill="FFFFFF"/>
        <w:spacing w:before="0" w:beforeAutospacing="0"/>
        <w:jc w:val="both"/>
        <w:rPr>
          <w:b/>
          <w:sz w:val="52"/>
          <w:szCs w:val="52"/>
          <w:u w:val="single"/>
        </w:rPr>
      </w:pPr>
      <w:r w:rsidRPr="006B49BE">
        <w:rPr>
          <w:b/>
          <w:sz w:val="52"/>
          <w:szCs w:val="52"/>
          <w:u w:val="single"/>
        </w:rPr>
        <w:t>QUESTION No</w:t>
      </w:r>
      <w:proofErr w:type="gramStart"/>
      <w:r w:rsidRPr="006B49BE">
        <w:rPr>
          <w:b/>
          <w:sz w:val="52"/>
          <w:szCs w:val="52"/>
          <w:u w:val="single"/>
        </w:rPr>
        <w:t>:</w:t>
      </w:r>
      <w:r>
        <w:rPr>
          <w:b/>
          <w:sz w:val="52"/>
          <w:szCs w:val="52"/>
          <w:u w:val="single"/>
        </w:rPr>
        <w:t>3</w:t>
      </w:r>
      <w:proofErr w:type="gramEnd"/>
    </w:p>
    <w:p w:rsidR="007A59F3" w:rsidRPr="007A59F3" w:rsidRDefault="007A59F3" w:rsidP="007A59F3">
      <w:pPr>
        <w:tabs>
          <w:tab w:val="left" w:pos="4005"/>
        </w:tabs>
        <w:spacing w:after="0" w:line="240" w:lineRule="auto"/>
        <w:rPr>
          <w:rFonts w:asciiTheme="majorHAnsi" w:hAnsiTheme="majorHAnsi" w:cstheme="majorHAnsi"/>
          <w:sz w:val="32"/>
          <w:szCs w:val="32"/>
        </w:rPr>
      </w:pPr>
      <w:r w:rsidRPr="007A59F3">
        <w:rPr>
          <w:rFonts w:asciiTheme="majorHAnsi" w:hAnsiTheme="majorHAnsi" w:cstheme="majorHAnsi"/>
          <w:sz w:val="32"/>
          <w:szCs w:val="32"/>
        </w:rPr>
        <w:lastRenderedPageBreak/>
        <w:t>(a) Define Monopoly and explain characteristics of Monopoly?</w:t>
      </w:r>
    </w:p>
    <w:p w:rsidR="004E099C" w:rsidRDefault="007A59F3" w:rsidP="004E099C">
      <w:pPr>
        <w:pStyle w:val="comp"/>
        <w:shd w:val="clear" w:color="auto" w:fill="FFFFFF"/>
        <w:spacing w:before="0" w:beforeAutospacing="0"/>
        <w:jc w:val="both"/>
        <w:rPr>
          <w:rFonts w:asciiTheme="majorHAnsi" w:hAnsiTheme="majorHAnsi" w:cstheme="majorHAnsi"/>
          <w:b/>
          <w:sz w:val="40"/>
          <w:szCs w:val="40"/>
          <w:u w:val="single"/>
        </w:rPr>
      </w:pPr>
      <w:r w:rsidRPr="007A59F3">
        <w:rPr>
          <w:rFonts w:asciiTheme="majorHAnsi" w:hAnsiTheme="majorHAnsi" w:cstheme="majorHAnsi"/>
          <w:b/>
          <w:sz w:val="40"/>
          <w:szCs w:val="40"/>
          <w:u w:val="single"/>
        </w:rPr>
        <w:t>Monopoly</w:t>
      </w:r>
      <w:r>
        <w:rPr>
          <w:rFonts w:asciiTheme="majorHAnsi" w:hAnsiTheme="majorHAnsi" w:cstheme="majorHAnsi"/>
          <w:b/>
          <w:sz w:val="40"/>
          <w:szCs w:val="40"/>
          <w:u w:val="single"/>
        </w:rPr>
        <w:t>:</w:t>
      </w:r>
    </w:p>
    <w:p w:rsidR="007A59F3" w:rsidRPr="007A59F3" w:rsidRDefault="007A59F3" w:rsidP="004E099C">
      <w:pPr>
        <w:pStyle w:val="comp"/>
        <w:shd w:val="clear" w:color="auto" w:fill="FFFFFF"/>
        <w:spacing w:before="0" w:beforeAutospacing="0"/>
        <w:jc w:val="both"/>
        <w:rPr>
          <w:rFonts w:asciiTheme="majorHAnsi" w:hAnsiTheme="majorHAnsi" w:cstheme="majorHAnsi"/>
          <w:b/>
          <w:sz w:val="32"/>
          <w:szCs w:val="32"/>
          <w:u w:val="single"/>
        </w:rPr>
      </w:pPr>
      <w:r w:rsidRPr="007A59F3">
        <w:rPr>
          <w:rFonts w:asciiTheme="majorHAnsi" w:hAnsiTheme="majorHAnsi" w:cstheme="majorHAnsi"/>
          <w:color w:val="303030"/>
          <w:sz w:val="32"/>
          <w:szCs w:val="32"/>
          <w:shd w:val="clear" w:color="auto" w:fill="FFFFFF"/>
        </w:rPr>
        <w:t>A monopoly refers to when a company and its product offerings dominate a sector or industry. Monopolies can be considered an extreme result of free-market capitalism in that absent any restriction or restraints, a single company or group becomes large enough to own all or nearly all of the market (goods, supplies, commodities, infrastructure, and assets) for a particular type of product or service. The term monopoly is often used to describe an entity that has total or near-total control of a market.</w:t>
      </w:r>
    </w:p>
    <w:p w:rsidR="004E099C" w:rsidRDefault="007A59F3" w:rsidP="004E099C">
      <w:pPr>
        <w:pStyle w:val="comp"/>
        <w:shd w:val="clear" w:color="auto" w:fill="FFFFFF"/>
        <w:spacing w:before="0" w:beforeAutospacing="0"/>
        <w:jc w:val="both"/>
        <w:rPr>
          <w:rFonts w:asciiTheme="majorHAnsi" w:hAnsiTheme="majorHAnsi" w:cstheme="majorHAnsi"/>
          <w:b/>
          <w:color w:val="303030"/>
          <w:sz w:val="40"/>
          <w:szCs w:val="40"/>
          <w:u w:val="single"/>
          <w:shd w:val="clear" w:color="auto" w:fill="FFFFFF"/>
        </w:rPr>
      </w:pPr>
      <w:r w:rsidRPr="007A59F3">
        <w:rPr>
          <w:rFonts w:asciiTheme="majorHAnsi" w:hAnsiTheme="majorHAnsi" w:cstheme="majorHAnsi"/>
          <w:b/>
          <w:color w:val="303030"/>
          <w:sz w:val="40"/>
          <w:szCs w:val="40"/>
          <w:u w:val="single"/>
          <w:shd w:val="clear" w:color="auto" w:fill="FFFFFF"/>
        </w:rPr>
        <w:t xml:space="preserve">Characteristics </w:t>
      </w:r>
      <w:proofErr w:type="gramStart"/>
      <w:r w:rsidRPr="007A59F3">
        <w:rPr>
          <w:rFonts w:asciiTheme="majorHAnsi" w:hAnsiTheme="majorHAnsi" w:cstheme="majorHAnsi"/>
          <w:b/>
          <w:color w:val="303030"/>
          <w:sz w:val="40"/>
          <w:szCs w:val="40"/>
          <w:u w:val="single"/>
          <w:shd w:val="clear" w:color="auto" w:fill="FFFFFF"/>
        </w:rPr>
        <w:t>Of</w:t>
      </w:r>
      <w:proofErr w:type="gramEnd"/>
      <w:r w:rsidRPr="007A59F3">
        <w:rPr>
          <w:rFonts w:asciiTheme="majorHAnsi" w:hAnsiTheme="majorHAnsi" w:cstheme="majorHAnsi"/>
          <w:b/>
          <w:color w:val="303030"/>
          <w:sz w:val="40"/>
          <w:szCs w:val="40"/>
          <w:u w:val="single"/>
          <w:shd w:val="clear" w:color="auto" w:fill="FFFFFF"/>
        </w:rPr>
        <w:t xml:space="preserve"> Monopoly:</w:t>
      </w:r>
    </w:p>
    <w:p w:rsidR="007A59F3" w:rsidRDefault="007A59F3" w:rsidP="004E099C">
      <w:pPr>
        <w:pStyle w:val="comp"/>
        <w:shd w:val="clear" w:color="auto" w:fill="FFFFFF"/>
        <w:spacing w:before="0" w:beforeAutospacing="0"/>
        <w:jc w:val="both"/>
        <w:rPr>
          <w:rFonts w:asciiTheme="majorHAnsi" w:hAnsiTheme="majorHAnsi" w:cstheme="majorHAnsi"/>
          <w:color w:val="303030"/>
          <w:sz w:val="32"/>
          <w:szCs w:val="32"/>
          <w:shd w:val="clear" w:color="auto" w:fill="FFFFFF"/>
        </w:rPr>
      </w:pPr>
      <w:r w:rsidRPr="007A59F3">
        <w:rPr>
          <w:rFonts w:asciiTheme="majorHAnsi" w:hAnsiTheme="majorHAnsi" w:cstheme="majorHAnsi"/>
          <w:color w:val="303030"/>
          <w:sz w:val="32"/>
          <w:szCs w:val="32"/>
          <w:shd w:val="clear" w:color="auto" w:fill="FFFFFF"/>
        </w:rPr>
        <w:t>T</w:t>
      </w:r>
      <w:r>
        <w:rPr>
          <w:rFonts w:asciiTheme="majorHAnsi" w:hAnsiTheme="majorHAnsi" w:cstheme="majorHAnsi"/>
          <w:color w:val="303030"/>
          <w:sz w:val="32"/>
          <w:szCs w:val="32"/>
          <w:shd w:val="clear" w:color="auto" w:fill="FFFFFF"/>
        </w:rPr>
        <w:t>he four key characteristics of monopoly are:</w:t>
      </w:r>
    </w:p>
    <w:p w:rsidR="007A59F3" w:rsidRPr="007A59F3" w:rsidRDefault="007A59F3" w:rsidP="004E099C">
      <w:pPr>
        <w:pStyle w:val="comp"/>
        <w:shd w:val="clear" w:color="auto" w:fill="FFFFFF"/>
        <w:spacing w:before="0" w:beforeAutospacing="0"/>
        <w:jc w:val="both"/>
        <w:rPr>
          <w:rFonts w:asciiTheme="majorHAnsi" w:hAnsiTheme="majorHAnsi" w:cstheme="majorHAnsi"/>
          <w:color w:val="303030"/>
          <w:sz w:val="32"/>
          <w:szCs w:val="32"/>
          <w:shd w:val="clear" w:color="auto" w:fill="FFFFFF"/>
        </w:rPr>
      </w:pPr>
      <w:r w:rsidRPr="007A59F3">
        <w:rPr>
          <w:rFonts w:asciiTheme="majorHAnsi" w:hAnsiTheme="majorHAnsi" w:cstheme="majorHAnsi"/>
          <w:color w:val="303030"/>
          <w:sz w:val="32"/>
          <w:szCs w:val="32"/>
          <w:shd w:val="clear" w:color="auto" w:fill="FFFFFF"/>
        </w:rPr>
        <w:t xml:space="preserve">These four characteristics mean that a monopoly has extensive (boarding on complete) market control. Monopoly controls the selling side of the market. If anyone seeks to acquire the production sold by the monopoly, then they must buy from the monopoly. This means that the demand curve facing the monopoly is the market demand curve. They are one and the same. The characteristics of monopoly are in direct contrast to those of perfect competition. A perfectly competitive industry has a large number of relatively small firms, each producing identical products. Firms can freely move into and out of the industry and share the same information about prices and production techniques. A monopolized industry, however, tends to fall far short of each perfectly competitive characteristic. There is one firm, not a lot of small firms. There is only one firm in the market because there are no close substitutes, let alone identical products produced by other firms. A monopoly often owes its monopoly status to the fact that other potential producers are prevented from entering the market. No freedom of entry here. Neither is there perfect information. A monopoly firm often has </w:t>
      </w:r>
      <w:r w:rsidRPr="007A59F3">
        <w:rPr>
          <w:rFonts w:asciiTheme="majorHAnsi" w:hAnsiTheme="majorHAnsi" w:cstheme="majorHAnsi"/>
          <w:color w:val="303030"/>
          <w:sz w:val="32"/>
          <w:szCs w:val="32"/>
          <w:shd w:val="clear" w:color="auto" w:fill="FFFFFF"/>
        </w:rPr>
        <w:lastRenderedPageBreak/>
        <w:t>specialized information,</w:t>
      </w:r>
      <w:r>
        <w:rPr>
          <w:rFonts w:asciiTheme="majorHAnsi" w:hAnsiTheme="majorHAnsi" w:cstheme="majorHAnsi"/>
          <w:color w:val="303030"/>
          <w:sz w:val="32"/>
          <w:szCs w:val="32"/>
          <w:shd w:val="clear" w:color="auto" w:fill="FFFFFF"/>
        </w:rPr>
        <w:t xml:space="preserve"> such as patents or </w:t>
      </w:r>
      <w:proofErr w:type="gramStart"/>
      <w:r>
        <w:rPr>
          <w:rFonts w:asciiTheme="majorHAnsi" w:hAnsiTheme="majorHAnsi" w:cstheme="majorHAnsi"/>
          <w:color w:val="303030"/>
          <w:sz w:val="32"/>
          <w:szCs w:val="32"/>
          <w:shd w:val="clear" w:color="auto" w:fill="FFFFFF"/>
        </w:rPr>
        <w:t xml:space="preserve">copyrights, </w:t>
      </w:r>
      <w:r w:rsidRPr="007A59F3">
        <w:rPr>
          <w:rFonts w:asciiTheme="majorHAnsi" w:hAnsiTheme="majorHAnsi" w:cstheme="majorHAnsi"/>
          <w:color w:val="303030"/>
          <w:sz w:val="32"/>
          <w:szCs w:val="32"/>
          <w:shd w:val="clear" w:color="auto" w:fill="FFFFFF"/>
        </w:rPr>
        <w:t>that</w:t>
      </w:r>
      <w:proofErr w:type="gramEnd"/>
      <w:r w:rsidRPr="007A59F3">
        <w:rPr>
          <w:rFonts w:asciiTheme="majorHAnsi" w:hAnsiTheme="majorHAnsi" w:cstheme="majorHAnsi"/>
          <w:color w:val="303030"/>
          <w:sz w:val="32"/>
          <w:szCs w:val="32"/>
          <w:shd w:val="clear" w:color="auto" w:fill="FFFFFF"/>
        </w:rPr>
        <w:t xml:space="preserve"> are not available to other potential producers.</w:t>
      </w:r>
    </w:p>
    <w:p w:rsidR="004E099C" w:rsidRDefault="007A59F3" w:rsidP="004E099C">
      <w:pPr>
        <w:pStyle w:val="comp"/>
        <w:shd w:val="clear" w:color="auto" w:fill="FFFFFF"/>
        <w:spacing w:before="0" w:beforeAutospacing="0"/>
        <w:jc w:val="both"/>
        <w:rPr>
          <w:rFonts w:asciiTheme="majorHAnsi" w:hAnsiTheme="majorHAnsi" w:cstheme="majorHAnsi"/>
          <w:b/>
          <w:color w:val="303030"/>
          <w:sz w:val="40"/>
          <w:szCs w:val="40"/>
          <w:u w:val="single"/>
          <w:shd w:val="clear" w:color="auto" w:fill="FFFFFF"/>
        </w:rPr>
      </w:pPr>
      <w:r w:rsidRPr="007A59F3">
        <w:rPr>
          <w:rFonts w:asciiTheme="majorHAnsi" w:hAnsiTheme="majorHAnsi" w:cstheme="majorHAnsi"/>
          <w:b/>
          <w:color w:val="303030"/>
          <w:sz w:val="40"/>
          <w:szCs w:val="40"/>
          <w:u w:val="single"/>
          <w:shd w:val="clear" w:color="auto" w:fill="FFFFFF"/>
        </w:rPr>
        <w:t>Single Supplier</w:t>
      </w:r>
      <w:r>
        <w:rPr>
          <w:rFonts w:asciiTheme="majorHAnsi" w:hAnsiTheme="majorHAnsi" w:cstheme="majorHAnsi"/>
          <w:b/>
          <w:color w:val="303030"/>
          <w:sz w:val="40"/>
          <w:szCs w:val="40"/>
          <w:u w:val="single"/>
          <w:shd w:val="clear" w:color="auto" w:fill="FFFFFF"/>
        </w:rPr>
        <w:t>:</w:t>
      </w:r>
    </w:p>
    <w:p w:rsidR="007A59F3" w:rsidRDefault="007A59F3" w:rsidP="004E099C">
      <w:pPr>
        <w:pStyle w:val="comp"/>
        <w:shd w:val="clear" w:color="auto" w:fill="FFFFFF"/>
        <w:spacing w:before="0" w:beforeAutospacing="0"/>
        <w:jc w:val="both"/>
        <w:rPr>
          <w:rFonts w:asciiTheme="majorHAnsi" w:hAnsiTheme="majorHAnsi" w:cstheme="majorHAnsi"/>
          <w:color w:val="303030"/>
          <w:sz w:val="32"/>
          <w:szCs w:val="32"/>
          <w:shd w:val="clear" w:color="auto" w:fill="FFFFFF"/>
        </w:rPr>
      </w:pPr>
      <w:r w:rsidRPr="007A59F3">
        <w:rPr>
          <w:rFonts w:asciiTheme="majorHAnsi" w:hAnsiTheme="majorHAnsi" w:cstheme="majorHAnsi"/>
          <w:color w:val="303030"/>
          <w:sz w:val="32"/>
          <w:szCs w:val="32"/>
          <w:shd w:val="clear" w:color="auto" w:fill="FFFFFF"/>
        </w:rPr>
        <w:t xml:space="preserve">The essence of a monopoly is a market controlled by a single seller. The "mono" part of monopoly means single. This "mono" term is also the source of such words as monarch--a single ruler; monochrome--a single color; monk--a solitary religious figure; monocle--an eyeglass for one eye; and monolith--a single large stone. The "poly" part of monopoly means to sell. So the word itself, monopoly, means a single seller. The single seller, of course, is a direct contrast to perfect competition, which has a large number of sellers. In fact, perfect competition could be renamed </w:t>
      </w:r>
      <w:proofErr w:type="spellStart"/>
      <w:r w:rsidRPr="007A59F3">
        <w:rPr>
          <w:rFonts w:asciiTheme="majorHAnsi" w:hAnsiTheme="majorHAnsi" w:cstheme="majorHAnsi"/>
          <w:color w:val="303030"/>
          <w:sz w:val="32"/>
          <w:szCs w:val="32"/>
          <w:shd w:val="clear" w:color="auto" w:fill="FFFFFF"/>
        </w:rPr>
        <w:t>multipoly</w:t>
      </w:r>
      <w:proofErr w:type="spellEnd"/>
      <w:r w:rsidRPr="007A59F3">
        <w:rPr>
          <w:rFonts w:asciiTheme="majorHAnsi" w:hAnsiTheme="majorHAnsi" w:cstheme="majorHAnsi"/>
          <w:color w:val="303030"/>
          <w:sz w:val="32"/>
          <w:szCs w:val="32"/>
          <w:shd w:val="clear" w:color="auto" w:fill="FFFFFF"/>
        </w:rPr>
        <w:t xml:space="preserve"> or </w:t>
      </w:r>
      <w:proofErr w:type="spellStart"/>
      <w:r w:rsidRPr="007A59F3">
        <w:rPr>
          <w:rFonts w:asciiTheme="majorHAnsi" w:hAnsiTheme="majorHAnsi" w:cstheme="majorHAnsi"/>
          <w:color w:val="303030"/>
          <w:sz w:val="32"/>
          <w:szCs w:val="32"/>
          <w:shd w:val="clear" w:color="auto" w:fill="FFFFFF"/>
        </w:rPr>
        <w:t>manypoly</w:t>
      </w:r>
      <w:proofErr w:type="spellEnd"/>
      <w:r w:rsidRPr="007A59F3">
        <w:rPr>
          <w:rFonts w:asciiTheme="majorHAnsi" w:hAnsiTheme="majorHAnsi" w:cstheme="majorHAnsi"/>
          <w:color w:val="303030"/>
          <w:sz w:val="32"/>
          <w:szCs w:val="32"/>
          <w:shd w:val="clear" w:color="auto" w:fill="FFFFFF"/>
        </w:rPr>
        <w:t xml:space="preserve">, to contrast it with monopoly. The most important aspect of being a single seller is that the monopoly seller IS the market. The market demand for a good IS the demand for the output produced by the monopoly. This makes monopoly a price maker, rather than a price taker. A hypothetical example that can be used to illustrate the features of a monopoly is Feet-First Pharmaceutical. This firm owns the patent to </w:t>
      </w:r>
      <w:proofErr w:type="spellStart"/>
      <w:r w:rsidRPr="007A59F3">
        <w:rPr>
          <w:rFonts w:asciiTheme="majorHAnsi" w:hAnsiTheme="majorHAnsi" w:cstheme="majorHAnsi"/>
          <w:color w:val="303030"/>
          <w:sz w:val="32"/>
          <w:szCs w:val="32"/>
          <w:shd w:val="clear" w:color="auto" w:fill="FFFFFF"/>
        </w:rPr>
        <w:t>Amblathan</w:t>
      </w:r>
      <w:proofErr w:type="spellEnd"/>
      <w:r w:rsidRPr="007A59F3">
        <w:rPr>
          <w:rFonts w:asciiTheme="majorHAnsi" w:hAnsiTheme="majorHAnsi" w:cstheme="majorHAnsi"/>
          <w:color w:val="303030"/>
          <w:sz w:val="32"/>
          <w:szCs w:val="32"/>
          <w:shd w:val="clear" w:color="auto" w:fill="FFFFFF"/>
        </w:rPr>
        <w:t xml:space="preserve">-Plus, the only cure for the deadly (but hypothetical) foot ailment known as </w:t>
      </w:r>
      <w:proofErr w:type="spellStart"/>
      <w:r w:rsidRPr="007A59F3">
        <w:rPr>
          <w:rFonts w:asciiTheme="majorHAnsi" w:hAnsiTheme="majorHAnsi" w:cstheme="majorHAnsi"/>
          <w:color w:val="303030"/>
          <w:sz w:val="32"/>
          <w:szCs w:val="32"/>
          <w:shd w:val="clear" w:color="auto" w:fill="FFFFFF"/>
        </w:rPr>
        <w:t>amblathanitis</w:t>
      </w:r>
      <w:proofErr w:type="spellEnd"/>
      <w:r w:rsidRPr="007A59F3">
        <w:rPr>
          <w:rFonts w:asciiTheme="majorHAnsi" w:hAnsiTheme="majorHAnsi" w:cstheme="majorHAnsi"/>
          <w:color w:val="303030"/>
          <w:sz w:val="32"/>
          <w:szCs w:val="32"/>
          <w:shd w:val="clear" w:color="auto" w:fill="FFFFFF"/>
        </w:rPr>
        <w:t xml:space="preserve">. As the only producer of </w:t>
      </w:r>
      <w:proofErr w:type="spellStart"/>
      <w:r w:rsidRPr="007A59F3">
        <w:rPr>
          <w:rFonts w:asciiTheme="majorHAnsi" w:hAnsiTheme="majorHAnsi" w:cstheme="majorHAnsi"/>
          <w:color w:val="303030"/>
          <w:sz w:val="32"/>
          <w:szCs w:val="32"/>
          <w:shd w:val="clear" w:color="auto" w:fill="FFFFFF"/>
        </w:rPr>
        <w:t>Amblathan</w:t>
      </w:r>
      <w:proofErr w:type="spellEnd"/>
      <w:r w:rsidRPr="007A59F3">
        <w:rPr>
          <w:rFonts w:asciiTheme="majorHAnsi" w:hAnsiTheme="majorHAnsi" w:cstheme="majorHAnsi"/>
          <w:color w:val="303030"/>
          <w:sz w:val="32"/>
          <w:szCs w:val="32"/>
          <w:shd w:val="clear" w:color="auto" w:fill="FFFFFF"/>
        </w:rPr>
        <w:t xml:space="preserve">-Plus, Feet-First Pharmaceutical is a monopoly with extensive market control. The market demand for </w:t>
      </w:r>
      <w:proofErr w:type="spellStart"/>
      <w:r w:rsidRPr="007A59F3">
        <w:rPr>
          <w:rFonts w:asciiTheme="majorHAnsi" w:hAnsiTheme="majorHAnsi" w:cstheme="majorHAnsi"/>
          <w:color w:val="303030"/>
          <w:sz w:val="32"/>
          <w:szCs w:val="32"/>
          <w:shd w:val="clear" w:color="auto" w:fill="FFFFFF"/>
        </w:rPr>
        <w:t>Amblathan</w:t>
      </w:r>
      <w:proofErr w:type="spellEnd"/>
      <w:r w:rsidRPr="007A59F3">
        <w:rPr>
          <w:rFonts w:asciiTheme="majorHAnsi" w:hAnsiTheme="majorHAnsi" w:cstheme="majorHAnsi"/>
          <w:color w:val="303030"/>
          <w:sz w:val="32"/>
          <w:szCs w:val="32"/>
          <w:shd w:val="clear" w:color="auto" w:fill="FFFFFF"/>
        </w:rPr>
        <w:t xml:space="preserve">-Plus is THE demand for </w:t>
      </w:r>
      <w:proofErr w:type="spellStart"/>
      <w:r w:rsidRPr="007A59F3">
        <w:rPr>
          <w:rFonts w:asciiTheme="majorHAnsi" w:hAnsiTheme="majorHAnsi" w:cstheme="majorHAnsi"/>
          <w:color w:val="303030"/>
          <w:sz w:val="32"/>
          <w:szCs w:val="32"/>
          <w:shd w:val="clear" w:color="auto" w:fill="FFFFFF"/>
        </w:rPr>
        <w:t>Amblathan</w:t>
      </w:r>
      <w:proofErr w:type="spellEnd"/>
      <w:r w:rsidRPr="007A59F3">
        <w:rPr>
          <w:rFonts w:asciiTheme="majorHAnsi" w:hAnsiTheme="majorHAnsi" w:cstheme="majorHAnsi"/>
          <w:color w:val="303030"/>
          <w:sz w:val="32"/>
          <w:szCs w:val="32"/>
          <w:shd w:val="clear" w:color="auto" w:fill="FFFFFF"/>
        </w:rPr>
        <w:t>-Plus sold by Feet-First Pharmaceutical.</w:t>
      </w:r>
    </w:p>
    <w:p w:rsidR="007A59F3" w:rsidRDefault="007A59F3" w:rsidP="004E099C">
      <w:pPr>
        <w:pStyle w:val="comp"/>
        <w:shd w:val="clear" w:color="auto" w:fill="FFFFFF"/>
        <w:spacing w:before="0" w:beforeAutospacing="0"/>
        <w:jc w:val="both"/>
        <w:rPr>
          <w:rFonts w:asciiTheme="majorHAnsi" w:hAnsiTheme="majorHAnsi" w:cstheme="majorHAnsi"/>
          <w:b/>
          <w:color w:val="303030"/>
          <w:sz w:val="40"/>
          <w:szCs w:val="40"/>
          <w:u w:val="single"/>
          <w:shd w:val="clear" w:color="auto" w:fill="FFFFFF"/>
        </w:rPr>
      </w:pPr>
      <w:r w:rsidRPr="007A59F3">
        <w:rPr>
          <w:rFonts w:asciiTheme="majorHAnsi" w:hAnsiTheme="majorHAnsi" w:cstheme="majorHAnsi"/>
          <w:b/>
          <w:color w:val="303030"/>
          <w:sz w:val="40"/>
          <w:szCs w:val="40"/>
          <w:u w:val="single"/>
          <w:shd w:val="clear" w:color="auto" w:fill="FFFFFF"/>
        </w:rPr>
        <w:t>Unique Product</w:t>
      </w:r>
      <w:r>
        <w:rPr>
          <w:rFonts w:asciiTheme="majorHAnsi" w:hAnsiTheme="majorHAnsi" w:cstheme="majorHAnsi"/>
          <w:b/>
          <w:color w:val="303030"/>
          <w:sz w:val="40"/>
          <w:szCs w:val="40"/>
          <w:u w:val="single"/>
          <w:shd w:val="clear" w:color="auto" w:fill="FFFFFF"/>
        </w:rPr>
        <w:t>:</w:t>
      </w:r>
    </w:p>
    <w:p w:rsidR="007A59F3" w:rsidRDefault="007A59F3" w:rsidP="004E099C">
      <w:pPr>
        <w:pStyle w:val="comp"/>
        <w:shd w:val="clear" w:color="auto" w:fill="FFFFFF"/>
        <w:spacing w:before="0" w:beforeAutospacing="0"/>
        <w:jc w:val="both"/>
        <w:rPr>
          <w:rFonts w:asciiTheme="majorHAnsi" w:hAnsiTheme="majorHAnsi" w:cstheme="majorHAnsi"/>
          <w:color w:val="303030"/>
          <w:sz w:val="32"/>
          <w:szCs w:val="32"/>
          <w:shd w:val="clear" w:color="auto" w:fill="FFFFFF"/>
        </w:rPr>
      </w:pPr>
      <w:r w:rsidRPr="007A59F3">
        <w:rPr>
          <w:rFonts w:asciiTheme="majorHAnsi" w:hAnsiTheme="majorHAnsi" w:cstheme="majorHAnsi"/>
          <w:color w:val="303030"/>
          <w:sz w:val="32"/>
          <w:szCs w:val="32"/>
          <w:shd w:val="clear" w:color="auto" w:fill="FFFFFF"/>
        </w:rPr>
        <w:t xml:space="preserve">To be the only seller of a product, however, a monopoly must have a unique product. Phil the zucchini grower is the only producer of Phil's zucchinis. The problem for Phil, however, is that </w:t>
      </w:r>
      <w:proofErr w:type="spellStart"/>
      <w:r w:rsidRPr="007A59F3">
        <w:rPr>
          <w:rFonts w:asciiTheme="majorHAnsi" w:hAnsiTheme="majorHAnsi" w:cstheme="majorHAnsi"/>
          <w:color w:val="303030"/>
          <w:sz w:val="32"/>
          <w:szCs w:val="32"/>
          <w:shd w:val="clear" w:color="auto" w:fill="FFFFFF"/>
        </w:rPr>
        <w:t>gadzillions</w:t>
      </w:r>
      <w:proofErr w:type="spellEnd"/>
      <w:r w:rsidRPr="007A59F3">
        <w:rPr>
          <w:rFonts w:asciiTheme="majorHAnsi" w:hAnsiTheme="majorHAnsi" w:cstheme="majorHAnsi"/>
          <w:color w:val="303030"/>
          <w:sz w:val="32"/>
          <w:szCs w:val="32"/>
          <w:shd w:val="clear" w:color="auto" w:fill="FFFFFF"/>
        </w:rPr>
        <w:t xml:space="preserve"> of other firms sell zucchinis that are indistinguishable from those sold by Phil. </w:t>
      </w:r>
      <w:proofErr w:type="spellStart"/>
      <w:r w:rsidRPr="007A59F3">
        <w:rPr>
          <w:rFonts w:asciiTheme="majorHAnsi" w:hAnsiTheme="majorHAnsi" w:cstheme="majorHAnsi"/>
          <w:color w:val="303030"/>
          <w:sz w:val="32"/>
          <w:szCs w:val="32"/>
          <w:shd w:val="clear" w:color="auto" w:fill="FFFFFF"/>
        </w:rPr>
        <w:t>Amblathan</w:t>
      </w:r>
      <w:proofErr w:type="spellEnd"/>
      <w:r w:rsidRPr="007A59F3">
        <w:rPr>
          <w:rFonts w:asciiTheme="majorHAnsi" w:hAnsiTheme="majorHAnsi" w:cstheme="majorHAnsi"/>
          <w:color w:val="303030"/>
          <w:sz w:val="32"/>
          <w:szCs w:val="32"/>
          <w:shd w:val="clear" w:color="auto" w:fill="FFFFFF"/>
        </w:rPr>
        <w:t xml:space="preserve">-Plus, in contrast, is a unique product. There are no close substitutes. Feet-First Pharmaceutical holds the exclusive patent on </w:t>
      </w:r>
      <w:proofErr w:type="spellStart"/>
      <w:r w:rsidRPr="007A59F3">
        <w:rPr>
          <w:rFonts w:asciiTheme="majorHAnsi" w:hAnsiTheme="majorHAnsi" w:cstheme="majorHAnsi"/>
          <w:color w:val="303030"/>
          <w:sz w:val="32"/>
          <w:szCs w:val="32"/>
          <w:shd w:val="clear" w:color="auto" w:fill="FFFFFF"/>
        </w:rPr>
        <w:lastRenderedPageBreak/>
        <w:t>Amblathan</w:t>
      </w:r>
      <w:proofErr w:type="spellEnd"/>
      <w:r w:rsidRPr="007A59F3">
        <w:rPr>
          <w:rFonts w:asciiTheme="majorHAnsi" w:hAnsiTheme="majorHAnsi" w:cstheme="majorHAnsi"/>
          <w:color w:val="303030"/>
          <w:sz w:val="32"/>
          <w:szCs w:val="32"/>
          <w:shd w:val="clear" w:color="auto" w:fill="FFFFFF"/>
        </w:rPr>
        <w:t xml:space="preserve">-Plus. No other firm has the legal authority to </w:t>
      </w:r>
      <w:proofErr w:type="gramStart"/>
      <w:r w:rsidRPr="007A59F3">
        <w:rPr>
          <w:rFonts w:asciiTheme="majorHAnsi" w:hAnsiTheme="majorHAnsi" w:cstheme="majorHAnsi"/>
          <w:color w:val="303030"/>
          <w:sz w:val="32"/>
          <w:szCs w:val="32"/>
          <w:shd w:val="clear" w:color="auto" w:fill="FFFFFF"/>
        </w:rPr>
        <w:t>produced</w:t>
      </w:r>
      <w:proofErr w:type="gramEnd"/>
      <w:r w:rsidRPr="007A59F3">
        <w:rPr>
          <w:rFonts w:asciiTheme="majorHAnsi" w:hAnsiTheme="majorHAnsi" w:cstheme="majorHAnsi"/>
          <w:color w:val="303030"/>
          <w:sz w:val="32"/>
          <w:szCs w:val="32"/>
          <w:shd w:val="clear" w:color="auto" w:fill="FFFFFF"/>
        </w:rPr>
        <w:t xml:space="preserve"> </w:t>
      </w:r>
      <w:proofErr w:type="spellStart"/>
      <w:r w:rsidRPr="007A59F3">
        <w:rPr>
          <w:rFonts w:asciiTheme="majorHAnsi" w:hAnsiTheme="majorHAnsi" w:cstheme="majorHAnsi"/>
          <w:color w:val="303030"/>
          <w:sz w:val="32"/>
          <w:szCs w:val="32"/>
          <w:shd w:val="clear" w:color="auto" w:fill="FFFFFF"/>
        </w:rPr>
        <w:t>Amblathan</w:t>
      </w:r>
      <w:proofErr w:type="spellEnd"/>
      <w:r w:rsidRPr="007A59F3">
        <w:rPr>
          <w:rFonts w:asciiTheme="majorHAnsi" w:hAnsiTheme="majorHAnsi" w:cstheme="majorHAnsi"/>
          <w:color w:val="303030"/>
          <w:sz w:val="32"/>
          <w:szCs w:val="32"/>
          <w:shd w:val="clear" w:color="auto" w:fill="FFFFFF"/>
        </w:rPr>
        <w:t xml:space="preserve">-Plus. And even if they had the legal authority, the secret formula for producing </w:t>
      </w:r>
      <w:proofErr w:type="spellStart"/>
      <w:r w:rsidRPr="007A59F3">
        <w:rPr>
          <w:rFonts w:asciiTheme="majorHAnsi" w:hAnsiTheme="majorHAnsi" w:cstheme="majorHAnsi"/>
          <w:color w:val="303030"/>
          <w:sz w:val="32"/>
          <w:szCs w:val="32"/>
          <w:shd w:val="clear" w:color="auto" w:fill="FFFFFF"/>
        </w:rPr>
        <w:t>Amblathan</w:t>
      </w:r>
      <w:proofErr w:type="spellEnd"/>
      <w:r w:rsidRPr="007A59F3">
        <w:rPr>
          <w:rFonts w:asciiTheme="majorHAnsi" w:hAnsiTheme="majorHAnsi" w:cstheme="majorHAnsi"/>
          <w:color w:val="303030"/>
          <w:sz w:val="32"/>
          <w:szCs w:val="32"/>
          <w:shd w:val="clear" w:color="auto" w:fill="FFFFFF"/>
        </w:rPr>
        <w:t xml:space="preserve">-Plus is sealed away in an airtight vault deep inside the fortified Feet-First Pharmaceutical headquarters. Of course, other medications exist that might alleviate some of the symptoms of </w:t>
      </w:r>
      <w:proofErr w:type="spellStart"/>
      <w:r w:rsidRPr="007A59F3">
        <w:rPr>
          <w:rFonts w:asciiTheme="majorHAnsi" w:hAnsiTheme="majorHAnsi" w:cstheme="majorHAnsi"/>
          <w:color w:val="303030"/>
          <w:sz w:val="32"/>
          <w:szCs w:val="32"/>
          <w:shd w:val="clear" w:color="auto" w:fill="FFFFFF"/>
        </w:rPr>
        <w:t>amblathanitis</w:t>
      </w:r>
      <w:proofErr w:type="spellEnd"/>
      <w:r w:rsidRPr="007A59F3">
        <w:rPr>
          <w:rFonts w:asciiTheme="majorHAnsi" w:hAnsiTheme="majorHAnsi" w:cstheme="majorHAnsi"/>
          <w:color w:val="303030"/>
          <w:sz w:val="32"/>
          <w:szCs w:val="32"/>
          <w:shd w:val="clear" w:color="auto" w:fill="FFFFFF"/>
        </w:rPr>
        <w:t xml:space="preserve">. One ointment temporarily reduces the swelling. Another powder relieves the redness. But nothing else exists to cure </w:t>
      </w:r>
      <w:proofErr w:type="spellStart"/>
      <w:r w:rsidRPr="007A59F3">
        <w:rPr>
          <w:rFonts w:asciiTheme="majorHAnsi" w:hAnsiTheme="majorHAnsi" w:cstheme="majorHAnsi"/>
          <w:color w:val="303030"/>
          <w:sz w:val="32"/>
          <w:szCs w:val="32"/>
          <w:shd w:val="clear" w:color="auto" w:fill="FFFFFF"/>
        </w:rPr>
        <w:t>amblathanitis</w:t>
      </w:r>
      <w:proofErr w:type="spellEnd"/>
      <w:r w:rsidRPr="007A59F3">
        <w:rPr>
          <w:rFonts w:asciiTheme="majorHAnsi" w:hAnsiTheme="majorHAnsi" w:cstheme="majorHAnsi"/>
          <w:color w:val="303030"/>
          <w:sz w:val="32"/>
          <w:szCs w:val="32"/>
          <w:shd w:val="clear" w:color="auto" w:fill="FFFFFF"/>
        </w:rPr>
        <w:t xml:space="preserve"> completely. A few highly imperfect substitutes exists. But there are no close substitutes for </w:t>
      </w:r>
      <w:proofErr w:type="spellStart"/>
      <w:r w:rsidRPr="007A59F3">
        <w:rPr>
          <w:rFonts w:asciiTheme="majorHAnsi" w:hAnsiTheme="majorHAnsi" w:cstheme="majorHAnsi"/>
          <w:color w:val="303030"/>
          <w:sz w:val="32"/>
          <w:szCs w:val="32"/>
          <w:shd w:val="clear" w:color="auto" w:fill="FFFFFF"/>
        </w:rPr>
        <w:t>Amblathan</w:t>
      </w:r>
      <w:proofErr w:type="spellEnd"/>
      <w:r w:rsidRPr="007A59F3">
        <w:rPr>
          <w:rFonts w:asciiTheme="majorHAnsi" w:hAnsiTheme="majorHAnsi" w:cstheme="majorHAnsi"/>
          <w:color w:val="303030"/>
          <w:sz w:val="32"/>
          <w:szCs w:val="32"/>
          <w:shd w:val="clear" w:color="auto" w:fill="FFFFFF"/>
        </w:rPr>
        <w:t>-Plus. Feet-First Pharmaceutical has a monopoly because it is the ONLY seller of a UNIQUE product.</w:t>
      </w:r>
    </w:p>
    <w:p w:rsidR="007A59F3" w:rsidRDefault="007A59F3" w:rsidP="004E099C">
      <w:pPr>
        <w:pStyle w:val="comp"/>
        <w:shd w:val="clear" w:color="auto" w:fill="FFFFFF"/>
        <w:spacing w:before="0" w:beforeAutospacing="0"/>
        <w:jc w:val="both"/>
        <w:rPr>
          <w:rFonts w:asciiTheme="majorHAnsi" w:hAnsiTheme="majorHAnsi" w:cstheme="majorHAnsi"/>
          <w:b/>
          <w:color w:val="303030"/>
          <w:sz w:val="40"/>
          <w:szCs w:val="40"/>
          <w:u w:val="single"/>
          <w:shd w:val="clear" w:color="auto" w:fill="FFFFFF"/>
        </w:rPr>
      </w:pPr>
      <w:r w:rsidRPr="007A59F3">
        <w:rPr>
          <w:rFonts w:asciiTheme="majorHAnsi" w:hAnsiTheme="majorHAnsi" w:cstheme="majorHAnsi"/>
          <w:b/>
          <w:color w:val="303030"/>
          <w:sz w:val="40"/>
          <w:szCs w:val="40"/>
          <w:u w:val="single"/>
          <w:shd w:val="clear" w:color="auto" w:fill="FFFFFF"/>
        </w:rPr>
        <w:t>Barriers to Entry and Exit</w:t>
      </w:r>
      <w:r>
        <w:rPr>
          <w:rFonts w:asciiTheme="majorHAnsi" w:hAnsiTheme="majorHAnsi" w:cstheme="majorHAnsi"/>
          <w:b/>
          <w:color w:val="303030"/>
          <w:sz w:val="40"/>
          <w:szCs w:val="40"/>
          <w:u w:val="single"/>
          <w:shd w:val="clear" w:color="auto" w:fill="FFFFFF"/>
        </w:rPr>
        <w:t>:</w:t>
      </w:r>
    </w:p>
    <w:p w:rsidR="00227594" w:rsidRDefault="007A59F3" w:rsidP="004E099C">
      <w:pPr>
        <w:pStyle w:val="comp"/>
        <w:shd w:val="clear" w:color="auto" w:fill="FFFFFF"/>
        <w:spacing w:before="0" w:beforeAutospacing="0"/>
        <w:jc w:val="both"/>
        <w:rPr>
          <w:rFonts w:asciiTheme="majorHAnsi" w:hAnsiTheme="majorHAnsi" w:cstheme="majorHAnsi"/>
          <w:color w:val="303030"/>
          <w:sz w:val="32"/>
          <w:szCs w:val="32"/>
          <w:shd w:val="clear" w:color="auto" w:fill="FFFFFF"/>
        </w:rPr>
      </w:pPr>
      <w:r w:rsidRPr="00227594">
        <w:rPr>
          <w:rFonts w:asciiTheme="majorHAnsi" w:hAnsiTheme="majorHAnsi" w:cstheme="majorHAnsi"/>
          <w:color w:val="303030"/>
          <w:sz w:val="32"/>
          <w:szCs w:val="32"/>
          <w:shd w:val="clear" w:color="auto" w:fill="FFFFFF"/>
        </w:rPr>
        <w:t xml:space="preserve">A monopoly is generally assured of being the ONLY firm in a market because of assorted barriers to entry. Some of the key barriers to entry are: </w:t>
      </w:r>
    </w:p>
    <w:p w:rsidR="00227594" w:rsidRDefault="00227594" w:rsidP="004E099C">
      <w:pPr>
        <w:pStyle w:val="comp"/>
        <w:shd w:val="clear" w:color="auto" w:fill="FFFFFF"/>
        <w:spacing w:before="0" w:beforeAutospacing="0"/>
        <w:jc w:val="both"/>
        <w:rPr>
          <w:rFonts w:asciiTheme="majorHAnsi" w:hAnsiTheme="majorHAnsi" w:cstheme="majorHAnsi"/>
          <w:color w:val="303030"/>
          <w:sz w:val="32"/>
          <w:szCs w:val="32"/>
          <w:shd w:val="clear" w:color="auto" w:fill="FFFFFF"/>
        </w:rPr>
      </w:pPr>
      <w:r>
        <w:rPr>
          <w:rFonts w:asciiTheme="majorHAnsi" w:hAnsiTheme="majorHAnsi" w:cstheme="majorHAnsi"/>
          <w:color w:val="303030"/>
          <w:sz w:val="32"/>
          <w:szCs w:val="32"/>
          <w:shd w:val="clear" w:color="auto" w:fill="FFFFFF"/>
        </w:rPr>
        <w:t>(1) Government license or franchise</w:t>
      </w:r>
      <w:r w:rsidR="007A59F3" w:rsidRPr="00227594">
        <w:rPr>
          <w:rFonts w:asciiTheme="majorHAnsi" w:hAnsiTheme="majorHAnsi" w:cstheme="majorHAnsi"/>
          <w:color w:val="303030"/>
          <w:sz w:val="32"/>
          <w:szCs w:val="32"/>
          <w:shd w:val="clear" w:color="auto" w:fill="FFFFFF"/>
        </w:rPr>
        <w:t xml:space="preserve"> </w:t>
      </w:r>
    </w:p>
    <w:p w:rsidR="00227594" w:rsidRDefault="00227594" w:rsidP="004E099C">
      <w:pPr>
        <w:pStyle w:val="comp"/>
        <w:shd w:val="clear" w:color="auto" w:fill="FFFFFF"/>
        <w:spacing w:before="0" w:beforeAutospacing="0"/>
        <w:jc w:val="both"/>
        <w:rPr>
          <w:rFonts w:asciiTheme="majorHAnsi" w:hAnsiTheme="majorHAnsi" w:cstheme="majorHAnsi"/>
          <w:color w:val="303030"/>
          <w:sz w:val="32"/>
          <w:szCs w:val="32"/>
          <w:shd w:val="clear" w:color="auto" w:fill="FFFFFF"/>
        </w:rPr>
      </w:pPr>
      <w:r>
        <w:rPr>
          <w:rFonts w:asciiTheme="majorHAnsi" w:hAnsiTheme="majorHAnsi" w:cstheme="majorHAnsi"/>
          <w:color w:val="303030"/>
          <w:sz w:val="32"/>
          <w:szCs w:val="32"/>
          <w:shd w:val="clear" w:color="auto" w:fill="FFFFFF"/>
        </w:rPr>
        <w:t>(2) Resource ownership</w:t>
      </w:r>
      <w:r w:rsidR="007A59F3" w:rsidRPr="00227594">
        <w:rPr>
          <w:rFonts w:asciiTheme="majorHAnsi" w:hAnsiTheme="majorHAnsi" w:cstheme="majorHAnsi"/>
          <w:color w:val="303030"/>
          <w:sz w:val="32"/>
          <w:szCs w:val="32"/>
          <w:shd w:val="clear" w:color="auto" w:fill="FFFFFF"/>
        </w:rPr>
        <w:t xml:space="preserve"> </w:t>
      </w:r>
    </w:p>
    <w:p w:rsidR="00227594" w:rsidRDefault="00227594" w:rsidP="004E099C">
      <w:pPr>
        <w:pStyle w:val="comp"/>
        <w:shd w:val="clear" w:color="auto" w:fill="FFFFFF"/>
        <w:spacing w:before="0" w:beforeAutospacing="0"/>
        <w:jc w:val="both"/>
        <w:rPr>
          <w:rFonts w:asciiTheme="majorHAnsi" w:hAnsiTheme="majorHAnsi" w:cstheme="majorHAnsi"/>
          <w:color w:val="303030"/>
          <w:sz w:val="32"/>
          <w:szCs w:val="32"/>
          <w:shd w:val="clear" w:color="auto" w:fill="FFFFFF"/>
        </w:rPr>
      </w:pPr>
      <w:r>
        <w:rPr>
          <w:rFonts w:asciiTheme="majorHAnsi" w:hAnsiTheme="majorHAnsi" w:cstheme="majorHAnsi"/>
          <w:color w:val="303030"/>
          <w:sz w:val="32"/>
          <w:szCs w:val="32"/>
          <w:shd w:val="clear" w:color="auto" w:fill="FFFFFF"/>
        </w:rPr>
        <w:t>(3)Patents and copyrights</w:t>
      </w:r>
      <w:r w:rsidR="007A59F3" w:rsidRPr="00227594">
        <w:rPr>
          <w:rFonts w:asciiTheme="majorHAnsi" w:hAnsiTheme="majorHAnsi" w:cstheme="majorHAnsi"/>
          <w:color w:val="303030"/>
          <w:sz w:val="32"/>
          <w:szCs w:val="32"/>
          <w:shd w:val="clear" w:color="auto" w:fill="FFFFFF"/>
        </w:rPr>
        <w:t xml:space="preserve"> </w:t>
      </w:r>
    </w:p>
    <w:p w:rsidR="00227594" w:rsidRDefault="00227594" w:rsidP="004E099C">
      <w:pPr>
        <w:pStyle w:val="comp"/>
        <w:shd w:val="clear" w:color="auto" w:fill="FFFFFF"/>
        <w:spacing w:before="0" w:beforeAutospacing="0"/>
        <w:jc w:val="both"/>
        <w:rPr>
          <w:rFonts w:asciiTheme="majorHAnsi" w:hAnsiTheme="majorHAnsi" w:cstheme="majorHAnsi"/>
          <w:color w:val="303030"/>
          <w:sz w:val="32"/>
          <w:szCs w:val="32"/>
          <w:shd w:val="clear" w:color="auto" w:fill="FFFFFF"/>
        </w:rPr>
      </w:pPr>
      <w:r>
        <w:rPr>
          <w:rFonts w:asciiTheme="majorHAnsi" w:hAnsiTheme="majorHAnsi" w:cstheme="majorHAnsi"/>
          <w:color w:val="303030"/>
          <w:sz w:val="32"/>
          <w:szCs w:val="32"/>
          <w:shd w:val="clear" w:color="auto" w:fill="FFFFFF"/>
        </w:rPr>
        <w:t xml:space="preserve">(4) High start-up cost </w:t>
      </w:r>
      <w:r w:rsidR="007A59F3" w:rsidRPr="00227594">
        <w:rPr>
          <w:rFonts w:asciiTheme="majorHAnsi" w:hAnsiTheme="majorHAnsi" w:cstheme="majorHAnsi"/>
          <w:color w:val="303030"/>
          <w:sz w:val="32"/>
          <w:szCs w:val="32"/>
          <w:shd w:val="clear" w:color="auto" w:fill="FFFFFF"/>
        </w:rPr>
        <w:t xml:space="preserve"> </w:t>
      </w:r>
    </w:p>
    <w:p w:rsidR="00227594" w:rsidRDefault="00227594" w:rsidP="004E099C">
      <w:pPr>
        <w:pStyle w:val="comp"/>
        <w:shd w:val="clear" w:color="auto" w:fill="FFFFFF"/>
        <w:spacing w:before="0" w:beforeAutospacing="0"/>
        <w:jc w:val="both"/>
        <w:rPr>
          <w:rFonts w:asciiTheme="majorHAnsi" w:hAnsiTheme="majorHAnsi" w:cstheme="majorHAnsi"/>
          <w:color w:val="303030"/>
          <w:sz w:val="32"/>
          <w:szCs w:val="32"/>
          <w:shd w:val="clear" w:color="auto" w:fill="FFFFFF"/>
        </w:rPr>
      </w:pPr>
      <w:r>
        <w:rPr>
          <w:rFonts w:asciiTheme="majorHAnsi" w:hAnsiTheme="majorHAnsi" w:cstheme="majorHAnsi"/>
          <w:color w:val="303030"/>
          <w:sz w:val="32"/>
          <w:szCs w:val="32"/>
          <w:shd w:val="clear" w:color="auto" w:fill="FFFFFF"/>
        </w:rPr>
        <w:t>(5) D</w:t>
      </w:r>
      <w:r w:rsidR="007A59F3" w:rsidRPr="00227594">
        <w:rPr>
          <w:rFonts w:asciiTheme="majorHAnsi" w:hAnsiTheme="majorHAnsi" w:cstheme="majorHAnsi"/>
          <w:color w:val="303030"/>
          <w:sz w:val="32"/>
          <w:szCs w:val="32"/>
          <w:shd w:val="clear" w:color="auto" w:fill="FFFFFF"/>
        </w:rPr>
        <w:t xml:space="preserve">ecreasing average total cost. </w:t>
      </w:r>
    </w:p>
    <w:p w:rsidR="007A59F3" w:rsidRPr="00227594" w:rsidRDefault="007A59F3" w:rsidP="004E099C">
      <w:pPr>
        <w:pStyle w:val="comp"/>
        <w:shd w:val="clear" w:color="auto" w:fill="FFFFFF"/>
        <w:spacing w:before="0" w:beforeAutospacing="0"/>
        <w:jc w:val="both"/>
        <w:rPr>
          <w:rFonts w:asciiTheme="majorHAnsi" w:hAnsiTheme="majorHAnsi" w:cstheme="majorHAnsi"/>
          <w:b/>
          <w:color w:val="303030"/>
          <w:sz w:val="32"/>
          <w:szCs w:val="32"/>
          <w:u w:val="single"/>
          <w:shd w:val="clear" w:color="auto" w:fill="FFFFFF"/>
        </w:rPr>
      </w:pPr>
      <w:r w:rsidRPr="00227594">
        <w:rPr>
          <w:rFonts w:asciiTheme="majorHAnsi" w:hAnsiTheme="majorHAnsi" w:cstheme="majorHAnsi"/>
          <w:color w:val="303030"/>
          <w:sz w:val="32"/>
          <w:szCs w:val="32"/>
          <w:shd w:val="clear" w:color="auto" w:fill="FFFFFF"/>
        </w:rPr>
        <w:t xml:space="preserve">Feet-First Pharmaceutical has a few these barriers working in its favor. It has, for example, an exclusive patent on </w:t>
      </w:r>
      <w:proofErr w:type="spellStart"/>
      <w:r w:rsidRPr="00227594">
        <w:rPr>
          <w:rFonts w:asciiTheme="majorHAnsi" w:hAnsiTheme="majorHAnsi" w:cstheme="majorHAnsi"/>
          <w:color w:val="303030"/>
          <w:sz w:val="32"/>
          <w:szCs w:val="32"/>
          <w:shd w:val="clear" w:color="auto" w:fill="FFFFFF"/>
        </w:rPr>
        <w:t>Amblathan</w:t>
      </w:r>
      <w:proofErr w:type="spellEnd"/>
      <w:r w:rsidRPr="00227594">
        <w:rPr>
          <w:rFonts w:asciiTheme="majorHAnsi" w:hAnsiTheme="majorHAnsi" w:cstheme="majorHAnsi"/>
          <w:color w:val="303030"/>
          <w:sz w:val="32"/>
          <w:szCs w:val="32"/>
          <w:shd w:val="clear" w:color="auto" w:fill="FFFFFF"/>
        </w:rPr>
        <w:t xml:space="preserve">-Plus. The government has decreed that Feet-First Pharmaceutical, and only Feet-First Pharmaceutical, has the legal authority to produce and sell </w:t>
      </w:r>
      <w:proofErr w:type="spellStart"/>
      <w:r w:rsidRPr="00227594">
        <w:rPr>
          <w:rFonts w:asciiTheme="majorHAnsi" w:hAnsiTheme="majorHAnsi" w:cstheme="majorHAnsi"/>
          <w:color w:val="303030"/>
          <w:sz w:val="32"/>
          <w:szCs w:val="32"/>
          <w:shd w:val="clear" w:color="auto" w:fill="FFFFFF"/>
        </w:rPr>
        <w:t>Amblathan</w:t>
      </w:r>
      <w:proofErr w:type="spellEnd"/>
      <w:r w:rsidRPr="00227594">
        <w:rPr>
          <w:rFonts w:asciiTheme="majorHAnsi" w:hAnsiTheme="majorHAnsi" w:cstheme="majorHAnsi"/>
          <w:color w:val="303030"/>
          <w:sz w:val="32"/>
          <w:szCs w:val="32"/>
          <w:shd w:val="clear" w:color="auto" w:fill="FFFFFF"/>
        </w:rPr>
        <w:t xml:space="preserve">-Plus. Moreover, the secret ingredient used to produce </w:t>
      </w:r>
      <w:proofErr w:type="spellStart"/>
      <w:r w:rsidRPr="00227594">
        <w:rPr>
          <w:rFonts w:asciiTheme="majorHAnsi" w:hAnsiTheme="majorHAnsi" w:cstheme="majorHAnsi"/>
          <w:color w:val="303030"/>
          <w:sz w:val="32"/>
          <w:szCs w:val="32"/>
          <w:shd w:val="clear" w:color="auto" w:fill="FFFFFF"/>
        </w:rPr>
        <w:t>Amblathan</w:t>
      </w:r>
      <w:proofErr w:type="spellEnd"/>
      <w:r w:rsidRPr="00227594">
        <w:rPr>
          <w:rFonts w:asciiTheme="majorHAnsi" w:hAnsiTheme="majorHAnsi" w:cstheme="majorHAnsi"/>
          <w:color w:val="303030"/>
          <w:sz w:val="32"/>
          <w:szCs w:val="32"/>
          <w:shd w:val="clear" w:color="auto" w:fill="FFFFFF"/>
        </w:rPr>
        <w:t xml:space="preserve">-Plus is obtained from a rare, genetically enhanced, eucalyptus tree grown only on a Brazilian plantation owned by Feet-First </w:t>
      </w:r>
      <w:r w:rsidRPr="00227594">
        <w:rPr>
          <w:rFonts w:asciiTheme="majorHAnsi" w:hAnsiTheme="majorHAnsi" w:cstheme="majorHAnsi"/>
          <w:color w:val="303030"/>
          <w:sz w:val="32"/>
          <w:szCs w:val="32"/>
          <w:shd w:val="clear" w:color="auto" w:fill="FFFFFF"/>
        </w:rPr>
        <w:lastRenderedPageBreak/>
        <w:t xml:space="preserve">Pharmaceutical. Even if another firm knew how to produce </w:t>
      </w:r>
      <w:proofErr w:type="spellStart"/>
      <w:r w:rsidRPr="00227594">
        <w:rPr>
          <w:rFonts w:asciiTheme="majorHAnsi" w:hAnsiTheme="majorHAnsi" w:cstheme="majorHAnsi"/>
          <w:color w:val="303030"/>
          <w:sz w:val="32"/>
          <w:szCs w:val="32"/>
          <w:shd w:val="clear" w:color="auto" w:fill="FFFFFF"/>
        </w:rPr>
        <w:t>Amblathan</w:t>
      </w:r>
      <w:proofErr w:type="spellEnd"/>
      <w:r w:rsidRPr="00227594">
        <w:rPr>
          <w:rFonts w:asciiTheme="majorHAnsi" w:hAnsiTheme="majorHAnsi" w:cstheme="majorHAnsi"/>
          <w:color w:val="303030"/>
          <w:sz w:val="32"/>
          <w:szCs w:val="32"/>
          <w:shd w:val="clear" w:color="auto" w:fill="FFFFFF"/>
        </w:rPr>
        <w:t xml:space="preserve"> and had the legal authority to do so, they would lack access to this essential ingredient. A monopoly might also face barriers to exiting a market. If government deems that the product provided by the monopoly is essential for well-being of the public, then the monopoly might be prevented from leaving the market. Feet-First Pharmaceutical, for example, cannot simply cease the production of </w:t>
      </w:r>
      <w:proofErr w:type="spellStart"/>
      <w:r w:rsidRPr="00227594">
        <w:rPr>
          <w:rFonts w:asciiTheme="majorHAnsi" w:hAnsiTheme="majorHAnsi" w:cstheme="majorHAnsi"/>
          <w:color w:val="303030"/>
          <w:sz w:val="32"/>
          <w:szCs w:val="32"/>
          <w:shd w:val="clear" w:color="auto" w:fill="FFFFFF"/>
        </w:rPr>
        <w:t>Amblathan</w:t>
      </w:r>
      <w:proofErr w:type="spellEnd"/>
      <w:r w:rsidRPr="00227594">
        <w:rPr>
          <w:rFonts w:asciiTheme="majorHAnsi" w:hAnsiTheme="majorHAnsi" w:cstheme="majorHAnsi"/>
          <w:color w:val="303030"/>
          <w:sz w:val="32"/>
          <w:szCs w:val="32"/>
          <w:shd w:val="clear" w:color="auto" w:fill="FFFFFF"/>
        </w:rPr>
        <w:t>-Plus. It is essential to the health and welfare of the public. This barrier to exit is most often applied to public utilities, such as electricity companies, natural gas distribution companies, local telephone companies, and garbage collection companies. These are often deemed essential services that cannot be discontinued without permission from a government regulation authority.</w:t>
      </w:r>
    </w:p>
    <w:p w:rsidR="004E099C" w:rsidRDefault="00227594" w:rsidP="003957DB">
      <w:pPr>
        <w:pStyle w:val="comp"/>
        <w:shd w:val="clear" w:color="auto" w:fill="FFFFFF"/>
        <w:spacing w:before="0" w:beforeAutospacing="0"/>
        <w:jc w:val="both"/>
        <w:rPr>
          <w:rFonts w:asciiTheme="majorHAnsi" w:hAnsiTheme="majorHAnsi" w:cstheme="majorHAnsi"/>
          <w:b/>
          <w:color w:val="303030"/>
          <w:sz w:val="40"/>
          <w:szCs w:val="40"/>
          <w:u w:val="single"/>
          <w:shd w:val="clear" w:color="auto" w:fill="FFFFFF"/>
        </w:rPr>
      </w:pPr>
      <w:r w:rsidRPr="00227594">
        <w:rPr>
          <w:rFonts w:asciiTheme="majorHAnsi" w:hAnsiTheme="majorHAnsi" w:cstheme="majorHAnsi"/>
          <w:b/>
          <w:color w:val="303030"/>
          <w:sz w:val="40"/>
          <w:szCs w:val="40"/>
          <w:u w:val="single"/>
          <w:shd w:val="clear" w:color="auto" w:fill="FFFFFF"/>
        </w:rPr>
        <w:t>Specialized Information</w:t>
      </w:r>
      <w:r>
        <w:rPr>
          <w:rFonts w:asciiTheme="majorHAnsi" w:hAnsiTheme="majorHAnsi" w:cstheme="majorHAnsi"/>
          <w:b/>
          <w:color w:val="303030"/>
          <w:sz w:val="40"/>
          <w:szCs w:val="40"/>
          <w:u w:val="single"/>
          <w:shd w:val="clear" w:color="auto" w:fill="FFFFFF"/>
        </w:rPr>
        <w:t>:</w:t>
      </w:r>
    </w:p>
    <w:p w:rsidR="00227594" w:rsidRDefault="00227594" w:rsidP="003957DB">
      <w:pPr>
        <w:pStyle w:val="comp"/>
        <w:shd w:val="clear" w:color="auto" w:fill="FFFFFF"/>
        <w:spacing w:before="0" w:beforeAutospacing="0"/>
        <w:jc w:val="both"/>
        <w:rPr>
          <w:rFonts w:asciiTheme="majorHAnsi" w:hAnsiTheme="majorHAnsi" w:cstheme="majorHAnsi"/>
          <w:color w:val="303030"/>
          <w:sz w:val="32"/>
          <w:szCs w:val="32"/>
          <w:shd w:val="clear" w:color="auto" w:fill="FFFFFF"/>
        </w:rPr>
      </w:pPr>
      <w:r w:rsidRPr="00227594">
        <w:rPr>
          <w:rFonts w:asciiTheme="majorHAnsi" w:hAnsiTheme="majorHAnsi" w:cstheme="majorHAnsi"/>
          <w:color w:val="303030"/>
          <w:sz w:val="32"/>
          <w:szCs w:val="32"/>
          <w:shd w:val="clear" w:color="auto" w:fill="FFFFFF"/>
        </w:rPr>
        <w:t xml:space="preserve">Monopoly is commonly characterized by control of information or production technology not available to others. This specialized information often comes in the form of legally-established patents, copyrights, or trademarks. While these create legal barriers to entry they also indicate that information is not perfectly shared by all. The AT&amp;T telephone monopoly of the late 1800s and early 1900s was largely due to the telephone patent. Pharmaceutical companies, like the hypothetical Feet-First Pharmaceutical, regularly monopolize the market for a specific drug by virtue of a patent. In addition, a monopoly firm might know something or have a piece of information that is not available to others. This "something" may or may not be patented or copyrighted. It could be a secret recipe or formula. Perhaps it is a unique method of production. One example of specialized information is the special, secret formula for producing </w:t>
      </w:r>
      <w:proofErr w:type="spellStart"/>
      <w:r w:rsidRPr="00227594">
        <w:rPr>
          <w:rFonts w:asciiTheme="majorHAnsi" w:hAnsiTheme="majorHAnsi" w:cstheme="majorHAnsi"/>
          <w:color w:val="303030"/>
          <w:sz w:val="32"/>
          <w:szCs w:val="32"/>
          <w:shd w:val="clear" w:color="auto" w:fill="FFFFFF"/>
        </w:rPr>
        <w:t>Amblathan</w:t>
      </w:r>
      <w:proofErr w:type="spellEnd"/>
      <w:r w:rsidRPr="00227594">
        <w:rPr>
          <w:rFonts w:asciiTheme="majorHAnsi" w:hAnsiTheme="majorHAnsi" w:cstheme="majorHAnsi"/>
          <w:color w:val="303030"/>
          <w:sz w:val="32"/>
          <w:szCs w:val="32"/>
          <w:shd w:val="clear" w:color="auto" w:fill="FFFFFF"/>
        </w:rPr>
        <w:t>-Plus that is sealed away in an airtight vault deep inside the fortified Feet-First Pharmaceutical headquarters. No one else has this information.</w:t>
      </w:r>
    </w:p>
    <w:p w:rsidR="00227594" w:rsidRDefault="00227594" w:rsidP="00227594">
      <w:pPr>
        <w:tabs>
          <w:tab w:val="left" w:pos="882"/>
          <w:tab w:val="left" w:pos="4005"/>
        </w:tabs>
        <w:spacing w:after="0" w:line="240" w:lineRule="auto"/>
        <w:rPr>
          <w:rFonts w:asciiTheme="majorHAnsi" w:hAnsiTheme="majorHAnsi" w:cstheme="majorHAnsi"/>
          <w:b/>
          <w:sz w:val="40"/>
          <w:szCs w:val="40"/>
          <w:u w:val="single"/>
        </w:rPr>
      </w:pPr>
      <w:r w:rsidRPr="00227594">
        <w:rPr>
          <w:rFonts w:asciiTheme="majorHAnsi" w:hAnsiTheme="majorHAnsi" w:cstheme="majorHAnsi"/>
          <w:b/>
          <w:sz w:val="40"/>
          <w:szCs w:val="40"/>
          <w:u w:val="single"/>
        </w:rPr>
        <w:lastRenderedPageBreak/>
        <w:t>QUESTION No:</w:t>
      </w:r>
      <w:r w:rsidR="00045619">
        <w:rPr>
          <w:rFonts w:asciiTheme="majorHAnsi" w:hAnsiTheme="majorHAnsi" w:cstheme="majorHAnsi"/>
          <w:b/>
          <w:sz w:val="40"/>
          <w:szCs w:val="40"/>
          <w:u w:val="single"/>
        </w:rPr>
        <w:t xml:space="preserve"> </w:t>
      </w:r>
      <w:r w:rsidRPr="00227594">
        <w:rPr>
          <w:rFonts w:asciiTheme="majorHAnsi" w:hAnsiTheme="majorHAnsi" w:cstheme="majorHAnsi"/>
          <w:b/>
          <w:sz w:val="40"/>
          <w:szCs w:val="40"/>
          <w:u w:val="single"/>
        </w:rPr>
        <w:t>3</w:t>
      </w:r>
    </w:p>
    <w:p w:rsidR="00227594" w:rsidRDefault="00227594" w:rsidP="00227594">
      <w:pPr>
        <w:tabs>
          <w:tab w:val="left" w:pos="882"/>
          <w:tab w:val="left" w:pos="4005"/>
        </w:tabs>
        <w:spacing w:after="0" w:line="240" w:lineRule="auto"/>
        <w:rPr>
          <w:rFonts w:asciiTheme="majorBidi" w:hAnsiTheme="majorBidi" w:cstheme="majorBidi"/>
          <w:sz w:val="24"/>
          <w:szCs w:val="24"/>
        </w:rPr>
      </w:pPr>
      <w:r w:rsidRPr="00227594">
        <w:rPr>
          <w:rFonts w:asciiTheme="majorHAnsi" w:hAnsiTheme="majorHAnsi" w:cstheme="majorHAnsi"/>
          <w:sz w:val="40"/>
          <w:szCs w:val="40"/>
          <w:u w:val="single"/>
        </w:rPr>
        <w:t>(</w:t>
      </w:r>
      <w:r>
        <w:rPr>
          <w:rFonts w:asciiTheme="majorHAnsi" w:hAnsiTheme="majorHAnsi" w:cstheme="majorHAnsi"/>
          <w:sz w:val="32"/>
          <w:szCs w:val="32"/>
        </w:rPr>
        <w:t>B)</w:t>
      </w:r>
      <w:r w:rsidRPr="00227594">
        <w:rPr>
          <w:rFonts w:asciiTheme="majorHAnsi" w:hAnsiTheme="majorHAnsi" w:cstheme="majorHAnsi"/>
          <w:sz w:val="32"/>
          <w:szCs w:val="32"/>
        </w:rPr>
        <w:t>Discuss price determination under monopoly</w:t>
      </w:r>
      <w:r w:rsidRPr="00227594">
        <w:rPr>
          <w:rFonts w:asciiTheme="majorBidi" w:hAnsiTheme="majorBidi" w:cstheme="majorBidi"/>
          <w:sz w:val="24"/>
          <w:szCs w:val="24"/>
        </w:rPr>
        <w:t xml:space="preserve">? </w:t>
      </w:r>
    </w:p>
    <w:p w:rsidR="00227594" w:rsidRPr="00227594" w:rsidRDefault="00227594" w:rsidP="00227594">
      <w:pPr>
        <w:tabs>
          <w:tab w:val="left" w:pos="882"/>
          <w:tab w:val="left" w:pos="4005"/>
        </w:tabs>
        <w:spacing w:after="0" w:line="240" w:lineRule="auto"/>
        <w:rPr>
          <w:rFonts w:asciiTheme="majorBidi" w:hAnsiTheme="majorBidi" w:cstheme="majorBidi"/>
          <w:sz w:val="24"/>
          <w:szCs w:val="24"/>
        </w:rPr>
      </w:pPr>
    </w:p>
    <w:p w:rsidR="00227594" w:rsidRPr="00045619" w:rsidRDefault="00227594" w:rsidP="003957DB">
      <w:pPr>
        <w:pStyle w:val="comp"/>
        <w:shd w:val="clear" w:color="auto" w:fill="FFFFFF"/>
        <w:spacing w:before="0" w:beforeAutospacing="0"/>
        <w:jc w:val="both"/>
        <w:rPr>
          <w:rFonts w:asciiTheme="majorHAnsi" w:hAnsiTheme="majorHAnsi" w:cstheme="majorHAnsi"/>
          <w:b/>
          <w:sz w:val="32"/>
          <w:szCs w:val="32"/>
          <w:u w:val="single"/>
        </w:rPr>
      </w:pPr>
      <w:r w:rsidRPr="00045619">
        <w:rPr>
          <w:rFonts w:asciiTheme="majorHAnsi" w:hAnsiTheme="majorHAnsi" w:cstheme="majorHAnsi"/>
          <w:b/>
          <w:color w:val="303030"/>
          <w:sz w:val="32"/>
          <w:szCs w:val="32"/>
          <w:u w:val="single"/>
          <w:shd w:val="clear" w:color="auto" w:fill="FFFFFF"/>
        </w:rPr>
        <w:t>PRICE DETERMINATION UNDER MONOPOLISTIC COMPETITION:</w:t>
      </w:r>
    </w:p>
    <w:p w:rsidR="00577E59" w:rsidRDefault="00045619" w:rsidP="00577E59">
      <w:pPr>
        <w:pStyle w:val="comp"/>
        <w:shd w:val="clear" w:color="auto" w:fill="FFFFFF"/>
        <w:spacing w:before="0" w:beforeAutospacing="0"/>
        <w:jc w:val="both"/>
        <w:rPr>
          <w:rFonts w:asciiTheme="majorHAnsi" w:hAnsiTheme="majorHAnsi" w:cstheme="majorHAnsi"/>
          <w:color w:val="303030"/>
          <w:sz w:val="32"/>
          <w:szCs w:val="32"/>
          <w:shd w:val="clear" w:color="auto" w:fill="FFFFFF"/>
        </w:rPr>
      </w:pPr>
      <w:r w:rsidRPr="00045619">
        <w:rPr>
          <w:rFonts w:asciiTheme="majorHAnsi" w:hAnsiTheme="majorHAnsi" w:cstheme="majorHAnsi"/>
          <w:color w:val="303030"/>
          <w:sz w:val="32"/>
          <w:szCs w:val="32"/>
          <w:shd w:val="clear" w:color="auto" w:fill="FFFFFF"/>
        </w:rPr>
        <w:t xml:space="preserve">Under monopolistic competition, the firm will be in equilibrium position when marginal revenue is equal to marginal cost. So long the marginal revenue is greater than marginal cost, the seller will find it profitable to expand his output, and if the MR is less than MC, it is obvious he will reduce his output where the MR is equal to MC. In short run, therefore, the firm will be in equilibrium when it is </w:t>
      </w:r>
      <w:proofErr w:type="spellStart"/>
      <w:r w:rsidRPr="00045619">
        <w:rPr>
          <w:rFonts w:asciiTheme="majorHAnsi" w:hAnsiTheme="majorHAnsi" w:cstheme="majorHAnsi"/>
          <w:color w:val="303030"/>
          <w:sz w:val="32"/>
          <w:szCs w:val="32"/>
          <w:shd w:val="clear" w:color="auto" w:fill="FFFFFF"/>
        </w:rPr>
        <w:t>maximising</w:t>
      </w:r>
      <w:proofErr w:type="spellEnd"/>
      <w:r w:rsidRPr="00045619">
        <w:rPr>
          <w:rFonts w:asciiTheme="majorHAnsi" w:hAnsiTheme="majorHAnsi" w:cstheme="majorHAnsi"/>
          <w:color w:val="303030"/>
          <w:sz w:val="32"/>
          <w:szCs w:val="32"/>
          <w:shd w:val="clear" w:color="auto" w:fill="FFFFFF"/>
        </w:rPr>
        <w:t xml:space="preserve"> profits, i.e., when MR = MC</w:t>
      </w:r>
    </w:p>
    <w:p w:rsidR="00577E59" w:rsidRDefault="00045619" w:rsidP="00045619">
      <w:pPr>
        <w:pStyle w:val="comp"/>
        <w:shd w:val="clear" w:color="auto" w:fill="FFFFFF"/>
        <w:spacing w:before="0" w:beforeAutospacing="0"/>
        <w:jc w:val="both"/>
        <w:rPr>
          <w:rFonts w:asciiTheme="majorHAnsi" w:hAnsiTheme="majorHAnsi" w:cstheme="majorHAnsi"/>
          <w:color w:val="111111"/>
          <w:sz w:val="32"/>
          <w:szCs w:val="32"/>
        </w:rPr>
      </w:pPr>
      <w:r w:rsidRPr="00045619">
        <w:rPr>
          <w:rFonts w:asciiTheme="majorHAnsi" w:hAnsiTheme="majorHAnsi" w:cstheme="majorHAnsi"/>
          <w:b/>
          <w:color w:val="303030"/>
          <w:sz w:val="36"/>
          <w:szCs w:val="36"/>
          <w:u w:val="single"/>
          <w:shd w:val="clear" w:color="auto" w:fill="FFFFFF"/>
        </w:rPr>
        <w:t xml:space="preserve">(a) </w:t>
      </w:r>
      <w:r w:rsidRPr="00045619">
        <w:rPr>
          <w:rFonts w:asciiTheme="majorHAnsi" w:hAnsiTheme="majorHAnsi" w:cstheme="majorHAnsi"/>
          <w:b/>
          <w:color w:val="303030"/>
          <w:sz w:val="36"/>
          <w:szCs w:val="36"/>
          <w:u w:val="single"/>
          <w:shd w:val="clear" w:color="auto" w:fill="FFFFFF"/>
        </w:rPr>
        <w:t>Short Run Equilibrium: </w:t>
      </w:r>
      <w:r w:rsidRPr="00045619">
        <w:rPr>
          <w:rFonts w:asciiTheme="majorHAnsi" w:hAnsiTheme="majorHAnsi" w:cstheme="majorHAnsi"/>
          <w:color w:val="303030"/>
          <w:sz w:val="32"/>
          <w:szCs w:val="32"/>
          <w:shd w:val="clear" w:color="auto" w:fill="FFFFFF"/>
        </w:rPr>
        <w:t>Short run equilibrium is illustrated in the following diagram:</w:t>
      </w:r>
    </w:p>
    <w:p w:rsidR="00045619" w:rsidRPr="00045619" w:rsidRDefault="00045619" w:rsidP="00045619">
      <w:pPr>
        <w:pStyle w:val="comp"/>
        <w:shd w:val="clear" w:color="auto" w:fill="FFFFFF"/>
        <w:spacing w:before="0" w:beforeAutospacing="0"/>
        <w:jc w:val="both"/>
        <w:rPr>
          <w:rFonts w:asciiTheme="majorHAnsi" w:hAnsiTheme="majorHAnsi" w:cstheme="majorHAnsi"/>
          <w:color w:val="111111"/>
          <w:sz w:val="32"/>
          <w:szCs w:val="32"/>
        </w:rPr>
      </w:pPr>
      <w:r>
        <w:rPr>
          <w:rFonts w:asciiTheme="majorHAnsi" w:hAnsiTheme="majorHAnsi" w:cstheme="majorHAnsi"/>
          <w:color w:val="111111"/>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89pt">
            <v:imagedata r:id="rId59" o:title="WhatsApp Image 2020-07-01 at 12.02.14 PM"/>
          </v:shape>
        </w:pict>
      </w:r>
    </w:p>
    <w:p w:rsidR="00101224" w:rsidRDefault="00045619" w:rsidP="00045619">
      <w:pPr>
        <w:pStyle w:val="comp"/>
        <w:shd w:val="clear" w:color="auto" w:fill="FFFFFF"/>
        <w:spacing w:before="0" w:beforeAutospacing="0"/>
        <w:jc w:val="both"/>
        <w:rPr>
          <w:rFonts w:ascii="Segoe UI" w:hAnsi="Segoe UI" w:cs="Segoe UI"/>
          <w:color w:val="303030"/>
          <w:sz w:val="21"/>
          <w:szCs w:val="21"/>
          <w:shd w:val="clear" w:color="auto" w:fill="FFFFFF"/>
        </w:rPr>
      </w:pPr>
      <w:r w:rsidRPr="00045619">
        <w:rPr>
          <w:rFonts w:asciiTheme="majorHAnsi" w:hAnsiTheme="majorHAnsi" w:cstheme="majorHAnsi"/>
          <w:color w:val="303030"/>
          <w:sz w:val="32"/>
          <w:szCs w:val="32"/>
          <w:shd w:val="clear" w:color="auto" w:fill="FFFFFF"/>
        </w:rPr>
        <w:t xml:space="preserve">In the above diagram, the short run average cost is MT and short run average revenue is MP. Since the AR curve is above the AC curve, therefore, the profit is shown as PT. PT is the supernormal profit per unit of output. Total supernormal profit will be measured by multiplying the supernormal profit to the total output, i.e. PT × OM or PTT’P’ as shown in figure (a). The firm may also incur losses in the short run if it is facing AR curve below the AC curve. In figure (b) MP is less than MT and TP is the </w:t>
      </w:r>
      <w:r w:rsidRPr="00045619">
        <w:rPr>
          <w:rFonts w:asciiTheme="majorHAnsi" w:hAnsiTheme="majorHAnsi" w:cstheme="majorHAnsi"/>
          <w:color w:val="303030"/>
          <w:sz w:val="32"/>
          <w:szCs w:val="32"/>
          <w:shd w:val="clear" w:color="auto" w:fill="FFFFFF"/>
        </w:rPr>
        <w:lastRenderedPageBreak/>
        <w:t>loss per unit of output. Total loss will be measured by multiplying loss per unit of output to the tota</w:t>
      </w:r>
      <w:r>
        <w:rPr>
          <w:rFonts w:asciiTheme="majorHAnsi" w:hAnsiTheme="majorHAnsi" w:cstheme="majorHAnsi"/>
          <w:color w:val="303030"/>
          <w:sz w:val="32"/>
          <w:szCs w:val="32"/>
          <w:shd w:val="clear" w:color="auto" w:fill="FFFFFF"/>
        </w:rPr>
        <w:t>l output, i.e.</w:t>
      </w:r>
      <w:r w:rsidRPr="00045619">
        <w:rPr>
          <w:rFonts w:ascii="Segoe UI" w:hAnsi="Segoe UI" w:cs="Segoe UI"/>
          <w:color w:val="303030"/>
          <w:sz w:val="21"/>
          <w:szCs w:val="21"/>
          <w:shd w:val="clear" w:color="auto" w:fill="FFFFFF"/>
        </w:rPr>
        <w:t xml:space="preserve"> </w:t>
      </w:r>
      <w:r>
        <w:rPr>
          <w:rFonts w:ascii="Segoe UI" w:hAnsi="Segoe UI" w:cs="Segoe UI"/>
          <w:color w:val="303030"/>
          <w:sz w:val="21"/>
          <w:szCs w:val="21"/>
          <w:shd w:val="clear" w:color="auto" w:fill="FFFFFF"/>
        </w:rPr>
        <w:t>TP × OM or TPP’T’.</w:t>
      </w:r>
    </w:p>
    <w:p w:rsidR="00045619" w:rsidRDefault="00045619" w:rsidP="00045619">
      <w:pPr>
        <w:pStyle w:val="comp"/>
        <w:shd w:val="clear" w:color="auto" w:fill="FFFFFF"/>
        <w:spacing w:before="0" w:beforeAutospacing="0"/>
        <w:jc w:val="both"/>
        <w:rPr>
          <w:rFonts w:ascii="Segoe UI" w:hAnsi="Segoe UI" w:cs="Segoe UI"/>
          <w:color w:val="303030"/>
          <w:sz w:val="21"/>
          <w:szCs w:val="21"/>
          <w:shd w:val="clear" w:color="auto" w:fill="FFFFFF"/>
        </w:rPr>
      </w:pPr>
      <w:r w:rsidRPr="00045619">
        <w:rPr>
          <w:rFonts w:asciiTheme="majorHAnsi" w:hAnsiTheme="majorHAnsi" w:cstheme="majorHAnsi"/>
          <w:b/>
          <w:color w:val="303030"/>
          <w:sz w:val="36"/>
          <w:szCs w:val="36"/>
          <w:u w:val="single"/>
          <w:shd w:val="clear" w:color="auto" w:fill="FFFFFF"/>
        </w:rPr>
        <w:t>(b) Long Run Equilibrium</w:t>
      </w:r>
      <w:r>
        <w:rPr>
          <w:rFonts w:ascii="Segoe UI" w:hAnsi="Segoe UI" w:cs="Segoe UI"/>
          <w:color w:val="303030"/>
          <w:sz w:val="21"/>
          <w:szCs w:val="21"/>
          <w:shd w:val="clear" w:color="auto" w:fill="FFFFFF"/>
        </w:rPr>
        <w:t>:</w:t>
      </w:r>
    </w:p>
    <w:p w:rsidR="002D203A" w:rsidRPr="00045619" w:rsidRDefault="00045619" w:rsidP="002D203A">
      <w:pPr>
        <w:pStyle w:val="comp"/>
        <w:shd w:val="clear" w:color="auto" w:fill="FFFFFF"/>
        <w:spacing w:before="0" w:beforeAutospacing="0"/>
        <w:jc w:val="both"/>
        <w:rPr>
          <w:rFonts w:asciiTheme="majorHAnsi" w:hAnsiTheme="majorHAnsi" w:cstheme="majorHAnsi"/>
          <w:color w:val="303030"/>
          <w:sz w:val="32"/>
          <w:szCs w:val="32"/>
          <w:shd w:val="clear" w:color="auto" w:fill="FFFFFF"/>
        </w:rPr>
      </w:pPr>
      <w:r>
        <w:rPr>
          <w:rFonts w:ascii="Segoe UI" w:hAnsi="Segoe UI" w:cs="Segoe UI"/>
          <w:color w:val="303030"/>
          <w:sz w:val="21"/>
          <w:szCs w:val="21"/>
          <w:shd w:val="clear" w:color="auto" w:fill="FFFFFF"/>
        </w:rPr>
        <w:t> </w:t>
      </w:r>
      <w:r w:rsidRPr="00045619">
        <w:rPr>
          <w:rFonts w:asciiTheme="majorHAnsi" w:hAnsiTheme="majorHAnsi" w:cstheme="majorHAnsi"/>
          <w:color w:val="303030"/>
          <w:sz w:val="32"/>
          <w:szCs w:val="32"/>
          <w:shd w:val="clear" w:color="auto" w:fill="FFFFFF"/>
        </w:rPr>
        <w:t>Under monopolistic competition, the supernormal profit in the long run is disappeared as new firms are entered into the industry. As the new firms are entered into the industry, the demand curve or AR curve will shift to the left, and therefore, the supernormal profit will be competed away and the firms will be earning normal profits. If in the short run firms are suffering from losses, then in the long run some firms will leave the industry so that remaining firms are earning normal profits.   The AR curve</w:t>
      </w:r>
      <w:r w:rsidR="002D203A" w:rsidRPr="002D203A">
        <w:rPr>
          <w:rFonts w:asciiTheme="majorHAnsi" w:hAnsiTheme="majorHAnsi" w:cstheme="majorHAnsi"/>
          <w:color w:val="303030"/>
          <w:sz w:val="32"/>
          <w:szCs w:val="32"/>
          <w:shd w:val="clear" w:color="auto" w:fill="FFFFFF"/>
        </w:rPr>
        <w:t xml:space="preserve"> </w:t>
      </w:r>
      <w:r w:rsidR="002D203A" w:rsidRPr="00045619">
        <w:rPr>
          <w:rFonts w:asciiTheme="majorHAnsi" w:hAnsiTheme="majorHAnsi" w:cstheme="majorHAnsi"/>
          <w:color w:val="303030"/>
          <w:sz w:val="32"/>
          <w:szCs w:val="32"/>
          <w:shd w:val="clear" w:color="auto" w:fill="FFFFFF"/>
        </w:rPr>
        <w:t>in the long run will be more elastic, since a large number of substitutes will be available in the long run. Therefore, in the long run, equilibrium is established when firms are earning only normal profits. Now profits are normal only when AR = AC. It is further illustrated in the following diagram</w:t>
      </w:r>
      <w:r w:rsidR="002D203A">
        <w:rPr>
          <w:rFonts w:asciiTheme="majorHAnsi" w:hAnsiTheme="majorHAnsi" w:cstheme="majorHAnsi"/>
          <w:color w:val="303030"/>
          <w:sz w:val="32"/>
          <w:szCs w:val="32"/>
          <w:shd w:val="clear" w:color="auto" w:fill="FFFFFF"/>
        </w:rPr>
        <w:t>.</w:t>
      </w:r>
    </w:p>
    <w:p w:rsidR="00045619" w:rsidRPr="00045619" w:rsidRDefault="00045619" w:rsidP="00045619">
      <w:pPr>
        <w:pStyle w:val="comp"/>
        <w:shd w:val="clear" w:color="auto" w:fill="FFFFFF"/>
        <w:spacing w:before="0" w:beforeAutospacing="0"/>
        <w:jc w:val="both"/>
        <w:rPr>
          <w:rFonts w:asciiTheme="majorHAnsi" w:hAnsiTheme="majorHAnsi" w:cstheme="majorHAnsi"/>
          <w:color w:val="303030"/>
          <w:sz w:val="32"/>
          <w:szCs w:val="32"/>
          <w:shd w:val="clear" w:color="auto" w:fill="FFFFFF"/>
        </w:rPr>
      </w:pPr>
      <w:r w:rsidRPr="00045619">
        <w:rPr>
          <w:rFonts w:asciiTheme="majorHAnsi" w:hAnsiTheme="majorHAnsi" w:cstheme="majorHAnsi"/>
          <w:color w:val="303030"/>
          <w:sz w:val="32"/>
          <w:szCs w:val="32"/>
          <w:shd w:val="clear" w:color="auto" w:fill="FFFFFF"/>
        </w:rPr>
        <w:t xml:space="preserve"> </w:t>
      </w:r>
      <w:r w:rsidR="002D203A">
        <w:rPr>
          <w:rFonts w:asciiTheme="majorHAnsi" w:hAnsiTheme="majorHAnsi" w:cstheme="majorHAnsi"/>
          <w:color w:val="303030"/>
          <w:sz w:val="32"/>
          <w:szCs w:val="32"/>
          <w:shd w:val="clear" w:color="auto" w:fill="FFFFFF"/>
        </w:rPr>
        <w:pict>
          <v:shape id="_x0000_i1026" type="#_x0000_t75" style="width:467.25pt;height:243pt">
            <v:imagedata r:id="rId60" o:title="WhatsApp Image 2020-07-01 at 12.02.39 PM"/>
          </v:shape>
        </w:pict>
      </w:r>
    </w:p>
    <w:p w:rsidR="00C12796" w:rsidRDefault="002D203A" w:rsidP="008A3341">
      <w:pPr>
        <w:autoSpaceDE w:val="0"/>
        <w:autoSpaceDN w:val="0"/>
        <w:adjustRightInd w:val="0"/>
        <w:spacing w:after="0"/>
        <w:jc w:val="both"/>
        <w:rPr>
          <w:b/>
          <w:sz w:val="52"/>
          <w:szCs w:val="52"/>
          <w:u w:val="single"/>
        </w:rPr>
      </w:pPr>
      <w:r w:rsidRPr="006B49BE">
        <w:rPr>
          <w:b/>
          <w:sz w:val="52"/>
          <w:szCs w:val="52"/>
          <w:u w:val="single"/>
        </w:rPr>
        <w:t>QUESTION No</w:t>
      </w:r>
      <w:proofErr w:type="gramStart"/>
      <w:r w:rsidRPr="006B49BE">
        <w:rPr>
          <w:b/>
          <w:sz w:val="52"/>
          <w:szCs w:val="52"/>
          <w:u w:val="single"/>
        </w:rPr>
        <w:t>:</w:t>
      </w:r>
      <w:r>
        <w:rPr>
          <w:b/>
          <w:sz w:val="52"/>
          <w:szCs w:val="52"/>
          <w:u w:val="single"/>
        </w:rPr>
        <w:t>4</w:t>
      </w:r>
      <w:proofErr w:type="gramEnd"/>
    </w:p>
    <w:p w:rsidR="002D203A" w:rsidRDefault="002D203A" w:rsidP="002D203A">
      <w:pPr>
        <w:autoSpaceDE w:val="0"/>
        <w:autoSpaceDN w:val="0"/>
        <w:adjustRightInd w:val="0"/>
        <w:spacing w:after="0"/>
        <w:jc w:val="both"/>
        <w:rPr>
          <w:rFonts w:asciiTheme="majorHAnsi" w:hAnsiTheme="majorHAnsi" w:cstheme="majorHAnsi"/>
          <w:sz w:val="32"/>
          <w:szCs w:val="32"/>
        </w:rPr>
      </w:pPr>
      <w:r w:rsidRPr="002D203A">
        <w:rPr>
          <w:rFonts w:asciiTheme="majorHAnsi" w:hAnsiTheme="majorHAnsi" w:cstheme="majorHAnsi"/>
          <w:sz w:val="32"/>
          <w:szCs w:val="32"/>
        </w:rPr>
        <w:lastRenderedPageBreak/>
        <w:t>Discuss the following models</w:t>
      </w:r>
      <w:r>
        <w:rPr>
          <w:rFonts w:asciiTheme="majorHAnsi" w:hAnsiTheme="majorHAnsi" w:cstheme="majorHAnsi"/>
          <w:sz w:val="32"/>
          <w:szCs w:val="32"/>
        </w:rPr>
        <w:t>.</w:t>
      </w:r>
    </w:p>
    <w:p w:rsidR="002D203A" w:rsidRDefault="002D203A" w:rsidP="002D203A">
      <w:pPr>
        <w:autoSpaceDE w:val="0"/>
        <w:autoSpaceDN w:val="0"/>
        <w:adjustRightInd w:val="0"/>
        <w:spacing w:after="0"/>
        <w:jc w:val="both"/>
        <w:rPr>
          <w:rFonts w:asciiTheme="majorHAnsi" w:hAnsiTheme="majorHAnsi" w:cstheme="majorHAnsi"/>
          <w:b/>
          <w:sz w:val="40"/>
          <w:szCs w:val="40"/>
          <w:u w:val="single"/>
        </w:rPr>
      </w:pPr>
      <w:r w:rsidRPr="002D203A">
        <w:rPr>
          <w:rFonts w:asciiTheme="majorHAnsi" w:hAnsiTheme="majorHAnsi" w:cstheme="majorHAnsi"/>
          <w:b/>
          <w:sz w:val="40"/>
          <w:szCs w:val="40"/>
          <w:u w:val="single"/>
        </w:rPr>
        <w:t>1.</w:t>
      </w:r>
      <w:r>
        <w:rPr>
          <w:rFonts w:asciiTheme="majorHAnsi" w:hAnsiTheme="majorHAnsi" w:cstheme="majorHAnsi"/>
          <w:b/>
          <w:sz w:val="40"/>
          <w:szCs w:val="40"/>
          <w:u w:val="single"/>
        </w:rPr>
        <w:t xml:space="preserve"> </w:t>
      </w:r>
      <w:r w:rsidRPr="002D203A">
        <w:rPr>
          <w:rFonts w:asciiTheme="majorHAnsi" w:hAnsiTheme="majorHAnsi" w:cstheme="majorHAnsi"/>
          <w:b/>
          <w:sz w:val="40"/>
          <w:szCs w:val="40"/>
          <w:u w:val="single"/>
        </w:rPr>
        <w:t xml:space="preserve">The </w:t>
      </w:r>
      <w:proofErr w:type="spellStart"/>
      <w:r w:rsidRPr="002D203A">
        <w:rPr>
          <w:rFonts w:asciiTheme="majorHAnsi" w:hAnsiTheme="majorHAnsi" w:cstheme="majorHAnsi"/>
          <w:b/>
          <w:sz w:val="40"/>
          <w:szCs w:val="40"/>
          <w:u w:val="single"/>
        </w:rPr>
        <w:t>Cournot</w:t>
      </w:r>
      <w:proofErr w:type="spellEnd"/>
      <w:r w:rsidRPr="002D203A">
        <w:rPr>
          <w:rFonts w:asciiTheme="majorHAnsi" w:hAnsiTheme="majorHAnsi" w:cstheme="majorHAnsi"/>
          <w:b/>
          <w:sz w:val="40"/>
          <w:szCs w:val="40"/>
          <w:u w:val="single"/>
        </w:rPr>
        <w:t xml:space="preserve"> Model: </w:t>
      </w:r>
    </w:p>
    <w:p w:rsidR="002D203A" w:rsidRDefault="002D203A" w:rsidP="002D203A">
      <w:pPr>
        <w:autoSpaceDE w:val="0"/>
        <w:autoSpaceDN w:val="0"/>
        <w:adjustRightInd w:val="0"/>
        <w:spacing w:after="0"/>
        <w:jc w:val="both"/>
        <w:rPr>
          <w:rFonts w:asciiTheme="majorHAnsi" w:hAnsiTheme="majorHAnsi" w:cstheme="majorHAnsi"/>
          <w:color w:val="303030"/>
          <w:sz w:val="32"/>
          <w:szCs w:val="32"/>
          <w:shd w:val="clear" w:color="auto" w:fill="FFFFFF"/>
        </w:rPr>
      </w:pPr>
      <w:proofErr w:type="spellStart"/>
      <w:r w:rsidRPr="002D203A">
        <w:rPr>
          <w:rFonts w:asciiTheme="majorHAnsi" w:hAnsiTheme="majorHAnsi" w:cstheme="majorHAnsi"/>
          <w:color w:val="303030"/>
          <w:sz w:val="32"/>
          <w:szCs w:val="32"/>
          <w:shd w:val="clear" w:color="auto" w:fill="FFFFFF"/>
        </w:rPr>
        <w:t>C</w:t>
      </w:r>
      <w:r w:rsidRPr="002D203A">
        <w:rPr>
          <w:rFonts w:asciiTheme="majorHAnsi" w:hAnsiTheme="majorHAnsi" w:cstheme="majorHAnsi"/>
          <w:color w:val="303030"/>
          <w:sz w:val="32"/>
          <w:szCs w:val="32"/>
          <w:shd w:val="clear" w:color="auto" w:fill="FFFFFF"/>
        </w:rPr>
        <w:t>ournot</w:t>
      </w:r>
      <w:proofErr w:type="spellEnd"/>
      <w:r w:rsidRPr="002D203A">
        <w:rPr>
          <w:rFonts w:asciiTheme="majorHAnsi" w:hAnsiTheme="majorHAnsi" w:cstheme="majorHAnsi"/>
          <w:color w:val="303030"/>
          <w:sz w:val="32"/>
          <w:szCs w:val="32"/>
          <w:shd w:val="clear" w:color="auto" w:fill="FFFFFF"/>
        </w:rPr>
        <w:t xml:space="preserve"> competition is an economic model describing an industry structure in which rival companies offering an identical product compete on the amount of output they produce, independently and at the same time. It is named after its founder, French mathematician Augustin </w:t>
      </w:r>
      <w:proofErr w:type="spellStart"/>
      <w:r w:rsidRPr="002D203A">
        <w:rPr>
          <w:rFonts w:asciiTheme="majorHAnsi" w:hAnsiTheme="majorHAnsi" w:cstheme="majorHAnsi"/>
          <w:color w:val="303030"/>
          <w:sz w:val="32"/>
          <w:szCs w:val="32"/>
          <w:shd w:val="clear" w:color="auto" w:fill="FFFFFF"/>
        </w:rPr>
        <w:t>Cournot</w:t>
      </w:r>
      <w:proofErr w:type="spellEnd"/>
      <w:r w:rsidRPr="002D203A">
        <w:rPr>
          <w:rFonts w:asciiTheme="majorHAnsi" w:hAnsiTheme="majorHAnsi" w:cstheme="majorHAnsi"/>
          <w:color w:val="303030"/>
          <w:sz w:val="32"/>
          <w:szCs w:val="32"/>
          <w:shd w:val="clear" w:color="auto" w:fill="FFFFFF"/>
        </w:rPr>
        <w:t>.</w:t>
      </w:r>
    </w:p>
    <w:p w:rsidR="002D203A" w:rsidRDefault="002D203A" w:rsidP="002D203A">
      <w:pPr>
        <w:autoSpaceDE w:val="0"/>
        <w:autoSpaceDN w:val="0"/>
        <w:adjustRightInd w:val="0"/>
        <w:spacing w:after="0"/>
        <w:jc w:val="both"/>
        <w:rPr>
          <w:rFonts w:asciiTheme="majorHAnsi" w:hAnsiTheme="majorHAnsi" w:cstheme="majorHAnsi"/>
          <w:color w:val="303030"/>
          <w:sz w:val="32"/>
          <w:szCs w:val="32"/>
          <w:shd w:val="clear" w:color="auto" w:fill="FFFFFF"/>
        </w:rPr>
      </w:pPr>
      <w:r w:rsidRPr="002D203A">
        <w:rPr>
          <w:rFonts w:asciiTheme="majorHAnsi" w:hAnsiTheme="majorHAnsi" w:cstheme="majorHAnsi"/>
          <w:color w:val="303030"/>
          <w:sz w:val="32"/>
          <w:szCs w:val="32"/>
          <w:shd w:val="clear" w:color="auto" w:fill="FFFFFF"/>
        </w:rPr>
        <w:t xml:space="preserve"> </w:t>
      </w:r>
      <w:r w:rsidRPr="002D203A">
        <w:rPr>
          <w:rFonts w:asciiTheme="majorHAnsi" w:hAnsiTheme="majorHAnsi" w:cstheme="majorHAnsi"/>
          <w:b/>
          <w:color w:val="303030"/>
          <w:sz w:val="32"/>
          <w:szCs w:val="32"/>
          <w:u w:val="single"/>
          <w:shd w:val="clear" w:color="auto" w:fill="FFFFFF"/>
        </w:rPr>
        <w:t>KEY TAKEAWAYS</w:t>
      </w:r>
      <w:r>
        <w:rPr>
          <w:rFonts w:asciiTheme="majorHAnsi" w:hAnsiTheme="majorHAnsi" w:cstheme="majorHAnsi"/>
          <w:color w:val="303030"/>
          <w:sz w:val="32"/>
          <w:szCs w:val="32"/>
          <w:shd w:val="clear" w:color="auto" w:fill="FFFFFF"/>
        </w:rPr>
        <w:t>:</w:t>
      </w:r>
    </w:p>
    <w:p w:rsidR="002D203A" w:rsidRDefault="002D203A" w:rsidP="002D203A">
      <w:pPr>
        <w:autoSpaceDE w:val="0"/>
        <w:autoSpaceDN w:val="0"/>
        <w:adjustRightInd w:val="0"/>
        <w:spacing w:after="0"/>
        <w:jc w:val="both"/>
        <w:rPr>
          <w:rFonts w:asciiTheme="majorHAnsi" w:hAnsiTheme="majorHAnsi" w:cstheme="majorHAnsi"/>
          <w:color w:val="303030"/>
          <w:sz w:val="32"/>
          <w:szCs w:val="32"/>
          <w:shd w:val="clear" w:color="auto" w:fill="FFFFFF"/>
        </w:rPr>
      </w:pPr>
      <w:r w:rsidRPr="002D203A">
        <w:rPr>
          <w:rFonts w:asciiTheme="majorHAnsi" w:hAnsiTheme="majorHAnsi" w:cstheme="majorHAnsi"/>
          <w:color w:val="303030"/>
          <w:sz w:val="32"/>
          <w:szCs w:val="32"/>
          <w:shd w:val="clear" w:color="auto" w:fill="FFFFFF"/>
        </w:rPr>
        <w:t xml:space="preserve"> </w:t>
      </w:r>
      <w:proofErr w:type="spellStart"/>
      <w:r w:rsidRPr="002D203A">
        <w:rPr>
          <w:rFonts w:asciiTheme="majorHAnsi" w:hAnsiTheme="majorHAnsi" w:cstheme="majorHAnsi"/>
          <w:color w:val="303030"/>
          <w:sz w:val="32"/>
          <w:szCs w:val="32"/>
          <w:shd w:val="clear" w:color="auto" w:fill="FFFFFF"/>
        </w:rPr>
        <w:t>Cournot</w:t>
      </w:r>
      <w:proofErr w:type="spellEnd"/>
      <w:r w:rsidRPr="002D203A">
        <w:rPr>
          <w:rFonts w:asciiTheme="majorHAnsi" w:hAnsiTheme="majorHAnsi" w:cstheme="majorHAnsi"/>
          <w:color w:val="303030"/>
          <w:sz w:val="32"/>
          <w:szCs w:val="32"/>
          <w:shd w:val="clear" w:color="auto" w:fill="FFFFFF"/>
        </w:rPr>
        <w:t xml:space="preserve"> competition is an economic model in which competing firms choose a quantity to produce independently and simultaneously. The model applies when firms produce identical or standardized goods and it is assumed they cannot collude or form a cartel. The idea that one firm reacts to what it believes a rival will produce forms part of the perfect competition theory. </w:t>
      </w:r>
    </w:p>
    <w:p w:rsidR="002D203A" w:rsidRDefault="002D203A" w:rsidP="002D203A">
      <w:pPr>
        <w:autoSpaceDE w:val="0"/>
        <w:autoSpaceDN w:val="0"/>
        <w:adjustRightInd w:val="0"/>
        <w:spacing w:after="0"/>
        <w:jc w:val="both"/>
        <w:rPr>
          <w:rFonts w:asciiTheme="majorHAnsi" w:hAnsiTheme="majorHAnsi" w:cstheme="majorHAnsi"/>
          <w:color w:val="303030"/>
          <w:sz w:val="32"/>
          <w:szCs w:val="32"/>
          <w:shd w:val="clear" w:color="auto" w:fill="FFFFFF"/>
        </w:rPr>
      </w:pPr>
      <w:r w:rsidRPr="002D203A">
        <w:rPr>
          <w:rFonts w:asciiTheme="majorHAnsi" w:hAnsiTheme="majorHAnsi" w:cstheme="majorHAnsi"/>
          <w:color w:val="303030"/>
          <w:sz w:val="32"/>
          <w:szCs w:val="32"/>
          <w:shd w:val="clear" w:color="auto" w:fill="FFFFFF"/>
        </w:rPr>
        <w:t xml:space="preserve">Understanding </w:t>
      </w:r>
      <w:proofErr w:type="spellStart"/>
      <w:r w:rsidRPr="002D203A">
        <w:rPr>
          <w:rFonts w:asciiTheme="majorHAnsi" w:hAnsiTheme="majorHAnsi" w:cstheme="majorHAnsi"/>
          <w:color w:val="303030"/>
          <w:sz w:val="32"/>
          <w:szCs w:val="32"/>
          <w:shd w:val="clear" w:color="auto" w:fill="FFFFFF"/>
        </w:rPr>
        <w:t>Cournot</w:t>
      </w:r>
      <w:proofErr w:type="spellEnd"/>
      <w:r w:rsidRPr="002D203A">
        <w:rPr>
          <w:rFonts w:asciiTheme="majorHAnsi" w:hAnsiTheme="majorHAnsi" w:cstheme="majorHAnsi"/>
          <w:color w:val="303030"/>
          <w:sz w:val="32"/>
          <w:szCs w:val="32"/>
          <w:shd w:val="clear" w:color="auto" w:fill="FFFFFF"/>
        </w:rPr>
        <w:t xml:space="preserve"> Competition Companies operating in markets with limited competition, called oligopolies, often compete by seeking to steal market share away from each other. One way to do this is to alter the number of goods sold. According to the law of supply and demand, higher output drives down prices, while lower output raises them. As a result, companies must consider how much quantity a competitor is likely to churn out to have a better chance of maximizing profits. </w:t>
      </w:r>
    </w:p>
    <w:p w:rsidR="004861E8" w:rsidRDefault="002D203A" w:rsidP="002D203A">
      <w:pPr>
        <w:autoSpaceDE w:val="0"/>
        <w:autoSpaceDN w:val="0"/>
        <w:adjustRightInd w:val="0"/>
        <w:spacing w:after="0"/>
        <w:jc w:val="both"/>
        <w:rPr>
          <w:rFonts w:asciiTheme="majorHAnsi" w:hAnsiTheme="majorHAnsi" w:cstheme="majorHAnsi"/>
          <w:color w:val="303030"/>
          <w:sz w:val="32"/>
          <w:szCs w:val="32"/>
          <w:shd w:val="clear" w:color="auto" w:fill="FFFFFF"/>
        </w:rPr>
      </w:pPr>
      <w:r w:rsidRPr="002D203A">
        <w:rPr>
          <w:rFonts w:asciiTheme="majorHAnsi" w:hAnsiTheme="majorHAnsi" w:cstheme="majorHAnsi"/>
          <w:color w:val="303030"/>
          <w:sz w:val="32"/>
          <w:szCs w:val="32"/>
          <w:shd w:val="clear" w:color="auto" w:fill="FFFFFF"/>
        </w:rPr>
        <w:t xml:space="preserve">In short, efforts to maximize profit are based on competitors’ decisions and each firm’s output decision is assumed to affect the product price. The idea that one firm reacts to what it believes a rival will produce forms part of the perfect competition theory. </w:t>
      </w:r>
    </w:p>
    <w:p w:rsidR="004861E8" w:rsidRDefault="002D203A" w:rsidP="002D203A">
      <w:pPr>
        <w:autoSpaceDE w:val="0"/>
        <w:autoSpaceDN w:val="0"/>
        <w:adjustRightInd w:val="0"/>
        <w:spacing w:after="0"/>
        <w:jc w:val="both"/>
        <w:rPr>
          <w:rFonts w:asciiTheme="majorHAnsi" w:hAnsiTheme="majorHAnsi" w:cstheme="majorHAnsi"/>
          <w:color w:val="303030"/>
          <w:sz w:val="32"/>
          <w:szCs w:val="32"/>
          <w:shd w:val="clear" w:color="auto" w:fill="FFFFFF"/>
        </w:rPr>
      </w:pPr>
      <w:r w:rsidRPr="002D203A">
        <w:rPr>
          <w:rFonts w:asciiTheme="majorHAnsi" w:hAnsiTheme="majorHAnsi" w:cstheme="majorHAnsi"/>
          <w:color w:val="303030"/>
          <w:sz w:val="32"/>
          <w:szCs w:val="32"/>
          <w:shd w:val="clear" w:color="auto" w:fill="FFFFFF"/>
        </w:rPr>
        <w:t xml:space="preserve">The </w:t>
      </w:r>
      <w:proofErr w:type="spellStart"/>
      <w:r w:rsidRPr="002D203A">
        <w:rPr>
          <w:rFonts w:asciiTheme="majorHAnsi" w:hAnsiTheme="majorHAnsi" w:cstheme="majorHAnsi"/>
          <w:color w:val="303030"/>
          <w:sz w:val="32"/>
          <w:szCs w:val="32"/>
          <w:shd w:val="clear" w:color="auto" w:fill="FFFFFF"/>
        </w:rPr>
        <w:t>Cournot</w:t>
      </w:r>
      <w:proofErr w:type="spellEnd"/>
      <w:r w:rsidRPr="002D203A">
        <w:rPr>
          <w:rFonts w:asciiTheme="majorHAnsi" w:hAnsiTheme="majorHAnsi" w:cstheme="majorHAnsi"/>
          <w:color w:val="303030"/>
          <w:sz w:val="32"/>
          <w:szCs w:val="32"/>
          <w:shd w:val="clear" w:color="auto" w:fill="FFFFFF"/>
        </w:rPr>
        <w:t xml:space="preserve"> model is applicable when companies produce identical or standardized goods. It assumes they cannot collude or form a cartel, have the same view of market demand, and are familiar with competitor operating costs. </w:t>
      </w:r>
    </w:p>
    <w:p w:rsidR="004861E8" w:rsidRDefault="002D203A" w:rsidP="002D203A">
      <w:pPr>
        <w:autoSpaceDE w:val="0"/>
        <w:autoSpaceDN w:val="0"/>
        <w:adjustRightInd w:val="0"/>
        <w:spacing w:after="0"/>
        <w:jc w:val="both"/>
        <w:rPr>
          <w:rFonts w:asciiTheme="majorHAnsi" w:hAnsiTheme="majorHAnsi" w:cstheme="majorHAnsi"/>
          <w:color w:val="303030"/>
          <w:sz w:val="32"/>
          <w:szCs w:val="32"/>
          <w:shd w:val="clear" w:color="auto" w:fill="FFFFFF"/>
        </w:rPr>
      </w:pPr>
      <w:r w:rsidRPr="002D203A">
        <w:rPr>
          <w:rFonts w:asciiTheme="majorHAnsi" w:hAnsiTheme="majorHAnsi" w:cstheme="majorHAnsi"/>
          <w:color w:val="303030"/>
          <w:sz w:val="32"/>
          <w:szCs w:val="32"/>
          <w:shd w:val="clear" w:color="auto" w:fill="FFFFFF"/>
        </w:rPr>
        <w:lastRenderedPageBreak/>
        <w:t xml:space="preserve">History of </w:t>
      </w:r>
      <w:proofErr w:type="spellStart"/>
      <w:r w:rsidRPr="002D203A">
        <w:rPr>
          <w:rFonts w:asciiTheme="majorHAnsi" w:hAnsiTheme="majorHAnsi" w:cstheme="majorHAnsi"/>
          <w:color w:val="303030"/>
          <w:sz w:val="32"/>
          <w:szCs w:val="32"/>
          <w:shd w:val="clear" w:color="auto" w:fill="FFFFFF"/>
        </w:rPr>
        <w:t>Cournot</w:t>
      </w:r>
      <w:proofErr w:type="spellEnd"/>
      <w:r w:rsidRPr="002D203A">
        <w:rPr>
          <w:rFonts w:asciiTheme="majorHAnsi" w:hAnsiTheme="majorHAnsi" w:cstheme="majorHAnsi"/>
          <w:color w:val="303030"/>
          <w:sz w:val="32"/>
          <w:szCs w:val="32"/>
          <w:shd w:val="clear" w:color="auto" w:fill="FFFFFF"/>
        </w:rPr>
        <w:t xml:space="preserve"> Competition French mathematician Augustin </w:t>
      </w:r>
      <w:proofErr w:type="spellStart"/>
      <w:r w:rsidRPr="002D203A">
        <w:rPr>
          <w:rFonts w:asciiTheme="majorHAnsi" w:hAnsiTheme="majorHAnsi" w:cstheme="majorHAnsi"/>
          <w:color w:val="303030"/>
          <w:sz w:val="32"/>
          <w:szCs w:val="32"/>
          <w:shd w:val="clear" w:color="auto" w:fill="FFFFFF"/>
        </w:rPr>
        <w:t>Cournot</w:t>
      </w:r>
      <w:proofErr w:type="spellEnd"/>
      <w:r w:rsidRPr="002D203A">
        <w:rPr>
          <w:rFonts w:asciiTheme="majorHAnsi" w:hAnsiTheme="majorHAnsi" w:cstheme="majorHAnsi"/>
          <w:color w:val="303030"/>
          <w:sz w:val="32"/>
          <w:szCs w:val="32"/>
          <w:shd w:val="clear" w:color="auto" w:fill="FFFFFF"/>
        </w:rPr>
        <w:t xml:space="preserve"> outlined his theory of perfect competition and modern conceptions of monopoly in 1938 in his book, Researches </w:t>
      </w:r>
      <w:proofErr w:type="gramStart"/>
      <w:r w:rsidRPr="002D203A">
        <w:rPr>
          <w:rFonts w:asciiTheme="majorHAnsi" w:hAnsiTheme="majorHAnsi" w:cstheme="majorHAnsi"/>
          <w:color w:val="303030"/>
          <w:sz w:val="32"/>
          <w:szCs w:val="32"/>
          <w:shd w:val="clear" w:color="auto" w:fill="FFFFFF"/>
        </w:rPr>
        <w:t>Into</w:t>
      </w:r>
      <w:proofErr w:type="gramEnd"/>
      <w:r w:rsidRPr="002D203A">
        <w:rPr>
          <w:rFonts w:asciiTheme="majorHAnsi" w:hAnsiTheme="majorHAnsi" w:cstheme="majorHAnsi"/>
          <w:color w:val="303030"/>
          <w:sz w:val="32"/>
          <w:szCs w:val="32"/>
          <w:shd w:val="clear" w:color="auto" w:fill="FFFFFF"/>
        </w:rPr>
        <w:t xml:space="preserve"> the Mathematical Principles of the Theory of Wealth. The </w:t>
      </w:r>
      <w:proofErr w:type="spellStart"/>
      <w:r w:rsidRPr="002D203A">
        <w:rPr>
          <w:rFonts w:asciiTheme="majorHAnsi" w:hAnsiTheme="majorHAnsi" w:cstheme="majorHAnsi"/>
          <w:color w:val="303030"/>
          <w:sz w:val="32"/>
          <w:szCs w:val="32"/>
          <w:shd w:val="clear" w:color="auto" w:fill="FFFFFF"/>
        </w:rPr>
        <w:t>Cournot</w:t>
      </w:r>
      <w:proofErr w:type="spellEnd"/>
      <w:r w:rsidRPr="002D203A">
        <w:rPr>
          <w:rFonts w:asciiTheme="majorHAnsi" w:hAnsiTheme="majorHAnsi" w:cstheme="majorHAnsi"/>
          <w:color w:val="303030"/>
          <w:sz w:val="32"/>
          <w:szCs w:val="32"/>
          <w:shd w:val="clear" w:color="auto" w:fill="FFFFFF"/>
        </w:rPr>
        <w:t xml:space="preserve"> model was inspired by analyzing competition in a spring water duopoly.</w:t>
      </w:r>
    </w:p>
    <w:p w:rsidR="004861E8" w:rsidRDefault="002D203A" w:rsidP="002D203A">
      <w:pPr>
        <w:autoSpaceDE w:val="0"/>
        <w:autoSpaceDN w:val="0"/>
        <w:adjustRightInd w:val="0"/>
        <w:spacing w:after="0"/>
        <w:jc w:val="both"/>
        <w:rPr>
          <w:rFonts w:asciiTheme="majorHAnsi" w:hAnsiTheme="majorHAnsi" w:cstheme="majorHAnsi"/>
          <w:color w:val="303030"/>
          <w:sz w:val="32"/>
          <w:szCs w:val="32"/>
          <w:shd w:val="clear" w:color="auto" w:fill="FFFFFF"/>
        </w:rPr>
      </w:pPr>
      <w:r w:rsidRPr="002D203A">
        <w:rPr>
          <w:rFonts w:asciiTheme="majorHAnsi" w:hAnsiTheme="majorHAnsi" w:cstheme="majorHAnsi"/>
          <w:color w:val="303030"/>
          <w:sz w:val="32"/>
          <w:szCs w:val="32"/>
          <w:shd w:val="clear" w:color="auto" w:fill="FFFFFF"/>
        </w:rPr>
        <w:t xml:space="preserve"> A monopoly is one firm, duopoly is two firms, and oligopoly is two or more firms operating in the same market. The </w:t>
      </w:r>
      <w:proofErr w:type="spellStart"/>
      <w:r w:rsidRPr="002D203A">
        <w:rPr>
          <w:rFonts w:asciiTheme="majorHAnsi" w:hAnsiTheme="majorHAnsi" w:cstheme="majorHAnsi"/>
          <w:color w:val="303030"/>
          <w:sz w:val="32"/>
          <w:szCs w:val="32"/>
          <w:shd w:val="clear" w:color="auto" w:fill="FFFFFF"/>
        </w:rPr>
        <w:t>Cournot</w:t>
      </w:r>
      <w:proofErr w:type="spellEnd"/>
      <w:r w:rsidRPr="002D203A">
        <w:rPr>
          <w:rFonts w:asciiTheme="majorHAnsi" w:hAnsiTheme="majorHAnsi" w:cstheme="majorHAnsi"/>
          <w:color w:val="303030"/>
          <w:sz w:val="32"/>
          <w:szCs w:val="32"/>
          <w:shd w:val="clear" w:color="auto" w:fill="FFFFFF"/>
        </w:rPr>
        <w:t xml:space="preserve"> model remains the standard for oligopolistic competition, although it can also be extended to include multiple firms. </w:t>
      </w:r>
      <w:proofErr w:type="spellStart"/>
      <w:r w:rsidRPr="002D203A">
        <w:rPr>
          <w:rFonts w:asciiTheme="majorHAnsi" w:hAnsiTheme="majorHAnsi" w:cstheme="majorHAnsi"/>
          <w:color w:val="303030"/>
          <w:sz w:val="32"/>
          <w:szCs w:val="32"/>
          <w:shd w:val="clear" w:color="auto" w:fill="FFFFFF"/>
        </w:rPr>
        <w:t>Cournot’s</w:t>
      </w:r>
      <w:proofErr w:type="spellEnd"/>
      <w:r w:rsidRPr="002D203A">
        <w:rPr>
          <w:rFonts w:asciiTheme="majorHAnsi" w:hAnsiTheme="majorHAnsi" w:cstheme="majorHAnsi"/>
          <w:color w:val="303030"/>
          <w:sz w:val="32"/>
          <w:szCs w:val="32"/>
          <w:shd w:val="clear" w:color="auto" w:fill="FFFFFF"/>
        </w:rPr>
        <w:t xml:space="preserve"> ideas were adopted and popularized by the Swiss economist Leon </w:t>
      </w:r>
      <w:proofErr w:type="spellStart"/>
      <w:r w:rsidRPr="002D203A">
        <w:rPr>
          <w:rFonts w:asciiTheme="majorHAnsi" w:hAnsiTheme="majorHAnsi" w:cstheme="majorHAnsi"/>
          <w:color w:val="303030"/>
          <w:sz w:val="32"/>
          <w:szCs w:val="32"/>
          <w:shd w:val="clear" w:color="auto" w:fill="FFFFFF"/>
        </w:rPr>
        <w:t>Walras</w:t>
      </w:r>
      <w:proofErr w:type="spellEnd"/>
      <w:r w:rsidRPr="002D203A">
        <w:rPr>
          <w:rFonts w:asciiTheme="majorHAnsi" w:hAnsiTheme="majorHAnsi" w:cstheme="majorHAnsi"/>
          <w:color w:val="303030"/>
          <w:sz w:val="32"/>
          <w:szCs w:val="32"/>
          <w:shd w:val="clear" w:color="auto" w:fill="FFFFFF"/>
        </w:rPr>
        <w:t xml:space="preserve">, considered by many to be the founder of modern mathematical economics. </w:t>
      </w:r>
    </w:p>
    <w:p w:rsidR="004861E8" w:rsidRDefault="002D203A" w:rsidP="002D203A">
      <w:pPr>
        <w:autoSpaceDE w:val="0"/>
        <w:autoSpaceDN w:val="0"/>
        <w:adjustRightInd w:val="0"/>
        <w:spacing w:after="0"/>
        <w:jc w:val="both"/>
        <w:rPr>
          <w:rFonts w:asciiTheme="majorHAnsi" w:hAnsiTheme="majorHAnsi" w:cstheme="majorHAnsi"/>
          <w:color w:val="303030"/>
          <w:sz w:val="32"/>
          <w:szCs w:val="32"/>
          <w:shd w:val="clear" w:color="auto" w:fill="FFFFFF"/>
        </w:rPr>
      </w:pPr>
      <w:r w:rsidRPr="004861E8">
        <w:rPr>
          <w:rFonts w:asciiTheme="majorHAnsi" w:hAnsiTheme="majorHAnsi" w:cstheme="majorHAnsi"/>
          <w:b/>
          <w:color w:val="303030"/>
          <w:sz w:val="32"/>
          <w:szCs w:val="32"/>
          <w:shd w:val="clear" w:color="auto" w:fill="FFFFFF"/>
        </w:rPr>
        <w:t>Advantages</w:t>
      </w:r>
      <w:r w:rsidRPr="002D203A">
        <w:rPr>
          <w:rFonts w:asciiTheme="majorHAnsi" w:hAnsiTheme="majorHAnsi" w:cstheme="majorHAnsi"/>
          <w:color w:val="303030"/>
          <w:sz w:val="32"/>
          <w:szCs w:val="32"/>
          <w:shd w:val="clear" w:color="auto" w:fill="FFFFFF"/>
        </w:rPr>
        <w:t xml:space="preserve"> of </w:t>
      </w:r>
      <w:proofErr w:type="spellStart"/>
      <w:r w:rsidRPr="002D203A">
        <w:rPr>
          <w:rFonts w:asciiTheme="majorHAnsi" w:hAnsiTheme="majorHAnsi" w:cstheme="majorHAnsi"/>
          <w:color w:val="303030"/>
          <w:sz w:val="32"/>
          <w:szCs w:val="32"/>
          <w:shd w:val="clear" w:color="auto" w:fill="FFFFFF"/>
        </w:rPr>
        <w:t>Cournot</w:t>
      </w:r>
      <w:proofErr w:type="spellEnd"/>
      <w:r w:rsidRPr="002D203A">
        <w:rPr>
          <w:rFonts w:asciiTheme="majorHAnsi" w:hAnsiTheme="majorHAnsi" w:cstheme="majorHAnsi"/>
          <w:color w:val="303030"/>
          <w:sz w:val="32"/>
          <w:szCs w:val="32"/>
          <w:shd w:val="clear" w:color="auto" w:fill="FFFFFF"/>
        </w:rPr>
        <w:t xml:space="preserve"> Competition </w:t>
      </w:r>
      <w:proofErr w:type="gramStart"/>
      <w:r w:rsidRPr="002D203A">
        <w:rPr>
          <w:rFonts w:asciiTheme="majorHAnsi" w:hAnsiTheme="majorHAnsi" w:cstheme="majorHAnsi"/>
          <w:color w:val="303030"/>
          <w:sz w:val="32"/>
          <w:szCs w:val="32"/>
          <w:shd w:val="clear" w:color="auto" w:fill="FFFFFF"/>
        </w:rPr>
        <w:t>The</w:t>
      </w:r>
      <w:proofErr w:type="gramEnd"/>
      <w:r w:rsidRPr="002D203A">
        <w:rPr>
          <w:rFonts w:asciiTheme="majorHAnsi" w:hAnsiTheme="majorHAnsi" w:cstheme="majorHAnsi"/>
          <w:color w:val="303030"/>
          <w:sz w:val="32"/>
          <w:szCs w:val="32"/>
          <w:shd w:val="clear" w:color="auto" w:fill="FFFFFF"/>
        </w:rPr>
        <w:t xml:space="preserve"> </w:t>
      </w:r>
      <w:proofErr w:type="spellStart"/>
      <w:r w:rsidRPr="002D203A">
        <w:rPr>
          <w:rFonts w:asciiTheme="majorHAnsi" w:hAnsiTheme="majorHAnsi" w:cstheme="majorHAnsi"/>
          <w:color w:val="303030"/>
          <w:sz w:val="32"/>
          <w:szCs w:val="32"/>
          <w:shd w:val="clear" w:color="auto" w:fill="FFFFFF"/>
        </w:rPr>
        <w:t>Cournot</w:t>
      </w:r>
      <w:proofErr w:type="spellEnd"/>
      <w:r w:rsidRPr="002D203A">
        <w:rPr>
          <w:rFonts w:asciiTheme="majorHAnsi" w:hAnsiTheme="majorHAnsi" w:cstheme="majorHAnsi"/>
          <w:color w:val="303030"/>
          <w:sz w:val="32"/>
          <w:szCs w:val="32"/>
          <w:shd w:val="clear" w:color="auto" w:fill="FFFFFF"/>
        </w:rPr>
        <w:t xml:space="preserve"> model has some significant advantages. The model produces logical results, with prices and quantities that are between monopolistic (i.e. low output, high price) and competitive (high output, low price) levels. It also yields a stable Nash equilibrium, an outcome from which neither player would like to deviate unilaterally. </w:t>
      </w:r>
    </w:p>
    <w:p w:rsidR="004861E8" w:rsidRDefault="002D203A" w:rsidP="002D203A">
      <w:pPr>
        <w:autoSpaceDE w:val="0"/>
        <w:autoSpaceDN w:val="0"/>
        <w:adjustRightInd w:val="0"/>
        <w:spacing w:after="0"/>
        <w:jc w:val="both"/>
        <w:rPr>
          <w:rFonts w:asciiTheme="majorHAnsi" w:hAnsiTheme="majorHAnsi" w:cstheme="majorHAnsi"/>
          <w:color w:val="303030"/>
          <w:sz w:val="32"/>
          <w:szCs w:val="32"/>
          <w:shd w:val="clear" w:color="auto" w:fill="FFFFFF"/>
        </w:rPr>
      </w:pPr>
      <w:r w:rsidRPr="004861E8">
        <w:rPr>
          <w:rFonts w:asciiTheme="majorHAnsi" w:hAnsiTheme="majorHAnsi" w:cstheme="majorHAnsi"/>
          <w:b/>
          <w:color w:val="303030"/>
          <w:sz w:val="32"/>
          <w:szCs w:val="32"/>
          <w:shd w:val="clear" w:color="auto" w:fill="FFFFFF"/>
        </w:rPr>
        <w:t>Limitations</w:t>
      </w:r>
      <w:r w:rsidRPr="002D203A">
        <w:rPr>
          <w:rFonts w:asciiTheme="majorHAnsi" w:hAnsiTheme="majorHAnsi" w:cstheme="majorHAnsi"/>
          <w:color w:val="303030"/>
          <w:sz w:val="32"/>
          <w:szCs w:val="32"/>
          <w:shd w:val="clear" w:color="auto" w:fill="FFFFFF"/>
        </w:rPr>
        <w:t xml:space="preserve"> of </w:t>
      </w:r>
      <w:proofErr w:type="spellStart"/>
      <w:r w:rsidRPr="002D203A">
        <w:rPr>
          <w:rFonts w:asciiTheme="majorHAnsi" w:hAnsiTheme="majorHAnsi" w:cstheme="majorHAnsi"/>
          <w:color w:val="303030"/>
          <w:sz w:val="32"/>
          <w:szCs w:val="32"/>
          <w:shd w:val="clear" w:color="auto" w:fill="FFFFFF"/>
        </w:rPr>
        <w:t>Cournot</w:t>
      </w:r>
      <w:proofErr w:type="spellEnd"/>
      <w:r w:rsidRPr="002D203A">
        <w:rPr>
          <w:rFonts w:asciiTheme="majorHAnsi" w:hAnsiTheme="majorHAnsi" w:cstheme="majorHAnsi"/>
          <w:color w:val="303030"/>
          <w:sz w:val="32"/>
          <w:szCs w:val="32"/>
          <w:shd w:val="clear" w:color="auto" w:fill="FFFFFF"/>
        </w:rPr>
        <w:t xml:space="preserve"> Competition Some of the model’s assumptions may be somewhat unrealistic in the real world. Firstly, the </w:t>
      </w:r>
      <w:proofErr w:type="spellStart"/>
      <w:r w:rsidRPr="002D203A">
        <w:rPr>
          <w:rFonts w:asciiTheme="majorHAnsi" w:hAnsiTheme="majorHAnsi" w:cstheme="majorHAnsi"/>
          <w:color w:val="303030"/>
          <w:sz w:val="32"/>
          <w:szCs w:val="32"/>
          <w:shd w:val="clear" w:color="auto" w:fill="FFFFFF"/>
        </w:rPr>
        <w:t>Cournot</w:t>
      </w:r>
      <w:proofErr w:type="spellEnd"/>
      <w:r w:rsidRPr="002D203A">
        <w:rPr>
          <w:rFonts w:asciiTheme="majorHAnsi" w:hAnsiTheme="majorHAnsi" w:cstheme="majorHAnsi"/>
          <w:color w:val="303030"/>
          <w:sz w:val="32"/>
          <w:szCs w:val="32"/>
          <w:shd w:val="clear" w:color="auto" w:fill="FFFFFF"/>
        </w:rPr>
        <w:t xml:space="preserve"> classic duopoly model assumes that the two players set their quantity strategy independently of each other. This is unlikely to be the case in a practical sense. When only two producers are in a market, they are likely to be highly responsive to each other’s strategies rather than operating in a vacuum. </w:t>
      </w:r>
    </w:p>
    <w:p w:rsidR="004861E8" w:rsidRDefault="002D203A" w:rsidP="004861E8">
      <w:pPr>
        <w:autoSpaceDE w:val="0"/>
        <w:autoSpaceDN w:val="0"/>
        <w:adjustRightInd w:val="0"/>
        <w:spacing w:after="0"/>
        <w:jc w:val="both"/>
        <w:rPr>
          <w:rFonts w:asciiTheme="majorHAnsi" w:hAnsiTheme="majorHAnsi" w:cstheme="majorHAnsi"/>
          <w:color w:val="303030"/>
          <w:sz w:val="32"/>
          <w:szCs w:val="32"/>
          <w:shd w:val="clear" w:color="auto" w:fill="FFFFFF"/>
        </w:rPr>
      </w:pPr>
      <w:r w:rsidRPr="004861E8">
        <w:rPr>
          <w:rFonts w:asciiTheme="majorHAnsi" w:hAnsiTheme="majorHAnsi" w:cstheme="majorHAnsi"/>
          <w:b/>
          <w:color w:val="303030"/>
          <w:sz w:val="32"/>
          <w:szCs w:val="32"/>
          <w:shd w:val="clear" w:color="auto" w:fill="FFFFFF"/>
        </w:rPr>
        <w:t>Secondly</w:t>
      </w:r>
      <w:r w:rsidRPr="002D203A">
        <w:rPr>
          <w:rFonts w:asciiTheme="majorHAnsi" w:hAnsiTheme="majorHAnsi" w:cstheme="majorHAnsi"/>
          <w:color w:val="303030"/>
          <w:sz w:val="32"/>
          <w:szCs w:val="32"/>
          <w:shd w:val="clear" w:color="auto" w:fill="FFFFFF"/>
        </w:rPr>
        <w:t xml:space="preserve">, </w:t>
      </w:r>
      <w:proofErr w:type="spellStart"/>
      <w:r w:rsidRPr="002D203A">
        <w:rPr>
          <w:rFonts w:asciiTheme="majorHAnsi" w:hAnsiTheme="majorHAnsi" w:cstheme="majorHAnsi"/>
          <w:color w:val="303030"/>
          <w:sz w:val="32"/>
          <w:szCs w:val="32"/>
          <w:shd w:val="clear" w:color="auto" w:fill="FFFFFF"/>
        </w:rPr>
        <w:t>Cournot</w:t>
      </w:r>
      <w:proofErr w:type="spellEnd"/>
      <w:r w:rsidRPr="002D203A">
        <w:rPr>
          <w:rFonts w:asciiTheme="majorHAnsi" w:hAnsiTheme="majorHAnsi" w:cstheme="majorHAnsi"/>
          <w:color w:val="303030"/>
          <w:sz w:val="32"/>
          <w:szCs w:val="32"/>
          <w:shd w:val="clear" w:color="auto" w:fill="FFFFFF"/>
        </w:rPr>
        <w:t xml:space="preserve"> argues that a duopoly could form a cartel and reap higher profits by colluding. But game theory shows that a cartel arrangement would not be in equilibrium since each company would tend to deviate from the agreed output—for proof, one need look no further than The Organization of the Petroleum Exporting Countries (OPEC). </w:t>
      </w:r>
      <w:r w:rsidRPr="004861E8">
        <w:rPr>
          <w:rFonts w:asciiTheme="majorHAnsi" w:hAnsiTheme="majorHAnsi" w:cstheme="majorHAnsi"/>
          <w:b/>
          <w:color w:val="303030"/>
          <w:sz w:val="32"/>
          <w:szCs w:val="32"/>
          <w:shd w:val="clear" w:color="auto" w:fill="FFFFFF"/>
        </w:rPr>
        <w:t>Thirdly,</w:t>
      </w:r>
      <w:r w:rsidRPr="002D203A">
        <w:rPr>
          <w:rFonts w:asciiTheme="majorHAnsi" w:hAnsiTheme="majorHAnsi" w:cstheme="majorHAnsi"/>
          <w:color w:val="303030"/>
          <w:sz w:val="32"/>
          <w:szCs w:val="32"/>
          <w:shd w:val="clear" w:color="auto" w:fill="FFFFFF"/>
        </w:rPr>
        <w:t xml:space="preserve"> the model's critics question how often oligopolies compete on </w:t>
      </w:r>
      <w:r w:rsidRPr="002D203A">
        <w:rPr>
          <w:rFonts w:asciiTheme="majorHAnsi" w:hAnsiTheme="majorHAnsi" w:cstheme="majorHAnsi"/>
          <w:color w:val="303030"/>
          <w:sz w:val="32"/>
          <w:szCs w:val="32"/>
          <w:shd w:val="clear" w:color="auto" w:fill="FFFFFF"/>
        </w:rPr>
        <w:lastRenderedPageBreak/>
        <w:t>quantity rather than price. French scientist J. Bertrand in 1883 attempted to rectify this oversight by changing the strategic variable choice from quantity to price. The suitability of price, rather than quantity, as the main variable in oligopoly models was confirmed in subsequent research by a number of economists.</w:t>
      </w:r>
    </w:p>
    <w:p w:rsidR="004861E8" w:rsidRDefault="004861E8" w:rsidP="004861E8">
      <w:pPr>
        <w:autoSpaceDE w:val="0"/>
        <w:autoSpaceDN w:val="0"/>
        <w:adjustRightInd w:val="0"/>
        <w:spacing w:after="0"/>
        <w:jc w:val="both"/>
        <w:rPr>
          <w:rFonts w:ascii="Times New Roman" w:hAnsi="Times New Roman" w:cs="Times New Roman"/>
          <w:sz w:val="24"/>
          <w:szCs w:val="24"/>
        </w:rPr>
      </w:pPr>
      <w:r w:rsidRPr="004861E8">
        <w:rPr>
          <w:rFonts w:asciiTheme="majorHAnsi" w:hAnsiTheme="majorHAnsi" w:cstheme="majorHAnsi"/>
          <w:b/>
          <w:sz w:val="40"/>
          <w:szCs w:val="40"/>
          <w:u w:val="single"/>
        </w:rPr>
        <w:t xml:space="preserve">2. The </w:t>
      </w:r>
      <w:proofErr w:type="spellStart"/>
      <w:r w:rsidRPr="004861E8">
        <w:rPr>
          <w:rFonts w:asciiTheme="majorHAnsi" w:hAnsiTheme="majorHAnsi" w:cstheme="majorHAnsi"/>
          <w:b/>
          <w:sz w:val="40"/>
          <w:szCs w:val="40"/>
          <w:u w:val="single"/>
        </w:rPr>
        <w:t>Stackelberg</w:t>
      </w:r>
      <w:proofErr w:type="spellEnd"/>
      <w:r w:rsidRPr="004861E8">
        <w:rPr>
          <w:rFonts w:asciiTheme="majorHAnsi" w:hAnsiTheme="majorHAnsi" w:cstheme="majorHAnsi"/>
          <w:b/>
          <w:sz w:val="40"/>
          <w:szCs w:val="40"/>
          <w:u w:val="single"/>
        </w:rPr>
        <w:t xml:space="preserve"> Model</w:t>
      </w:r>
      <w:r>
        <w:rPr>
          <w:rFonts w:ascii="Times New Roman" w:hAnsi="Times New Roman" w:cs="Times New Roman"/>
          <w:sz w:val="24"/>
          <w:szCs w:val="24"/>
        </w:rPr>
        <w:t xml:space="preserve">: </w:t>
      </w:r>
    </w:p>
    <w:p w:rsidR="004861E8" w:rsidRDefault="004861E8" w:rsidP="004861E8">
      <w:pPr>
        <w:autoSpaceDE w:val="0"/>
        <w:autoSpaceDN w:val="0"/>
        <w:adjustRightInd w:val="0"/>
        <w:spacing w:after="0"/>
        <w:jc w:val="both"/>
        <w:rPr>
          <w:rFonts w:asciiTheme="majorHAnsi" w:hAnsiTheme="majorHAnsi" w:cstheme="majorHAnsi"/>
          <w:color w:val="303030"/>
          <w:sz w:val="32"/>
          <w:szCs w:val="32"/>
          <w:shd w:val="clear" w:color="auto" w:fill="FFFFFF"/>
        </w:rPr>
      </w:pPr>
      <w:r w:rsidRPr="004861E8">
        <w:rPr>
          <w:rFonts w:asciiTheme="majorHAnsi" w:hAnsiTheme="majorHAnsi" w:cstheme="majorHAnsi"/>
          <w:color w:val="303030"/>
          <w:sz w:val="32"/>
          <w:szCs w:val="32"/>
          <w:shd w:val="clear" w:color="auto" w:fill="FFFFFF"/>
        </w:rPr>
        <w:t xml:space="preserve">The </w:t>
      </w:r>
      <w:proofErr w:type="spellStart"/>
      <w:r w:rsidRPr="004861E8">
        <w:rPr>
          <w:rFonts w:asciiTheme="majorHAnsi" w:hAnsiTheme="majorHAnsi" w:cstheme="majorHAnsi"/>
          <w:color w:val="303030"/>
          <w:sz w:val="32"/>
          <w:szCs w:val="32"/>
          <w:shd w:val="clear" w:color="auto" w:fill="FFFFFF"/>
        </w:rPr>
        <w:t>Stackelberg</w:t>
      </w:r>
      <w:proofErr w:type="spellEnd"/>
      <w:r w:rsidRPr="004861E8">
        <w:rPr>
          <w:rFonts w:asciiTheme="majorHAnsi" w:hAnsiTheme="majorHAnsi" w:cstheme="majorHAnsi"/>
          <w:color w:val="303030"/>
          <w:sz w:val="32"/>
          <w:szCs w:val="32"/>
          <w:shd w:val="clear" w:color="auto" w:fill="FFFFFF"/>
        </w:rPr>
        <w:t xml:space="preserve"> leadership model is a strategic game in economics in which the leader firm moves first and then the follower firms move sequentially. It is named after the German economist Heinrich </w:t>
      </w:r>
      <w:proofErr w:type="spellStart"/>
      <w:r w:rsidRPr="004861E8">
        <w:rPr>
          <w:rFonts w:asciiTheme="majorHAnsi" w:hAnsiTheme="majorHAnsi" w:cstheme="majorHAnsi"/>
          <w:color w:val="303030"/>
          <w:sz w:val="32"/>
          <w:szCs w:val="32"/>
          <w:shd w:val="clear" w:color="auto" w:fill="FFFFFF"/>
        </w:rPr>
        <w:t>Freiherr</w:t>
      </w:r>
      <w:proofErr w:type="spellEnd"/>
      <w:r w:rsidRPr="004861E8">
        <w:rPr>
          <w:rFonts w:asciiTheme="majorHAnsi" w:hAnsiTheme="majorHAnsi" w:cstheme="majorHAnsi"/>
          <w:color w:val="303030"/>
          <w:sz w:val="32"/>
          <w:szCs w:val="32"/>
          <w:shd w:val="clear" w:color="auto" w:fill="FFFFFF"/>
        </w:rPr>
        <w:t xml:space="preserve"> von </w:t>
      </w:r>
      <w:proofErr w:type="spellStart"/>
      <w:r w:rsidRPr="004861E8">
        <w:rPr>
          <w:rFonts w:asciiTheme="majorHAnsi" w:hAnsiTheme="majorHAnsi" w:cstheme="majorHAnsi"/>
          <w:color w:val="303030"/>
          <w:sz w:val="32"/>
          <w:szCs w:val="32"/>
          <w:shd w:val="clear" w:color="auto" w:fill="FFFFFF"/>
        </w:rPr>
        <w:t>Stackelberg</w:t>
      </w:r>
      <w:proofErr w:type="spellEnd"/>
      <w:r w:rsidRPr="004861E8">
        <w:rPr>
          <w:rFonts w:asciiTheme="majorHAnsi" w:hAnsiTheme="majorHAnsi" w:cstheme="majorHAnsi"/>
          <w:color w:val="303030"/>
          <w:sz w:val="32"/>
          <w:szCs w:val="32"/>
          <w:shd w:val="clear" w:color="auto" w:fill="FFFFFF"/>
        </w:rPr>
        <w:t xml:space="preserve"> who published Market Structure and Equilibrium (</w:t>
      </w:r>
      <w:proofErr w:type="spellStart"/>
      <w:r w:rsidRPr="004861E8">
        <w:rPr>
          <w:rFonts w:asciiTheme="majorHAnsi" w:hAnsiTheme="majorHAnsi" w:cstheme="majorHAnsi"/>
          <w:color w:val="303030"/>
          <w:sz w:val="32"/>
          <w:szCs w:val="32"/>
          <w:shd w:val="clear" w:color="auto" w:fill="FFFFFF"/>
        </w:rPr>
        <w:t>Marktform</w:t>
      </w:r>
      <w:proofErr w:type="spellEnd"/>
      <w:r w:rsidRPr="004861E8">
        <w:rPr>
          <w:rFonts w:asciiTheme="majorHAnsi" w:hAnsiTheme="majorHAnsi" w:cstheme="majorHAnsi"/>
          <w:color w:val="303030"/>
          <w:sz w:val="32"/>
          <w:szCs w:val="32"/>
          <w:shd w:val="clear" w:color="auto" w:fill="FFFFFF"/>
        </w:rPr>
        <w:t xml:space="preserve"> und </w:t>
      </w:r>
      <w:proofErr w:type="spellStart"/>
      <w:r w:rsidRPr="004861E8">
        <w:rPr>
          <w:rFonts w:asciiTheme="majorHAnsi" w:hAnsiTheme="majorHAnsi" w:cstheme="majorHAnsi"/>
          <w:color w:val="303030"/>
          <w:sz w:val="32"/>
          <w:szCs w:val="32"/>
          <w:shd w:val="clear" w:color="auto" w:fill="FFFFFF"/>
        </w:rPr>
        <w:t>Gleichgewicht</w:t>
      </w:r>
      <w:proofErr w:type="spellEnd"/>
      <w:r w:rsidRPr="004861E8">
        <w:rPr>
          <w:rFonts w:asciiTheme="majorHAnsi" w:hAnsiTheme="majorHAnsi" w:cstheme="majorHAnsi"/>
          <w:color w:val="303030"/>
          <w:sz w:val="32"/>
          <w:szCs w:val="32"/>
          <w:shd w:val="clear" w:color="auto" w:fill="FFFFFF"/>
        </w:rPr>
        <w:t>) in 1934 which described the model.</w:t>
      </w:r>
    </w:p>
    <w:p w:rsidR="004861E8" w:rsidRDefault="004861E8" w:rsidP="004861E8">
      <w:pPr>
        <w:autoSpaceDE w:val="0"/>
        <w:autoSpaceDN w:val="0"/>
        <w:adjustRightInd w:val="0"/>
        <w:spacing w:after="0"/>
        <w:jc w:val="both"/>
        <w:rPr>
          <w:rFonts w:asciiTheme="majorHAnsi" w:hAnsiTheme="majorHAnsi" w:cstheme="majorHAnsi"/>
          <w:color w:val="303030"/>
          <w:sz w:val="32"/>
          <w:szCs w:val="32"/>
          <w:shd w:val="clear" w:color="auto" w:fill="FFFFFF"/>
        </w:rPr>
      </w:pPr>
      <w:r w:rsidRPr="004861E8">
        <w:rPr>
          <w:rFonts w:asciiTheme="majorHAnsi" w:hAnsiTheme="majorHAnsi" w:cstheme="majorHAnsi"/>
          <w:color w:val="303030"/>
          <w:sz w:val="32"/>
          <w:szCs w:val="32"/>
          <w:shd w:val="clear" w:color="auto" w:fill="FFFFFF"/>
        </w:rPr>
        <w:t xml:space="preserve"> In game theory terms, the players of this game are a leader and a follower and they compete on quantity. The </w:t>
      </w:r>
      <w:proofErr w:type="spellStart"/>
      <w:r w:rsidRPr="004861E8">
        <w:rPr>
          <w:rFonts w:asciiTheme="majorHAnsi" w:hAnsiTheme="majorHAnsi" w:cstheme="majorHAnsi"/>
          <w:color w:val="303030"/>
          <w:sz w:val="32"/>
          <w:szCs w:val="32"/>
          <w:shd w:val="clear" w:color="auto" w:fill="FFFFFF"/>
        </w:rPr>
        <w:t>Stackelberg</w:t>
      </w:r>
      <w:proofErr w:type="spellEnd"/>
      <w:r w:rsidRPr="004861E8">
        <w:rPr>
          <w:rFonts w:asciiTheme="majorHAnsi" w:hAnsiTheme="majorHAnsi" w:cstheme="majorHAnsi"/>
          <w:color w:val="303030"/>
          <w:sz w:val="32"/>
          <w:szCs w:val="32"/>
          <w:shd w:val="clear" w:color="auto" w:fill="FFFFFF"/>
        </w:rPr>
        <w:t xml:space="preserve"> leader is sometimes referred to as the Market Leader.</w:t>
      </w:r>
    </w:p>
    <w:p w:rsidR="004861E8" w:rsidRPr="004861E8" w:rsidRDefault="004861E8" w:rsidP="004861E8">
      <w:pPr>
        <w:autoSpaceDE w:val="0"/>
        <w:autoSpaceDN w:val="0"/>
        <w:adjustRightInd w:val="0"/>
        <w:spacing w:after="0"/>
        <w:jc w:val="both"/>
        <w:rPr>
          <w:rFonts w:asciiTheme="majorHAnsi" w:hAnsiTheme="majorHAnsi" w:cstheme="majorHAnsi"/>
          <w:color w:val="303030"/>
          <w:sz w:val="32"/>
          <w:szCs w:val="32"/>
          <w:shd w:val="clear" w:color="auto" w:fill="FFFFFF"/>
        </w:rPr>
      </w:pPr>
      <w:r w:rsidRPr="004861E8">
        <w:rPr>
          <w:rFonts w:asciiTheme="majorHAnsi" w:hAnsiTheme="majorHAnsi" w:cstheme="majorHAnsi"/>
          <w:color w:val="303030"/>
          <w:sz w:val="32"/>
          <w:szCs w:val="32"/>
          <w:shd w:val="clear" w:color="auto" w:fill="FFFFFF"/>
        </w:rPr>
        <w:t xml:space="preserve"> There are some further constraints upon the sustaining of a </w:t>
      </w:r>
      <w:proofErr w:type="spellStart"/>
      <w:r w:rsidRPr="004861E8">
        <w:rPr>
          <w:rFonts w:asciiTheme="majorHAnsi" w:hAnsiTheme="majorHAnsi" w:cstheme="majorHAnsi"/>
          <w:color w:val="303030"/>
          <w:sz w:val="32"/>
          <w:szCs w:val="32"/>
          <w:shd w:val="clear" w:color="auto" w:fill="FFFFFF"/>
        </w:rPr>
        <w:t>Stackelberg</w:t>
      </w:r>
      <w:proofErr w:type="spellEnd"/>
      <w:r w:rsidRPr="004861E8">
        <w:rPr>
          <w:rFonts w:asciiTheme="majorHAnsi" w:hAnsiTheme="majorHAnsi" w:cstheme="majorHAnsi"/>
          <w:color w:val="303030"/>
          <w:sz w:val="32"/>
          <w:szCs w:val="32"/>
          <w:shd w:val="clear" w:color="auto" w:fill="FFFFFF"/>
        </w:rPr>
        <w:t xml:space="preserve"> equilibrium. The leader must know ex ante that the follower observes its action. The follower must have no means of committing to a future non-</w:t>
      </w:r>
      <w:proofErr w:type="spellStart"/>
      <w:r w:rsidRPr="004861E8">
        <w:rPr>
          <w:rFonts w:asciiTheme="majorHAnsi" w:hAnsiTheme="majorHAnsi" w:cstheme="majorHAnsi"/>
          <w:color w:val="303030"/>
          <w:sz w:val="32"/>
          <w:szCs w:val="32"/>
          <w:shd w:val="clear" w:color="auto" w:fill="FFFFFF"/>
        </w:rPr>
        <w:t>Stackelberg</w:t>
      </w:r>
      <w:proofErr w:type="spellEnd"/>
      <w:r w:rsidRPr="004861E8">
        <w:rPr>
          <w:rFonts w:asciiTheme="majorHAnsi" w:hAnsiTheme="majorHAnsi" w:cstheme="majorHAnsi"/>
          <w:color w:val="303030"/>
          <w:sz w:val="32"/>
          <w:szCs w:val="32"/>
          <w:shd w:val="clear" w:color="auto" w:fill="FFFFFF"/>
        </w:rPr>
        <w:t xml:space="preserve"> leader's action and the leader must know this. Indeed, if the 'follower' could commit to a </w:t>
      </w:r>
      <w:proofErr w:type="spellStart"/>
      <w:r w:rsidRPr="004861E8">
        <w:rPr>
          <w:rFonts w:asciiTheme="majorHAnsi" w:hAnsiTheme="majorHAnsi" w:cstheme="majorHAnsi"/>
          <w:color w:val="303030"/>
          <w:sz w:val="32"/>
          <w:szCs w:val="32"/>
          <w:shd w:val="clear" w:color="auto" w:fill="FFFFFF"/>
        </w:rPr>
        <w:t>Stackelberg</w:t>
      </w:r>
      <w:proofErr w:type="spellEnd"/>
      <w:r w:rsidRPr="004861E8">
        <w:rPr>
          <w:rFonts w:asciiTheme="majorHAnsi" w:hAnsiTheme="majorHAnsi" w:cstheme="majorHAnsi"/>
          <w:color w:val="303030"/>
          <w:sz w:val="32"/>
          <w:szCs w:val="32"/>
          <w:shd w:val="clear" w:color="auto" w:fill="FFFFFF"/>
        </w:rPr>
        <w:t xml:space="preserve"> leader action and the 'leader' knew this, the leader's best response would be to play a </w:t>
      </w:r>
      <w:proofErr w:type="spellStart"/>
      <w:r w:rsidRPr="004861E8">
        <w:rPr>
          <w:rFonts w:asciiTheme="majorHAnsi" w:hAnsiTheme="majorHAnsi" w:cstheme="majorHAnsi"/>
          <w:color w:val="303030"/>
          <w:sz w:val="32"/>
          <w:szCs w:val="32"/>
          <w:shd w:val="clear" w:color="auto" w:fill="FFFFFF"/>
        </w:rPr>
        <w:t>Stackelberg</w:t>
      </w:r>
      <w:proofErr w:type="spellEnd"/>
      <w:r w:rsidRPr="004861E8">
        <w:rPr>
          <w:rFonts w:asciiTheme="majorHAnsi" w:hAnsiTheme="majorHAnsi" w:cstheme="majorHAnsi"/>
          <w:color w:val="303030"/>
          <w:sz w:val="32"/>
          <w:szCs w:val="32"/>
          <w:shd w:val="clear" w:color="auto" w:fill="FFFFFF"/>
        </w:rPr>
        <w:t xml:space="preserve"> follower action. Firms may engage in </w:t>
      </w:r>
      <w:proofErr w:type="spellStart"/>
      <w:r w:rsidRPr="004861E8">
        <w:rPr>
          <w:rFonts w:asciiTheme="majorHAnsi" w:hAnsiTheme="majorHAnsi" w:cstheme="majorHAnsi"/>
          <w:color w:val="303030"/>
          <w:sz w:val="32"/>
          <w:szCs w:val="32"/>
          <w:shd w:val="clear" w:color="auto" w:fill="FFFFFF"/>
        </w:rPr>
        <w:t>Stackelberg</w:t>
      </w:r>
      <w:proofErr w:type="spellEnd"/>
      <w:r w:rsidRPr="004861E8">
        <w:rPr>
          <w:rFonts w:asciiTheme="majorHAnsi" w:hAnsiTheme="majorHAnsi" w:cstheme="majorHAnsi"/>
          <w:color w:val="303030"/>
          <w:sz w:val="32"/>
          <w:szCs w:val="32"/>
          <w:shd w:val="clear" w:color="auto" w:fill="FFFFFF"/>
        </w:rPr>
        <w:t xml:space="preserve"> competition if one has some sort of advantage enabling it to move first. More generally, the leader must have commitment power. Moving observably first is the most obvious means of commitment: once the leader has made its move, it cannot undo it - it is committed to that action. Moving first may be possible if the leader was the incumbent monopoly of the industry and the follower is a new entrant. Holding excess capacity is another means of commitment.</w:t>
      </w:r>
      <w:bookmarkStart w:id="0" w:name="_GoBack"/>
      <w:bookmarkEnd w:id="0"/>
    </w:p>
    <w:p w:rsidR="002D203A" w:rsidRPr="002D203A" w:rsidRDefault="002D203A" w:rsidP="002D203A">
      <w:pPr>
        <w:rPr>
          <w:rFonts w:asciiTheme="majorHAnsi" w:hAnsiTheme="majorHAnsi" w:cstheme="majorHAnsi"/>
          <w:sz w:val="32"/>
          <w:szCs w:val="32"/>
        </w:rPr>
      </w:pPr>
    </w:p>
    <w:p w:rsidR="002D203A" w:rsidRPr="002D203A" w:rsidRDefault="002D203A" w:rsidP="008A3341">
      <w:pPr>
        <w:autoSpaceDE w:val="0"/>
        <w:autoSpaceDN w:val="0"/>
        <w:adjustRightInd w:val="0"/>
        <w:spacing w:after="0"/>
        <w:jc w:val="both"/>
        <w:rPr>
          <w:rFonts w:asciiTheme="majorHAnsi" w:hAnsiTheme="majorHAnsi" w:cstheme="majorHAnsi"/>
          <w:sz w:val="32"/>
          <w:szCs w:val="32"/>
        </w:rPr>
      </w:pPr>
    </w:p>
    <w:p w:rsidR="006B49BE" w:rsidRPr="00C12796" w:rsidRDefault="00C12796" w:rsidP="00C12796">
      <w:pPr>
        <w:tabs>
          <w:tab w:val="left" w:pos="4080"/>
        </w:tabs>
        <w:rPr>
          <w:sz w:val="52"/>
          <w:szCs w:val="52"/>
        </w:rPr>
      </w:pPr>
      <w:r w:rsidRPr="00C12796">
        <w:rPr>
          <w:sz w:val="52"/>
          <w:szCs w:val="52"/>
        </w:rPr>
        <w:lastRenderedPageBreak/>
        <w:tab/>
      </w:r>
    </w:p>
    <w:sectPr w:rsidR="006B49BE" w:rsidRPr="00C1279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AC9" w:rsidRDefault="00B42AC9" w:rsidP="00C12796">
      <w:pPr>
        <w:spacing w:after="0" w:line="240" w:lineRule="auto"/>
      </w:pPr>
      <w:r>
        <w:separator/>
      </w:r>
    </w:p>
  </w:endnote>
  <w:endnote w:type="continuationSeparator" w:id="0">
    <w:p w:rsidR="00B42AC9" w:rsidRDefault="00B42AC9" w:rsidP="00C12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AC9" w:rsidRDefault="00B42AC9" w:rsidP="00C12796">
      <w:pPr>
        <w:spacing w:after="0" w:line="240" w:lineRule="auto"/>
      </w:pPr>
      <w:r>
        <w:separator/>
      </w:r>
    </w:p>
  </w:footnote>
  <w:footnote w:type="continuationSeparator" w:id="0">
    <w:p w:rsidR="00B42AC9" w:rsidRDefault="00B42AC9" w:rsidP="00C127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E1A8A"/>
    <w:multiLevelType w:val="hybridMultilevel"/>
    <w:tmpl w:val="FA8440F2"/>
    <w:lvl w:ilvl="0" w:tplc="85DEFE36">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7D2797"/>
    <w:multiLevelType w:val="hybridMultilevel"/>
    <w:tmpl w:val="312CDDB8"/>
    <w:lvl w:ilvl="0" w:tplc="1398FC7C">
      <w:start w:val="1"/>
      <w:numFmt w:val="decimal"/>
      <w:lvlText w:val="%1."/>
      <w:lvlJc w:val="left"/>
      <w:pPr>
        <w:ind w:left="1080" w:hanging="360"/>
      </w:pPr>
      <w:rPr>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nsid w:val="36DC436D"/>
    <w:multiLevelType w:val="hybridMultilevel"/>
    <w:tmpl w:val="7ED2AA6E"/>
    <w:lvl w:ilvl="0" w:tplc="1398FC7C">
      <w:start w:val="1"/>
      <w:numFmt w:val="decimal"/>
      <w:lvlText w:val="%1."/>
      <w:lvlJc w:val="left"/>
      <w:pPr>
        <w:ind w:left="1080" w:hanging="360"/>
      </w:pPr>
      <w:rPr>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nsid w:val="4C2037F7"/>
    <w:multiLevelType w:val="hybridMultilevel"/>
    <w:tmpl w:val="4D0E9F9C"/>
    <w:lvl w:ilvl="0" w:tplc="1B90E6FE">
      <w:start w:val="1"/>
      <w:numFmt w:val="lowerLetter"/>
      <w:lvlText w:val="(%1)"/>
      <w:lvlJc w:val="left"/>
      <w:pPr>
        <w:ind w:left="840" w:hanging="480"/>
      </w:pPr>
      <w:rPr>
        <w:rFonts w:hint="default"/>
        <w:color w:val="3030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D95CBB"/>
    <w:multiLevelType w:val="hybridMultilevel"/>
    <w:tmpl w:val="FCB410A8"/>
    <w:lvl w:ilvl="0" w:tplc="1398FC7C">
      <w:start w:val="1"/>
      <w:numFmt w:val="decimal"/>
      <w:lvlText w:val="%1."/>
      <w:lvlJc w:val="left"/>
      <w:pPr>
        <w:ind w:left="1080" w:hanging="360"/>
      </w:pPr>
      <w:rPr>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nsid w:val="6E760220"/>
    <w:multiLevelType w:val="hybridMultilevel"/>
    <w:tmpl w:val="7B363C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E7602CF"/>
    <w:multiLevelType w:val="hybridMultilevel"/>
    <w:tmpl w:val="58342A92"/>
    <w:lvl w:ilvl="0" w:tplc="4BB24F3E">
      <w:start w:val="1"/>
      <w:numFmt w:val="decimal"/>
      <w:lvlText w:val="%1."/>
      <w:lvlJc w:val="left"/>
      <w:pPr>
        <w:ind w:left="720" w:hanging="360"/>
      </w:pPr>
      <w:rPr>
        <w:rFonts w:hint="default"/>
        <w:b w:val="0"/>
        <w:color w:val="303030"/>
        <w:sz w:val="3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0C729F"/>
    <w:multiLevelType w:val="hybridMultilevel"/>
    <w:tmpl w:val="6DA60534"/>
    <w:lvl w:ilvl="0" w:tplc="DCB0D7B2">
      <w:start w:val="2"/>
      <w:numFmt w:val="lowerLetter"/>
      <w:lvlText w:val="(%1)"/>
      <w:lvlJc w:val="left"/>
      <w:pPr>
        <w:ind w:left="360" w:hanging="360"/>
      </w:pPr>
      <w:rPr>
        <w:sz w:val="32"/>
        <w:szCs w:val="3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
  </w:num>
  <w:num w:numId="2">
    <w:abstractNumId w:val="2"/>
  </w:num>
  <w:num w:numId="3">
    <w:abstractNumId w:val="1"/>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9BE"/>
    <w:rsid w:val="00045619"/>
    <w:rsid w:val="00101224"/>
    <w:rsid w:val="00227594"/>
    <w:rsid w:val="002D203A"/>
    <w:rsid w:val="003957DB"/>
    <w:rsid w:val="003D5D0E"/>
    <w:rsid w:val="004861E8"/>
    <w:rsid w:val="004E099C"/>
    <w:rsid w:val="00577E59"/>
    <w:rsid w:val="006B49BE"/>
    <w:rsid w:val="007A59F3"/>
    <w:rsid w:val="008A3341"/>
    <w:rsid w:val="00AF7F4B"/>
    <w:rsid w:val="00B42AC9"/>
    <w:rsid w:val="00C12796"/>
    <w:rsid w:val="00F9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577AE0-258F-40E2-BEF4-7C72D9DBA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9BE"/>
    <w:pPr>
      <w:spacing w:after="200" w:line="276" w:lineRule="auto"/>
      <w:ind w:left="720"/>
      <w:contextualSpacing/>
    </w:pPr>
    <w:rPr>
      <w:rFonts w:eastAsiaTheme="minorEastAsia"/>
      <w:lang w:val="en-GB" w:eastAsia="en-GB"/>
    </w:rPr>
  </w:style>
  <w:style w:type="character" w:styleId="Hyperlink">
    <w:name w:val="Hyperlink"/>
    <w:basedOn w:val="DefaultParagraphFont"/>
    <w:uiPriority w:val="99"/>
    <w:unhideWhenUsed/>
    <w:rsid w:val="00C12796"/>
    <w:rPr>
      <w:color w:val="0000FF"/>
      <w:u w:val="single"/>
    </w:rPr>
  </w:style>
  <w:style w:type="paragraph" w:styleId="Header">
    <w:name w:val="header"/>
    <w:basedOn w:val="Normal"/>
    <w:link w:val="HeaderChar"/>
    <w:uiPriority w:val="99"/>
    <w:unhideWhenUsed/>
    <w:rsid w:val="00C127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796"/>
  </w:style>
  <w:style w:type="paragraph" w:styleId="Footer">
    <w:name w:val="footer"/>
    <w:basedOn w:val="Normal"/>
    <w:link w:val="FooterChar"/>
    <w:uiPriority w:val="99"/>
    <w:unhideWhenUsed/>
    <w:rsid w:val="00C127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796"/>
  </w:style>
  <w:style w:type="paragraph" w:customStyle="1" w:styleId="comp">
    <w:name w:val="comp"/>
    <w:basedOn w:val="Normal"/>
    <w:rsid w:val="00577E5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957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whw5">
    <w:name w:val="_3whw5"/>
    <w:basedOn w:val="DefaultParagraphFont"/>
    <w:rsid w:val="00045619"/>
  </w:style>
  <w:style w:type="character" w:customStyle="1" w:styleId="18llq">
    <w:name w:val="_18llq"/>
    <w:basedOn w:val="DefaultParagraphFont"/>
    <w:rsid w:val="00045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24352">
      <w:bodyDiv w:val="1"/>
      <w:marLeft w:val="0"/>
      <w:marRight w:val="0"/>
      <w:marTop w:val="0"/>
      <w:marBottom w:val="0"/>
      <w:divBdr>
        <w:top w:val="none" w:sz="0" w:space="0" w:color="auto"/>
        <w:left w:val="none" w:sz="0" w:space="0" w:color="auto"/>
        <w:bottom w:val="none" w:sz="0" w:space="0" w:color="auto"/>
        <w:right w:val="none" w:sz="0" w:space="0" w:color="auto"/>
      </w:divBdr>
    </w:div>
    <w:div w:id="188101920">
      <w:bodyDiv w:val="1"/>
      <w:marLeft w:val="0"/>
      <w:marRight w:val="0"/>
      <w:marTop w:val="0"/>
      <w:marBottom w:val="0"/>
      <w:divBdr>
        <w:top w:val="none" w:sz="0" w:space="0" w:color="auto"/>
        <w:left w:val="none" w:sz="0" w:space="0" w:color="auto"/>
        <w:bottom w:val="none" w:sz="0" w:space="0" w:color="auto"/>
        <w:right w:val="none" w:sz="0" w:space="0" w:color="auto"/>
      </w:divBdr>
    </w:div>
    <w:div w:id="360864401">
      <w:bodyDiv w:val="1"/>
      <w:marLeft w:val="0"/>
      <w:marRight w:val="0"/>
      <w:marTop w:val="0"/>
      <w:marBottom w:val="0"/>
      <w:divBdr>
        <w:top w:val="none" w:sz="0" w:space="0" w:color="auto"/>
        <w:left w:val="none" w:sz="0" w:space="0" w:color="auto"/>
        <w:bottom w:val="none" w:sz="0" w:space="0" w:color="auto"/>
        <w:right w:val="none" w:sz="0" w:space="0" w:color="auto"/>
      </w:divBdr>
    </w:div>
    <w:div w:id="515078295">
      <w:bodyDiv w:val="1"/>
      <w:marLeft w:val="0"/>
      <w:marRight w:val="0"/>
      <w:marTop w:val="0"/>
      <w:marBottom w:val="0"/>
      <w:divBdr>
        <w:top w:val="none" w:sz="0" w:space="0" w:color="auto"/>
        <w:left w:val="none" w:sz="0" w:space="0" w:color="auto"/>
        <w:bottom w:val="none" w:sz="0" w:space="0" w:color="auto"/>
        <w:right w:val="none" w:sz="0" w:space="0" w:color="auto"/>
      </w:divBdr>
    </w:div>
    <w:div w:id="582110750">
      <w:bodyDiv w:val="1"/>
      <w:marLeft w:val="0"/>
      <w:marRight w:val="0"/>
      <w:marTop w:val="0"/>
      <w:marBottom w:val="0"/>
      <w:divBdr>
        <w:top w:val="none" w:sz="0" w:space="0" w:color="auto"/>
        <w:left w:val="none" w:sz="0" w:space="0" w:color="auto"/>
        <w:bottom w:val="none" w:sz="0" w:space="0" w:color="auto"/>
        <w:right w:val="none" w:sz="0" w:space="0" w:color="auto"/>
      </w:divBdr>
    </w:div>
    <w:div w:id="906190188">
      <w:bodyDiv w:val="1"/>
      <w:marLeft w:val="0"/>
      <w:marRight w:val="0"/>
      <w:marTop w:val="0"/>
      <w:marBottom w:val="0"/>
      <w:divBdr>
        <w:top w:val="none" w:sz="0" w:space="0" w:color="auto"/>
        <w:left w:val="none" w:sz="0" w:space="0" w:color="auto"/>
        <w:bottom w:val="none" w:sz="0" w:space="0" w:color="auto"/>
        <w:right w:val="none" w:sz="0" w:space="0" w:color="auto"/>
      </w:divBdr>
    </w:div>
    <w:div w:id="1191645281">
      <w:bodyDiv w:val="1"/>
      <w:marLeft w:val="0"/>
      <w:marRight w:val="0"/>
      <w:marTop w:val="0"/>
      <w:marBottom w:val="0"/>
      <w:divBdr>
        <w:top w:val="none" w:sz="0" w:space="0" w:color="auto"/>
        <w:left w:val="none" w:sz="0" w:space="0" w:color="auto"/>
        <w:bottom w:val="none" w:sz="0" w:space="0" w:color="auto"/>
        <w:right w:val="none" w:sz="0" w:space="0" w:color="auto"/>
      </w:divBdr>
      <w:divsChild>
        <w:div w:id="19476612">
          <w:marLeft w:val="0"/>
          <w:marRight w:val="0"/>
          <w:marTop w:val="0"/>
          <w:marBottom w:val="30"/>
          <w:divBdr>
            <w:top w:val="none" w:sz="0" w:space="0" w:color="auto"/>
            <w:left w:val="none" w:sz="0" w:space="0" w:color="auto"/>
            <w:bottom w:val="none" w:sz="0" w:space="0" w:color="auto"/>
            <w:right w:val="none" w:sz="0" w:space="0" w:color="auto"/>
          </w:divBdr>
          <w:divsChild>
            <w:div w:id="1007055306">
              <w:marLeft w:val="0"/>
              <w:marRight w:val="0"/>
              <w:marTop w:val="0"/>
              <w:marBottom w:val="0"/>
              <w:divBdr>
                <w:top w:val="none" w:sz="0" w:space="0" w:color="auto"/>
                <w:left w:val="none" w:sz="0" w:space="0" w:color="auto"/>
                <w:bottom w:val="none" w:sz="0" w:space="0" w:color="auto"/>
                <w:right w:val="none" w:sz="0" w:space="0" w:color="auto"/>
              </w:divBdr>
              <w:divsChild>
                <w:div w:id="1207178700">
                  <w:marLeft w:val="0"/>
                  <w:marRight w:val="0"/>
                  <w:marTop w:val="0"/>
                  <w:marBottom w:val="0"/>
                  <w:divBdr>
                    <w:top w:val="none" w:sz="0" w:space="0" w:color="auto"/>
                    <w:left w:val="none" w:sz="0" w:space="0" w:color="auto"/>
                    <w:bottom w:val="none" w:sz="0" w:space="0" w:color="auto"/>
                    <w:right w:val="none" w:sz="0" w:space="0" w:color="auto"/>
                  </w:divBdr>
                  <w:divsChild>
                    <w:div w:id="1227306086">
                      <w:marLeft w:val="0"/>
                      <w:marRight w:val="0"/>
                      <w:marTop w:val="0"/>
                      <w:marBottom w:val="0"/>
                      <w:divBdr>
                        <w:top w:val="none" w:sz="0" w:space="0" w:color="auto"/>
                        <w:left w:val="none" w:sz="0" w:space="0" w:color="auto"/>
                        <w:bottom w:val="none" w:sz="0" w:space="0" w:color="auto"/>
                        <w:right w:val="none" w:sz="0" w:space="0" w:color="auto"/>
                      </w:divBdr>
                      <w:divsChild>
                        <w:div w:id="910038027">
                          <w:marLeft w:val="0"/>
                          <w:marRight w:val="0"/>
                          <w:marTop w:val="0"/>
                          <w:marBottom w:val="0"/>
                          <w:divBdr>
                            <w:top w:val="none" w:sz="0" w:space="0" w:color="auto"/>
                            <w:left w:val="none" w:sz="0" w:space="0" w:color="auto"/>
                            <w:bottom w:val="none" w:sz="0" w:space="0" w:color="auto"/>
                            <w:right w:val="none" w:sz="0" w:space="0" w:color="auto"/>
                          </w:divBdr>
                          <w:divsChild>
                            <w:div w:id="884296437">
                              <w:marLeft w:val="0"/>
                              <w:marRight w:val="0"/>
                              <w:marTop w:val="0"/>
                              <w:marBottom w:val="0"/>
                              <w:divBdr>
                                <w:top w:val="none" w:sz="0" w:space="0" w:color="auto"/>
                                <w:left w:val="none" w:sz="0" w:space="0" w:color="auto"/>
                                <w:bottom w:val="none" w:sz="0" w:space="0" w:color="auto"/>
                                <w:right w:val="none" w:sz="0" w:space="0" w:color="auto"/>
                              </w:divBdr>
                            </w:div>
                          </w:divsChild>
                        </w:div>
                        <w:div w:id="1002582221">
                          <w:marLeft w:val="60"/>
                          <w:marRight w:val="0"/>
                          <w:marTop w:val="0"/>
                          <w:marBottom w:val="0"/>
                          <w:divBdr>
                            <w:top w:val="none" w:sz="0" w:space="0" w:color="auto"/>
                            <w:left w:val="none" w:sz="0" w:space="0" w:color="auto"/>
                            <w:bottom w:val="none" w:sz="0" w:space="0" w:color="auto"/>
                            <w:right w:val="none" w:sz="0" w:space="0" w:color="auto"/>
                          </w:divBdr>
                          <w:divsChild>
                            <w:div w:id="179097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463038">
          <w:marLeft w:val="0"/>
          <w:marRight w:val="0"/>
          <w:marTop w:val="0"/>
          <w:marBottom w:val="30"/>
          <w:divBdr>
            <w:top w:val="none" w:sz="0" w:space="0" w:color="auto"/>
            <w:left w:val="none" w:sz="0" w:space="0" w:color="auto"/>
            <w:bottom w:val="none" w:sz="0" w:space="0" w:color="auto"/>
            <w:right w:val="none" w:sz="0" w:space="0" w:color="auto"/>
          </w:divBdr>
          <w:divsChild>
            <w:div w:id="1050689946">
              <w:marLeft w:val="0"/>
              <w:marRight w:val="0"/>
              <w:marTop w:val="0"/>
              <w:marBottom w:val="0"/>
              <w:divBdr>
                <w:top w:val="none" w:sz="0" w:space="0" w:color="auto"/>
                <w:left w:val="none" w:sz="0" w:space="0" w:color="auto"/>
                <w:bottom w:val="none" w:sz="0" w:space="0" w:color="auto"/>
                <w:right w:val="none" w:sz="0" w:space="0" w:color="auto"/>
              </w:divBdr>
              <w:divsChild>
                <w:div w:id="606354741">
                  <w:marLeft w:val="0"/>
                  <w:marRight w:val="0"/>
                  <w:marTop w:val="0"/>
                  <w:marBottom w:val="0"/>
                  <w:divBdr>
                    <w:top w:val="none" w:sz="0" w:space="0" w:color="auto"/>
                    <w:left w:val="none" w:sz="0" w:space="0" w:color="auto"/>
                    <w:bottom w:val="none" w:sz="0" w:space="0" w:color="auto"/>
                    <w:right w:val="none" w:sz="0" w:space="0" w:color="auto"/>
                  </w:divBdr>
                  <w:divsChild>
                    <w:div w:id="1830635536">
                      <w:marLeft w:val="0"/>
                      <w:marRight w:val="0"/>
                      <w:marTop w:val="0"/>
                      <w:marBottom w:val="0"/>
                      <w:divBdr>
                        <w:top w:val="none" w:sz="0" w:space="0" w:color="auto"/>
                        <w:left w:val="none" w:sz="0" w:space="0" w:color="auto"/>
                        <w:bottom w:val="none" w:sz="0" w:space="0" w:color="auto"/>
                        <w:right w:val="none" w:sz="0" w:space="0" w:color="auto"/>
                      </w:divBdr>
                      <w:divsChild>
                        <w:div w:id="1776556664">
                          <w:marLeft w:val="0"/>
                          <w:marRight w:val="0"/>
                          <w:marTop w:val="0"/>
                          <w:marBottom w:val="0"/>
                          <w:divBdr>
                            <w:top w:val="none" w:sz="0" w:space="0" w:color="auto"/>
                            <w:left w:val="none" w:sz="0" w:space="0" w:color="auto"/>
                            <w:bottom w:val="none" w:sz="0" w:space="0" w:color="auto"/>
                            <w:right w:val="none" w:sz="0" w:space="0" w:color="auto"/>
                          </w:divBdr>
                          <w:divsChild>
                            <w:div w:id="735206472">
                              <w:marLeft w:val="0"/>
                              <w:marRight w:val="0"/>
                              <w:marTop w:val="0"/>
                              <w:marBottom w:val="0"/>
                              <w:divBdr>
                                <w:top w:val="none" w:sz="0" w:space="0" w:color="auto"/>
                                <w:left w:val="none" w:sz="0" w:space="0" w:color="auto"/>
                                <w:bottom w:val="none" w:sz="0" w:space="0" w:color="auto"/>
                                <w:right w:val="none" w:sz="0" w:space="0" w:color="auto"/>
                              </w:divBdr>
                              <w:divsChild>
                                <w:div w:id="172846199">
                                  <w:marLeft w:val="0"/>
                                  <w:marRight w:val="0"/>
                                  <w:marTop w:val="0"/>
                                  <w:marBottom w:val="0"/>
                                  <w:divBdr>
                                    <w:top w:val="none" w:sz="0" w:space="0" w:color="auto"/>
                                    <w:left w:val="none" w:sz="0" w:space="0" w:color="auto"/>
                                    <w:bottom w:val="none" w:sz="0" w:space="0" w:color="auto"/>
                                    <w:right w:val="none" w:sz="0" w:space="0" w:color="auto"/>
                                  </w:divBdr>
                                  <w:divsChild>
                                    <w:div w:id="1364406245">
                                      <w:marLeft w:val="0"/>
                                      <w:marRight w:val="0"/>
                                      <w:marTop w:val="0"/>
                                      <w:marBottom w:val="0"/>
                                      <w:divBdr>
                                        <w:top w:val="none" w:sz="0" w:space="0" w:color="auto"/>
                                        <w:left w:val="none" w:sz="0" w:space="0" w:color="auto"/>
                                        <w:bottom w:val="none" w:sz="0" w:space="0" w:color="auto"/>
                                        <w:right w:val="none" w:sz="0" w:space="0" w:color="auto"/>
                                      </w:divBdr>
                                    </w:div>
                                    <w:div w:id="210587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129953">
      <w:bodyDiv w:val="1"/>
      <w:marLeft w:val="0"/>
      <w:marRight w:val="0"/>
      <w:marTop w:val="0"/>
      <w:marBottom w:val="0"/>
      <w:divBdr>
        <w:top w:val="none" w:sz="0" w:space="0" w:color="auto"/>
        <w:left w:val="none" w:sz="0" w:space="0" w:color="auto"/>
        <w:bottom w:val="none" w:sz="0" w:space="0" w:color="auto"/>
        <w:right w:val="none" w:sz="0" w:space="0" w:color="auto"/>
      </w:divBdr>
    </w:div>
    <w:div w:id="1315260235">
      <w:bodyDiv w:val="1"/>
      <w:marLeft w:val="0"/>
      <w:marRight w:val="0"/>
      <w:marTop w:val="0"/>
      <w:marBottom w:val="0"/>
      <w:divBdr>
        <w:top w:val="none" w:sz="0" w:space="0" w:color="auto"/>
        <w:left w:val="none" w:sz="0" w:space="0" w:color="auto"/>
        <w:bottom w:val="none" w:sz="0" w:space="0" w:color="auto"/>
        <w:right w:val="none" w:sz="0" w:space="0" w:color="auto"/>
      </w:divBdr>
    </w:div>
    <w:div w:id="1381057469">
      <w:bodyDiv w:val="1"/>
      <w:marLeft w:val="0"/>
      <w:marRight w:val="0"/>
      <w:marTop w:val="0"/>
      <w:marBottom w:val="0"/>
      <w:divBdr>
        <w:top w:val="none" w:sz="0" w:space="0" w:color="auto"/>
        <w:left w:val="none" w:sz="0" w:space="0" w:color="auto"/>
        <w:bottom w:val="none" w:sz="0" w:space="0" w:color="auto"/>
        <w:right w:val="none" w:sz="0" w:space="0" w:color="auto"/>
      </w:divBdr>
    </w:div>
    <w:div w:id="1689330794">
      <w:bodyDiv w:val="1"/>
      <w:marLeft w:val="0"/>
      <w:marRight w:val="0"/>
      <w:marTop w:val="0"/>
      <w:marBottom w:val="0"/>
      <w:divBdr>
        <w:top w:val="none" w:sz="0" w:space="0" w:color="auto"/>
        <w:left w:val="none" w:sz="0" w:space="0" w:color="auto"/>
        <w:bottom w:val="none" w:sz="0" w:space="0" w:color="auto"/>
        <w:right w:val="none" w:sz="0" w:space="0" w:color="auto"/>
      </w:divBdr>
    </w:div>
    <w:div w:id="1851992437">
      <w:bodyDiv w:val="1"/>
      <w:marLeft w:val="0"/>
      <w:marRight w:val="0"/>
      <w:marTop w:val="0"/>
      <w:marBottom w:val="0"/>
      <w:divBdr>
        <w:top w:val="none" w:sz="0" w:space="0" w:color="auto"/>
        <w:left w:val="none" w:sz="0" w:space="0" w:color="auto"/>
        <w:bottom w:val="none" w:sz="0" w:space="0" w:color="auto"/>
        <w:right w:val="none" w:sz="0" w:space="0" w:color="auto"/>
      </w:divBdr>
    </w:div>
    <w:div w:id="1901861621">
      <w:bodyDiv w:val="1"/>
      <w:marLeft w:val="0"/>
      <w:marRight w:val="0"/>
      <w:marTop w:val="0"/>
      <w:marBottom w:val="0"/>
      <w:divBdr>
        <w:top w:val="none" w:sz="0" w:space="0" w:color="auto"/>
        <w:left w:val="none" w:sz="0" w:space="0" w:color="auto"/>
        <w:bottom w:val="none" w:sz="0" w:space="0" w:color="auto"/>
        <w:right w:val="none" w:sz="0" w:space="0" w:color="auto"/>
      </w:divBdr>
    </w:div>
    <w:div w:id="204462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Resource_allocation" TargetMode="External"/><Relationship Id="rId18" Type="http://schemas.openxmlformats.org/officeDocument/2006/relationships/hyperlink" Target="https://en.wikipedia.org/wiki/Erik_Lindahl" TargetMode="External"/><Relationship Id="rId26" Type="http://schemas.openxmlformats.org/officeDocument/2006/relationships/hyperlink" Target="https://en.wikipedia.org/wiki/Constitutional_economics" TargetMode="External"/><Relationship Id="rId39" Type="http://schemas.openxmlformats.org/officeDocument/2006/relationships/hyperlink" Target="https://www.investopedia.com/terms/p/progressivetax.asp" TargetMode="External"/><Relationship Id="rId21" Type="http://schemas.openxmlformats.org/officeDocument/2006/relationships/hyperlink" Target="https://en.wikipedia.org/wiki/Income_distribution" TargetMode="External"/><Relationship Id="rId34" Type="http://schemas.openxmlformats.org/officeDocument/2006/relationships/hyperlink" Target="https://www.investopedia.com/terms/p/progressivetax.asp" TargetMode="External"/><Relationship Id="rId42" Type="http://schemas.openxmlformats.org/officeDocument/2006/relationships/hyperlink" Target="https://en.wikipedia.org/wiki/Tax" TargetMode="External"/><Relationship Id="rId47" Type="http://schemas.openxmlformats.org/officeDocument/2006/relationships/hyperlink" Target="https://en.wiktionary.org/wiki/ability_to_pay" TargetMode="External"/><Relationship Id="rId50" Type="http://schemas.openxmlformats.org/officeDocument/2006/relationships/hyperlink" Target="https://en.wikipedia.org/wiki/Income" TargetMode="External"/><Relationship Id="rId55" Type="http://schemas.openxmlformats.org/officeDocument/2006/relationships/hyperlink" Target="https://en.wikipedia.org/wiki/Luxury_good" TargetMode="External"/><Relationship Id="rId7" Type="http://schemas.openxmlformats.org/officeDocument/2006/relationships/hyperlink" Target="https://en.wikipedia.org/wiki/Theory_of_taxation" TargetMode="External"/><Relationship Id="rId2" Type="http://schemas.openxmlformats.org/officeDocument/2006/relationships/styles" Target="styles.xml"/><Relationship Id="rId16" Type="http://schemas.openxmlformats.org/officeDocument/2006/relationships/hyperlink" Target="https://en.wikipedia.org/wiki/Fiscal_policy" TargetMode="External"/><Relationship Id="rId29" Type="http://schemas.openxmlformats.org/officeDocument/2006/relationships/hyperlink" Target="https://www.investopedia.com/terms/t/taxation.asp" TargetMode="External"/><Relationship Id="rId11" Type="http://schemas.openxmlformats.org/officeDocument/2006/relationships/hyperlink" Target="https://en.wikipedia.org/wiki/Willingness_to_pay" TargetMode="External"/><Relationship Id="rId24" Type="http://schemas.openxmlformats.org/officeDocument/2006/relationships/hyperlink" Target="https://en.wikipedia.org/wiki/Progressive_tax" TargetMode="External"/><Relationship Id="rId32" Type="http://schemas.openxmlformats.org/officeDocument/2006/relationships/hyperlink" Target="https://www.investopedia.com/terms/t/taxableincome.asp" TargetMode="External"/><Relationship Id="rId37" Type="http://schemas.openxmlformats.org/officeDocument/2006/relationships/hyperlink" Target="https://www.investopedia.com/terms/s/salestax.asp" TargetMode="External"/><Relationship Id="rId40" Type="http://schemas.openxmlformats.org/officeDocument/2006/relationships/hyperlink" Target="https://www.investopedia.com/terms/t/taxpayer.asp" TargetMode="External"/><Relationship Id="rId45" Type="http://schemas.openxmlformats.org/officeDocument/2006/relationships/hyperlink" Target="https://en.wikipedia.org/wiki/Marginal_tax_rate" TargetMode="External"/><Relationship Id="rId53" Type="http://schemas.openxmlformats.org/officeDocument/2006/relationships/hyperlink" Target="https://en.wikipedia.org/wiki/Wealth_tax" TargetMode="External"/><Relationship Id="rId58" Type="http://schemas.openxmlformats.org/officeDocument/2006/relationships/hyperlink" Target="https://en.wikipedia.org/wiki/Public_goods" TargetMode="Externa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https://en.wikipedia.org/wiki/Stockholm_school_(economics)" TargetMode="External"/><Relationship Id="rId14" Type="http://schemas.openxmlformats.org/officeDocument/2006/relationships/hyperlink" Target="https://en.wikipedia.org/wiki/Private_good" TargetMode="External"/><Relationship Id="rId22" Type="http://schemas.openxmlformats.org/officeDocument/2006/relationships/hyperlink" Target="https://en.wikipedia.org/wiki/Paul_Samuelson" TargetMode="External"/><Relationship Id="rId27" Type="http://schemas.openxmlformats.org/officeDocument/2006/relationships/hyperlink" Target="https://en.wikipedia.org/wiki/James_M._Buchanan" TargetMode="External"/><Relationship Id="rId30" Type="http://schemas.openxmlformats.org/officeDocument/2006/relationships/hyperlink" Target="https://www.investopedia.com/terms/p/progressivetax.asp" TargetMode="External"/><Relationship Id="rId35" Type="http://schemas.openxmlformats.org/officeDocument/2006/relationships/hyperlink" Target="https://www.investopedia.com/terms/m/marginaltaxrate.asp" TargetMode="External"/><Relationship Id="rId43" Type="http://schemas.openxmlformats.org/officeDocument/2006/relationships/hyperlink" Target="https://en.wikipedia.org/wiki/Tax_rate" TargetMode="External"/><Relationship Id="rId48" Type="http://schemas.openxmlformats.org/officeDocument/2006/relationships/hyperlink" Target="https://en.wikipedia.org/wiki/Regressive_tax" TargetMode="External"/><Relationship Id="rId56" Type="http://schemas.openxmlformats.org/officeDocument/2006/relationships/hyperlink" Target="https://en.wikipedia.org/wiki/Economic_inequality" TargetMode="External"/><Relationship Id="rId8" Type="http://schemas.openxmlformats.org/officeDocument/2006/relationships/hyperlink" Target="https://en.wikipedia.org/wiki/Public_finance" TargetMode="External"/><Relationship Id="rId51" Type="http://schemas.openxmlformats.org/officeDocument/2006/relationships/hyperlink" Target="https://en.wikipedia.org/wiki/Tax_exemption" TargetMode="External"/><Relationship Id="rId3" Type="http://schemas.openxmlformats.org/officeDocument/2006/relationships/settings" Target="settings.xml"/><Relationship Id="rId12" Type="http://schemas.openxmlformats.org/officeDocument/2006/relationships/hyperlink" Target="https://en.wikipedia.org/wiki/Price_mechanism" TargetMode="External"/><Relationship Id="rId17" Type="http://schemas.openxmlformats.org/officeDocument/2006/relationships/hyperlink" Target="https://en.wikipedia.org/wiki/Knut_Wicksell" TargetMode="External"/><Relationship Id="rId25" Type="http://schemas.openxmlformats.org/officeDocument/2006/relationships/hyperlink" Target="https://en.wikipedia.org/wiki/Wealth" TargetMode="External"/><Relationship Id="rId33" Type="http://schemas.openxmlformats.org/officeDocument/2006/relationships/hyperlink" Target="https://www.investopedia.com/terms/f/flattax.asp" TargetMode="External"/><Relationship Id="rId38" Type="http://schemas.openxmlformats.org/officeDocument/2006/relationships/hyperlink" Target="https://www.investopedia.com/terms/f/fica.asp" TargetMode="External"/><Relationship Id="rId46" Type="http://schemas.openxmlformats.org/officeDocument/2006/relationships/hyperlink" Target="https://en.wikipedia.org/wiki/Tax_incidence" TargetMode="External"/><Relationship Id="rId59" Type="http://schemas.openxmlformats.org/officeDocument/2006/relationships/image" Target="media/image1.jpeg"/><Relationship Id="rId20" Type="http://schemas.openxmlformats.org/officeDocument/2006/relationships/hyperlink" Target="https://en.wikipedia.org/wiki/Justice_(economics)" TargetMode="External"/><Relationship Id="rId41" Type="http://schemas.openxmlformats.org/officeDocument/2006/relationships/hyperlink" Target="https://www.investopedia.com/terms/i/incometax.asp" TargetMode="External"/><Relationship Id="rId54" Type="http://schemas.openxmlformats.org/officeDocument/2006/relationships/hyperlink" Target="https://en.wikipedia.org/wiki/Land_value_tax"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n.wikipedia.org/wiki/Economic_efficiency" TargetMode="External"/><Relationship Id="rId23" Type="http://schemas.openxmlformats.org/officeDocument/2006/relationships/hyperlink" Target="https://en.wikipedia.org/wiki/Richard_Musgrave_(economist)" TargetMode="External"/><Relationship Id="rId28" Type="http://schemas.openxmlformats.org/officeDocument/2006/relationships/hyperlink" Target="https://www.investopedia.com/terms/t/taxrate.asp" TargetMode="External"/><Relationship Id="rId36" Type="http://schemas.openxmlformats.org/officeDocument/2006/relationships/hyperlink" Target="https://www.investopedia.com/terms/t/taxbracket.asp" TargetMode="External"/><Relationship Id="rId49" Type="http://schemas.openxmlformats.org/officeDocument/2006/relationships/hyperlink" Target="https://en.wikipedia.org/wiki/Income_tax" TargetMode="External"/><Relationship Id="rId57" Type="http://schemas.openxmlformats.org/officeDocument/2006/relationships/hyperlink" Target="https://en.wikipedia.org/wiki/Happiness" TargetMode="External"/><Relationship Id="rId10" Type="http://schemas.openxmlformats.org/officeDocument/2006/relationships/hyperlink" Target="https://en.wikipedia.org/wiki/Public_expenditure" TargetMode="External"/><Relationship Id="rId31" Type="http://schemas.openxmlformats.org/officeDocument/2006/relationships/hyperlink" Target="https://www.investopedia.com/ask/answers/05/marginaltaxrate.asp" TargetMode="External"/><Relationship Id="rId44" Type="http://schemas.openxmlformats.org/officeDocument/2006/relationships/hyperlink" Target="https://en.wikipedia.org/wiki/Average_tax_rate" TargetMode="External"/><Relationship Id="rId52" Type="http://schemas.openxmlformats.org/officeDocument/2006/relationships/hyperlink" Target="https://en.wikipedia.org/wiki/Tax_credits" TargetMode="External"/><Relationship Id="rId6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en.wikipedia.org/wiki/Public_good_(econom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16</Pages>
  <Words>4418</Words>
  <Characters>25184</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2020-07-01T04:48:00Z</dcterms:created>
  <dcterms:modified xsi:type="dcterms:W3CDTF">2020-07-01T07:35:00Z</dcterms:modified>
</cp:coreProperties>
</file>