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DE8" w:rsidRDefault="00E10048">
      <w:pPr>
        <w:spacing w:after="72"/>
        <w:ind w:left="660" w:right="660" w:hanging="10"/>
        <w:jc w:val="center"/>
      </w:pPr>
      <w:r>
        <w:rPr>
          <w:noProof/>
        </w:rPr>
        <w:drawing>
          <wp:anchor distT="0" distB="0" distL="114300" distR="114300" simplePos="0" relativeHeight="251658240" behindDoc="0" locked="0" layoutInCell="1" allowOverlap="0">
            <wp:simplePos x="0" y="0"/>
            <wp:positionH relativeFrom="column">
              <wp:posOffset>16798</wp:posOffset>
            </wp:positionH>
            <wp:positionV relativeFrom="paragraph">
              <wp:posOffset>-124478</wp:posOffset>
            </wp:positionV>
            <wp:extent cx="879228" cy="881859"/>
            <wp:effectExtent l="0" t="0" r="0" b="0"/>
            <wp:wrapSquare wrapText="bothSides"/>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6"/>
                    <a:stretch>
                      <a:fillRect/>
                    </a:stretch>
                  </pic:blipFill>
                  <pic:spPr>
                    <a:xfrm>
                      <a:off x="0" y="0"/>
                      <a:ext cx="879228" cy="881859"/>
                    </a:xfrm>
                    <a:prstGeom prst="rect">
                      <a:avLst/>
                    </a:prstGeom>
                  </pic:spPr>
                </pic:pic>
              </a:graphicData>
            </a:graphic>
          </wp:anchor>
        </w:drawing>
      </w:r>
      <w:r>
        <w:rPr>
          <w:rFonts w:ascii="Arial" w:eastAsia="Arial" w:hAnsi="Arial" w:cs="Arial"/>
          <w:b/>
          <w:sz w:val="28"/>
        </w:rPr>
        <w:t>Program: BC (CS)</w:t>
      </w:r>
    </w:p>
    <w:p w:rsidR="005E1DE8" w:rsidRDefault="00E10048">
      <w:pPr>
        <w:spacing w:after="72"/>
        <w:ind w:left="4277" w:hanging="10"/>
      </w:pPr>
      <w:r>
        <w:rPr>
          <w:rFonts w:ascii="Arial" w:eastAsia="Arial" w:hAnsi="Arial" w:cs="Arial"/>
          <w:b/>
          <w:sz w:val="28"/>
        </w:rPr>
        <w:t xml:space="preserve">Subject: Microprocessor &amp; </w:t>
      </w:r>
      <w:proofErr w:type="gramStart"/>
      <w:r>
        <w:rPr>
          <w:rFonts w:ascii="Arial" w:eastAsia="Arial" w:hAnsi="Arial" w:cs="Arial"/>
          <w:b/>
          <w:sz w:val="28"/>
        </w:rPr>
        <w:t>Assembly  Language</w:t>
      </w:r>
      <w:proofErr w:type="gramEnd"/>
      <w:r>
        <w:rPr>
          <w:rFonts w:ascii="Arial" w:eastAsia="Arial" w:hAnsi="Arial" w:cs="Arial"/>
          <w:b/>
          <w:sz w:val="28"/>
        </w:rPr>
        <w:t xml:space="preserve"> </w:t>
      </w:r>
    </w:p>
    <w:p w:rsidR="005E1DE8" w:rsidRDefault="00E10048">
      <w:pPr>
        <w:spacing w:after="72"/>
        <w:ind w:left="26"/>
        <w:jc w:val="center"/>
      </w:pPr>
      <w:r>
        <w:rPr>
          <w:rFonts w:ascii="Arial" w:eastAsia="Arial" w:hAnsi="Arial" w:cs="Arial"/>
          <w:b/>
          <w:sz w:val="28"/>
        </w:rPr>
        <w:t>Major Assignment Mid-Term</w:t>
      </w:r>
    </w:p>
    <w:p w:rsidR="005E1DE8" w:rsidRDefault="00E10048">
      <w:pPr>
        <w:spacing w:after="72"/>
        <w:ind w:left="660" w:hanging="10"/>
        <w:jc w:val="center"/>
      </w:pPr>
      <w:r>
        <w:rPr>
          <w:rFonts w:ascii="Arial" w:eastAsia="Arial" w:hAnsi="Arial" w:cs="Arial"/>
          <w:b/>
          <w:sz w:val="28"/>
        </w:rPr>
        <w:t xml:space="preserve">Course Code: CSC-304 </w:t>
      </w:r>
    </w:p>
    <w:p w:rsidR="005E1DE8" w:rsidRDefault="00E10048">
      <w:pPr>
        <w:spacing w:after="2391"/>
        <w:ind w:left="4277" w:right="2413" w:hanging="10"/>
      </w:pPr>
      <w:r>
        <w:rPr>
          <w:rFonts w:ascii="Arial" w:eastAsia="Arial" w:hAnsi="Arial" w:cs="Arial"/>
          <w:b/>
          <w:sz w:val="28"/>
        </w:rPr>
        <w:t>EDP Code: 102007054 Semester: Summer 2020</w:t>
      </w:r>
    </w:p>
    <w:p w:rsidR="005E1DE8" w:rsidRDefault="00E10048">
      <w:pPr>
        <w:spacing w:after="188"/>
        <w:ind w:left="109" w:hanging="10"/>
      </w:pPr>
      <w:r>
        <w:rPr>
          <w:rFonts w:ascii="Arial" w:eastAsia="Arial" w:hAnsi="Arial" w:cs="Arial"/>
          <w:b/>
        </w:rPr>
        <w:t xml:space="preserve">Q.1 </w:t>
      </w:r>
      <w:r>
        <w:rPr>
          <w:rFonts w:ascii="Arial" w:eastAsia="Arial" w:hAnsi="Arial" w:cs="Arial"/>
        </w:rPr>
        <w:t>Solve each of the following:</w:t>
      </w:r>
    </w:p>
    <w:p w:rsidR="005E1DE8" w:rsidRDefault="00E10048" w:rsidP="007F73CA">
      <w:pPr>
        <w:numPr>
          <w:ilvl w:val="0"/>
          <w:numId w:val="1"/>
        </w:numPr>
        <w:spacing w:after="200"/>
        <w:ind w:hanging="449"/>
      </w:pPr>
      <w:r>
        <w:rPr>
          <w:rFonts w:ascii="Arial" w:eastAsia="Arial" w:hAnsi="Arial" w:cs="Arial"/>
        </w:rPr>
        <w:t>64</w:t>
      </w:r>
      <w:r>
        <w:rPr>
          <w:rFonts w:ascii="Arial" w:eastAsia="Arial" w:hAnsi="Arial" w:cs="Arial"/>
          <w:vertAlign w:val="subscript"/>
        </w:rPr>
        <w:t xml:space="preserve">10 </w:t>
      </w:r>
      <w:r w:rsidR="007F73CA">
        <w:rPr>
          <w:rFonts w:ascii="Arial" w:eastAsia="Arial" w:hAnsi="Arial" w:cs="Arial"/>
        </w:rPr>
        <w:t xml:space="preserve">= ( </w:t>
      </w:r>
      <w:r w:rsidR="007F73CA" w:rsidRPr="007F73CA">
        <w:rPr>
          <w:rFonts w:ascii="Arial" w:eastAsia="Arial" w:hAnsi="Arial" w:cs="Arial"/>
        </w:rPr>
        <w:t>1000000</w:t>
      </w:r>
      <w:r>
        <w:rPr>
          <w:rFonts w:ascii="Arial" w:eastAsia="Arial" w:hAnsi="Arial" w:cs="Arial"/>
        </w:rPr>
        <w:t>)</w:t>
      </w:r>
      <w:r>
        <w:rPr>
          <w:rFonts w:ascii="Arial" w:eastAsia="Arial" w:hAnsi="Arial" w:cs="Arial"/>
          <w:vertAlign w:val="subscript"/>
        </w:rPr>
        <w:t>2</w:t>
      </w:r>
    </w:p>
    <w:p w:rsidR="005E1DE8" w:rsidRDefault="00E10048" w:rsidP="007F73CA">
      <w:pPr>
        <w:numPr>
          <w:ilvl w:val="0"/>
          <w:numId w:val="1"/>
        </w:numPr>
        <w:spacing w:after="129"/>
        <w:ind w:hanging="449"/>
      </w:pPr>
      <w:r>
        <w:rPr>
          <w:rFonts w:ascii="Arial" w:eastAsia="Arial" w:hAnsi="Arial" w:cs="Arial"/>
        </w:rPr>
        <w:t>01111111</w:t>
      </w:r>
      <w:r>
        <w:rPr>
          <w:rFonts w:ascii="Arial" w:eastAsia="Arial" w:hAnsi="Arial" w:cs="Arial"/>
          <w:vertAlign w:val="subscript"/>
        </w:rPr>
        <w:t xml:space="preserve">2 </w:t>
      </w:r>
      <w:r w:rsidR="007F73CA">
        <w:rPr>
          <w:rFonts w:ascii="Arial" w:eastAsia="Arial" w:hAnsi="Arial" w:cs="Arial"/>
        </w:rPr>
        <w:t xml:space="preserve">= ( </w:t>
      </w:r>
      <w:r w:rsidR="007F73CA" w:rsidRPr="007F73CA">
        <w:rPr>
          <w:rFonts w:ascii="Arial" w:eastAsia="Arial" w:hAnsi="Arial" w:cs="Arial"/>
        </w:rPr>
        <w:t>127</w:t>
      </w:r>
      <w:r>
        <w:rPr>
          <w:rFonts w:ascii="Arial" w:eastAsia="Arial" w:hAnsi="Arial" w:cs="Arial"/>
        </w:rPr>
        <w:t>)</w:t>
      </w:r>
      <w:r>
        <w:rPr>
          <w:rFonts w:ascii="Arial" w:eastAsia="Arial" w:hAnsi="Arial" w:cs="Arial"/>
          <w:vertAlign w:val="subscript"/>
        </w:rPr>
        <w:t>10</w:t>
      </w:r>
    </w:p>
    <w:p w:rsidR="005E1DE8" w:rsidRDefault="00E10048" w:rsidP="007F73CA">
      <w:pPr>
        <w:numPr>
          <w:ilvl w:val="0"/>
          <w:numId w:val="1"/>
        </w:numPr>
        <w:spacing w:after="129"/>
        <w:ind w:hanging="449"/>
      </w:pPr>
      <w:r>
        <w:rPr>
          <w:rFonts w:ascii="Arial" w:eastAsia="Arial" w:hAnsi="Arial" w:cs="Arial"/>
        </w:rPr>
        <w:t>4D7F</w:t>
      </w:r>
      <w:r>
        <w:rPr>
          <w:rFonts w:ascii="Arial" w:eastAsia="Arial" w:hAnsi="Arial" w:cs="Arial"/>
          <w:vertAlign w:val="subscript"/>
        </w:rPr>
        <w:t xml:space="preserve">16 </w:t>
      </w:r>
      <w:r w:rsidR="007F73CA">
        <w:rPr>
          <w:rFonts w:ascii="Arial" w:eastAsia="Arial" w:hAnsi="Arial" w:cs="Arial"/>
        </w:rPr>
        <w:t xml:space="preserve">= ( </w:t>
      </w:r>
      <w:r w:rsidR="007F73CA" w:rsidRPr="007F73CA">
        <w:rPr>
          <w:rFonts w:ascii="Arial" w:eastAsia="Arial" w:hAnsi="Arial" w:cs="Arial"/>
        </w:rPr>
        <w:t>19839</w:t>
      </w:r>
      <w:r>
        <w:rPr>
          <w:rFonts w:ascii="Arial" w:eastAsia="Arial" w:hAnsi="Arial" w:cs="Arial"/>
        </w:rPr>
        <w:t xml:space="preserve"> )</w:t>
      </w:r>
      <w:r>
        <w:rPr>
          <w:rFonts w:ascii="Arial" w:eastAsia="Arial" w:hAnsi="Arial" w:cs="Arial"/>
          <w:vertAlign w:val="subscript"/>
        </w:rPr>
        <w:t>10</w:t>
      </w:r>
    </w:p>
    <w:p w:rsidR="005E1DE8" w:rsidRDefault="00E10048">
      <w:pPr>
        <w:numPr>
          <w:ilvl w:val="0"/>
          <w:numId w:val="1"/>
        </w:numPr>
        <w:spacing w:after="129"/>
        <w:ind w:hanging="449"/>
      </w:pPr>
      <w:r>
        <w:rPr>
          <w:rFonts w:ascii="Arial" w:eastAsia="Arial" w:hAnsi="Arial" w:cs="Arial"/>
        </w:rPr>
        <w:t>128</w:t>
      </w:r>
      <w:r>
        <w:rPr>
          <w:rFonts w:ascii="Arial" w:eastAsia="Arial" w:hAnsi="Arial" w:cs="Arial"/>
          <w:vertAlign w:val="subscript"/>
        </w:rPr>
        <w:t xml:space="preserve">10 </w:t>
      </w:r>
      <w:r w:rsidR="007F73CA">
        <w:rPr>
          <w:rFonts w:ascii="Arial" w:eastAsia="Arial" w:hAnsi="Arial" w:cs="Arial"/>
        </w:rPr>
        <w:t xml:space="preserve">= ( 80 </w:t>
      </w:r>
      <w:r>
        <w:rPr>
          <w:rFonts w:ascii="Arial" w:eastAsia="Arial" w:hAnsi="Arial" w:cs="Arial"/>
        </w:rPr>
        <w:t>)</w:t>
      </w:r>
      <w:r>
        <w:rPr>
          <w:rFonts w:ascii="Arial" w:eastAsia="Arial" w:hAnsi="Arial" w:cs="Arial"/>
          <w:vertAlign w:val="subscript"/>
        </w:rPr>
        <w:t>16</w:t>
      </w:r>
    </w:p>
    <w:p w:rsidR="005E1DE8" w:rsidRDefault="00E10048" w:rsidP="007F73CA">
      <w:pPr>
        <w:numPr>
          <w:ilvl w:val="0"/>
          <w:numId w:val="1"/>
        </w:numPr>
        <w:spacing w:after="104"/>
        <w:ind w:hanging="449"/>
      </w:pPr>
      <w:r>
        <w:rPr>
          <w:rFonts w:ascii="Arial" w:eastAsia="Arial" w:hAnsi="Arial" w:cs="Arial"/>
        </w:rPr>
        <w:t>3A6F</w:t>
      </w:r>
      <w:r>
        <w:rPr>
          <w:rFonts w:ascii="Arial" w:eastAsia="Arial" w:hAnsi="Arial" w:cs="Arial"/>
          <w:vertAlign w:val="subscript"/>
        </w:rPr>
        <w:t xml:space="preserve">16 </w:t>
      </w:r>
      <w:r w:rsidR="007F73CA">
        <w:rPr>
          <w:rFonts w:ascii="Arial" w:eastAsia="Arial" w:hAnsi="Arial" w:cs="Arial"/>
        </w:rPr>
        <w:t xml:space="preserve">= ( </w:t>
      </w:r>
      <w:r w:rsidR="007F73CA" w:rsidRPr="007F73CA">
        <w:rPr>
          <w:rFonts w:ascii="Arial" w:eastAsia="Arial" w:hAnsi="Arial" w:cs="Arial"/>
        </w:rPr>
        <w:t>11101001101111</w:t>
      </w:r>
      <w:r>
        <w:rPr>
          <w:rFonts w:ascii="Arial" w:eastAsia="Arial" w:hAnsi="Arial" w:cs="Arial"/>
        </w:rPr>
        <w:t xml:space="preserve"> )</w:t>
      </w:r>
      <w:r>
        <w:rPr>
          <w:rFonts w:ascii="Arial" w:eastAsia="Arial" w:hAnsi="Arial" w:cs="Arial"/>
          <w:vertAlign w:val="subscript"/>
        </w:rPr>
        <w:t>2</w:t>
      </w:r>
    </w:p>
    <w:p w:rsidR="005E1DE8" w:rsidRDefault="00E10048" w:rsidP="007F73CA">
      <w:pPr>
        <w:numPr>
          <w:ilvl w:val="0"/>
          <w:numId w:val="1"/>
        </w:numPr>
        <w:spacing w:after="199"/>
        <w:ind w:hanging="449"/>
      </w:pPr>
      <w:r>
        <w:rPr>
          <w:rFonts w:ascii="Arial" w:eastAsia="Arial" w:hAnsi="Arial" w:cs="Arial"/>
        </w:rPr>
        <w:t>1100001111100101</w:t>
      </w:r>
      <w:r>
        <w:rPr>
          <w:rFonts w:ascii="Arial" w:eastAsia="Arial" w:hAnsi="Arial" w:cs="Arial"/>
          <w:vertAlign w:val="subscript"/>
        </w:rPr>
        <w:t xml:space="preserve">2 </w:t>
      </w:r>
      <w:r w:rsidR="007F73CA">
        <w:rPr>
          <w:rFonts w:ascii="Arial" w:eastAsia="Arial" w:hAnsi="Arial" w:cs="Arial"/>
        </w:rPr>
        <w:t xml:space="preserve">= ( </w:t>
      </w:r>
      <w:r w:rsidR="007F73CA" w:rsidRPr="007F73CA">
        <w:rPr>
          <w:rFonts w:ascii="Arial" w:eastAsia="Arial" w:hAnsi="Arial" w:cs="Arial"/>
        </w:rPr>
        <w:t>C3E5</w:t>
      </w:r>
      <w:r>
        <w:rPr>
          <w:rFonts w:ascii="Arial" w:eastAsia="Arial" w:hAnsi="Arial" w:cs="Arial"/>
        </w:rPr>
        <w:t xml:space="preserve"> )</w:t>
      </w:r>
      <w:r>
        <w:rPr>
          <w:rFonts w:ascii="Arial" w:eastAsia="Arial" w:hAnsi="Arial" w:cs="Arial"/>
          <w:vertAlign w:val="subscript"/>
        </w:rPr>
        <w:t>16</w:t>
      </w:r>
    </w:p>
    <w:p w:rsidR="005E1DE8" w:rsidRDefault="00E10048" w:rsidP="007F73CA">
      <w:pPr>
        <w:numPr>
          <w:ilvl w:val="0"/>
          <w:numId w:val="1"/>
        </w:numPr>
        <w:spacing w:after="225"/>
        <w:ind w:hanging="449"/>
      </w:pPr>
      <w:r>
        <w:rPr>
          <w:rFonts w:ascii="Arial" w:eastAsia="Arial" w:hAnsi="Arial" w:cs="Arial"/>
        </w:rPr>
        <w:t>11111111</w:t>
      </w:r>
      <w:r>
        <w:rPr>
          <w:rFonts w:ascii="Arial" w:eastAsia="Arial" w:hAnsi="Arial" w:cs="Arial"/>
          <w:sz w:val="14"/>
        </w:rPr>
        <w:t>2</w:t>
      </w:r>
      <w:r w:rsidR="007F73CA">
        <w:rPr>
          <w:rFonts w:ascii="Arial" w:eastAsia="Arial" w:hAnsi="Arial" w:cs="Arial"/>
        </w:rPr>
        <w:t xml:space="preserve"> = ± ( </w:t>
      </w:r>
      <w:r w:rsidR="007F73CA" w:rsidRPr="007F73CA">
        <w:rPr>
          <w:rFonts w:ascii="Arial" w:eastAsia="Arial" w:hAnsi="Arial" w:cs="Arial"/>
        </w:rPr>
        <w:t>255</w:t>
      </w:r>
      <w:r>
        <w:rPr>
          <w:rFonts w:ascii="Arial" w:eastAsia="Arial" w:hAnsi="Arial" w:cs="Arial"/>
        </w:rPr>
        <w:t xml:space="preserve"> )</w:t>
      </w:r>
      <w:r>
        <w:rPr>
          <w:rFonts w:ascii="Arial" w:eastAsia="Arial" w:hAnsi="Arial" w:cs="Arial"/>
          <w:sz w:val="14"/>
        </w:rPr>
        <w:t xml:space="preserve">10 </w:t>
      </w:r>
      <w:r>
        <w:rPr>
          <w:rFonts w:ascii="Arial" w:eastAsia="Arial" w:hAnsi="Arial" w:cs="Arial"/>
          <w:sz w:val="14"/>
        </w:rPr>
        <w:tab/>
      </w:r>
      <w:r>
        <w:rPr>
          <w:rFonts w:ascii="Arial" w:eastAsia="Arial" w:hAnsi="Arial" w:cs="Arial"/>
        </w:rPr>
        <w:t>hint: [use 2’s complement form]</w:t>
      </w:r>
      <w:r>
        <w:rPr>
          <w:rFonts w:ascii="Arial" w:eastAsia="Arial" w:hAnsi="Arial" w:cs="Arial"/>
          <w:sz w:val="14"/>
        </w:rPr>
        <w:t xml:space="preserve"> </w:t>
      </w:r>
    </w:p>
    <w:p w:rsidR="005E1DE8" w:rsidRDefault="00E10048" w:rsidP="007F73CA">
      <w:pPr>
        <w:numPr>
          <w:ilvl w:val="0"/>
          <w:numId w:val="1"/>
        </w:numPr>
        <w:spacing w:after="173"/>
        <w:ind w:hanging="449"/>
      </w:pPr>
      <w:r>
        <w:rPr>
          <w:rFonts w:ascii="Arial" w:eastAsia="Arial" w:hAnsi="Arial" w:cs="Arial"/>
        </w:rPr>
        <w:t>-16</w:t>
      </w:r>
      <w:r>
        <w:rPr>
          <w:rFonts w:ascii="Arial" w:eastAsia="Arial" w:hAnsi="Arial" w:cs="Arial"/>
          <w:sz w:val="14"/>
        </w:rPr>
        <w:t xml:space="preserve">10 </w:t>
      </w:r>
      <w:r w:rsidR="007F73CA">
        <w:rPr>
          <w:rFonts w:ascii="Arial" w:eastAsia="Arial" w:hAnsi="Arial" w:cs="Arial"/>
        </w:rPr>
        <w:t xml:space="preserve">= ( </w:t>
      </w:r>
      <w:r w:rsidR="007F73CA" w:rsidRPr="007F73CA">
        <w:rPr>
          <w:rFonts w:ascii="Arial" w:eastAsia="Arial" w:hAnsi="Arial" w:cs="Arial"/>
        </w:rPr>
        <w:t>-10000</w:t>
      </w:r>
      <w:r>
        <w:rPr>
          <w:rFonts w:ascii="Arial" w:eastAsia="Arial" w:hAnsi="Arial" w:cs="Arial"/>
        </w:rPr>
        <w:t xml:space="preserve"> )</w:t>
      </w:r>
      <w:r>
        <w:rPr>
          <w:rFonts w:ascii="Arial" w:eastAsia="Arial" w:hAnsi="Arial" w:cs="Arial"/>
          <w:sz w:val="14"/>
        </w:rPr>
        <w:t xml:space="preserve">2 </w:t>
      </w:r>
      <w:r>
        <w:rPr>
          <w:rFonts w:ascii="Arial" w:eastAsia="Arial" w:hAnsi="Arial" w:cs="Arial"/>
          <w:sz w:val="14"/>
        </w:rPr>
        <w:tab/>
      </w:r>
      <w:r>
        <w:rPr>
          <w:rFonts w:ascii="Arial" w:eastAsia="Arial" w:hAnsi="Arial" w:cs="Arial"/>
        </w:rPr>
        <w:t xml:space="preserve">hint: [use 2’s complement form] </w:t>
      </w:r>
    </w:p>
    <w:p w:rsidR="005E1DE8" w:rsidRDefault="00E10048" w:rsidP="007F73CA">
      <w:pPr>
        <w:numPr>
          <w:ilvl w:val="0"/>
          <w:numId w:val="1"/>
        </w:numPr>
        <w:spacing w:after="180"/>
        <w:ind w:hanging="449"/>
      </w:pPr>
      <w:r>
        <w:rPr>
          <w:rFonts w:ascii="Arial" w:eastAsia="Arial" w:hAnsi="Arial" w:cs="Arial"/>
        </w:rPr>
        <w:t>01111111</w:t>
      </w:r>
      <w:r>
        <w:rPr>
          <w:rFonts w:ascii="Arial" w:eastAsia="Arial" w:hAnsi="Arial" w:cs="Arial"/>
          <w:vertAlign w:val="subscript"/>
        </w:rPr>
        <w:t>2</w:t>
      </w:r>
      <w:r>
        <w:rPr>
          <w:rFonts w:ascii="Arial" w:eastAsia="Arial" w:hAnsi="Arial" w:cs="Arial"/>
        </w:rPr>
        <w:t xml:space="preserve"> – 00000111</w:t>
      </w:r>
      <w:r>
        <w:rPr>
          <w:rFonts w:ascii="Arial" w:eastAsia="Arial" w:hAnsi="Arial" w:cs="Arial"/>
          <w:vertAlign w:val="subscript"/>
        </w:rPr>
        <w:t>2</w:t>
      </w:r>
      <w:r w:rsidR="007F73CA">
        <w:rPr>
          <w:rFonts w:ascii="Arial" w:eastAsia="Arial" w:hAnsi="Arial" w:cs="Arial"/>
          <w:vertAlign w:val="subscript"/>
        </w:rPr>
        <w:t xml:space="preserve"> = </w:t>
      </w:r>
      <w:r w:rsidR="007F73CA" w:rsidRPr="007F73CA">
        <w:rPr>
          <w:rFonts w:ascii="Arial" w:eastAsia="Arial" w:hAnsi="Arial" w:cs="Arial"/>
          <w:sz w:val="32"/>
          <w:szCs w:val="32"/>
          <w:vertAlign w:val="subscript"/>
        </w:rPr>
        <w:t>01111000</w:t>
      </w:r>
      <w:r>
        <w:rPr>
          <w:rFonts w:ascii="Arial" w:eastAsia="Arial" w:hAnsi="Arial" w:cs="Arial"/>
          <w:vertAlign w:val="subscript"/>
        </w:rPr>
        <w:t xml:space="preserve"> </w:t>
      </w:r>
      <w:r>
        <w:rPr>
          <w:rFonts w:ascii="Arial" w:eastAsia="Arial" w:hAnsi="Arial" w:cs="Arial"/>
          <w:vertAlign w:val="subscript"/>
        </w:rPr>
        <w:tab/>
      </w:r>
      <w:r>
        <w:rPr>
          <w:rFonts w:ascii="Arial" w:eastAsia="Arial" w:hAnsi="Arial" w:cs="Arial"/>
        </w:rPr>
        <w:t xml:space="preserve">hint: [use 2’s complement form]  </w:t>
      </w:r>
    </w:p>
    <w:p w:rsidR="005E1DE8" w:rsidRDefault="00E10048" w:rsidP="007F73CA">
      <w:pPr>
        <w:numPr>
          <w:ilvl w:val="0"/>
          <w:numId w:val="1"/>
        </w:numPr>
        <w:spacing w:after="293"/>
        <w:ind w:hanging="449"/>
      </w:pPr>
      <w:r>
        <w:rPr>
          <w:rFonts w:ascii="Arial" w:eastAsia="Arial" w:hAnsi="Arial" w:cs="Arial"/>
        </w:rPr>
        <w:t>6D</w:t>
      </w:r>
      <w:r>
        <w:rPr>
          <w:rFonts w:ascii="Arial" w:eastAsia="Arial" w:hAnsi="Arial" w:cs="Arial"/>
          <w:vertAlign w:val="subscript"/>
        </w:rPr>
        <w:t>16</w:t>
      </w:r>
      <w:r>
        <w:rPr>
          <w:rFonts w:ascii="Arial" w:eastAsia="Arial" w:hAnsi="Arial" w:cs="Arial"/>
        </w:rPr>
        <w:t xml:space="preserve"> – 3F</w:t>
      </w:r>
      <w:r>
        <w:rPr>
          <w:rFonts w:ascii="Arial" w:eastAsia="Arial" w:hAnsi="Arial" w:cs="Arial"/>
          <w:vertAlign w:val="subscript"/>
        </w:rPr>
        <w:t>16</w:t>
      </w:r>
      <w:r w:rsidR="007F73CA">
        <w:rPr>
          <w:rFonts w:ascii="Arial" w:eastAsia="Arial" w:hAnsi="Arial" w:cs="Arial"/>
          <w:vertAlign w:val="subscript"/>
        </w:rPr>
        <w:t xml:space="preserve"> </w:t>
      </w:r>
      <w:r w:rsidR="007F73CA" w:rsidRPr="007F73CA">
        <w:rPr>
          <w:rFonts w:ascii="Arial" w:eastAsia="Arial" w:hAnsi="Arial" w:cs="Arial"/>
          <w:sz w:val="28"/>
          <w:szCs w:val="28"/>
          <w:vertAlign w:val="subscript"/>
        </w:rPr>
        <w:t>= 0101110</w:t>
      </w:r>
      <w:r>
        <w:rPr>
          <w:rFonts w:ascii="Arial" w:eastAsia="Arial" w:hAnsi="Arial" w:cs="Arial"/>
          <w:vertAlign w:val="subscript"/>
        </w:rPr>
        <w:tab/>
      </w:r>
      <w:r>
        <w:rPr>
          <w:rFonts w:ascii="Arial" w:eastAsia="Arial" w:hAnsi="Arial" w:cs="Arial"/>
        </w:rPr>
        <w:t xml:space="preserve">hint: [use 2’s complement form] </w:t>
      </w:r>
    </w:p>
    <w:p w:rsidR="005E1DE8" w:rsidRDefault="00E10048">
      <w:pPr>
        <w:tabs>
          <w:tab w:val="center" w:pos="2721"/>
        </w:tabs>
        <w:spacing w:after="187"/>
      </w:pPr>
      <w:r>
        <w:rPr>
          <w:rFonts w:ascii="Arial" w:eastAsia="Arial" w:hAnsi="Arial" w:cs="Arial"/>
          <w:b/>
        </w:rPr>
        <w:t xml:space="preserve">Q.2 </w:t>
      </w:r>
      <w:r>
        <w:rPr>
          <w:rFonts w:ascii="Arial" w:eastAsia="Arial" w:hAnsi="Arial" w:cs="Arial"/>
          <w:b/>
        </w:rPr>
        <w:tab/>
      </w:r>
      <w:r>
        <w:rPr>
          <w:rFonts w:ascii="Arial" w:eastAsia="Arial" w:hAnsi="Arial" w:cs="Arial"/>
        </w:rPr>
        <w:t xml:space="preserve">Write short note on each of the following: </w:t>
      </w:r>
    </w:p>
    <w:p w:rsidR="005E1DE8" w:rsidRPr="007F73CA" w:rsidRDefault="00E10048">
      <w:pPr>
        <w:numPr>
          <w:ilvl w:val="0"/>
          <w:numId w:val="2"/>
        </w:numPr>
        <w:spacing w:after="125"/>
        <w:ind w:hanging="461"/>
      </w:pPr>
      <w:r>
        <w:rPr>
          <w:rFonts w:ascii="Arial" w:eastAsia="Arial" w:hAnsi="Arial" w:cs="Arial"/>
        </w:rPr>
        <w:t>Embedded systems</w:t>
      </w:r>
    </w:p>
    <w:p w:rsidR="007F73CA" w:rsidRPr="007F73CA" w:rsidRDefault="007F73CA" w:rsidP="007F73CA">
      <w:pPr>
        <w:spacing w:after="125"/>
        <w:ind w:left="1202"/>
        <w:rPr>
          <w:color w:val="5B9BD5" w:themeColor="accent1"/>
        </w:rPr>
      </w:pPr>
      <w:r w:rsidRPr="007F73CA">
        <w:rPr>
          <w:color w:val="5B9BD5" w:themeColor="accent1"/>
        </w:rPr>
        <w:t>Definition</w:t>
      </w:r>
    </w:p>
    <w:p w:rsidR="007F73CA" w:rsidRPr="007F73CA" w:rsidRDefault="007F73CA" w:rsidP="007F73CA">
      <w:pPr>
        <w:spacing w:after="125"/>
        <w:ind w:left="1202"/>
        <w:rPr>
          <w:color w:val="5B9BD5" w:themeColor="accent1"/>
        </w:rPr>
      </w:pPr>
      <w:r w:rsidRPr="007F73CA">
        <w:rPr>
          <w:color w:val="5B9BD5" w:themeColor="accent1"/>
        </w:rPr>
        <w:t>An embedded system is a microprocessor- or microcontroller-based system of hardware and software designed to perform dedicated functions within a larger mechanical or electrical system.</w:t>
      </w:r>
    </w:p>
    <w:p w:rsidR="007F73CA" w:rsidRDefault="007F73CA" w:rsidP="007F73CA">
      <w:pPr>
        <w:spacing w:after="125"/>
        <w:ind w:left="1202"/>
        <w:rPr>
          <w:color w:val="5B9BD5" w:themeColor="accent1"/>
        </w:rPr>
      </w:pPr>
      <w:r w:rsidRPr="007F73CA">
        <w:rPr>
          <w:color w:val="5B9BD5" w:themeColor="accent1"/>
        </w:rPr>
        <w:t>An embedded system is a microprocessor-based computer hardware system with software that is designed to perform a dedicated function, either as an independent system or as a part of a large system. At the core is an integrated circuit designed to carry out computation for real-time operations</w:t>
      </w:r>
    </w:p>
    <w:p w:rsidR="00270BD0" w:rsidRDefault="00E10048" w:rsidP="00270BD0">
      <w:pPr>
        <w:numPr>
          <w:ilvl w:val="0"/>
          <w:numId w:val="2"/>
        </w:numPr>
        <w:spacing w:after="185"/>
        <w:ind w:hanging="461"/>
      </w:pPr>
      <w:r>
        <w:rPr>
          <w:rFonts w:ascii="Arial" w:eastAsia="Arial" w:hAnsi="Arial" w:cs="Arial"/>
        </w:rPr>
        <w:t>Device driver</w:t>
      </w:r>
    </w:p>
    <w:p w:rsidR="00270BD0" w:rsidRPr="00270BD0" w:rsidRDefault="00270BD0" w:rsidP="00270BD0">
      <w:pPr>
        <w:spacing w:after="185"/>
        <w:ind w:left="1202"/>
      </w:pPr>
      <w:r w:rsidRPr="00270BD0">
        <w:rPr>
          <w:color w:val="5B9BD5" w:themeColor="accent1"/>
        </w:rPr>
        <w:lastRenderedPageBreak/>
        <w:t>A device driver is a code which manages and tunes the hardware parameters in a card. This is done in the deeper level of the hardware system. This code is written by specialists that know exactly how the card functions, how the computer interrupt system functions and all of that material (electronics and software). Essentially it is written in C and possibly in assembly. As an example, we can mention the one which handles the keyboard or the mouse. For each peripheral we need a driver.</w:t>
      </w:r>
    </w:p>
    <w:p w:rsidR="00270BD0" w:rsidRPr="00270BD0" w:rsidRDefault="00270BD0" w:rsidP="00270BD0">
      <w:pPr>
        <w:spacing w:after="185"/>
        <w:ind w:left="1202"/>
      </w:pPr>
    </w:p>
    <w:p w:rsidR="00270BD0" w:rsidRDefault="00270BD0" w:rsidP="00270BD0">
      <w:pPr>
        <w:spacing w:after="185"/>
        <w:ind w:left="1202"/>
      </w:pPr>
    </w:p>
    <w:p w:rsidR="005E1DE8" w:rsidRPr="00270BD0" w:rsidRDefault="00E10048">
      <w:pPr>
        <w:numPr>
          <w:ilvl w:val="0"/>
          <w:numId w:val="2"/>
        </w:numPr>
        <w:spacing w:after="211"/>
        <w:ind w:hanging="461"/>
      </w:pPr>
      <w:r>
        <w:rPr>
          <w:rFonts w:ascii="Arial" w:eastAsia="Arial" w:hAnsi="Arial" w:cs="Arial"/>
        </w:rPr>
        <w:t>Virtual machine concept</w:t>
      </w:r>
    </w:p>
    <w:p w:rsidR="00270BD0" w:rsidRPr="00270BD0" w:rsidRDefault="00270BD0" w:rsidP="00270BD0">
      <w:pPr>
        <w:spacing w:after="211"/>
        <w:ind w:left="1202"/>
        <w:rPr>
          <w:color w:val="5B9BD5" w:themeColor="accent1"/>
        </w:rPr>
      </w:pPr>
      <w:r w:rsidRPr="00270BD0">
        <w:rPr>
          <w:color w:val="5B9BD5" w:themeColor="accent1"/>
        </w:rPr>
        <w:t xml:space="preserve">A </w:t>
      </w:r>
      <w:proofErr w:type="spellStart"/>
      <w:r w:rsidRPr="00270BD0">
        <w:rPr>
          <w:color w:val="5B9BD5" w:themeColor="accent1"/>
        </w:rPr>
        <w:t>VirtualMachine</w:t>
      </w:r>
      <w:proofErr w:type="spellEnd"/>
      <w:r w:rsidRPr="00270BD0">
        <w:rPr>
          <w:color w:val="5B9BD5" w:themeColor="accent1"/>
        </w:rPr>
        <w:t xml:space="preserve"> is a program that translates a standard series of instruction codes into hardware specific </w:t>
      </w:r>
      <w:proofErr w:type="spellStart"/>
      <w:r w:rsidRPr="00270BD0">
        <w:rPr>
          <w:color w:val="5B9BD5" w:themeColor="accent1"/>
        </w:rPr>
        <w:t>MachineLanguage</w:t>
      </w:r>
      <w:proofErr w:type="spellEnd"/>
      <w:r w:rsidRPr="00270BD0">
        <w:rPr>
          <w:color w:val="5B9BD5" w:themeColor="accent1"/>
        </w:rPr>
        <w:t>. In recent years the term has come to have the connotation of a software platform that exists on multiple hardware platforms and provides an abstraction layer that allows programmers to write code without considering the hardware that it will run on.</w:t>
      </w:r>
    </w:p>
    <w:p w:rsidR="00270BD0" w:rsidRPr="00270BD0" w:rsidRDefault="00270BD0" w:rsidP="00270BD0">
      <w:pPr>
        <w:spacing w:after="211"/>
        <w:ind w:left="1202"/>
        <w:rPr>
          <w:color w:val="5B9BD5" w:themeColor="accent1"/>
        </w:rPr>
      </w:pPr>
      <w:r w:rsidRPr="00270BD0">
        <w:rPr>
          <w:color w:val="5B9BD5" w:themeColor="accent1"/>
        </w:rPr>
        <w:t xml:space="preserve">A virtual machine is a hypothetical device that is capable of executing a specific instruction set. Such an instruction set is commonly called </w:t>
      </w:r>
      <w:proofErr w:type="spellStart"/>
      <w:r w:rsidRPr="00270BD0">
        <w:rPr>
          <w:color w:val="5B9BD5" w:themeColor="accent1"/>
        </w:rPr>
        <w:t>ByteCode</w:t>
      </w:r>
      <w:proofErr w:type="spellEnd"/>
      <w:r w:rsidRPr="00270BD0">
        <w:rPr>
          <w:color w:val="5B9BD5" w:themeColor="accent1"/>
        </w:rPr>
        <w:t xml:space="preserve">. A common implementation strategy for programming languages is to compile code into instructions for a specialized </w:t>
      </w:r>
      <w:proofErr w:type="spellStart"/>
      <w:r w:rsidRPr="00270BD0">
        <w:rPr>
          <w:color w:val="5B9BD5" w:themeColor="accent1"/>
        </w:rPr>
        <w:t>VirtualMachine</w:t>
      </w:r>
      <w:proofErr w:type="spellEnd"/>
      <w:r w:rsidRPr="00270BD0">
        <w:rPr>
          <w:color w:val="5B9BD5" w:themeColor="accent1"/>
        </w:rPr>
        <w:t>. Subsequently, these instructions can be actually executed in a number of different ways:</w:t>
      </w:r>
    </w:p>
    <w:p w:rsidR="00270BD0" w:rsidRPr="00270BD0" w:rsidRDefault="00270BD0" w:rsidP="00270BD0">
      <w:pPr>
        <w:spacing w:after="211"/>
        <w:ind w:left="1202"/>
        <w:rPr>
          <w:color w:val="5B9BD5" w:themeColor="accent1"/>
        </w:rPr>
      </w:pPr>
      <w:r w:rsidRPr="00270BD0">
        <w:rPr>
          <w:color w:val="5B9BD5" w:themeColor="accent1"/>
        </w:rPr>
        <w:t>Interpretation by software</w:t>
      </w:r>
    </w:p>
    <w:p w:rsidR="00270BD0" w:rsidRPr="00270BD0" w:rsidRDefault="00270BD0" w:rsidP="00270BD0">
      <w:pPr>
        <w:spacing w:after="211"/>
        <w:ind w:left="1202"/>
        <w:rPr>
          <w:color w:val="5B9BD5" w:themeColor="accent1"/>
        </w:rPr>
      </w:pPr>
      <w:r w:rsidRPr="00270BD0">
        <w:rPr>
          <w:color w:val="5B9BD5" w:themeColor="accent1"/>
        </w:rPr>
        <w:t>Translation into the instruction set of a real processor</w:t>
      </w:r>
    </w:p>
    <w:p w:rsidR="00270BD0" w:rsidRDefault="00270BD0" w:rsidP="00270BD0">
      <w:pPr>
        <w:spacing w:after="211"/>
        <w:ind w:left="1202"/>
      </w:pPr>
      <w:r w:rsidRPr="00270BD0">
        <w:rPr>
          <w:color w:val="5B9BD5" w:themeColor="accent1"/>
        </w:rPr>
        <w:t>Direct interpretation in hardware</w:t>
      </w:r>
    </w:p>
    <w:p w:rsidR="005E1DE8" w:rsidRPr="00270BD0" w:rsidRDefault="00E10048">
      <w:pPr>
        <w:numPr>
          <w:ilvl w:val="0"/>
          <w:numId w:val="2"/>
        </w:numPr>
        <w:spacing w:after="211"/>
        <w:ind w:hanging="461"/>
      </w:pPr>
      <w:r>
        <w:rPr>
          <w:rFonts w:ascii="Arial" w:eastAsia="Arial" w:hAnsi="Arial" w:cs="Arial"/>
        </w:rPr>
        <w:t>Instruction execution cycle</w:t>
      </w:r>
    </w:p>
    <w:p w:rsidR="00270BD0" w:rsidRPr="00270BD0" w:rsidRDefault="00270BD0" w:rsidP="00270BD0">
      <w:pPr>
        <w:spacing w:after="211"/>
        <w:ind w:left="1202"/>
        <w:rPr>
          <w:color w:val="5B9BD5" w:themeColor="accent1"/>
        </w:rPr>
      </w:pPr>
      <w:r w:rsidRPr="00270BD0">
        <w:rPr>
          <w:color w:val="5B9BD5" w:themeColor="accent1"/>
        </w:rPr>
        <w:t>Instruction Execution means a program to be executed by a processor consist of set of instructions stored in memory.</w:t>
      </w:r>
    </w:p>
    <w:p w:rsidR="00270BD0" w:rsidRPr="00270BD0" w:rsidRDefault="00270BD0" w:rsidP="00270BD0">
      <w:pPr>
        <w:spacing w:after="211"/>
        <w:ind w:left="1202"/>
        <w:rPr>
          <w:b/>
          <w:color w:val="5B9BD5" w:themeColor="accent1"/>
        </w:rPr>
      </w:pPr>
      <w:r w:rsidRPr="00270BD0">
        <w:rPr>
          <w:b/>
          <w:color w:val="5B9BD5" w:themeColor="accent1"/>
        </w:rPr>
        <w:t xml:space="preserve"> Instruction Execution Cycle</w:t>
      </w:r>
    </w:p>
    <w:p w:rsidR="00270BD0" w:rsidRPr="00270BD0" w:rsidRDefault="00270BD0" w:rsidP="00270BD0">
      <w:pPr>
        <w:spacing w:after="211"/>
        <w:ind w:left="1202"/>
        <w:rPr>
          <w:color w:val="5B9BD5" w:themeColor="accent1"/>
        </w:rPr>
      </w:pPr>
      <w:r w:rsidRPr="00270BD0">
        <w:rPr>
          <w:color w:val="5B9BD5" w:themeColor="accent1"/>
        </w:rPr>
        <w:t>The time period during which one instruction is fetched from memory and execute when computer gives an instruction in machine language.</w:t>
      </w:r>
    </w:p>
    <w:p w:rsidR="00270BD0" w:rsidRPr="00270BD0" w:rsidRDefault="00270BD0" w:rsidP="00270BD0">
      <w:pPr>
        <w:spacing w:after="211"/>
        <w:ind w:left="1202"/>
        <w:rPr>
          <w:color w:val="5B9BD5" w:themeColor="accent1"/>
        </w:rPr>
      </w:pPr>
      <w:r w:rsidRPr="00270BD0">
        <w:rPr>
          <w:color w:val="5B9BD5" w:themeColor="accent1"/>
        </w:rPr>
        <w:t>Each Instruction is further divided into sequence of phases.</w:t>
      </w:r>
    </w:p>
    <w:p w:rsidR="00270BD0" w:rsidRDefault="00270BD0" w:rsidP="00270BD0">
      <w:pPr>
        <w:spacing w:after="211"/>
        <w:ind w:left="1202"/>
      </w:pPr>
      <w:r w:rsidRPr="00270BD0">
        <w:rPr>
          <w:color w:val="5B9BD5" w:themeColor="accent1"/>
        </w:rPr>
        <w:t>After the execution of program counter is incremented to point to the next instruction</w:t>
      </w:r>
      <w:r>
        <w:t>.</w:t>
      </w:r>
    </w:p>
    <w:p w:rsidR="005E1DE8" w:rsidRPr="00270BD0" w:rsidRDefault="00E10048">
      <w:pPr>
        <w:numPr>
          <w:ilvl w:val="0"/>
          <w:numId w:val="2"/>
        </w:numPr>
        <w:spacing w:after="211"/>
        <w:ind w:hanging="461"/>
      </w:pPr>
      <w:r>
        <w:rPr>
          <w:rFonts w:ascii="Arial" w:eastAsia="Arial" w:hAnsi="Arial" w:cs="Arial"/>
        </w:rPr>
        <w:t>Motherboard Chipset</w:t>
      </w:r>
    </w:p>
    <w:p w:rsidR="00270BD0" w:rsidRPr="00270BD0" w:rsidRDefault="00270BD0" w:rsidP="00270BD0">
      <w:pPr>
        <w:spacing w:after="211"/>
        <w:ind w:left="1202"/>
        <w:rPr>
          <w:color w:val="5B9BD5" w:themeColor="accent1"/>
        </w:rPr>
      </w:pPr>
      <w:r w:rsidRPr="00270BD0">
        <w:rPr>
          <w:color w:val="5B9BD5" w:themeColor="accent1"/>
        </w:rPr>
        <w:t>A chipset is a group of interdependent motherboard chips or integrated circuits that control the flow of data and instructions between the central processing unit (CPU) or microprocessor and external devices. A chipset controls external buses, memory cache and some peripherals. A CPU is unable to function without impeccable chipset timing.</w:t>
      </w:r>
    </w:p>
    <w:p w:rsidR="00270BD0" w:rsidRPr="00270BD0" w:rsidRDefault="00270BD0" w:rsidP="00270BD0">
      <w:pPr>
        <w:spacing w:after="211"/>
        <w:ind w:left="1202"/>
        <w:rPr>
          <w:color w:val="5B9BD5" w:themeColor="accent1"/>
        </w:rPr>
      </w:pPr>
    </w:p>
    <w:p w:rsidR="00270BD0" w:rsidRPr="00270BD0" w:rsidRDefault="00270BD0" w:rsidP="00270BD0">
      <w:pPr>
        <w:spacing w:after="211"/>
        <w:ind w:left="1202"/>
        <w:rPr>
          <w:color w:val="5B9BD5" w:themeColor="accent1"/>
        </w:rPr>
      </w:pPr>
      <w:r w:rsidRPr="00270BD0">
        <w:rPr>
          <w:color w:val="5B9BD5" w:themeColor="accent1"/>
        </w:rPr>
        <w:lastRenderedPageBreak/>
        <w:t>A chipset includes the circuit board layout/functionality and circuit mechanisms. Varieties include microprocessors and modem card chipsets. In addition, a CPU has several different chipsets that vary according to architecture.</w:t>
      </w:r>
    </w:p>
    <w:p w:rsidR="00270BD0" w:rsidRPr="00270BD0" w:rsidRDefault="00270BD0" w:rsidP="00270BD0">
      <w:pPr>
        <w:spacing w:after="211"/>
        <w:ind w:left="1202"/>
        <w:rPr>
          <w:color w:val="5B9BD5" w:themeColor="accent1"/>
        </w:rPr>
      </w:pPr>
      <w:r w:rsidRPr="00270BD0">
        <w:rPr>
          <w:color w:val="5B9BD5" w:themeColor="accent1"/>
        </w:rPr>
        <w:t>A chipset is specifically designed for a motherboard. The chipset and motherboard must be compatible with the CPU to prevent system failover. Most chipset drivers are manually updated and installed.</w:t>
      </w:r>
    </w:p>
    <w:p w:rsidR="00270BD0" w:rsidRPr="00270BD0" w:rsidRDefault="00270BD0" w:rsidP="00270BD0">
      <w:pPr>
        <w:spacing w:after="211"/>
        <w:ind w:left="1202"/>
        <w:rPr>
          <w:color w:val="5B9BD5" w:themeColor="accent1"/>
        </w:rPr>
      </w:pPr>
    </w:p>
    <w:p w:rsidR="00270BD0" w:rsidRPr="00270BD0" w:rsidRDefault="00270BD0" w:rsidP="00270BD0">
      <w:pPr>
        <w:spacing w:after="211"/>
        <w:ind w:left="1202"/>
        <w:rPr>
          <w:color w:val="5B9BD5" w:themeColor="accent1"/>
        </w:rPr>
      </w:pPr>
      <w:r w:rsidRPr="00270BD0">
        <w:rPr>
          <w:color w:val="5B9BD5" w:themeColor="accent1"/>
        </w:rPr>
        <w:t xml:space="preserve">A chipset has two sections – </w:t>
      </w:r>
      <w:proofErr w:type="spellStart"/>
      <w:proofErr w:type="gramStart"/>
      <w:r w:rsidRPr="00270BD0">
        <w:rPr>
          <w:color w:val="5B9BD5" w:themeColor="accent1"/>
        </w:rPr>
        <w:t>southbridge</w:t>
      </w:r>
      <w:proofErr w:type="spellEnd"/>
      <w:proofErr w:type="gramEnd"/>
      <w:r w:rsidRPr="00270BD0">
        <w:rPr>
          <w:color w:val="5B9BD5" w:themeColor="accent1"/>
        </w:rPr>
        <w:t xml:space="preserve"> and </w:t>
      </w:r>
      <w:proofErr w:type="spellStart"/>
      <w:r w:rsidRPr="00270BD0">
        <w:rPr>
          <w:color w:val="5B9BD5" w:themeColor="accent1"/>
        </w:rPr>
        <w:t>northbridge</w:t>
      </w:r>
      <w:proofErr w:type="spellEnd"/>
      <w:r w:rsidRPr="00270BD0">
        <w:rPr>
          <w:color w:val="5B9BD5" w:themeColor="accent1"/>
        </w:rPr>
        <w:t xml:space="preserve"> – with specific sets of functions that communicate between the CPU and external devices</w:t>
      </w:r>
    </w:p>
    <w:p w:rsidR="005E1DE8" w:rsidRPr="00270BD0" w:rsidRDefault="00E10048">
      <w:pPr>
        <w:numPr>
          <w:ilvl w:val="0"/>
          <w:numId w:val="2"/>
        </w:numPr>
        <w:spacing w:after="212"/>
        <w:ind w:hanging="461"/>
      </w:pPr>
      <w:r>
        <w:rPr>
          <w:rFonts w:ascii="Arial" w:eastAsia="Arial" w:hAnsi="Arial" w:cs="Arial"/>
        </w:rPr>
        <w:t>Access levels for input–output operations</w:t>
      </w:r>
    </w:p>
    <w:p w:rsidR="00270BD0" w:rsidRDefault="00270BD0" w:rsidP="00270BD0">
      <w:pPr>
        <w:spacing w:after="212"/>
        <w:ind w:left="1202"/>
      </w:pPr>
    </w:p>
    <w:p w:rsidR="00270BD0" w:rsidRDefault="00E10048" w:rsidP="00270BD0">
      <w:pPr>
        <w:numPr>
          <w:ilvl w:val="0"/>
          <w:numId w:val="2"/>
        </w:numPr>
        <w:spacing w:after="402"/>
        <w:ind w:hanging="461"/>
      </w:pPr>
      <w:r>
        <w:rPr>
          <w:rFonts w:ascii="Arial" w:eastAsia="Arial" w:hAnsi="Arial" w:cs="Arial"/>
        </w:rPr>
        <w:t>Basic parts of an assembly language instruction</w:t>
      </w:r>
    </w:p>
    <w:p w:rsidR="00270BD0" w:rsidRPr="00E10048" w:rsidRDefault="00270BD0" w:rsidP="00270BD0">
      <w:pPr>
        <w:pStyle w:val="ListParagraph"/>
        <w:ind w:left="1202"/>
        <w:rPr>
          <w:color w:val="5B9BD5" w:themeColor="accent1"/>
        </w:rPr>
      </w:pPr>
      <w:r w:rsidRPr="00E10048">
        <w:rPr>
          <w:color w:val="5B9BD5" w:themeColor="accent1"/>
        </w:rPr>
        <w:t>I</w:t>
      </w:r>
      <w:r w:rsidRPr="00E10048">
        <w:rPr>
          <w:color w:val="5B9BD5" w:themeColor="accent1"/>
        </w:rPr>
        <w:t>t has four parts; label, mnemonic, operand, comment; not all are present in every line.</w:t>
      </w:r>
    </w:p>
    <w:p w:rsidR="00270BD0" w:rsidRPr="00E10048" w:rsidRDefault="00270BD0" w:rsidP="00270BD0">
      <w:pPr>
        <w:pStyle w:val="ListParagraph"/>
        <w:ind w:left="1202"/>
        <w:rPr>
          <w:color w:val="5B9BD5" w:themeColor="accent1"/>
        </w:rPr>
      </w:pPr>
    </w:p>
    <w:p w:rsidR="00270BD0" w:rsidRPr="00E10048" w:rsidRDefault="00270BD0" w:rsidP="00270BD0">
      <w:pPr>
        <w:pStyle w:val="ListParagraph"/>
        <w:ind w:left="1202"/>
        <w:rPr>
          <w:color w:val="5B9BD5" w:themeColor="accent1"/>
        </w:rPr>
      </w:pPr>
      <w:r w:rsidRPr="00E10048">
        <w:rPr>
          <w:color w:val="5B9BD5" w:themeColor="accent1"/>
        </w:rPr>
        <w:t xml:space="preserve">The first part (LOOP in this example) is a </w:t>
      </w:r>
      <w:proofErr w:type="gramStart"/>
      <w:r w:rsidRPr="00E10048">
        <w:rPr>
          <w:color w:val="5B9BD5" w:themeColor="accent1"/>
        </w:rPr>
        <w:t>label ;</w:t>
      </w:r>
      <w:proofErr w:type="gramEnd"/>
      <w:r w:rsidRPr="00E10048">
        <w:rPr>
          <w:color w:val="5B9BD5" w:themeColor="accent1"/>
        </w:rPr>
        <w:t xml:space="preserve"> this is a word, invented by the programmer, which identifies this point in the program.</w:t>
      </w:r>
    </w:p>
    <w:p w:rsidR="00270BD0" w:rsidRPr="00E10048" w:rsidRDefault="00270BD0" w:rsidP="00270BD0">
      <w:pPr>
        <w:pStyle w:val="ListParagraph"/>
        <w:ind w:left="1202"/>
        <w:rPr>
          <w:color w:val="5B9BD5" w:themeColor="accent1"/>
        </w:rPr>
      </w:pPr>
      <w:r w:rsidRPr="00E10048">
        <w:rPr>
          <w:color w:val="5B9BD5" w:themeColor="accent1"/>
        </w:rPr>
        <w:t>The second part is the mnemonic .This corresponds to a particular kind of instruction</w:t>
      </w:r>
    </w:p>
    <w:p w:rsidR="00270BD0" w:rsidRPr="00E10048" w:rsidRDefault="00270BD0" w:rsidP="00270BD0">
      <w:pPr>
        <w:pStyle w:val="ListParagraph"/>
        <w:ind w:left="1202"/>
        <w:rPr>
          <w:color w:val="5B9BD5" w:themeColor="accent1"/>
        </w:rPr>
      </w:pPr>
      <w:r w:rsidRPr="00E10048">
        <w:rPr>
          <w:color w:val="5B9BD5" w:themeColor="accent1"/>
        </w:rPr>
        <w:t>The third part of the line is an operand</w:t>
      </w:r>
    </w:p>
    <w:p w:rsidR="00270BD0" w:rsidRPr="00E10048" w:rsidRDefault="00270BD0" w:rsidP="00270BD0">
      <w:pPr>
        <w:pStyle w:val="ListParagraph"/>
        <w:ind w:left="1202"/>
        <w:rPr>
          <w:color w:val="5B9BD5" w:themeColor="accent1"/>
        </w:rPr>
      </w:pPr>
      <w:r w:rsidRPr="00E10048">
        <w:rPr>
          <w:color w:val="5B9BD5" w:themeColor="accent1"/>
        </w:rPr>
        <w:t>The last part of the line is a comment. This does not affect the actual instruction at all; it is not part of the instruction, and is not assembled; instead it helps the programmer to remember what this part of the program does.</w:t>
      </w:r>
    </w:p>
    <w:p w:rsidR="00270BD0" w:rsidRDefault="00270BD0" w:rsidP="00270BD0">
      <w:pPr>
        <w:spacing w:after="402"/>
        <w:ind w:left="1440"/>
      </w:pPr>
    </w:p>
    <w:p w:rsidR="005E1DE8" w:rsidRDefault="00E10048">
      <w:pPr>
        <w:spacing w:after="494"/>
        <w:ind w:left="10" w:right="258" w:hanging="10"/>
        <w:jc w:val="right"/>
      </w:pPr>
      <w:r>
        <w:t>1 of 2</w:t>
      </w:r>
    </w:p>
    <w:p w:rsidR="005E1DE8" w:rsidRDefault="00E10048">
      <w:pPr>
        <w:tabs>
          <w:tab w:val="center" w:pos="2960"/>
        </w:tabs>
        <w:spacing w:after="185"/>
      </w:pPr>
      <w:r>
        <w:rPr>
          <w:rFonts w:ascii="Arial" w:eastAsia="Arial" w:hAnsi="Arial" w:cs="Arial"/>
        </w:rPr>
        <w:t>Q.</w:t>
      </w:r>
      <w:r>
        <w:rPr>
          <w:rFonts w:ascii="Arial" w:eastAsia="Arial" w:hAnsi="Arial" w:cs="Arial"/>
          <w:b/>
        </w:rPr>
        <w:t>3</w:t>
      </w:r>
      <w:r>
        <w:rPr>
          <w:rFonts w:ascii="Arial" w:eastAsia="Arial" w:hAnsi="Arial" w:cs="Arial"/>
        </w:rPr>
        <w:t xml:space="preserve"> </w:t>
      </w:r>
      <w:r>
        <w:rPr>
          <w:rFonts w:ascii="Arial" w:eastAsia="Arial" w:hAnsi="Arial" w:cs="Arial"/>
        </w:rPr>
        <w:tab/>
      </w:r>
      <w:r>
        <w:rPr>
          <w:rFonts w:ascii="Arial" w:eastAsia="Arial" w:hAnsi="Arial" w:cs="Arial"/>
        </w:rPr>
        <w:t xml:space="preserve">Differentiate between each of the following: </w:t>
      </w:r>
    </w:p>
    <w:p w:rsidR="005E1DE8" w:rsidRPr="00270BD0" w:rsidRDefault="00E10048">
      <w:pPr>
        <w:numPr>
          <w:ilvl w:val="0"/>
          <w:numId w:val="3"/>
        </w:numPr>
        <w:spacing w:after="185"/>
        <w:ind w:hanging="401"/>
      </w:pPr>
      <w:r>
        <w:rPr>
          <w:rFonts w:ascii="Arial" w:eastAsia="Arial" w:hAnsi="Arial" w:cs="Arial"/>
        </w:rPr>
        <w:t xml:space="preserve">Assembly language and high-level language </w:t>
      </w:r>
    </w:p>
    <w:p w:rsidR="00270BD0" w:rsidRPr="00E10048" w:rsidRDefault="00270BD0" w:rsidP="00270BD0">
      <w:pPr>
        <w:spacing w:after="185"/>
        <w:ind w:left="1262"/>
        <w:rPr>
          <w:color w:val="5B9BD5" w:themeColor="accent1"/>
        </w:rPr>
      </w:pPr>
      <w:r w:rsidRPr="00E10048">
        <w:rPr>
          <w:color w:val="5B9BD5" w:themeColor="accent1"/>
        </w:rPr>
        <w:t xml:space="preserve"> HIGH LEVEL</w:t>
      </w:r>
    </w:p>
    <w:p w:rsidR="00270BD0" w:rsidRPr="00E10048" w:rsidRDefault="00270BD0" w:rsidP="00270BD0">
      <w:pPr>
        <w:spacing w:after="185"/>
        <w:ind w:left="1262"/>
        <w:rPr>
          <w:color w:val="5B9BD5" w:themeColor="accent1"/>
        </w:rPr>
      </w:pPr>
      <w:r w:rsidRPr="00E10048">
        <w:rPr>
          <w:color w:val="5B9BD5" w:themeColor="accent1"/>
        </w:rPr>
        <w:t>Formal structures make it easy to organize</w:t>
      </w:r>
      <w:r w:rsidRPr="00E10048">
        <w:rPr>
          <w:color w:val="5B9BD5" w:themeColor="accent1"/>
        </w:rPr>
        <w:t xml:space="preserve"> and maintain large sections of code. </w:t>
      </w:r>
      <w:r w:rsidRPr="00E10048">
        <w:rPr>
          <w:color w:val="5B9BD5" w:themeColor="accent1"/>
        </w:rPr>
        <w:t>The lang</w:t>
      </w:r>
      <w:r w:rsidRPr="00E10048">
        <w:rPr>
          <w:color w:val="5B9BD5" w:themeColor="accent1"/>
        </w:rPr>
        <w:t xml:space="preserve">uage may not provide for direct </w:t>
      </w:r>
      <w:r w:rsidRPr="00E10048">
        <w:rPr>
          <w:color w:val="5B9BD5" w:themeColor="accent1"/>
        </w:rPr>
        <w:t xml:space="preserve">hardware access. Even if it does, awkward coding techniques may be </w:t>
      </w:r>
      <w:proofErr w:type="spellStart"/>
      <w:r w:rsidRPr="00E10048">
        <w:rPr>
          <w:color w:val="5B9BD5" w:themeColor="accent1"/>
        </w:rPr>
        <w:t>requir</w:t>
      </w:r>
      <w:r w:rsidRPr="00E10048">
        <w:rPr>
          <w:color w:val="5B9BD5" w:themeColor="accent1"/>
        </w:rPr>
        <w:t>ed</w:t>
      </w:r>
      <w:proofErr w:type="gramStart"/>
      <w:r w:rsidRPr="00E10048">
        <w:rPr>
          <w:color w:val="5B9BD5" w:themeColor="accent1"/>
        </w:rPr>
        <w:t>,</w:t>
      </w:r>
      <w:r w:rsidRPr="00E10048">
        <w:rPr>
          <w:color w:val="5B9BD5" w:themeColor="accent1"/>
        </w:rPr>
        <w:t>result</w:t>
      </w:r>
      <w:r w:rsidRPr="00E10048">
        <w:rPr>
          <w:color w:val="5B9BD5" w:themeColor="accent1"/>
        </w:rPr>
        <w:t>ing</w:t>
      </w:r>
      <w:proofErr w:type="spellEnd"/>
      <w:proofErr w:type="gramEnd"/>
      <w:r w:rsidRPr="00E10048">
        <w:rPr>
          <w:color w:val="5B9BD5" w:themeColor="accent1"/>
        </w:rPr>
        <w:t xml:space="preserve"> in maintenance difficulties </w:t>
      </w:r>
      <w:r w:rsidRPr="00E10048">
        <w:rPr>
          <w:color w:val="5B9BD5" w:themeColor="accent1"/>
        </w:rPr>
        <w:t>Usuall</w:t>
      </w:r>
      <w:r w:rsidRPr="00E10048">
        <w:rPr>
          <w:color w:val="5B9BD5" w:themeColor="accent1"/>
        </w:rPr>
        <w:t xml:space="preserve">y portable. The source code can </w:t>
      </w:r>
      <w:r w:rsidRPr="00E10048">
        <w:rPr>
          <w:color w:val="5B9BD5" w:themeColor="accent1"/>
        </w:rPr>
        <w:t>be reco</w:t>
      </w:r>
      <w:r w:rsidRPr="00E10048">
        <w:rPr>
          <w:color w:val="5B9BD5" w:themeColor="accent1"/>
        </w:rPr>
        <w:t xml:space="preserve">mpiled on each target operating </w:t>
      </w:r>
      <w:r w:rsidRPr="00E10048">
        <w:rPr>
          <w:color w:val="5B9BD5" w:themeColor="accent1"/>
        </w:rPr>
        <w:t>system with minimal changes.</w:t>
      </w:r>
      <w:r w:rsidRPr="00E10048">
        <w:rPr>
          <w:color w:val="5B9BD5" w:themeColor="accent1"/>
        </w:rPr>
        <w:t xml:space="preserve"> </w:t>
      </w:r>
      <w:r w:rsidRPr="00E10048">
        <w:rPr>
          <w:color w:val="5B9BD5" w:themeColor="accent1"/>
        </w:rPr>
        <w:t>May produce large executable files that</w:t>
      </w:r>
      <w:r w:rsidRPr="00E10048">
        <w:rPr>
          <w:color w:val="5B9BD5" w:themeColor="accent1"/>
        </w:rPr>
        <w:t xml:space="preserve"> </w:t>
      </w:r>
      <w:r w:rsidRPr="00E10048">
        <w:rPr>
          <w:color w:val="5B9BD5" w:themeColor="accent1"/>
        </w:rPr>
        <w:t>exceed the memory capacity of the</w:t>
      </w:r>
      <w:r w:rsidRPr="00E10048">
        <w:rPr>
          <w:color w:val="5B9BD5" w:themeColor="accent1"/>
        </w:rPr>
        <w:t xml:space="preserve"> </w:t>
      </w:r>
      <w:r w:rsidRPr="00E10048">
        <w:rPr>
          <w:color w:val="5B9BD5" w:themeColor="accent1"/>
        </w:rPr>
        <w:t>device.</w:t>
      </w:r>
    </w:p>
    <w:p w:rsidR="00270BD0" w:rsidRPr="00E10048" w:rsidRDefault="00270BD0" w:rsidP="00270BD0">
      <w:pPr>
        <w:spacing w:after="185"/>
        <w:ind w:left="1262"/>
        <w:rPr>
          <w:color w:val="5B9BD5" w:themeColor="accent1"/>
        </w:rPr>
      </w:pPr>
      <w:r w:rsidRPr="00E10048">
        <w:rPr>
          <w:color w:val="5B9BD5" w:themeColor="accent1"/>
        </w:rPr>
        <w:t>ASSEMBLY LANGUAGE</w:t>
      </w:r>
    </w:p>
    <w:p w:rsidR="00270BD0" w:rsidRPr="00E10048" w:rsidRDefault="00270BD0" w:rsidP="00270BD0">
      <w:pPr>
        <w:spacing w:after="185"/>
        <w:ind w:left="1262"/>
        <w:rPr>
          <w:color w:val="5B9BD5" w:themeColor="accent1"/>
        </w:rPr>
      </w:pPr>
      <w:r w:rsidRPr="00E10048">
        <w:rPr>
          <w:color w:val="5B9BD5" w:themeColor="accent1"/>
        </w:rPr>
        <w:t>M</w:t>
      </w:r>
      <w:r w:rsidRPr="00E10048">
        <w:rPr>
          <w:color w:val="5B9BD5" w:themeColor="accent1"/>
        </w:rPr>
        <w:t xml:space="preserve">inimal formal structure, so one must be imposed by programmers </w:t>
      </w:r>
      <w:r w:rsidRPr="00E10048">
        <w:rPr>
          <w:color w:val="5B9BD5" w:themeColor="accent1"/>
        </w:rPr>
        <w:t>who have varying levels of experience. This leads to difficulties maintaining existing code.</w:t>
      </w:r>
    </w:p>
    <w:p w:rsidR="00270BD0" w:rsidRPr="00E10048" w:rsidRDefault="00270BD0" w:rsidP="00270BD0">
      <w:pPr>
        <w:spacing w:after="185"/>
        <w:ind w:left="1262"/>
        <w:rPr>
          <w:color w:val="5B9BD5" w:themeColor="accent1"/>
        </w:rPr>
      </w:pPr>
      <w:r w:rsidRPr="00E10048">
        <w:rPr>
          <w:color w:val="5B9BD5" w:themeColor="accent1"/>
        </w:rPr>
        <w:lastRenderedPageBreak/>
        <w:t>H</w:t>
      </w:r>
      <w:r w:rsidRPr="00E10048">
        <w:rPr>
          <w:color w:val="5B9BD5" w:themeColor="accent1"/>
        </w:rPr>
        <w:t>ardware access is straightforw</w:t>
      </w:r>
      <w:r w:rsidRPr="00E10048">
        <w:rPr>
          <w:color w:val="5B9BD5" w:themeColor="accent1"/>
        </w:rPr>
        <w:t xml:space="preserve">ard and </w:t>
      </w:r>
      <w:r w:rsidRPr="00E10048">
        <w:rPr>
          <w:color w:val="5B9BD5" w:themeColor="accent1"/>
        </w:rPr>
        <w:t>simple. Easy to maintain when programs are short and well documented</w:t>
      </w:r>
    </w:p>
    <w:p w:rsidR="00270BD0" w:rsidRPr="00E10048" w:rsidRDefault="00270BD0" w:rsidP="00270BD0">
      <w:pPr>
        <w:spacing w:after="185"/>
        <w:ind w:left="1262"/>
        <w:rPr>
          <w:color w:val="5B9BD5" w:themeColor="accent1"/>
        </w:rPr>
      </w:pPr>
      <w:r w:rsidRPr="00E10048">
        <w:rPr>
          <w:color w:val="5B9BD5" w:themeColor="accent1"/>
        </w:rPr>
        <w:t>Must</w:t>
      </w:r>
      <w:r w:rsidRPr="00E10048">
        <w:rPr>
          <w:color w:val="5B9BD5" w:themeColor="accent1"/>
        </w:rPr>
        <w:t xml:space="preserve"> be recoded separately for each </w:t>
      </w:r>
      <w:r w:rsidRPr="00E10048">
        <w:rPr>
          <w:color w:val="5B9BD5" w:themeColor="accent1"/>
        </w:rPr>
        <w:t>plat</w:t>
      </w:r>
      <w:r w:rsidRPr="00E10048">
        <w:rPr>
          <w:color w:val="5B9BD5" w:themeColor="accent1"/>
        </w:rPr>
        <w:t xml:space="preserve">form, using an assembler with a </w:t>
      </w:r>
      <w:r w:rsidRPr="00E10048">
        <w:rPr>
          <w:color w:val="5B9BD5" w:themeColor="accent1"/>
        </w:rPr>
        <w:t>different syntax. Difficult to maintain.</w:t>
      </w:r>
    </w:p>
    <w:p w:rsidR="00270BD0" w:rsidRPr="00E10048" w:rsidRDefault="00270BD0" w:rsidP="00270BD0">
      <w:pPr>
        <w:spacing w:after="185"/>
        <w:ind w:left="1262"/>
        <w:rPr>
          <w:color w:val="5B9BD5" w:themeColor="accent1"/>
        </w:rPr>
      </w:pPr>
    </w:p>
    <w:p w:rsidR="005E1DE8" w:rsidRPr="00E10048" w:rsidRDefault="00E10048">
      <w:pPr>
        <w:numPr>
          <w:ilvl w:val="0"/>
          <w:numId w:val="3"/>
        </w:numPr>
        <w:spacing w:after="194"/>
        <w:ind w:hanging="401"/>
        <w:rPr>
          <w:color w:val="auto"/>
        </w:rPr>
      </w:pPr>
      <w:r w:rsidRPr="00E10048">
        <w:rPr>
          <w:rFonts w:ascii="Arial" w:eastAsia="Arial" w:hAnsi="Arial" w:cs="Arial"/>
          <w:color w:val="auto"/>
        </w:rPr>
        <w:t xml:space="preserve">Protected mode and real address mode </w:t>
      </w:r>
    </w:p>
    <w:p w:rsidR="00270BD0" w:rsidRPr="00E10048" w:rsidRDefault="00270BD0" w:rsidP="00270BD0">
      <w:pPr>
        <w:spacing w:after="194"/>
        <w:ind w:left="1440"/>
        <w:rPr>
          <w:color w:val="5B9BD5" w:themeColor="accent1"/>
        </w:rPr>
      </w:pPr>
      <w:r w:rsidRPr="00E10048">
        <w:rPr>
          <w:color w:val="5B9BD5" w:themeColor="accent1"/>
        </w:rPr>
        <w:t xml:space="preserve">The main difference is the mode the </w:t>
      </w:r>
      <w:proofErr w:type="spellStart"/>
      <w:proofErr w:type="gramStart"/>
      <w:r w:rsidRPr="00E10048">
        <w:rPr>
          <w:color w:val="5B9BD5" w:themeColor="accent1"/>
        </w:rPr>
        <w:t>cpu</w:t>
      </w:r>
      <w:proofErr w:type="spellEnd"/>
      <w:proofErr w:type="gramEnd"/>
      <w:r w:rsidRPr="00E10048">
        <w:rPr>
          <w:color w:val="5B9BD5" w:themeColor="accent1"/>
        </w:rPr>
        <w:t xml:space="preserve"> is in. In protected mode the OS can use features like paging and virtual memory. Also real mode code is never in 32 bits whereas protected mode code can be 16 bits or 32 bits. ... The protected mode, on the other hand, has virtual memory feature enabled.</w:t>
      </w:r>
    </w:p>
    <w:p w:rsidR="005E1DE8" w:rsidRPr="00E10048" w:rsidRDefault="00E10048">
      <w:pPr>
        <w:numPr>
          <w:ilvl w:val="0"/>
          <w:numId w:val="3"/>
        </w:numPr>
        <w:spacing w:after="253"/>
        <w:ind w:hanging="401"/>
        <w:rPr>
          <w:color w:val="auto"/>
        </w:rPr>
      </w:pPr>
      <w:r w:rsidRPr="00E10048">
        <w:rPr>
          <w:rFonts w:ascii="Arial" w:eastAsia="Arial" w:hAnsi="Arial" w:cs="Arial"/>
          <w:color w:val="auto"/>
        </w:rPr>
        <w:t>Assembler and linker</w:t>
      </w:r>
    </w:p>
    <w:p w:rsidR="00270BD0" w:rsidRPr="00E10048" w:rsidRDefault="00270BD0" w:rsidP="00270BD0">
      <w:pPr>
        <w:spacing w:after="253"/>
        <w:ind w:left="1262"/>
        <w:rPr>
          <w:color w:val="5B9BD5" w:themeColor="accent1"/>
        </w:rPr>
      </w:pPr>
      <w:r w:rsidRPr="00E10048">
        <w:rPr>
          <w:b/>
          <w:color w:val="5B9BD5" w:themeColor="accent1"/>
        </w:rPr>
        <w:t>Assembler:</w:t>
      </w:r>
      <w:r w:rsidRPr="00E10048">
        <w:rPr>
          <w:color w:val="5B9BD5" w:themeColor="accent1"/>
        </w:rPr>
        <w:t xml:space="preserve"> A computer will not understand any program written in a language, other than its machine language. The programs written in other languages must be translated into the machine language. Such translation is performed with the help of software. A program which translates an assembly language program into a machine language program is called an assembler. If an assembler which runs on a computer and produces the machine codes for the same computer then it is called </w:t>
      </w:r>
      <w:proofErr w:type="spellStart"/>
      <w:r w:rsidRPr="00E10048">
        <w:rPr>
          <w:color w:val="5B9BD5" w:themeColor="accent1"/>
        </w:rPr>
        <w:t>self assembler</w:t>
      </w:r>
      <w:proofErr w:type="spellEnd"/>
      <w:r w:rsidRPr="00E10048">
        <w:rPr>
          <w:color w:val="5B9BD5" w:themeColor="accent1"/>
        </w:rPr>
        <w:t xml:space="preserve"> or resident assembler. If an assembler that runs on a computer and produces the machine codes for other computer then it is called Cross Assembler.</w:t>
      </w:r>
    </w:p>
    <w:p w:rsidR="00270BD0" w:rsidRPr="00E10048" w:rsidRDefault="00270BD0" w:rsidP="00270BD0">
      <w:pPr>
        <w:spacing w:after="253"/>
        <w:ind w:left="1262"/>
        <w:rPr>
          <w:color w:val="5B9BD5" w:themeColor="accent1"/>
        </w:rPr>
      </w:pPr>
      <w:r w:rsidRPr="00E10048">
        <w:rPr>
          <w:color w:val="5B9BD5" w:themeColor="accent1"/>
        </w:rPr>
        <w:t>Assemblers are further divided into two types: One Pass Assembler and Two Pass Assembler.</w:t>
      </w:r>
    </w:p>
    <w:p w:rsidR="00270BD0" w:rsidRPr="00E10048" w:rsidRDefault="00270BD0" w:rsidP="00270BD0">
      <w:pPr>
        <w:spacing w:after="253"/>
        <w:ind w:left="1262"/>
        <w:rPr>
          <w:color w:val="5B9BD5" w:themeColor="accent1"/>
        </w:rPr>
      </w:pPr>
      <w:r w:rsidRPr="00E10048">
        <w:rPr>
          <w:b/>
          <w:color w:val="5B9BD5" w:themeColor="accent1"/>
        </w:rPr>
        <w:t>Linker:</w:t>
      </w:r>
      <w:r w:rsidRPr="00E10048">
        <w:rPr>
          <w:color w:val="5B9BD5" w:themeColor="accent1"/>
        </w:rPr>
        <w:t xml:space="preserve"> In high level languages, some built in header files or libraries are stored. These libraries are predefined and these contain basic functions which are essential for executing the program. These functions are linked to the libraries by a program called Linker. If linker does not find a library of a function then it informs to compiler and then compiler generates an error. The compiler automatically invokes the linker as the last step in compiling a program.</w:t>
      </w:r>
    </w:p>
    <w:p w:rsidR="00270BD0" w:rsidRPr="00E10048" w:rsidRDefault="00270BD0" w:rsidP="00270BD0">
      <w:pPr>
        <w:spacing w:after="253"/>
        <w:ind w:left="1262"/>
        <w:rPr>
          <w:color w:val="5B9BD5" w:themeColor="accent1"/>
        </w:rPr>
      </w:pPr>
      <w:r w:rsidRPr="00E10048">
        <w:rPr>
          <w:color w:val="5B9BD5" w:themeColor="accent1"/>
        </w:rPr>
        <w:t>Not built in libraries, it also links the user defined functions to the user defined libraries. Usually a longer program is divided into smaller subprograms called modules. And these modules must be combined to execute the program. The process of combining the modules is done by the linker.</w:t>
      </w:r>
    </w:p>
    <w:p w:rsidR="00E10048" w:rsidRDefault="00E10048" w:rsidP="00E10048">
      <w:pPr>
        <w:numPr>
          <w:ilvl w:val="0"/>
          <w:numId w:val="3"/>
        </w:numPr>
        <w:spacing w:after="230"/>
        <w:ind w:hanging="401"/>
      </w:pPr>
      <w:r>
        <w:rPr>
          <w:rFonts w:ascii="Arial" w:eastAsia="Arial" w:hAnsi="Arial" w:cs="Arial"/>
          <w:color w:val="231F20"/>
        </w:rPr>
        <w:t>Instruction and directive</w:t>
      </w:r>
    </w:p>
    <w:p w:rsidR="00E10048" w:rsidRPr="00E10048" w:rsidRDefault="00E10048" w:rsidP="00E10048">
      <w:pPr>
        <w:spacing w:after="230"/>
        <w:ind w:left="1440"/>
        <w:rPr>
          <w:color w:val="5B9BD5" w:themeColor="accent1"/>
        </w:rPr>
      </w:pPr>
      <w:r w:rsidRPr="00E10048">
        <w:rPr>
          <w:color w:val="5B9BD5" w:themeColor="accent1"/>
        </w:rPr>
        <w:t>The main difference between directions or instruction is the fact that a directive is mainly an order, usually issued by an authority. A directive may establish policy, assign responsibilities, define objectives and delegate authority to those working in and with the authoritative figure. A directive may establish or describe a policy, a program and/or an organization. For example: directive to set up a government entity, directive to set up a local subsidy, directive to set up an overseas office, directive to reduce wastage, directive for recycling, etc.</w:t>
      </w:r>
    </w:p>
    <w:p w:rsidR="00E10048" w:rsidRPr="00E10048" w:rsidRDefault="00E10048" w:rsidP="00E10048">
      <w:pPr>
        <w:spacing w:after="230"/>
        <w:ind w:left="1440"/>
        <w:rPr>
          <w:color w:val="5B9BD5" w:themeColor="accent1"/>
        </w:rPr>
      </w:pPr>
    </w:p>
    <w:p w:rsidR="00E10048" w:rsidRPr="00E10048" w:rsidRDefault="00E10048" w:rsidP="00E10048">
      <w:pPr>
        <w:spacing w:after="230"/>
        <w:ind w:left="1440"/>
        <w:rPr>
          <w:color w:val="5B9BD5" w:themeColor="accent1"/>
        </w:rPr>
      </w:pPr>
      <w:r w:rsidRPr="00E10048">
        <w:rPr>
          <w:color w:val="5B9BD5" w:themeColor="accent1"/>
        </w:rPr>
        <w:t xml:space="preserve">Instructions, on the other hand, act as guidelines. They often appear as a series of steps or stages one must complete one after the other. Instructions are mainly associated with instruction or teaching. Hence, instructions are given to teach somebody something. For example: instructions for cooking, instructions </w:t>
      </w:r>
      <w:r w:rsidRPr="00E10048">
        <w:rPr>
          <w:color w:val="5B9BD5" w:themeColor="accent1"/>
        </w:rPr>
        <w:lastRenderedPageBreak/>
        <w:t>for knitting a scarf, instructions for building a dollhouse, instructions for completing a project, instructions for writing a report, instruction manual for any and all electronic appliances, etc.</w:t>
      </w:r>
    </w:p>
    <w:p w:rsidR="005E1DE8" w:rsidRPr="00E10048" w:rsidRDefault="00E10048">
      <w:pPr>
        <w:numPr>
          <w:ilvl w:val="0"/>
          <w:numId w:val="3"/>
        </w:numPr>
        <w:spacing w:after="230"/>
        <w:ind w:hanging="401"/>
      </w:pPr>
      <w:r>
        <w:rPr>
          <w:rFonts w:ascii="Arial" w:eastAsia="Arial" w:hAnsi="Arial" w:cs="Arial"/>
          <w:color w:val="231F20"/>
        </w:rPr>
        <w:t>Code label and data label</w:t>
      </w:r>
    </w:p>
    <w:p w:rsidR="00E10048" w:rsidRPr="00E10048" w:rsidRDefault="00E10048" w:rsidP="00E10048">
      <w:pPr>
        <w:spacing w:after="241"/>
        <w:ind w:left="1440"/>
        <w:rPr>
          <w:color w:val="5B9BD5" w:themeColor="accent1"/>
        </w:rPr>
      </w:pPr>
      <w:r w:rsidRPr="00E10048">
        <w:rPr>
          <w:color w:val="5B9BD5" w:themeColor="accent1"/>
        </w:rPr>
        <w:t>Data Label is the label that we use to define data as we defined memory locations num1</w:t>
      </w:r>
      <w:proofErr w:type="gramStart"/>
      <w:r w:rsidRPr="00E10048">
        <w:rPr>
          <w:color w:val="5B9BD5" w:themeColor="accent1"/>
        </w:rPr>
        <w:t>,num2</w:t>
      </w:r>
      <w:proofErr w:type="gramEnd"/>
      <w:r w:rsidRPr="00E10048">
        <w:rPr>
          <w:color w:val="5B9BD5" w:themeColor="accent1"/>
        </w:rPr>
        <w:t xml:space="preserve"> ....</w:t>
      </w:r>
      <w:proofErr w:type="spellStart"/>
      <w:r w:rsidRPr="00E10048">
        <w:rPr>
          <w:color w:val="5B9BD5" w:themeColor="accent1"/>
        </w:rPr>
        <w:t>etc</w:t>
      </w:r>
      <w:proofErr w:type="spellEnd"/>
      <w:r w:rsidRPr="00E10048">
        <w:rPr>
          <w:color w:val="5B9BD5" w:themeColor="accent1"/>
        </w:rPr>
        <w:t xml:space="preserve"> in our programs. Code Label is the label that we have on code as we see in case of conditional jump (Label l1) and is normally used for loop control statements.</w:t>
      </w:r>
    </w:p>
    <w:p w:rsidR="00E10048" w:rsidRPr="00E10048" w:rsidRDefault="00E10048" w:rsidP="001920DA">
      <w:pPr>
        <w:numPr>
          <w:ilvl w:val="0"/>
          <w:numId w:val="3"/>
        </w:numPr>
        <w:spacing w:after="241"/>
        <w:ind w:hanging="401"/>
      </w:pPr>
      <w:r w:rsidRPr="00E10048">
        <w:rPr>
          <w:rFonts w:ascii="Arial" w:eastAsia="Arial" w:hAnsi="Arial" w:cs="Arial"/>
          <w:color w:val="231F20"/>
        </w:rPr>
        <w:t>Line comment and block comment</w:t>
      </w:r>
    </w:p>
    <w:p w:rsidR="00E10048" w:rsidRPr="00E10048" w:rsidRDefault="00E10048" w:rsidP="00E10048">
      <w:pPr>
        <w:spacing w:after="241"/>
        <w:ind w:left="1262"/>
        <w:rPr>
          <w:color w:val="5B9BD5" w:themeColor="accent1"/>
        </w:rPr>
      </w:pPr>
      <w:r w:rsidRPr="00E10048">
        <w:rPr>
          <w:rFonts w:ascii="Arial" w:eastAsia="Arial" w:hAnsi="Arial" w:cs="Arial"/>
          <w:color w:val="5B9BD5" w:themeColor="accent1"/>
        </w:rPr>
        <w:t>The first is called a single line comment and, as implied, only applies to a single line in the "source code" (the program). The second is called a Block comment and refers usually refers to a paragraph of text. A block comment has a start symbol and an end symbol and everything between is ignored by the computer.</w:t>
      </w:r>
    </w:p>
    <w:p w:rsidR="005E1DE8" w:rsidRPr="00E10048" w:rsidRDefault="00E10048">
      <w:pPr>
        <w:numPr>
          <w:ilvl w:val="0"/>
          <w:numId w:val="3"/>
        </w:numPr>
        <w:spacing w:after="304"/>
        <w:ind w:hanging="401"/>
      </w:pPr>
      <w:r>
        <w:rPr>
          <w:rFonts w:ascii="Arial" w:eastAsia="Arial" w:hAnsi="Arial" w:cs="Arial"/>
          <w:color w:val="231F20"/>
        </w:rPr>
        <w:t>Equal-sign directive and EQU directive</w:t>
      </w:r>
    </w:p>
    <w:p w:rsidR="00E10048" w:rsidRPr="00E10048" w:rsidRDefault="00E10048" w:rsidP="00E10048">
      <w:pPr>
        <w:spacing w:after="304"/>
        <w:ind w:left="1440"/>
        <w:rPr>
          <w:color w:val="5B9BD5" w:themeColor="accent1"/>
        </w:rPr>
      </w:pPr>
      <w:r w:rsidRPr="00E10048">
        <w:rPr>
          <w:color w:val="5B9BD5" w:themeColor="accent1"/>
        </w:rPr>
        <w:t xml:space="preserve">The equal-sign directive associates a symbol name with an integer expression. </w:t>
      </w:r>
    </w:p>
    <w:p w:rsidR="00E10048" w:rsidRPr="00E10048" w:rsidRDefault="00E10048" w:rsidP="00E10048">
      <w:pPr>
        <w:spacing w:after="304"/>
        <w:ind w:left="1440"/>
        <w:rPr>
          <w:color w:val="5B9BD5" w:themeColor="accent1"/>
        </w:rPr>
      </w:pPr>
      <w:r w:rsidRPr="00E10048">
        <w:rPr>
          <w:color w:val="5B9BD5" w:themeColor="accent1"/>
        </w:rPr>
        <w:t xml:space="preserve">The. </w:t>
      </w:r>
      <w:proofErr w:type="gramStart"/>
      <w:r w:rsidRPr="00E10048">
        <w:rPr>
          <w:color w:val="5B9BD5" w:themeColor="accent1"/>
        </w:rPr>
        <w:t>syntax</w:t>
      </w:r>
      <w:proofErr w:type="gramEnd"/>
      <w:r w:rsidRPr="00E10048">
        <w:rPr>
          <w:color w:val="5B9BD5" w:themeColor="accent1"/>
        </w:rPr>
        <w:t xml:space="preserve"> is. </w:t>
      </w:r>
      <w:proofErr w:type="gramStart"/>
      <w:r w:rsidRPr="00E10048">
        <w:rPr>
          <w:color w:val="5B9BD5" w:themeColor="accent1"/>
        </w:rPr>
        <w:t>name</w:t>
      </w:r>
      <w:proofErr w:type="gramEnd"/>
      <w:r w:rsidRPr="00E10048">
        <w:rPr>
          <w:color w:val="5B9BD5" w:themeColor="accent1"/>
        </w:rPr>
        <w:t xml:space="preserve"> = expression.</w:t>
      </w:r>
    </w:p>
    <w:p w:rsidR="00E10048" w:rsidRPr="00E10048" w:rsidRDefault="00E10048" w:rsidP="00E10048">
      <w:pPr>
        <w:spacing w:after="304"/>
        <w:ind w:left="1440"/>
        <w:rPr>
          <w:color w:val="5B9BD5" w:themeColor="accent1"/>
        </w:rPr>
      </w:pPr>
      <w:r w:rsidRPr="00E10048">
        <w:rPr>
          <w:color w:val="5B9BD5" w:themeColor="accent1"/>
        </w:rPr>
        <w:t>The EQU directive gives a symbolic name to a numeric constant, a register-relative value or a PC-relative value.</w:t>
      </w:r>
    </w:p>
    <w:p w:rsidR="00E10048" w:rsidRDefault="00E10048" w:rsidP="00E10048">
      <w:pPr>
        <w:spacing w:after="304"/>
        <w:ind w:left="1262"/>
      </w:pPr>
    </w:p>
    <w:p w:rsidR="005E1DE8" w:rsidRDefault="00E10048">
      <w:pPr>
        <w:tabs>
          <w:tab w:val="center" w:pos="2603"/>
        </w:tabs>
        <w:spacing w:after="185"/>
      </w:pPr>
      <w:r>
        <w:rPr>
          <w:rFonts w:ascii="Arial" w:eastAsia="Arial" w:hAnsi="Arial" w:cs="Arial"/>
          <w:b/>
        </w:rPr>
        <w:t>Q.4</w:t>
      </w:r>
      <w:r>
        <w:rPr>
          <w:rFonts w:ascii="Arial" w:eastAsia="Arial" w:hAnsi="Arial" w:cs="Arial"/>
          <w:b/>
        </w:rPr>
        <w:tab/>
      </w:r>
      <w:r>
        <w:rPr>
          <w:rFonts w:ascii="Arial" w:eastAsia="Arial" w:hAnsi="Arial" w:cs="Arial"/>
        </w:rPr>
        <w:t xml:space="preserve">Give answer to each of the following </w:t>
      </w:r>
    </w:p>
    <w:p w:rsidR="00E10048" w:rsidRPr="00E10048" w:rsidRDefault="00E10048">
      <w:pPr>
        <w:numPr>
          <w:ilvl w:val="0"/>
          <w:numId w:val="4"/>
        </w:numPr>
        <w:spacing w:after="185"/>
        <w:ind w:hanging="387"/>
      </w:pPr>
      <w:r>
        <w:rPr>
          <w:rFonts w:ascii="Arial" w:eastAsia="Arial" w:hAnsi="Arial" w:cs="Arial"/>
        </w:rPr>
        <w:t>Explain the concept of portability as it applies to programming languages.</w:t>
      </w:r>
    </w:p>
    <w:p w:rsidR="005E1DE8" w:rsidRPr="00E10048" w:rsidRDefault="00E10048" w:rsidP="00E10048">
      <w:pPr>
        <w:spacing w:after="185"/>
        <w:ind w:left="1440"/>
        <w:rPr>
          <w:color w:val="5B9BD5" w:themeColor="accent1"/>
        </w:rPr>
      </w:pPr>
      <w:r w:rsidRPr="00E10048">
        <w:rPr>
          <w:rFonts w:ascii="Arial" w:eastAsia="Arial" w:hAnsi="Arial" w:cs="Arial"/>
          <w:color w:val="5B9BD5" w:themeColor="accent1"/>
        </w:rPr>
        <w:t>Portability is a characteristic attributed to a computer program if it can be used in an operating systems other than the one in which it was created without requiring major rework. Porting is the task of doing any work necessary to make the computer program run in the new environment.</w:t>
      </w:r>
      <w:r w:rsidRPr="00E10048">
        <w:rPr>
          <w:rFonts w:ascii="Arial" w:eastAsia="Arial" w:hAnsi="Arial" w:cs="Arial"/>
          <w:color w:val="5B9BD5" w:themeColor="accent1"/>
        </w:rPr>
        <w:t xml:space="preserve"> </w:t>
      </w:r>
    </w:p>
    <w:p w:rsidR="005E1DE8" w:rsidRPr="00E10048" w:rsidRDefault="00E10048">
      <w:pPr>
        <w:numPr>
          <w:ilvl w:val="0"/>
          <w:numId w:val="4"/>
        </w:numPr>
        <w:spacing w:after="61" w:line="403" w:lineRule="auto"/>
        <w:ind w:hanging="387"/>
      </w:pPr>
      <w:r>
        <w:rPr>
          <w:rFonts w:ascii="Arial" w:eastAsia="Arial" w:hAnsi="Arial" w:cs="Arial"/>
        </w:rPr>
        <w:t>Why would a high-level language not be an ideal tool for writing a program that directly accesses a</w:t>
      </w:r>
      <w:r>
        <w:rPr>
          <w:rFonts w:ascii="Arial" w:eastAsia="Arial" w:hAnsi="Arial" w:cs="Arial"/>
        </w:rPr>
        <w:t xml:space="preserve"> particular brand of printer?</w:t>
      </w:r>
    </w:p>
    <w:p w:rsidR="00E10048" w:rsidRPr="00E10048" w:rsidRDefault="00E10048" w:rsidP="00E10048">
      <w:pPr>
        <w:spacing w:after="61" w:line="403" w:lineRule="auto"/>
        <w:ind w:left="1440"/>
        <w:rPr>
          <w:color w:val="5B9BD5" w:themeColor="accent1"/>
        </w:rPr>
      </w:pPr>
      <w:r w:rsidRPr="00E10048">
        <w:rPr>
          <w:color w:val="5B9BD5" w:themeColor="accent1"/>
        </w:rPr>
        <w:t>A high-level language many not provide for direct hardware access. Even if it does, awkward coding techniques must often be used, resulting in possible maintenance problems.</w:t>
      </w:r>
    </w:p>
    <w:p w:rsidR="005E1DE8" w:rsidRPr="00E10048" w:rsidRDefault="00E10048">
      <w:pPr>
        <w:numPr>
          <w:ilvl w:val="0"/>
          <w:numId w:val="4"/>
        </w:numPr>
        <w:spacing w:after="340"/>
        <w:ind w:hanging="387"/>
      </w:pPr>
      <w:r>
        <w:rPr>
          <w:rFonts w:ascii="Arial" w:eastAsia="Arial" w:hAnsi="Arial" w:cs="Arial"/>
        </w:rPr>
        <w:t>Why was Unicode invented?</w:t>
      </w:r>
    </w:p>
    <w:p w:rsidR="00E10048" w:rsidRPr="00E10048" w:rsidRDefault="00E10048" w:rsidP="00E10048">
      <w:pPr>
        <w:spacing w:after="340"/>
        <w:ind w:left="1440"/>
        <w:rPr>
          <w:color w:val="5B9BD5" w:themeColor="accent1"/>
        </w:rPr>
      </w:pPr>
      <w:r w:rsidRPr="00E10048">
        <w:rPr>
          <w:color w:val="5B9BD5" w:themeColor="accent1"/>
        </w:rPr>
        <w:t>Unicode, international character-encoding system designed to support the electronic interchange, processing, and display of the written texts of the diverse languages of the modern and classical world.</w:t>
      </w:r>
    </w:p>
    <w:p w:rsidR="005E1DE8" w:rsidRDefault="00E10048">
      <w:pPr>
        <w:numPr>
          <w:ilvl w:val="0"/>
          <w:numId w:val="4"/>
        </w:numPr>
        <w:spacing w:after="206"/>
        <w:ind w:hanging="387"/>
      </w:pPr>
      <w:r>
        <w:rPr>
          <w:rFonts w:ascii="Arial" w:eastAsia="Arial" w:hAnsi="Arial" w:cs="Arial"/>
        </w:rPr>
        <w:t xml:space="preserve">If W = 11101100, X = 00010011, and Y = 00111100, then find Z = W </w:t>
      </w:r>
      <w:r>
        <w:rPr>
          <w:rFonts w:ascii="Times New Roman" w:eastAsia="Times New Roman" w:hAnsi="Times New Roman" w:cs="Times New Roman"/>
        </w:rPr>
        <w:t>∨</w:t>
      </w:r>
      <w:r>
        <w:rPr>
          <w:rFonts w:ascii="Arial" w:eastAsia="Arial" w:hAnsi="Arial" w:cs="Arial"/>
        </w:rPr>
        <w:t xml:space="preserve"> X </w:t>
      </w:r>
      <w:r>
        <w:rPr>
          <w:rFonts w:ascii="Times New Roman" w:eastAsia="Times New Roman" w:hAnsi="Times New Roman" w:cs="Times New Roman"/>
        </w:rPr>
        <w:t>∧</w:t>
      </w:r>
      <w:r>
        <w:rPr>
          <w:rFonts w:ascii="Arial" w:eastAsia="Arial" w:hAnsi="Arial" w:cs="Arial"/>
        </w:rPr>
        <w:t xml:space="preserve"> </w:t>
      </w:r>
      <w:r>
        <w:rPr>
          <w:rFonts w:ascii="Times New Roman" w:eastAsia="Times New Roman" w:hAnsi="Times New Roman" w:cs="Times New Roman"/>
        </w:rPr>
        <w:t>￢</w:t>
      </w:r>
      <w:r>
        <w:rPr>
          <w:rFonts w:ascii="Arial" w:eastAsia="Arial" w:hAnsi="Arial" w:cs="Arial"/>
        </w:rPr>
        <w:t>Y.</w:t>
      </w:r>
    </w:p>
    <w:p w:rsidR="005E1DE8" w:rsidRDefault="00E10048">
      <w:pPr>
        <w:numPr>
          <w:ilvl w:val="0"/>
          <w:numId w:val="4"/>
        </w:numPr>
        <w:spacing w:after="0" w:line="458" w:lineRule="auto"/>
        <w:ind w:hanging="387"/>
      </w:pPr>
      <w:r>
        <w:rPr>
          <w:rFonts w:ascii="Arial" w:eastAsia="Arial" w:hAnsi="Arial" w:cs="Arial"/>
        </w:rPr>
        <w:lastRenderedPageBreak/>
        <w:t>Create a truth table to show all possible inputs and outputs for the Boolean function described by</w:t>
      </w:r>
      <w:r>
        <w:rPr>
          <w:rFonts w:ascii="Times New Roman" w:eastAsia="Times New Roman" w:hAnsi="Times New Roman" w:cs="Times New Roman"/>
        </w:rPr>
        <w:t>￢</w:t>
      </w:r>
      <w:r>
        <w:rPr>
          <w:rFonts w:ascii="Arial" w:eastAsia="Arial" w:hAnsi="Arial" w:cs="Arial"/>
        </w:rPr>
        <w:t xml:space="preserve">( A </w:t>
      </w:r>
      <w:r>
        <w:rPr>
          <w:rFonts w:ascii="Times New Roman" w:eastAsia="Times New Roman" w:hAnsi="Times New Roman" w:cs="Times New Roman"/>
        </w:rPr>
        <w:t>∨</w:t>
      </w:r>
      <w:r>
        <w:rPr>
          <w:rFonts w:ascii="Arial" w:eastAsia="Arial" w:hAnsi="Arial" w:cs="Arial"/>
        </w:rPr>
        <w:t xml:space="preserve"> Β)</w:t>
      </w:r>
    </w:p>
    <w:p w:rsidR="005E1DE8" w:rsidRPr="00E10048" w:rsidRDefault="00E10048">
      <w:pPr>
        <w:numPr>
          <w:ilvl w:val="0"/>
          <w:numId w:val="4"/>
        </w:numPr>
        <w:spacing w:after="165"/>
        <w:ind w:hanging="387"/>
      </w:pPr>
      <w:r>
        <w:rPr>
          <w:rFonts w:ascii="Arial" w:eastAsia="Arial" w:hAnsi="Arial" w:cs="Arial"/>
        </w:rPr>
        <w:t>Why does memory a</w:t>
      </w:r>
      <w:r>
        <w:rPr>
          <w:rFonts w:ascii="Arial" w:eastAsia="Arial" w:hAnsi="Arial" w:cs="Arial"/>
        </w:rPr>
        <w:t>ccess take more machine cycles than register access?</w:t>
      </w:r>
    </w:p>
    <w:p w:rsidR="00E10048" w:rsidRPr="00E10048" w:rsidRDefault="00E10048" w:rsidP="00E10048">
      <w:pPr>
        <w:spacing w:after="165"/>
        <w:ind w:left="1440"/>
        <w:rPr>
          <w:color w:val="5B9BD5" w:themeColor="accent1"/>
        </w:rPr>
      </w:pPr>
      <w:r w:rsidRPr="00E10048">
        <w:rPr>
          <w:color w:val="5B9BD5" w:themeColor="accent1"/>
        </w:rPr>
        <w:t xml:space="preserve">Because of different in speeds of </w:t>
      </w:r>
      <w:proofErr w:type="spellStart"/>
      <w:proofErr w:type="gramStart"/>
      <w:r w:rsidRPr="00E10048">
        <w:rPr>
          <w:color w:val="5B9BD5" w:themeColor="accent1"/>
        </w:rPr>
        <w:t>cpu</w:t>
      </w:r>
      <w:proofErr w:type="spellEnd"/>
      <w:proofErr w:type="gramEnd"/>
      <w:r w:rsidRPr="00E10048">
        <w:rPr>
          <w:color w:val="5B9BD5" w:themeColor="accent1"/>
        </w:rPr>
        <w:t xml:space="preserve"> the system bus and the memory circuit.</w:t>
      </w:r>
    </w:p>
    <w:p w:rsidR="005E1DE8" w:rsidRPr="00E10048" w:rsidRDefault="00E10048">
      <w:pPr>
        <w:numPr>
          <w:ilvl w:val="0"/>
          <w:numId w:val="4"/>
        </w:numPr>
        <w:spacing w:after="419"/>
        <w:ind w:hanging="387"/>
      </w:pPr>
      <w:r>
        <w:rPr>
          <w:rFonts w:ascii="Arial" w:eastAsia="Arial" w:hAnsi="Arial" w:cs="Arial"/>
        </w:rPr>
        <w:t>Discuss the basic program execution registers used in x86 32-Bit processors.</w:t>
      </w:r>
    </w:p>
    <w:p w:rsidR="00E10048" w:rsidRPr="00E10048" w:rsidRDefault="00E10048" w:rsidP="00E10048">
      <w:pPr>
        <w:spacing w:after="419"/>
        <w:ind w:left="1440"/>
        <w:rPr>
          <w:color w:val="5B9BD5" w:themeColor="accent1"/>
        </w:rPr>
      </w:pPr>
      <w:r w:rsidRPr="00E10048">
        <w:rPr>
          <w:color w:val="5B9BD5" w:themeColor="accent1"/>
        </w:rPr>
        <w:t>Registers: high-speed memories located in the CPU</w:t>
      </w:r>
    </w:p>
    <w:p w:rsidR="00E10048" w:rsidRPr="00E10048" w:rsidRDefault="00E10048" w:rsidP="00E10048">
      <w:pPr>
        <w:spacing w:after="419"/>
        <w:ind w:left="1440"/>
        <w:rPr>
          <w:color w:val="5B9BD5" w:themeColor="accent1"/>
        </w:rPr>
      </w:pPr>
      <w:r w:rsidRPr="00E10048">
        <w:rPr>
          <w:color w:val="5B9BD5" w:themeColor="accent1"/>
        </w:rPr>
        <w:t>Registers for 8086 and are 16 bits wide</w:t>
      </w:r>
    </w:p>
    <w:p w:rsidR="00E10048" w:rsidRPr="00E10048" w:rsidRDefault="00E10048" w:rsidP="00E10048">
      <w:pPr>
        <w:spacing w:after="419"/>
        <w:ind w:left="1440"/>
        <w:rPr>
          <w:color w:val="5B9BD5" w:themeColor="accent1"/>
        </w:rPr>
      </w:pPr>
      <w:r w:rsidRPr="00E10048">
        <w:rPr>
          <w:color w:val="5B9BD5" w:themeColor="accent1"/>
        </w:rPr>
        <w:t>Registers for IA-32 family are 32 bits wide</w:t>
      </w:r>
    </w:p>
    <w:p w:rsidR="00E10048" w:rsidRPr="00E10048" w:rsidRDefault="00E10048" w:rsidP="00E10048">
      <w:pPr>
        <w:spacing w:after="419"/>
        <w:ind w:left="1440"/>
        <w:rPr>
          <w:color w:val="5B9BD5" w:themeColor="accent1"/>
        </w:rPr>
      </w:pPr>
      <w:r w:rsidRPr="00E10048">
        <w:rPr>
          <w:color w:val="5B9BD5" w:themeColor="accent1"/>
        </w:rPr>
        <w:t>Irvine, Kip R. Assembly Language for x86 Processors 6/e, 2010.</w:t>
      </w:r>
    </w:p>
    <w:p w:rsidR="005E1DE8" w:rsidRDefault="00E10048">
      <w:pPr>
        <w:numPr>
          <w:ilvl w:val="1"/>
          <w:numId w:val="5"/>
        </w:numPr>
        <w:spacing w:after="108"/>
        <w:ind w:hanging="696"/>
      </w:pPr>
      <w:r>
        <w:rPr>
          <w:rFonts w:ascii="Arial" w:eastAsia="Arial" w:hAnsi="Arial" w:cs="Arial"/>
          <w:color w:val="231F20"/>
        </w:rPr>
        <w:t xml:space="preserve">Discuss the following MASM directives in detail: </w:t>
      </w:r>
    </w:p>
    <w:p w:rsidR="005E1DE8" w:rsidRDefault="00E10048">
      <w:pPr>
        <w:tabs>
          <w:tab w:val="center" w:pos="1243"/>
          <w:tab w:val="center" w:pos="3134"/>
          <w:tab w:val="center" w:pos="4783"/>
          <w:tab w:val="center" w:pos="6919"/>
          <w:tab w:val="center" w:pos="8353"/>
        </w:tabs>
        <w:spacing w:after="144"/>
      </w:pPr>
      <w:r>
        <w:tab/>
      </w:r>
      <w:r>
        <w:rPr>
          <w:rFonts w:ascii="Arial" w:eastAsia="Arial" w:hAnsi="Arial" w:cs="Arial"/>
          <w:color w:val="231F20"/>
        </w:rPr>
        <w:t xml:space="preserve">INCLUDE </w:t>
      </w:r>
      <w:r>
        <w:rPr>
          <w:rFonts w:ascii="Arial" w:eastAsia="Arial" w:hAnsi="Arial" w:cs="Arial"/>
          <w:color w:val="231F20"/>
        </w:rPr>
        <w:tab/>
        <w:t xml:space="preserve">.386 </w:t>
      </w:r>
      <w:r>
        <w:rPr>
          <w:rFonts w:ascii="Arial" w:eastAsia="Arial" w:hAnsi="Arial" w:cs="Arial"/>
          <w:color w:val="231F20"/>
        </w:rPr>
        <w:tab/>
        <w:t xml:space="preserve">.MODEL </w:t>
      </w:r>
      <w:r>
        <w:rPr>
          <w:rFonts w:ascii="Arial" w:eastAsia="Arial" w:hAnsi="Arial" w:cs="Arial"/>
          <w:color w:val="231F20"/>
        </w:rPr>
        <w:tab/>
        <w:t xml:space="preserve">.STACK </w:t>
      </w:r>
      <w:r>
        <w:rPr>
          <w:rFonts w:ascii="Arial" w:eastAsia="Arial" w:hAnsi="Arial" w:cs="Arial"/>
          <w:color w:val="231F20"/>
        </w:rPr>
        <w:tab/>
        <w:t xml:space="preserve">PROTO </w:t>
      </w:r>
    </w:p>
    <w:p w:rsidR="005E1DE8" w:rsidRDefault="00E10048">
      <w:pPr>
        <w:tabs>
          <w:tab w:val="center" w:pos="1084"/>
          <w:tab w:val="center" w:pos="3269"/>
          <w:tab w:val="center" w:pos="4679"/>
          <w:tab w:val="center" w:pos="6827"/>
          <w:tab w:val="center" w:pos="8194"/>
        </w:tabs>
        <w:spacing w:after="297"/>
      </w:pPr>
      <w:r>
        <w:tab/>
      </w:r>
      <w:r>
        <w:rPr>
          <w:rFonts w:ascii="Arial" w:eastAsia="Arial" w:hAnsi="Arial" w:cs="Arial"/>
          <w:color w:val="231F20"/>
        </w:rPr>
        <w:t xml:space="preserve">.DATA </w:t>
      </w:r>
      <w:r>
        <w:rPr>
          <w:rFonts w:ascii="Arial" w:eastAsia="Arial" w:hAnsi="Arial" w:cs="Arial"/>
          <w:color w:val="231F20"/>
        </w:rPr>
        <w:tab/>
        <w:t xml:space="preserve">.CODE </w:t>
      </w:r>
      <w:r>
        <w:rPr>
          <w:rFonts w:ascii="Arial" w:eastAsia="Arial" w:hAnsi="Arial" w:cs="Arial"/>
          <w:color w:val="231F20"/>
        </w:rPr>
        <w:tab/>
        <w:t xml:space="preserve">PROC </w:t>
      </w:r>
      <w:r>
        <w:rPr>
          <w:rFonts w:ascii="Arial" w:eastAsia="Arial" w:hAnsi="Arial" w:cs="Arial"/>
          <w:color w:val="231F20"/>
        </w:rPr>
        <w:tab/>
        <w:t xml:space="preserve">ENDP </w:t>
      </w:r>
      <w:r>
        <w:rPr>
          <w:rFonts w:ascii="Arial" w:eastAsia="Arial" w:hAnsi="Arial" w:cs="Arial"/>
          <w:color w:val="231F20"/>
        </w:rPr>
        <w:tab/>
        <w:t xml:space="preserve">END </w:t>
      </w:r>
    </w:p>
    <w:p w:rsidR="005E1DE8" w:rsidRPr="00E10048" w:rsidRDefault="00E10048">
      <w:pPr>
        <w:numPr>
          <w:ilvl w:val="1"/>
          <w:numId w:val="5"/>
        </w:numPr>
        <w:spacing w:after="181" w:line="264" w:lineRule="auto"/>
        <w:ind w:hanging="696"/>
      </w:pPr>
      <w:r>
        <w:rPr>
          <w:rFonts w:ascii="Arial" w:eastAsia="Arial" w:hAnsi="Arial" w:cs="Arial"/>
          <w:color w:val="231F20"/>
        </w:rPr>
        <w:t>a.</w:t>
      </w:r>
      <w:r>
        <w:rPr>
          <w:rFonts w:ascii="Arial" w:eastAsia="Arial" w:hAnsi="Arial" w:cs="Arial"/>
          <w:color w:val="231F20"/>
        </w:rPr>
        <w:tab/>
      </w:r>
      <w:r>
        <w:rPr>
          <w:rFonts w:ascii="Arial" w:eastAsia="Arial" w:hAnsi="Arial" w:cs="Arial"/>
        </w:rPr>
        <w:t xml:space="preserve">Write a program that calculates the following expression: </w:t>
      </w:r>
      <w:r>
        <w:rPr>
          <w:rFonts w:ascii="Arial" w:eastAsia="Arial" w:hAnsi="Arial" w:cs="Arial"/>
          <w:i/>
        </w:rPr>
        <w:t>A = (A + B) − (C + D)</w:t>
      </w:r>
    </w:p>
    <w:p w:rsidR="00E10048" w:rsidRPr="00E10048" w:rsidRDefault="00E10048" w:rsidP="00E10048">
      <w:pPr>
        <w:spacing w:after="181" w:line="264" w:lineRule="auto"/>
        <w:ind w:left="811"/>
        <w:rPr>
          <w:color w:val="5B9BD5" w:themeColor="accent1"/>
        </w:rPr>
      </w:pPr>
      <w:proofErr w:type="gramStart"/>
      <w:r w:rsidRPr="00E10048">
        <w:rPr>
          <w:color w:val="5B9BD5" w:themeColor="accent1"/>
        </w:rPr>
        <w:t>main</w:t>
      </w:r>
      <w:proofErr w:type="gramEnd"/>
      <w:r w:rsidRPr="00E10048">
        <w:rPr>
          <w:color w:val="5B9BD5" w:themeColor="accent1"/>
        </w:rPr>
        <w:t xml:space="preserve"> PROC</w:t>
      </w:r>
    </w:p>
    <w:p w:rsidR="00E10048" w:rsidRPr="00E10048" w:rsidRDefault="00E10048" w:rsidP="00E10048">
      <w:pPr>
        <w:spacing w:after="181" w:line="264" w:lineRule="auto"/>
        <w:ind w:left="811"/>
        <w:rPr>
          <w:color w:val="5B9BD5" w:themeColor="accent1"/>
        </w:rPr>
      </w:pPr>
      <w:r w:rsidRPr="00E10048">
        <w:rPr>
          <w:color w:val="5B9BD5" w:themeColor="accent1"/>
        </w:rPr>
        <w:t xml:space="preserve"> </w:t>
      </w:r>
    </w:p>
    <w:p w:rsidR="00E10048" w:rsidRPr="00E10048" w:rsidRDefault="00E10048" w:rsidP="00E10048">
      <w:pPr>
        <w:spacing w:after="181" w:line="264" w:lineRule="auto"/>
        <w:ind w:left="811"/>
        <w:rPr>
          <w:color w:val="5B9BD5" w:themeColor="accent1"/>
        </w:rPr>
      </w:pPr>
      <w:r w:rsidRPr="00E10048">
        <w:rPr>
          <w:color w:val="5B9BD5" w:themeColor="accent1"/>
        </w:rPr>
        <w:t xml:space="preserve">MOV </w:t>
      </w:r>
      <w:proofErr w:type="spellStart"/>
      <w:r w:rsidRPr="00E10048">
        <w:rPr>
          <w:color w:val="5B9BD5" w:themeColor="accent1"/>
        </w:rPr>
        <w:t>eax</w:t>
      </w:r>
      <w:proofErr w:type="spellEnd"/>
      <w:r w:rsidRPr="00E10048">
        <w:rPr>
          <w:color w:val="5B9BD5" w:themeColor="accent1"/>
        </w:rPr>
        <w:t xml:space="preserve">, </w:t>
      </w:r>
      <w:proofErr w:type="spellStart"/>
      <w:r w:rsidRPr="00E10048">
        <w:rPr>
          <w:color w:val="5B9BD5" w:themeColor="accent1"/>
        </w:rPr>
        <w:t>varA</w:t>
      </w:r>
      <w:proofErr w:type="spellEnd"/>
    </w:p>
    <w:p w:rsidR="00E10048" w:rsidRPr="00E10048" w:rsidRDefault="00E10048" w:rsidP="00E10048">
      <w:pPr>
        <w:spacing w:after="181" w:line="264" w:lineRule="auto"/>
        <w:ind w:left="811"/>
        <w:rPr>
          <w:color w:val="5B9BD5" w:themeColor="accent1"/>
        </w:rPr>
      </w:pPr>
      <w:r w:rsidRPr="00E10048">
        <w:rPr>
          <w:color w:val="5B9BD5" w:themeColor="accent1"/>
        </w:rPr>
        <w:t xml:space="preserve">MOV </w:t>
      </w:r>
      <w:proofErr w:type="spellStart"/>
      <w:r w:rsidRPr="00E10048">
        <w:rPr>
          <w:color w:val="5B9BD5" w:themeColor="accent1"/>
        </w:rPr>
        <w:t>ebx</w:t>
      </w:r>
      <w:proofErr w:type="spellEnd"/>
      <w:r w:rsidRPr="00E10048">
        <w:rPr>
          <w:color w:val="5B9BD5" w:themeColor="accent1"/>
        </w:rPr>
        <w:t xml:space="preserve">, </w:t>
      </w:r>
      <w:proofErr w:type="spellStart"/>
      <w:r w:rsidRPr="00E10048">
        <w:rPr>
          <w:color w:val="5B9BD5" w:themeColor="accent1"/>
        </w:rPr>
        <w:t>varB</w:t>
      </w:r>
      <w:proofErr w:type="spellEnd"/>
    </w:p>
    <w:p w:rsidR="00E10048" w:rsidRPr="00E10048" w:rsidRDefault="00E10048" w:rsidP="00E10048">
      <w:pPr>
        <w:spacing w:after="181" w:line="264" w:lineRule="auto"/>
        <w:ind w:left="811"/>
        <w:rPr>
          <w:color w:val="5B9BD5" w:themeColor="accent1"/>
        </w:rPr>
      </w:pPr>
      <w:r w:rsidRPr="00E10048">
        <w:rPr>
          <w:color w:val="5B9BD5" w:themeColor="accent1"/>
        </w:rPr>
        <w:t xml:space="preserve">MOV </w:t>
      </w:r>
      <w:proofErr w:type="spellStart"/>
      <w:r w:rsidRPr="00E10048">
        <w:rPr>
          <w:color w:val="5B9BD5" w:themeColor="accent1"/>
        </w:rPr>
        <w:t>ecx</w:t>
      </w:r>
      <w:proofErr w:type="spellEnd"/>
      <w:r w:rsidRPr="00E10048">
        <w:rPr>
          <w:color w:val="5B9BD5" w:themeColor="accent1"/>
        </w:rPr>
        <w:t xml:space="preserve">, </w:t>
      </w:r>
      <w:proofErr w:type="spellStart"/>
      <w:r w:rsidRPr="00E10048">
        <w:rPr>
          <w:color w:val="5B9BD5" w:themeColor="accent1"/>
        </w:rPr>
        <w:t>varC</w:t>
      </w:r>
      <w:proofErr w:type="spellEnd"/>
    </w:p>
    <w:p w:rsidR="00E10048" w:rsidRPr="00E10048" w:rsidRDefault="00E10048" w:rsidP="00E10048">
      <w:pPr>
        <w:spacing w:after="181" w:line="264" w:lineRule="auto"/>
        <w:ind w:left="811"/>
        <w:rPr>
          <w:color w:val="5B9BD5" w:themeColor="accent1"/>
        </w:rPr>
      </w:pPr>
      <w:r w:rsidRPr="00E10048">
        <w:rPr>
          <w:color w:val="5B9BD5" w:themeColor="accent1"/>
        </w:rPr>
        <w:t xml:space="preserve">MOV </w:t>
      </w:r>
      <w:proofErr w:type="spellStart"/>
      <w:r w:rsidRPr="00E10048">
        <w:rPr>
          <w:color w:val="5B9BD5" w:themeColor="accent1"/>
        </w:rPr>
        <w:t>edx</w:t>
      </w:r>
      <w:proofErr w:type="spellEnd"/>
      <w:r w:rsidRPr="00E10048">
        <w:rPr>
          <w:color w:val="5B9BD5" w:themeColor="accent1"/>
        </w:rPr>
        <w:t xml:space="preserve">, </w:t>
      </w:r>
      <w:proofErr w:type="spellStart"/>
      <w:r w:rsidRPr="00E10048">
        <w:rPr>
          <w:color w:val="5B9BD5" w:themeColor="accent1"/>
        </w:rPr>
        <w:t>varD</w:t>
      </w:r>
      <w:proofErr w:type="spellEnd"/>
    </w:p>
    <w:p w:rsidR="00E10048" w:rsidRPr="00E10048" w:rsidRDefault="00E10048" w:rsidP="00E10048">
      <w:pPr>
        <w:spacing w:after="181" w:line="264" w:lineRule="auto"/>
        <w:ind w:left="811"/>
        <w:rPr>
          <w:color w:val="5B9BD5" w:themeColor="accent1"/>
        </w:rPr>
      </w:pPr>
      <w:r w:rsidRPr="00E10048">
        <w:rPr>
          <w:color w:val="5B9BD5" w:themeColor="accent1"/>
        </w:rPr>
        <w:t xml:space="preserve">SUB </w:t>
      </w:r>
      <w:proofErr w:type="spellStart"/>
      <w:r w:rsidRPr="00E10048">
        <w:rPr>
          <w:color w:val="5B9BD5" w:themeColor="accent1"/>
        </w:rPr>
        <w:t>eax</w:t>
      </w:r>
      <w:proofErr w:type="spellEnd"/>
      <w:r w:rsidRPr="00E10048">
        <w:rPr>
          <w:color w:val="5B9BD5" w:themeColor="accent1"/>
        </w:rPr>
        <w:t xml:space="preserve">, </w:t>
      </w:r>
      <w:proofErr w:type="spellStart"/>
      <w:r w:rsidRPr="00E10048">
        <w:rPr>
          <w:color w:val="5B9BD5" w:themeColor="accent1"/>
        </w:rPr>
        <w:t>ebx</w:t>
      </w:r>
      <w:proofErr w:type="spellEnd"/>
      <w:r w:rsidRPr="00E10048">
        <w:rPr>
          <w:color w:val="5B9BD5" w:themeColor="accent1"/>
        </w:rPr>
        <w:t xml:space="preserve">; </w:t>
      </w:r>
      <w:proofErr w:type="gramStart"/>
      <w:r w:rsidRPr="00E10048">
        <w:rPr>
          <w:color w:val="5B9BD5" w:themeColor="accent1"/>
        </w:rPr>
        <w:t>Compute(</w:t>
      </w:r>
      <w:proofErr w:type="gramEnd"/>
      <w:r w:rsidRPr="00E10048">
        <w:rPr>
          <w:color w:val="5B9BD5" w:themeColor="accent1"/>
        </w:rPr>
        <w:t>A - B)</w:t>
      </w:r>
    </w:p>
    <w:p w:rsidR="00E10048" w:rsidRPr="00E10048" w:rsidRDefault="00E10048" w:rsidP="00E10048">
      <w:pPr>
        <w:spacing w:after="181" w:line="264" w:lineRule="auto"/>
        <w:ind w:left="811"/>
        <w:rPr>
          <w:color w:val="5B9BD5" w:themeColor="accent1"/>
        </w:rPr>
      </w:pPr>
      <w:r w:rsidRPr="00E10048">
        <w:rPr>
          <w:color w:val="5B9BD5" w:themeColor="accent1"/>
        </w:rPr>
        <w:t xml:space="preserve">SUB </w:t>
      </w:r>
      <w:proofErr w:type="spellStart"/>
      <w:r w:rsidRPr="00E10048">
        <w:rPr>
          <w:color w:val="5B9BD5" w:themeColor="accent1"/>
        </w:rPr>
        <w:t>ecx</w:t>
      </w:r>
      <w:proofErr w:type="spellEnd"/>
      <w:r w:rsidRPr="00E10048">
        <w:rPr>
          <w:color w:val="5B9BD5" w:themeColor="accent1"/>
        </w:rPr>
        <w:t xml:space="preserve">, </w:t>
      </w:r>
      <w:proofErr w:type="spellStart"/>
      <w:r w:rsidRPr="00E10048">
        <w:rPr>
          <w:color w:val="5B9BD5" w:themeColor="accent1"/>
        </w:rPr>
        <w:t>edx</w:t>
      </w:r>
      <w:proofErr w:type="spellEnd"/>
      <w:r w:rsidRPr="00E10048">
        <w:rPr>
          <w:color w:val="5B9BD5" w:themeColor="accent1"/>
        </w:rPr>
        <w:t>; Compute(C - D)</w:t>
      </w:r>
    </w:p>
    <w:p w:rsidR="00E10048" w:rsidRPr="00E10048" w:rsidRDefault="00E10048" w:rsidP="00E10048">
      <w:pPr>
        <w:spacing w:after="181" w:line="264" w:lineRule="auto"/>
        <w:ind w:left="811"/>
        <w:rPr>
          <w:color w:val="5B9BD5" w:themeColor="accent1"/>
        </w:rPr>
      </w:pPr>
      <w:r w:rsidRPr="00E10048">
        <w:rPr>
          <w:color w:val="5B9BD5" w:themeColor="accent1"/>
        </w:rPr>
        <w:t xml:space="preserve">ADD </w:t>
      </w:r>
      <w:proofErr w:type="spellStart"/>
      <w:r w:rsidRPr="00E10048">
        <w:rPr>
          <w:color w:val="5B9BD5" w:themeColor="accent1"/>
        </w:rPr>
        <w:t>eax</w:t>
      </w:r>
      <w:proofErr w:type="spellEnd"/>
      <w:r w:rsidRPr="00E10048">
        <w:rPr>
          <w:color w:val="5B9BD5" w:themeColor="accent1"/>
        </w:rPr>
        <w:t xml:space="preserve">, </w:t>
      </w:r>
      <w:proofErr w:type="spellStart"/>
      <w:r w:rsidRPr="00E10048">
        <w:rPr>
          <w:color w:val="5B9BD5" w:themeColor="accent1"/>
        </w:rPr>
        <w:t>ecx</w:t>
      </w:r>
      <w:proofErr w:type="gramStart"/>
      <w:r w:rsidRPr="00E10048">
        <w:rPr>
          <w:color w:val="5B9BD5" w:themeColor="accent1"/>
        </w:rPr>
        <w:t>;Compute</w:t>
      </w:r>
      <w:proofErr w:type="spellEnd"/>
      <w:proofErr w:type="gramEnd"/>
      <w:r w:rsidRPr="00E10048">
        <w:rPr>
          <w:color w:val="5B9BD5" w:themeColor="accent1"/>
        </w:rPr>
        <w:t xml:space="preserve"> (A-B)+(C-D)</w:t>
      </w:r>
    </w:p>
    <w:p w:rsidR="00E10048" w:rsidRPr="00E10048" w:rsidRDefault="00E10048" w:rsidP="00E10048">
      <w:pPr>
        <w:spacing w:after="181" w:line="264" w:lineRule="auto"/>
        <w:ind w:left="811"/>
        <w:rPr>
          <w:color w:val="5B9BD5" w:themeColor="accent1"/>
        </w:rPr>
      </w:pPr>
      <w:r w:rsidRPr="00E10048">
        <w:rPr>
          <w:color w:val="5B9BD5" w:themeColor="accent1"/>
        </w:rPr>
        <w:t xml:space="preserve">MOV </w:t>
      </w:r>
      <w:proofErr w:type="spellStart"/>
      <w:r w:rsidRPr="00E10048">
        <w:rPr>
          <w:color w:val="5B9BD5" w:themeColor="accent1"/>
        </w:rPr>
        <w:t>varA</w:t>
      </w:r>
      <w:proofErr w:type="gramStart"/>
      <w:r w:rsidRPr="00E10048">
        <w:rPr>
          <w:color w:val="5B9BD5" w:themeColor="accent1"/>
        </w:rPr>
        <w:t>,eax</w:t>
      </w:r>
      <w:proofErr w:type="spellEnd"/>
      <w:proofErr w:type="gramEnd"/>
    </w:p>
    <w:p w:rsidR="00E10048" w:rsidRDefault="00E10048" w:rsidP="00E10048">
      <w:pPr>
        <w:spacing w:after="181" w:line="264" w:lineRule="auto"/>
        <w:ind w:left="811"/>
      </w:pPr>
    </w:p>
    <w:p w:rsidR="005E1DE8" w:rsidRDefault="00E10048">
      <w:pPr>
        <w:numPr>
          <w:ilvl w:val="0"/>
          <w:numId w:val="6"/>
        </w:numPr>
        <w:spacing w:after="181" w:line="264" w:lineRule="auto"/>
        <w:ind w:right="46" w:hanging="371"/>
      </w:pPr>
      <w:r>
        <w:rPr>
          <w:rFonts w:ascii="Arial" w:eastAsia="Arial" w:hAnsi="Arial" w:cs="Arial"/>
        </w:rPr>
        <w:t xml:space="preserve">Show the order of individual bytes in memory for the following </w:t>
      </w:r>
      <w:proofErr w:type="spellStart"/>
      <w:r>
        <w:rPr>
          <w:rFonts w:ascii="Arial" w:eastAsia="Arial" w:hAnsi="Arial" w:cs="Arial"/>
        </w:rPr>
        <w:t>doubleword</w:t>
      </w:r>
      <w:proofErr w:type="spellEnd"/>
      <w:r>
        <w:rPr>
          <w:rFonts w:ascii="Arial" w:eastAsia="Arial" w:hAnsi="Arial" w:cs="Arial"/>
        </w:rPr>
        <w:t xml:space="preserve"> variable using little endian order:               </w:t>
      </w:r>
      <w:r>
        <w:rPr>
          <w:rFonts w:ascii="Arial" w:eastAsia="Arial" w:hAnsi="Arial" w:cs="Arial"/>
          <w:i/>
        </w:rPr>
        <w:t xml:space="preserve">              </w:t>
      </w:r>
      <w:proofErr w:type="spellStart"/>
      <w:r>
        <w:rPr>
          <w:rFonts w:ascii="Arial" w:eastAsia="Arial" w:hAnsi="Arial" w:cs="Arial"/>
          <w:i/>
        </w:rPr>
        <w:t>dval</w:t>
      </w:r>
      <w:proofErr w:type="spellEnd"/>
      <w:r>
        <w:rPr>
          <w:rFonts w:ascii="Arial" w:eastAsia="Arial" w:hAnsi="Arial" w:cs="Arial"/>
          <w:i/>
        </w:rPr>
        <w:t xml:space="preserve"> DWORD 12345678h  </w:t>
      </w:r>
    </w:p>
    <w:p w:rsidR="005E1DE8" w:rsidRDefault="00E10048">
      <w:pPr>
        <w:numPr>
          <w:ilvl w:val="0"/>
          <w:numId w:val="6"/>
        </w:numPr>
        <w:spacing w:after="215" w:line="257" w:lineRule="auto"/>
        <w:ind w:right="46" w:hanging="371"/>
      </w:pPr>
      <w:r>
        <w:rPr>
          <w:rFonts w:ascii="Arial" w:eastAsia="Arial" w:hAnsi="Arial" w:cs="Arial"/>
          <w:color w:val="231F20"/>
        </w:rPr>
        <w:lastRenderedPageBreak/>
        <w:t xml:space="preserve">Write a statement that causes the assembler to calculate the number of bytes in the following string, and assign the value to a symbolic constant named </w:t>
      </w:r>
      <w:proofErr w:type="spellStart"/>
      <w:r>
        <w:rPr>
          <w:rFonts w:ascii="Arial" w:eastAsia="Arial" w:hAnsi="Arial" w:cs="Arial"/>
          <w:color w:val="231F20"/>
        </w:rPr>
        <w:t>StringSize</w:t>
      </w:r>
      <w:proofErr w:type="spellEnd"/>
      <w:r>
        <w:rPr>
          <w:rFonts w:ascii="Arial" w:eastAsia="Arial" w:hAnsi="Arial" w:cs="Arial"/>
          <w:color w:val="231F20"/>
        </w:rPr>
        <w:t xml:space="preserve">: </w:t>
      </w:r>
      <w:r>
        <w:rPr>
          <w:rFonts w:ascii="Arial" w:eastAsia="Arial" w:hAnsi="Arial" w:cs="Arial"/>
          <w:i/>
          <w:color w:val="231F20"/>
        </w:rPr>
        <w:t>string1 byte “Assembly language is easy”, 0</w:t>
      </w:r>
      <w:r>
        <w:rPr>
          <w:rFonts w:ascii="Arial" w:eastAsia="Arial" w:hAnsi="Arial" w:cs="Arial"/>
          <w:color w:val="231F20"/>
        </w:rPr>
        <w:t xml:space="preserve"> </w:t>
      </w:r>
    </w:p>
    <w:p w:rsidR="00E10048" w:rsidRDefault="00E10048" w:rsidP="00E10048">
      <w:pPr>
        <w:numPr>
          <w:ilvl w:val="0"/>
          <w:numId w:val="6"/>
        </w:numPr>
        <w:spacing w:after="1326" w:line="257" w:lineRule="auto"/>
        <w:ind w:right="46" w:hanging="371"/>
      </w:pPr>
      <w:r>
        <w:rPr>
          <w:rFonts w:ascii="Arial" w:eastAsia="Arial" w:hAnsi="Arial" w:cs="Arial"/>
          <w:color w:val="231F20"/>
        </w:rPr>
        <w:t>Write a program that performs arithmetic operat</w:t>
      </w:r>
      <w:r>
        <w:rPr>
          <w:rFonts w:ascii="Arial" w:eastAsia="Arial" w:hAnsi="Arial" w:cs="Arial"/>
          <w:color w:val="231F20"/>
        </w:rPr>
        <w:t>ions on different register operands and stores the result in memory. Give stepwise explanation of each statement.</w:t>
      </w:r>
    </w:p>
    <w:p w:rsidR="00E10048" w:rsidRPr="00E10048" w:rsidRDefault="00E10048" w:rsidP="00E10048">
      <w:pPr>
        <w:spacing w:after="1326" w:line="240" w:lineRule="auto"/>
        <w:ind w:left="1440" w:right="46"/>
        <w:rPr>
          <w:color w:val="5B9BD5" w:themeColor="accent1"/>
        </w:rPr>
      </w:pPr>
      <w:bookmarkStart w:id="0" w:name="_GoBack"/>
      <w:r w:rsidRPr="00E10048">
        <w:rPr>
          <w:color w:val="5B9BD5" w:themeColor="accent1"/>
        </w:rPr>
        <w:t>N=12 //loop index initial value</w:t>
      </w:r>
    </w:p>
    <w:p w:rsidR="00E10048" w:rsidRPr="00E10048" w:rsidRDefault="00E10048" w:rsidP="00E10048">
      <w:pPr>
        <w:spacing w:after="1326" w:line="240" w:lineRule="auto"/>
        <w:ind w:left="1440" w:right="46"/>
        <w:rPr>
          <w:color w:val="5B9BD5" w:themeColor="accent1"/>
        </w:rPr>
      </w:pPr>
      <w:proofErr w:type="gramStart"/>
      <w:r w:rsidRPr="00E10048">
        <w:rPr>
          <w:color w:val="5B9BD5" w:themeColor="accent1"/>
        </w:rPr>
        <w:t>ADDC(</w:t>
      </w:r>
      <w:proofErr w:type="gramEnd"/>
      <w:r w:rsidRPr="00E10048">
        <w:rPr>
          <w:color w:val="5B9BD5" w:themeColor="accent1"/>
        </w:rPr>
        <w:t>r31,N,r1)  //r1=loop index</w:t>
      </w:r>
    </w:p>
    <w:p w:rsidR="00E10048" w:rsidRPr="00E10048" w:rsidRDefault="00E10048" w:rsidP="00E10048">
      <w:pPr>
        <w:spacing w:after="1326" w:line="240" w:lineRule="auto"/>
        <w:ind w:left="1440" w:right="46"/>
        <w:rPr>
          <w:color w:val="5B9BD5" w:themeColor="accent1"/>
        </w:rPr>
      </w:pPr>
      <w:proofErr w:type="gramStart"/>
      <w:r w:rsidRPr="00E10048">
        <w:rPr>
          <w:color w:val="5B9BD5" w:themeColor="accent1"/>
        </w:rPr>
        <w:t>ADDC(</w:t>
      </w:r>
      <w:proofErr w:type="gramEnd"/>
      <w:r w:rsidRPr="00E10048">
        <w:rPr>
          <w:color w:val="5B9BD5" w:themeColor="accent1"/>
        </w:rPr>
        <w:t>r31,1,r0) //r0=accumulated product</w:t>
      </w:r>
    </w:p>
    <w:p w:rsidR="00E10048" w:rsidRPr="00E10048" w:rsidRDefault="00E10048" w:rsidP="00E10048">
      <w:pPr>
        <w:spacing w:after="1326" w:line="240" w:lineRule="auto"/>
        <w:ind w:left="1440" w:right="46"/>
        <w:rPr>
          <w:color w:val="5B9BD5" w:themeColor="accent1"/>
        </w:rPr>
      </w:pPr>
      <w:proofErr w:type="spellStart"/>
      <w:proofErr w:type="gramStart"/>
      <w:r w:rsidRPr="00E10048">
        <w:rPr>
          <w:color w:val="5B9BD5" w:themeColor="accent1"/>
        </w:rPr>
        <w:t>loop:</w:t>
      </w:r>
      <w:proofErr w:type="gramEnd"/>
      <w:r w:rsidRPr="00E10048">
        <w:rPr>
          <w:color w:val="5B9BD5" w:themeColor="accent1"/>
        </w:rPr>
        <w:t>MUL</w:t>
      </w:r>
      <w:proofErr w:type="spellEnd"/>
      <w:r w:rsidRPr="00E10048">
        <w:rPr>
          <w:color w:val="5B9BD5" w:themeColor="accent1"/>
        </w:rPr>
        <w:t>(r0,r1,r0)  //r0=r0*r1</w:t>
      </w:r>
    </w:p>
    <w:p w:rsidR="00E10048" w:rsidRPr="00E10048" w:rsidRDefault="00E10048" w:rsidP="00E10048">
      <w:pPr>
        <w:spacing w:after="1326" w:line="240" w:lineRule="auto"/>
        <w:ind w:left="1440" w:right="46"/>
        <w:rPr>
          <w:color w:val="5B9BD5" w:themeColor="accent1"/>
        </w:rPr>
      </w:pPr>
      <w:proofErr w:type="gramStart"/>
      <w:r w:rsidRPr="00E10048">
        <w:rPr>
          <w:color w:val="5B9BD5" w:themeColor="accent1"/>
        </w:rPr>
        <w:t>SUBC(</w:t>
      </w:r>
      <w:proofErr w:type="gramEnd"/>
      <w:r w:rsidRPr="00E10048">
        <w:rPr>
          <w:color w:val="5B9BD5" w:themeColor="accent1"/>
        </w:rPr>
        <w:t>r1,1,r1)  // r1=r1-1</w:t>
      </w:r>
    </w:p>
    <w:p w:rsidR="00E10048" w:rsidRPr="00E10048" w:rsidRDefault="00E10048" w:rsidP="00E10048">
      <w:pPr>
        <w:spacing w:after="1326" w:line="240" w:lineRule="auto"/>
        <w:ind w:left="1440" w:right="46"/>
        <w:rPr>
          <w:color w:val="5B9BD5" w:themeColor="accent1"/>
        </w:rPr>
      </w:pPr>
      <w:proofErr w:type="gramStart"/>
      <w:r w:rsidRPr="00E10048">
        <w:rPr>
          <w:color w:val="5B9BD5" w:themeColor="accent1"/>
        </w:rPr>
        <w:t>BNE(</w:t>
      </w:r>
      <w:proofErr w:type="gramEnd"/>
      <w:r w:rsidRPr="00E10048">
        <w:rPr>
          <w:color w:val="5B9BD5" w:themeColor="accent1"/>
        </w:rPr>
        <w:t xml:space="preserve">r1,loop,r31) //if r1!=0, </w:t>
      </w:r>
      <w:proofErr w:type="spellStart"/>
      <w:r w:rsidRPr="00E10048">
        <w:rPr>
          <w:color w:val="5B9BD5" w:themeColor="accent1"/>
        </w:rPr>
        <w:t>NextPc</w:t>
      </w:r>
      <w:proofErr w:type="spellEnd"/>
      <w:r w:rsidRPr="00E10048">
        <w:rPr>
          <w:color w:val="5B9BD5" w:themeColor="accent1"/>
        </w:rPr>
        <w:t>=loop</w:t>
      </w:r>
    </w:p>
    <w:bookmarkEnd w:id="0"/>
    <w:p w:rsidR="005E1DE8" w:rsidRDefault="00E10048">
      <w:pPr>
        <w:spacing w:after="494"/>
        <w:ind w:left="10" w:right="258" w:hanging="10"/>
        <w:jc w:val="right"/>
      </w:pPr>
      <w:r>
        <w:t>2 of 2</w:t>
      </w:r>
    </w:p>
    <w:sectPr w:rsidR="005E1DE8">
      <w:pgSz w:w="12240" w:h="15840"/>
      <w:pgMar w:top="1181" w:right="495" w:bottom="988" w:left="7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524B"/>
    <w:multiLevelType w:val="hybridMultilevel"/>
    <w:tmpl w:val="87240C60"/>
    <w:lvl w:ilvl="0" w:tplc="1E145A28">
      <w:start w:val="1"/>
      <w:numFmt w:val="lowerLetter"/>
      <w:lvlText w:val="%1."/>
      <w:lvlJc w:val="left"/>
      <w:pPr>
        <w:ind w:left="1202"/>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1F541A36">
      <w:start w:val="1"/>
      <w:numFmt w:val="lowerLetter"/>
      <w:lvlText w:val="%2"/>
      <w:lvlJc w:val="left"/>
      <w:pPr>
        <w:ind w:left="1821"/>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2" w:tplc="EBF002B2">
      <w:start w:val="1"/>
      <w:numFmt w:val="lowerRoman"/>
      <w:lvlText w:val="%3"/>
      <w:lvlJc w:val="left"/>
      <w:pPr>
        <w:ind w:left="2541"/>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3" w:tplc="B4FCAB04">
      <w:start w:val="1"/>
      <w:numFmt w:val="decimal"/>
      <w:lvlText w:val="%4"/>
      <w:lvlJc w:val="left"/>
      <w:pPr>
        <w:ind w:left="3261"/>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514895EC">
      <w:start w:val="1"/>
      <w:numFmt w:val="lowerLetter"/>
      <w:lvlText w:val="%5"/>
      <w:lvlJc w:val="left"/>
      <w:pPr>
        <w:ind w:left="3981"/>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5" w:tplc="FB6C2B6A">
      <w:start w:val="1"/>
      <w:numFmt w:val="lowerRoman"/>
      <w:lvlText w:val="%6"/>
      <w:lvlJc w:val="left"/>
      <w:pPr>
        <w:ind w:left="4701"/>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6" w:tplc="C89A6002">
      <w:start w:val="1"/>
      <w:numFmt w:val="decimal"/>
      <w:lvlText w:val="%7"/>
      <w:lvlJc w:val="left"/>
      <w:pPr>
        <w:ind w:left="5421"/>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B72A45BE">
      <w:start w:val="1"/>
      <w:numFmt w:val="lowerLetter"/>
      <w:lvlText w:val="%8"/>
      <w:lvlJc w:val="left"/>
      <w:pPr>
        <w:ind w:left="6141"/>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8" w:tplc="ED94FE9C">
      <w:start w:val="1"/>
      <w:numFmt w:val="lowerRoman"/>
      <w:lvlText w:val="%9"/>
      <w:lvlJc w:val="left"/>
      <w:pPr>
        <w:ind w:left="6861"/>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abstractNum>
  <w:abstractNum w:abstractNumId="1" w15:restartNumberingAfterBreak="0">
    <w:nsid w:val="1DBE26F6"/>
    <w:multiLevelType w:val="hybridMultilevel"/>
    <w:tmpl w:val="DE26DDA6"/>
    <w:lvl w:ilvl="0" w:tplc="AEC8B8A0">
      <w:start w:val="1"/>
      <w:numFmt w:val="lowerLetter"/>
      <w:lvlText w:val="%1."/>
      <w:lvlJc w:val="left"/>
      <w:pPr>
        <w:ind w:left="1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0C315A">
      <w:start w:val="1"/>
      <w:numFmt w:val="lowerLetter"/>
      <w:lvlText w:val="%2"/>
      <w:lvlJc w:val="left"/>
      <w:pPr>
        <w:ind w:left="1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327FD2">
      <w:start w:val="1"/>
      <w:numFmt w:val="lowerRoman"/>
      <w:lvlText w:val="%3"/>
      <w:lvlJc w:val="left"/>
      <w:pPr>
        <w:ind w:left="2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36EE04">
      <w:start w:val="1"/>
      <w:numFmt w:val="decimal"/>
      <w:lvlText w:val="%4"/>
      <w:lvlJc w:val="left"/>
      <w:pPr>
        <w:ind w:left="3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82CFF2">
      <w:start w:val="1"/>
      <w:numFmt w:val="lowerLetter"/>
      <w:lvlText w:val="%5"/>
      <w:lvlJc w:val="left"/>
      <w:pPr>
        <w:ind w:left="4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AEE220">
      <w:start w:val="1"/>
      <w:numFmt w:val="lowerRoman"/>
      <w:lvlText w:val="%6"/>
      <w:lvlJc w:val="left"/>
      <w:pPr>
        <w:ind w:left="4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2207EC">
      <w:start w:val="1"/>
      <w:numFmt w:val="decimal"/>
      <w:lvlText w:val="%7"/>
      <w:lvlJc w:val="left"/>
      <w:pPr>
        <w:ind w:left="5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884CD0">
      <w:start w:val="1"/>
      <w:numFmt w:val="lowerLetter"/>
      <w:lvlText w:val="%8"/>
      <w:lvlJc w:val="left"/>
      <w:pPr>
        <w:ind w:left="6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829416">
      <w:start w:val="1"/>
      <w:numFmt w:val="lowerRoman"/>
      <w:lvlText w:val="%9"/>
      <w:lvlJc w:val="left"/>
      <w:pPr>
        <w:ind w:left="6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4D1DA7"/>
    <w:multiLevelType w:val="hybridMultilevel"/>
    <w:tmpl w:val="8F88EC72"/>
    <w:lvl w:ilvl="0" w:tplc="56CC5316">
      <w:start w:val="1"/>
      <w:numFmt w:val="lowerLetter"/>
      <w:lvlText w:val="%1."/>
      <w:lvlJc w:val="left"/>
      <w:pPr>
        <w:ind w:left="1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8E0DD6">
      <w:start w:val="1"/>
      <w:numFmt w:val="lowerLetter"/>
      <w:lvlText w:val="%2"/>
      <w:lvlJc w:val="left"/>
      <w:pPr>
        <w:ind w:left="1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324870">
      <w:start w:val="1"/>
      <w:numFmt w:val="lowerRoman"/>
      <w:lvlText w:val="%3"/>
      <w:lvlJc w:val="left"/>
      <w:pPr>
        <w:ind w:left="25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0CF904">
      <w:start w:val="1"/>
      <w:numFmt w:val="decimal"/>
      <w:lvlText w:val="%4"/>
      <w:lvlJc w:val="left"/>
      <w:pPr>
        <w:ind w:left="3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024092">
      <w:start w:val="1"/>
      <w:numFmt w:val="lowerLetter"/>
      <w:lvlText w:val="%5"/>
      <w:lvlJc w:val="left"/>
      <w:pPr>
        <w:ind w:left="4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62968C">
      <w:start w:val="1"/>
      <w:numFmt w:val="lowerRoman"/>
      <w:lvlText w:val="%6"/>
      <w:lvlJc w:val="left"/>
      <w:pPr>
        <w:ind w:left="4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30CA28">
      <w:start w:val="1"/>
      <w:numFmt w:val="decimal"/>
      <w:lvlText w:val="%7"/>
      <w:lvlJc w:val="left"/>
      <w:pPr>
        <w:ind w:left="5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8862E2">
      <w:start w:val="1"/>
      <w:numFmt w:val="lowerLetter"/>
      <w:lvlText w:val="%8"/>
      <w:lvlJc w:val="left"/>
      <w:pPr>
        <w:ind w:left="6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AEEF06">
      <w:start w:val="1"/>
      <w:numFmt w:val="lowerRoman"/>
      <w:lvlText w:val="%9"/>
      <w:lvlJc w:val="left"/>
      <w:pPr>
        <w:ind w:left="6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D4A46C0"/>
    <w:multiLevelType w:val="hybridMultilevel"/>
    <w:tmpl w:val="0574833E"/>
    <w:lvl w:ilvl="0" w:tplc="80E41B08">
      <w:start w:val="1"/>
      <w:numFmt w:val="lowerLetter"/>
      <w:lvlText w:val="%1."/>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388D92">
      <w:start w:val="1"/>
      <w:numFmt w:val="lowerLetter"/>
      <w:lvlText w:val="%2"/>
      <w:lvlJc w:val="left"/>
      <w:pPr>
        <w:ind w:left="1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A451D2">
      <w:start w:val="1"/>
      <w:numFmt w:val="lowerRoman"/>
      <w:lvlText w:val="%3"/>
      <w:lvlJc w:val="left"/>
      <w:pPr>
        <w:ind w:left="2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4AFC18">
      <w:start w:val="1"/>
      <w:numFmt w:val="decimal"/>
      <w:lvlText w:val="%4"/>
      <w:lvlJc w:val="left"/>
      <w:pPr>
        <w:ind w:left="3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E4E51E">
      <w:start w:val="1"/>
      <w:numFmt w:val="lowerLetter"/>
      <w:lvlText w:val="%5"/>
      <w:lvlJc w:val="left"/>
      <w:pPr>
        <w:ind w:left="3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AC0346">
      <w:start w:val="1"/>
      <w:numFmt w:val="lowerRoman"/>
      <w:lvlText w:val="%6"/>
      <w:lvlJc w:val="left"/>
      <w:pPr>
        <w:ind w:left="4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1C22F0">
      <w:start w:val="1"/>
      <w:numFmt w:val="decimal"/>
      <w:lvlText w:val="%7"/>
      <w:lvlJc w:val="left"/>
      <w:pPr>
        <w:ind w:left="5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245546">
      <w:start w:val="1"/>
      <w:numFmt w:val="lowerLetter"/>
      <w:lvlText w:val="%8"/>
      <w:lvlJc w:val="left"/>
      <w:pPr>
        <w:ind w:left="6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047084">
      <w:start w:val="1"/>
      <w:numFmt w:val="lowerRoman"/>
      <w:lvlText w:val="%9"/>
      <w:lvlJc w:val="left"/>
      <w:pPr>
        <w:ind w:left="6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6EE41E5"/>
    <w:multiLevelType w:val="hybridMultilevel"/>
    <w:tmpl w:val="614885C0"/>
    <w:lvl w:ilvl="0" w:tplc="BD7CEC78">
      <w:start w:val="2"/>
      <w:numFmt w:val="lowerLetter"/>
      <w:lvlText w:val="%1."/>
      <w:lvlJc w:val="left"/>
      <w:pPr>
        <w:ind w:left="118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7C20627E">
      <w:start w:val="1"/>
      <w:numFmt w:val="lowerLetter"/>
      <w:lvlText w:val="%2"/>
      <w:lvlJc w:val="left"/>
      <w:pPr>
        <w:ind w:left="1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D53029E8">
      <w:start w:val="1"/>
      <w:numFmt w:val="lowerRoman"/>
      <w:lvlText w:val="%3"/>
      <w:lvlJc w:val="left"/>
      <w:pPr>
        <w:ind w:left="2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2FD458CC">
      <w:start w:val="1"/>
      <w:numFmt w:val="decimal"/>
      <w:lvlText w:val="%4"/>
      <w:lvlJc w:val="left"/>
      <w:pPr>
        <w:ind w:left="3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1EE22F70">
      <w:start w:val="1"/>
      <w:numFmt w:val="lowerLetter"/>
      <w:lvlText w:val="%5"/>
      <w:lvlJc w:val="left"/>
      <w:pPr>
        <w:ind w:left="39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32B48E72">
      <w:start w:val="1"/>
      <w:numFmt w:val="lowerRoman"/>
      <w:lvlText w:val="%6"/>
      <w:lvlJc w:val="left"/>
      <w:pPr>
        <w:ind w:left="46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3BEACBD0">
      <w:start w:val="1"/>
      <w:numFmt w:val="decimal"/>
      <w:lvlText w:val="%7"/>
      <w:lvlJc w:val="left"/>
      <w:pPr>
        <w:ind w:left="54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A782AA26">
      <w:start w:val="1"/>
      <w:numFmt w:val="lowerLetter"/>
      <w:lvlText w:val="%8"/>
      <w:lvlJc w:val="left"/>
      <w:pPr>
        <w:ind w:left="61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FB126FAE">
      <w:start w:val="1"/>
      <w:numFmt w:val="lowerRoman"/>
      <w:lvlText w:val="%9"/>
      <w:lvlJc w:val="left"/>
      <w:pPr>
        <w:ind w:left="6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5" w15:restartNumberingAfterBreak="0">
    <w:nsid w:val="5C3F1499"/>
    <w:multiLevelType w:val="multilevel"/>
    <w:tmpl w:val="E20EF6EE"/>
    <w:lvl w:ilvl="0">
      <w:start w:val="17"/>
      <w:numFmt w:val="upp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E8"/>
    <w:rsid w:val="00270BD0"/>
    <w:rsid w:val="005E1DE8"/>
    <w:rsid w:val="007F73CA"/>
    <w:rsid w:val="00E1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A1C4"/>
  <w15:docId w15:val="{428D067D-6FEF-4247-A1D0-FF9833C8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E05DF-F41C-4226-87BA-0AFBFBFD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Amin</dc:creator>
  <cp:keywords/>
  <cp:lastModifiedBy>CSSN</cp:lastModifiedBy>
  <cp:revision>2</cp:revision>
  <dcterms:created xsi:type="dcterms:W3CDTF">2020-08-17T09:13:00Z</dcterms:created>
  <dcterms:modified xsi:type="dcterms:W3CDTF">2020-08-17T09:13:00Z</dcterms:modified>
</cp:coreProperties>
</file>