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B" w:rsidRDefault="0071295B"/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8"/>
          <w:shd w:val="clear" w:color="auto" w:fill="FFFFFF"/>
          <w:lang w:val="en-GB" w:eastAsia="en-GB"/>
        </w:rPr>
        <w:drawing>
          <wp:anchor distT="0" distB="0" distL="114300" distR="114300" simplePos="0" relativeHeight="251687936" behindDoc="0" locked="0" layoutInCell="1" allowOverlap="1" wp14:anchorId="3711734F" wp14:editId="33817092">
            <wp:simplePos x="914400" y="3000375"/>
            <wp:positionH relativeFrom="margin">
              <wp:align>center</wp:align>
            </wp:positionH>
            <wp:positionV relativeFrom="margin">
              <wp:align>top</wp:align>
            </wp:positionV>
            <wp:extent cx="2793365" cy="279336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:rsidR="00E202DB" w:rsidRDefault="00E202DB" w:rsidP="00E202DB">
      <w:pPr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:rsidR="00E202DB" w:rsidRPr="00785A8F" w:rsidRDefault="00E202DB" w:rsidP="00E202DB">
      <w:pPr>
        <w:jc w:val="center"/>
        <w:rPr>
          <w:rFonts w:ascii="Times New Roman" w:hAnsi="Times New Roman" w:cs="Times New Roman"/>
          <w:b/>
          <w:color w:val="000000" w:themeColor="text1"/>
          <w:sz w:val="46"/>
          <w:szCs w:val="28"/>
          <w:shd w:val="clear" w:color="auto" w:fill="FFFFFF"/>
        </w:rPr>
      </w:pPr>
    </w:p>
    <w:p w:rsidR="00E202DB" w:rsidRPr="00785A8F" w:rsidRDefault="00E202DB" w:rsidP="00E202DB">
      <w:pPr>
        <w:jc w:val="center"/>
        <w:rPr>
          <w:rFonts w:ascii="Times New Roman" w:hAnsi="Times New Roman" w:cs="Times New Roman"/>
          <w:b/>
          <w:color w:val="000000" w:themeColor="text1"/>
          <w:sz w:val="46"/>
          <w:szCs w:val="28"/>
          <w:shd w:val="clear" w:color="auto" w:fill="FFFFFF"/>
        </w:rPr>
      </w:pPr>
      <w:r w:rsidRPr="00785A8F">
        <w:rPr>
          <w:rFonts w:ascii="Times New Roman" w:hAnsi="Times New Roman" w:cs="Times New Roman"/>
          <w:b/>
          <w:color w:val="000000" w:themeColor="text1"/>
          <w:sz w:val="46"/>
          <w:szCs w:val="28"/>
          <w:shd w:val="clear" w:color="auto" w:fill="FFFFFF"/>
        </w:rPr>
        <w:t xml:space="preserve">Submitted By: </w:t>
      </w:r>
      <w:r w:rsidRPr="00D47E48">
        <w:rPr>
          <w:rFonts w:ascii="Times New Roman" w:hAnsi="Times New Roman" w:cs="Times New Roman"/>
          <w:color w:val="000000" w:themeColor="text1"/>
          <w:sz w:val="46"/>
          <w:szCs w:val="28"/>
          <w:shd w:val="clear" w:color="auto" w:fill="FFFFFF"/>
        </w:rPr>
        <w:t xml:space="preserve">Mohammad </w:t>
      </w:r>
      <w:proofErr w:type="spellStart"/>
      <w:r w:rsidRPr="00D47E48">
        <w:rPr>
          <w:rFonts w:ascii="Times New Roman" w:hAnsi="Times New Roman" w:cs="Times New Roman"/>
          <w:color w:val="000000" w:themeColor="text1"/>
          <w:sz w:val="46"/>
          <w:szCs w:val="28"/>
          <w:shd w:val="clear" w:color="auto" w:fill="FFFFFF"/>
        </w:rPr>
        <w:t>Yousuf</w:t>
      </w:r>
      <w:proofErr w:type="spellEnd"/>
    </w:p>
    <w:p w:rsidR="00E202DB" w:rsidRPr="00785A8F" w:rsidRDefault="00E202DB" w:rsidP="00E202DB">
      <w:pPr>
        <w:jc w:val="center"/>
        <w:rPr>
          <w:rFonts w:ascii="Times New Roman" w:hAnsi="Times New Roman" w:cs="Times New Roman"/>
          <w:b/>
          <w:color w:val="000000" w:themeColor="text1"/>
          <w:sz w:val="46"/>
          <w:szCs w:val="28"/>
          <w:shd w:val="clear" w:color="auto" w:fill="FFFFFF"/>
        </w:rPr>
      </w:pPr>
      <w:r w:rsidRPr="00785A8F">
        <w:rPr>
          <w:rFonts w:ascii="Times New Roman" w:hAnsi="Times New Roman" w:cs="Times New Roman"/>
          <w:b/>
          <w:color w:val="000000" w:themeColor="text1"/>
          <w:sz w:val="46"/>
          <w:szCs w:val="28"/>
          <w:shd w:val="clear" w:color="auto" w:fill="FFFFFF"/>
        </w:rPr>
        <w:t xml:space="preserve">ID: </w:t>
      </w:r>
      <w:r w:rsidRPr="00D47E48">
        <w:rPr>
          <w:rFonts w:ascii="Times New Roman" w:hAnsi="Times New Roman" w:cs="Times New Roman"/>
          <w:color w:val="000000" w:themeColor="text1"/>
          <w:sz w:val="46"/>
          <w:szCs w:val="28"/>
          <w:shd w:val="clear" w:color="auto" w:fill="FFFFFF"/>
        </w:rPr>
        <w:t>15396</w:t>
      </w:r>
    </w:p>
    <w:p w:rsidR="00E202DB" w:rsidRPr="00785A8F" w:rsidRDefault="00E202DB" w:rsidP="00E202DB">
      <w:pPr>
        <w:jc w:val="center"/>
        <w:rPr>
          <w:rFonts w:ascii="Times New Roman" w:hAnsi="Times New Roman" w:cs="Times New Roman"/>
          <w:b/>
          <w:color w:val="000000" w:themeColor="text1"/>
          <w:sz w:val="46"/>
          <w:szCs w:val="28"/>
          <w:shd w:val="clear" w:color="auto" w:fill="FFFFFF"/>
        </w:rPr>
      </w:pPr>
      <w:r w:rsidRPr="00785A8F">
        <w:rPr>
          <w:rFonts w:ascii="Times New Roman" w:hAnsi="Times New Roman" w:cs="Times New Roman"/>
          <w:b/>
          <w:color w:val="000000" w:themeColor="text1"/>
          <w:sz w:val="46"/>
          <w:szCs w:val="28"/>
          <w:shd w:val="clear" w:color="auto" w:fill="FFFFFF"/>
        </w:rPr>
        <w:t xml:space="preserve">Submitted To: </w:t>
      </w:r>
      <w:r>
        <w:rPr>
          <w:rFonts w:ascii="Times New Roman" w:hAnsi="Times New Roman" w:cs="Times New Roman"/>
          <w:color w:val="000000" w:themeColor="text1"/>
          <w:sz w:val="46"/>
          <w:szCs w:val="28"/>
          <w:shd w:val="clear" w:color="auto" w:fill="FFFFFF"/>
        </w:rPr>
        <w:t xml:space="preserve">Maryam </w:t>
      </w:r>
      <w:proofErr w:type="spellStart"/>
      <w:r>
        <w:rPr>
          <w:rFonts w:ascii="Times New Roman" w:hAnsi="Times New Roman" w:cs="Times New Roman"/>
          <w:color w:val="000000" w:themeColor="text1"/>
          <w:sz w:val="46"/>
          <w:szCs w:val="28"/>
          <w:shd w:val="clear" w:color="auto" w:fill="FFFFFF"/>
        </w:rPr>
        <w:t>Saleem</w:t>
      </w:r>
      <w:proofErr w:type="spellEnd"/>
    </w:p>
    <w:p w:rsidR="00E202DB" w:rsidRPr="00785A8F" w:rsidRDefault="00E202DB" w:rsidP="00E202DB">
      <w:pPr>
        <w:jc w:val="center"/>
        <w:rPr>
          <w:rFonts w:ascii="Times New Roman" w:hAnsi="Times New Roman" w:cs="Times New Roman"/>
          <w:b/>
          <w:color w:val="000000" w:themeColor="text1"/>
          <w:sz w:val="46"/>
          <w:szCs w:val="28"/>
          <w:shd w:val="clear" w:color="auto" w:fill="FFFFFF"/>
        </w:rPr>
      </w:pPr>
      <w:r w:rsidRPr="00785A8F">
        <w:rPr>
          <w:rFonts w:ascii="Times New Roman" w:hAnsi="Times New Roman" w:cs="Times New Roman"/>
          <w:b/>
          <w:color w:val="000000" w:themeColor="text1"/>
          <w:sz w:val="46"/>
          <w:szCs w:val="28"/>
          <w:shd w:val="clear" w:color="auto" w:fill="FFFFFF"/>
        </w:rPr>
        <w:t xml:space="preserve">Subject: </w:t>
      </w:r>
      <w:r>
        <w:rPr>
          <w:rFonts w:ascii="Times New Roman" w:hAnsi="Times New Roman" w:cs="Times New Roman"/>
          <w:color w:val="000000" w:themeColor="text1"/>
          <w:sz w:val="46"/>
          <w:szCs w:val="28"/>
          <w:shd w:val="clear" w:color="auto" w:fill="FFFFFF"/>
        </w:rPr>
        <w:t xml:space="preserve">Intro to financial </w:t>
      </w:r>
      <w:proofErr w:type="spellStart"/>
      <w:r>
        <w:rPr>
          <w:rFonts w:ascii="Times New Roman" w:hAnsi="Times New Roman" w:cs="Times New Roman"/>
          <w:color w:val="000000" w:themeColor="text1"/>
          <w:sz w:val="46"/>
          <w:szCs w:val="28"/>
          <w:shd w:val="clear" w:color="auto" w:fill="FFFFFF"/>
        </w:rPr>
        <w:t>Acc</w:t>
      </w:r>
      <w:proofErr w:type="spellEnd"/>
    </w:p>
    <w:p w:rsidR="00E202DB" w:rsidRPr="00D47E48" w:rsidRDefault="00E202DB" w:rsidP="00E202DB">
      <w:pPr>
        <w:jc w:val="center"/>
        <w:rPr>
          <w:rFonts w:ascii="Times New Roman" w:hAnsi="Times New Roman" w:cs="Times New Roman"/>
          <w:color w:val="000000" w:themeColor="text1"/>
          <w:sz w:val="46"/>
          <w:szCs w:val="28"/>
          <w:shd w:val="clear" w:color="auto" w:fill="FFFFFF"/>
        </w:rPr>
      </w:pPr>
      <w:r w:rsidRPr="00785A8F">
        <w:rPr>
          <w:rFonts w:ascii="Times New Roman" w:hAnsi="Times New Roman" w:cs="Times New Roman"/>
          <w:b/>
          <w:color w:val="000000" w:themeColor="text1"/>
          <w:sz w:val="46"/>
          <w:szCs w:val="28"/>
          <w:shd w:val="clear" w:color="auto" w:fill="FFFFFF"/>
        </w:rPr>
        <w:t xml:space="preserve">Semester: </w:t>
      </w:r>
      <w:r w:rsidRPr="00D47E48">
        <w:rPr>
          <w:rFonts w:ascii="Times New Roman" w:hAnsi="Times New Roman" w:cs="Times New Roman"/>
          <w:color w:val="000000" w:themeColor="text1"/>
          <w:sz w:val="46"/>
          <w:szCs w:val="28"/>
          <w:shd w:val="clear" w:color="auto" w:fill="FFFFFF"/>
        </w:rPr>
        <w:t>3</w:t>
      </w:r>
      <w:r w:rsidRPr="00D47E48">
        <w:rPr>
          <w:rFonts w:ascii="Times New Roman" w:hAnsi="Times New Roman" w:cs="Times New Roman"/>
          <w:color w:val="000000" w:themeColor="text1"/>
          <w:sz w:val="46"/>
          <w:szCs w:val="28"/>
          <w:shd w:val="clear" w:color="auto" w:fill="FFFFFF"/>
          <w:vertAlign w:val="superscript"/>
        </w:rPr>
        <w:t>rd</w:t>
      </w:r>
      <w:r w:rsidR="00CC19DF">
        <w:rPr>
          <w:rFonts w:ascii="Times New Roman" w:hAnsi="Times New Roman" w:cs="Times New Roman"/>
          <w:color w:val="000000" w:themeColor="text1"/>
          <w:sz w:val="46"/>
          <w:szCs w:val="28"/>
          <w:shd w:val="clear" w:color="auto" w:fill="FFFFFF"/>
          <w:vertAlign w:val="superscript"/>
        </w:rPr>
        <w:t xml:space="preserve"> BBA</w:t>
      </w:r>
    </w:p>
    <w:p w:rsidR="0071295B" w:rsidRPr="0071295B" w:rsidRDefault="0071295B" w:rsidP="0071295B"/>
    <w:p w:rsidR="0071295B" w:rsidRPr="0071295B" w:rsidRDefault="0071295B" w:rsidP="0071295B"/>
    <w:p w:rsidR="0071295B" w:rsidRPr="0071295B" w:rsidRDefault="0071295B" w:rsidP="0071295B"/>
    <w:p w:rsidR="0071295B" w:rsidRPr="0071295B" w:rsidRDefault="0071295B" w:rsidP="0071295B"/>
    <w:p w:rsidR="0071295B" w:rsidRPr="0071295B" w:rsidRDefault="0071295B" w:rsidP="0071295B"/>
    <w:p w:rsidR="0071295B" w:rsidRPr="0071295B" w:rsidRDefault="0071295B" w:rsidP="0071295B"/>
    <w:p w:rsidR="0071295B" w:rsidRPr="0071295B" w:rsidRDefault="0071295B" w:rsidP="0071295B"/>
    <w:p w:rsidR="0071295B" w:rsidRPr="0071295B" w:rsidRDefault="0071295B" w:rsidP="0071295B"/>
    <w:p w:rsidR="0071295B" w:rsidRPr="0071295B" w:rsidRDefault="0071295B" w:rsidP="0071295B"/>
    <w:p w:rsidR="0071295B" w:rsidRPr="0071295B" w:rsidRDefault="0071295B" w:rsidP="0071295B"/>
    <w:p w:rsidR="0071295B" w:rsidRPr="0071295B" w:rsidRDefault="0071295B" w:rsidP="0071295B"/>
    <w:p w:rsidR="0071295B" w:rsidRPr="0071295B" w:rsidRDefault="0071295B" w:rsidP="0071295B"/>
    <w:p w:rsidR="0071295B" w:rsidRPr="0071295B" w:rsidRDefault="0071295B" w:rsidP="0071295B"/>
    <w:p w:rsidR="0071295B" w:rsidRPr="0071295B" w:rsidRDefault="0071295B" w:rsidP="0071295B"/>
    <w:p w:rsidR="0071295B" w:rsidRPr="0071295B" w:rsidRDefault="0071295B" w:rsidP="0071295B"/>
    <w:p w:rsidR="0071295B" w:rsidRPr="0071295B" w:rsidRDefault="0071295B" w:rsidP="0071295B"/>
    <w:p w:rsidR="0071295B" w:rsidRDefault="0071295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9500EB">
      <w:r>
        <w:t>Answer of question 1:</w:t>
      </w:r>
    </w:p>
    <w:p w:rsidR="009500EB" w:rsidRDefault="009500EB" w:rsidP="009500EB">
      <w:pPr>
        <w:pStyle w:val="ListParagraph"/>
        <w:numPr>
          <w:ilvl w:val="0"/>
          <w:numId w:val="3"/>
        </w:numPr>
        <w:spacing w:after="200" w:line="276" w:lineRule="auto"/>
        <w:ind w:right="0"/>
      </w:pPr>
      <w:r>
        <w:t>A</w:t>
      </w:r>
    </w:p>
    <w:p w:rsidR="009500EB" w:rsidRDefault="009500EB" w:rsidP="009500EB">
      <w:pPr>
        <w:pStyle w:val="ListParagraph"/>
        <w:numPr>
          <w:ilvl w:val="0"/>
          <w:numId w:val="3"/>
        </w:numPr>
        <w:spacing w:after="200" w:line="276" w:lineRule="auto"/>
        <w:ind w:right="0"/>
      </w:pPr>
      <w:r>
        <w:t>C</w:t>
      </w:r>
    </w:p>
    <w:p w:rsidR="009500EB" w:rsidRDefault="009500EB" w:rsidP="009500EB">
      <w:pPr>
        <w:pStyle w:val="ListParagraph"/>
        <w:numPr>
          <w:ilvl w:val="0"/>
          <w:numId w:val="3"/>
        </w:numPr>
        <w:spacing w:after="200" w:line="276" w:lineRule="auto"/>
        <w:ind w:right="0"/>
      </w:pPr>
      <w:r>
        <w:t>B</w:t>
      </w:r>
    </w:p>
    <w:p w:rsidR="009500EB" w:rsidRDefault="009500EB" w:rsidP="009500EB">
      <w:pPr>
        <w:pStyle w:val="ListParagraph"/>
        <w:numPr>
          <w:ilvl w:val="0"/>
          <w:numId w:val="3"/>
        </w:numPr>
        <w:spacing w:after="200" w:line="276" w:lineRule="auto"/>
        <w:ind w:right="0"/>
      </w:pPr>
      <w:r>
        <w:t>C</w:t>
      </w:r>
    </w:p>
    <w:p w:rsidR="009500EB" w:rsidRDefault="009500EB" w:rsidP="009500EB">
      <w:pPr>
        <w:pStyle w:val="ListParagraph"/>
        <w:numPr>
          <w:ilvl w:val="0"/>
          <w:numId w:val="3"/>
        </w:numPr>
        <w:spacing w:after="200" w:line="276" w:lineRule="auto"/>
        <w:ind w:right="0"/>
      </w:pPr>
      <w:r>
        <w:t>D</w:t>
      </w:r>
    </w:p>
    <w:p w:rsidR="009500EB" w:rsidRDefault="009500EB" w:rsidP="009500EB">
      <w:pPr>
        <w:pStyle w:val="ListParagraph"/>
        <w:numPr>
          <w:ilvl w:val="0"/>
          <w:numId w:val="3"/>
        </w:numPr>
        <w:spacing w:after="200" w:line="276" w:lineRule="auto"/>
        <w:ind w:right="0"/>
      </w:pPr>
      <w:r>
        <w:t>B</w:t>
      </w:r>
    </w:p>
    <w:p w:rsidR="009500EB" w:rsidRDefault="009500EB" w:rsidP="009500EB">
      <w:pPr>
        <w:pStyle w:val="ListParagraph"/>
        <w:numPr>
          <w:ilvl w:val="0"/>
          <w:numId w:val="3"/>
        </w:numPr>
        <w:spacing w:after="200" w:line="276" w:lineRule="auto"/>
        <w:ind w:right="0"/>
      </w:pPr>
      <w:r>
        <w:t>D</w:t>
      </w:r>
    </w:p>
    <w:p w:rsidR="009500EB" w:rsidRDefault="009500EB" w:rsidP="009500EB">
      <w:pPr>
        <w:pStyle w:val="ListParagraph"/>
        <w:numPr>
          <w:ilvl w:val="0"/>
          <w:numId w:val="3"/>
        </w:numPr>
        <w:spacing w:after="200" w:line="276" w:lineRule="auto"/>
        <w:ind w:right="0"/>
      </w:pPr>
      <w:r>
        <w:t>A</w:t>
      </w:r>
    </w:p>
    <w:p w:rsidR="009500EB" w:rsidRDefault="009500EB" w:rsidP="009500EB">
      <w:pPr>
        <w:pStyle w:val="ListParagraph"/>
        <w:numPr>
          <w:ilvl w:val="0"/>
          <w:numId w:val="3"/>
        </w:numPr>
        <w:spacing w:after="200" w:line="276" w:lineRule="auto"/>
        <w:ind w:right="0"/>
      </w:pPr>
      <w:r>
        <w:t>A</w:t>
      </w:r>
    </w:p>
    <w:p w:rsidR="009500EB" w:rsidRDefault="009500EB" w:rsidP="009500EB">
      <w:pPr>
        <w:pStyle w:val="ListParagraph"/>
        <w:numPr>
          <w:ilvl w:val="0"/>
          <w:numId w:val="3"/>
        </w:numPr>
        <w:spacing w:after="200" w:line="276" w:lineRule="auto"/>
        <w:ind w:right="0"/>
      </w:pPr>
      <w:r>
        <w:t>A</w:t>
      </w:r>
    </w:p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Default="009500EB" w:rsidP="0071295B"/>
    <w:p w:rsidR="009500EB" w:rsidRPr="00400FAC" w:rsidRDefault="00B82334" w:rsidP="0071295B">
      <w:pPr>
        <w:rPr>
          <w:b/>
        </w:rPr>
      </w:pPr>
      <w:r w:rsidRPr="00400FAC">
        <w:rPr>
          <w:b/>
        </w:rPr>
        <w:t>Answer of question 2:</w:t>
      </w:r>
    </w:p>
    <w:p w:rsidR="00667CF9" w:rsidRDefault="00667CF9" w:rsidP="0071295B"/>
    <w:p w:rsidR="00667CF9" w:rsidRDefault="00667CF9" w:rsidP="0071295B"/>
    <w:tbl>
      <w:tblPr>
        <w:tblW w:w="97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5"/>
      </w:tblGrid>
      <w:tr w:rsidR="009D02D8" w:rsidTr="00654624">
        <w:trPr>
          <w:trHeight w:val="980"/>
        </w:trPr>
        <w:tc>
          <w:tcPr>
            <w:tcW w:w="9705" w:type="dxa"/>
          </w:tcPr>
          <w:p w:rsidR="009D02D8" w:rsidRPr="00654624" w:rsidRDefault="00CA56DB" w:rsidP="00654624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Caroline XYZ</w:t>
            </w:r>
          </w:p>
          <w:p w:rsidR="009D02D8" w:rsidRPr="00654624" w:rsidRDefault="009D02D8" w:rsidP="00654624">
            <w:pPr>
              <w:ind w:left="15"/>
              <w:jc w:val="center"/>
              <w:rPr>
                <w:b/>
              </w:rPr>
            </w:pPr>
            <w:r w:rsidRPr="00654624">
              <w:rPr>
                <w:b/>
              </w:rPr>
              <w:t>Statement of cash flow</w:t>
            </w:r>
          </w:p>
          <w:p w:rsidR="009D02D8" w:rsidRPr="00654624" w:rsidRDefault="003A07F2" w:rsidP="00654624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 xml:space="preserve"> For the year</w:t>
            </w:r>
            <w:r w:rsidR="00BE12CD">
              <w:rPr>
                <w:b/>
              </w:rPr>
              <w:t xml:space="preserve"> ended</w:t>
            </w:r>
            <w:r>
              <w:rPr>
                <w:b/>
              </w:rPr>
              <w:t xml:space="preserve"> </w:t>
            </w:r>
            <w:r w:rsidR="00886208">
              <w:rPr>
                <w:b/>
              </w:rPr>
              <w:t>Dec 31, 2017</w:t>
            </w:r>
          </w:p>
          <w:p w:rsidR="009D02D8" w:rsidRDefault="009D02D8" w:rsidP="009D02D8">
            <w:pPr>
              <w:ind w:left="15"/>
            </w:pPr>
          </w:p>
        </w:tc>
      </w:tr>
      <w:tr w:rsidR="00654624" w:rsidTr="009869D6">
        <w:trPr>
          <w:trHeight w:val="5094"/>
        </w:trPr>
        <w:tc>
          <w:tcPr>
            <w:tcW w:w="9705" w:type="dxa"/>
          </w:tcPr>
          <w:p w:rsidR="00654624" w:rsidRDefault="00654624" w:rsidP="009D02D8">
            <w:pPr>
              <w:ind w:left="15"/>
            </w:pPr>
          </w:p>
          <w:p w:rsidR="00654624" w:rsidRDefault="00654624" w:rsidP="009D02D8">
            <w:pPr>
              <w:ind w:left="15"/>
            </w:pPr>
          </w:p>
          <w:p w:rsidR="00654624" w:rsidRPr="00C317B6" w:rsidRDefault="00654624" w:rsidP="009D02D8">
            <w:pPr>
              <w:ind w:left="15"/>
              <w:rPr>
                <w:b/>
                <w:sz w:val="30"/>
              </w:rPr>
            </w:pPr>
            <w:r w:rsidRPr="00C317B6">
              <w:rPr>
                <w:b/>
                <w:sz w:val="30"/>
              </w:rPr>
              <w:t>Cash flow</w:t>
            </w:r>
            <w:r w:rsidR="00B01B8A">
              <w:rPr>
                <w:b/>
                <w:sz w:val="30"/>
              </w:rPr>
              <w:t>s</w:t>
            </w:r>
            <w:r w:rsidRPr="00C317B6">
              <w:rPr>
                <w:b/>
                <w:sz w:val="30"/>
              </w:rPr>
              <w:t xml:space="preserve"> from operating activities:</w:t>
            </w:r>
          </w:p>
          <w:p w:rsidR="00654624" w:rsidRDefault="00654624" w:rsidP="009D02D8">
            <w:pPr>
              <w:ind w:left="15"/>
            </w:pPr>
            <w:r>
              <w:t>Cash received from customers________________800,000</w:t>
            </w:r>
          </w:p>
          <w:p w:rsidR="00654624" w:rsidRDefault="00654624" w:rsidP="009D02D8">
            <w:pPr>
              <w:ind w:left="15"/>
            </w:pPr>
            <w:r>
              <w:t>Interest and dividends received</w:t>
            </w:r>
            <w:r w:rsidR="0095110A">
              <w:t>_______________30,000         __________</w:t>
            </w:r>
          </w:p>
          <w:p w:rsidR="0095110A" w:rsidRDefault="0095110A" w:rsidP="009D02D8">
            <w:pPr>
              <w:ind w:left="15"/>
            </w:pPr>
            <w:r>
              <w:t xml:space="preserve">                                                                                                                  830,000</w:t>
            </w:r>
          </w:p>
          <w:p w:rsidR="00200C5E" w:rsidRDefault="00200C5E" w:rsidP="00C317B6"/>
          <w:p w:rsidR="00654624" w:rsidRDefault="00654624" w:rsidP="009D02D8">
            <w:pPr>
              <w:ind w:left="15"/>
            </w:pPr>
            <w:r>
              <w:t>Cash paid to suppliers and employees__________</w:t>
            </w:r>
            <w:r w:rsidR="00200C5E">
              <w:t>(</w:t>
            </w:r>
            <w:r>
              <w:t>500,000</w:t>
            </w:r>
            <w:r w:rsidR="00200C5E">
              <w:t>)</w:t>
            </w:r>
          </w:p>
          <w:p w:rsidR="00654624" w:rsidRDefault="00654624" w:rsidP="009D02D8">
            <w:pPr>
              <w:ind w:left="15"/>
            </w:pPr>
            <w:r>
              <w:t>Interest paid______________________________</w:t>
            </w:r>
            <w:r w:rsidR="00200C5E">
              <w:t>(</w:t>
            </w:r>
            <w:r>
              <w:t>15,000</w:t>
            </w:r>
            <w:r w:rsidR="00200C5E">
              <w:t>)</w:t>
            </w:r>
          </w:p>
          <w:p w:rsidR="00654624" w:rsidRDefault="00654624" w:rsidP="009D02D8">
            <w:pPr>
              <w:ind w:left="15"/>
            </w:pPr>
            <w:r>
              <w:t>Income taxes paid______________________</w:t>
            </w:r>
            <w:r w:rsidR="00004989">
              <w:t>_</w:t>
            </w:r>
            <w:r>
              <w:t>___</w:t>
            </w:r>
            <w:r w:rsidR="00200C5E">
              <w:t>(</w:t>
            </w:r>
            <w:r>
              <w:t>40,000</w:t>
            </w:r>
            <w:r w:rsidR="00200C5E">
              <w:t>)</w:t>
            </w:r>
            <w:r w:rsidR="0095110A">
              <w:t xml:space="preserve">         __________</w:t>
            </w:r>
          </w:p>
          <w:p w:rsidR="0095110A" w:rsidRDefault="0095110A" w:rsidP="009D02D8">
            <w:pPr>
              <w:ind w:left="15"/>
            </w:pPr>
            <w:r>
              <w:t xml:space="preserve">                                </w:t>
            </w:r>
          </w:p>
          <w:p w:rsidR="0095110A" w:rsidRDefault="0095110A" w:rsidP="009D02D8">
            <w:pPr>
              <w:ind w:left="15"/>
            </w:pPr>
            <w:r>
              <w:t xml:space="preserve">                                                                                                                   </w:t>
            </w:r>
            <w:r w:rsidR="001E5559">
              <w:t>(</w:t>
            </w:r>
            <w:r>
              <w:t>555,000</w:t>
            </w:r>
            <w:r w:rsidR="001E5559">
              <w:t>)</w:t>
            </w:r>
          </w:p>
          <w:p w:rsidR="0095110A" w:rsidRDefault="0095110A" w:rsidP="009D02D8">
            <w:pPr>
              <w:ind w:left="15"/>
            </w:pPr>
          </w:p>
          <w:p w:rsidR="0095110A" w:rsidRDefault="0095110A" w:rsidP="009D02D8">
            <w:pPr>
              <w:ind w:left="15"/>
            </w:pPr>
          </w:p>
          <w:p w:rsidR="00C317B6" w:rsidRDefault="00E50D6D" w:rsidP="009D02D8">
            <w:pPr>
              <w:ind w:left="15"/>
            </w:pPr>
            <w:r>
              <w:t>Net cash  provided by</w:t>
            </w:r>
            <w:r w:rsidR="00C317B6">
              <w:t xml:space="preserve"> operating activities</w:t>
            </w:r>
            <w:r w:rsidR="0095110A">
              <w:t>__________________275,000</w:t>
            </w:r>
          </w:p>
          <w:p w:rsidR="0095110A" w:rsidRDefault="0095110A" w:rsidP="0095110A"/>
          <w:p w:rsidR="00C317B6" w:rsidRDefault="00C317B6" w:rsidP="009D02D8">
            <w:pPr>
              <w:ind w:left="15"/>
            </w:pPr>
          </w:p>
          <w:p w:rsidR="00654624" w:rsidRPr="00C317B6" w:rsidRDefault="00654624" w:rsidP="009D02D8">
            <w:pPr>
              <w:ind w:left="15"/>
              <w:rPr>
                <w:b/>
                <w:sz w:val="30"/>
              </w:rPr>
            </w:pPr>
            <w:r w:rsidRPr="00C317B6">
              <w:rPr>
                <w:b/>
                <w:sz w:val="30"/>
              </w:rPr>
              <w:t>Cash flow</w:t>
            </w:r>
            <w:r w:rsidR="00B01B8A">
              <w:rPr>
                <w:b/>
                <w:sz w:val="30"/>
              </w:rPr>
              <w:t>s</w:t>
            </w:r>
            <w:r w:rsidRPr="00C317B6">
              <w:rPr>
                <w:b/>
                <w:sz w:val="30"/>
              </w:rPr>
              <w:t xml:space="preserve"> from investing activities:</w:t>
            </w:r>
          </w:p>
          <w:p w:rsidR="00654624" w:rsidRDefault="00654624" w:rsidP="009D02D8">
            <w:pPr>
              <w:ind w:left="15"/>
            </w:pPr>
            <w:r>
              <w:t>Loans made to borrowers___________________</w:t>
            </w:r>
            <w:r w:rsidR="003627E1">
              <w:t>(</w:t>
            </w:r>
            <w:r>
              <w:t>7000</w:t>
            </w:r>
            <w:r w:rsidR="003627E1">
              <w:t>)</w:t>
            </w:r>
          </w:p>
          <w:p w:rsidR="00654624" w:rsidRDefault="00654624" w:rsidP="009D02D8">
            <w:pPr>
              <w:ind w:left="15"/>
            </w:pPr>
            <w:r>
              <w:t>Collection on loans_________________________12,000</w:t>
            </w:r>
          </w:p>
          <w:p w:rsidR="00654624" w:rsidRDefault="00654624" w:rsidP="009D02D8">
            <w:pPr>
              <w:ind w:left="15"/>
            </w:pPr>
            <w:r>
              <w:t>Cash paid to acquire plant assets______________</w:t>
            </w:r>
            <w:r w:rsidR="003627E1">
              <w:t>(</w:t>
            </w:r>
            <w:r>
              <w:t>10,000</w:t>
            </w:r>
            <w:r w:rsidR="003627E1">
              <w:t>)</w:t>
            </w:r>
          </w:p>
          <w:p w:rsidR="00654624" w:rsidRDefault="00654624" w:rsidP="009D02D8">
            <w:pPr>
              <w:ind w:left="15"/>
            </w:pPr>
            <w:r>
              <w:t>Proceeds from sale of plant assets_____________20,000</w:t>
            </w:r>
          </w:p>
          <w:p w:rsidR="00EE406D" w:rsidRDefault="00EE406D" w:rsidP="009D02D8">
            <w:pPr>
              <w:ind w:left="15"/>
            </w:pPr>
          </w:p>
          <w:p w:rsidR="00EE406D" w:rsidRDefault="00EE406D" w:rsidP="009D02D8">
            <w:pPr>
              <w:ind w:left="15"/>
            </w:pPr>
          </w:p>
          <w:p w:rsidR="00EE406D" w:rsidRDefault="00EE406D" w:rsidP="009D02D8">
            <w:pPr>
              <w:ind w:left="15"/>
            </w:pPr>
            <w:r>
              <w:t xml:space="preserve">Net </w:t>
            </w:r>
            <w:r w:rsidR="00EC18B6">
              <w:t>cash provided by investing activitie</w:t>
            </w:r>
            <w:r w:rsidR="003A3E50">
              <w:t>s</w:t>
            </w:r>
            <w:r w:rsidR="00EC18B6">
              <w:t>_________15,000</w:t>
            </w:r>
          </w:p>
          <w:p w:rsidR="00EE406D" w:rsidRDefault="00EE406D" w:rsidP="009D02D8">
            <w:pPr>
              <w:ind w:left="15"/>
            </w:pPr>
          </w:p>
          <w:p w:rsidR="00EE406D" w:rsidRDefault="00EE406D" w:rsidP="009D02D8">
            <w:pPr>
              <w:ind w:left="15"/>
            </w:pPr>
          </w:p>
          <w:p w:rsidR="00654624" w:rsidRPr="00C317B6" w:rsidRDefault="00654624" w:rsidP="00D652E2">
            <w:pPr>
              <w:ind w:left="15"/>
              <w:rPr>
                <w:b/>
                <w:sz w:val="30"/>
              </w:rPr>
            </w:pPr>
            <w:r w:rsidRPr="00C317B6">
              <w:rPr>
                <w:b/>
                <w:sz w:val="30"/>
              </w:rPr>
              <w:t>Cash flow</w:t>
            </w:r>
            <w:r w:rsidR="00405AB8">
              <w:rPr>
                <w:b/>
                <w:sz w:val="30"/>
              </w:rPr>
              <w:t>s</w:t>
            </w:r>
            <w:r w:rsidRPr="00C317B6">
              <w:rPr>
                <w:b/>
                <w:sz w:val="30"/>
              </w:rPr>
              <w:t xml:space="preserve"> from financing activities :</w:t>
            </w:r>
          </w:p>
          <w:p w:rsidR="00654624" w:rsidRDefault="00654624" w:rsidP="00D652E2">
            <w:pPr>
              <w:ind w:left="15"/>
            </w:pPr>
            <w:r>
              <w:t>Proceeds from short term borrowing________</w:t>
            </w:r>
            <w:r w:rsidR="00E50D6D">
              <w:t>_</w:t>
            </w:r>
            <w:r>
              <w:t>__25,000</w:t>
            </w:r>
          </w:p>
          <w:p w:rsidR="00654624" w:rsidRDefault="00654624" w:rsidP="00D652E2">
            <w:pPr>
              <w:ind w:left="15"/>
            </w:pPr>
            <w:r>
              <w:t>Dividends paid_____________________________</w:t>
            </w:r>
            <w:r w:rsidR="00E50D6D">
              <w:t>(</w:t>
            </w:r>
            <w:r>
              <w:t>50,000</w:t>
            </w:r>
            <w:r w:rsidR="00E50D6D">
              <w:t>)</w:t>
            </w:r>
          </w:p>
          <w:p w:rsidR="00E50D6D" w:rsidRDefault="00E50D6D" w:rsidP="00D652E2">
            <w:pPr>
              <w:ind w:left="15"/>
            </w:pPr>
          </w:p>
          <w:p w:rsidR="00E50D6D" w:rsidRDefault="001727FB" w:rsidP="00D652E2">
            <w:pPr>
              <w:ind w:left="15"/>
            </w:pPr>
            <w:r>
              <w:t xml:space="preserve"> Net </w:t>
            </w:r>
            <w:r w:rsidR="00E50D6D">
              <w:t>Cash flow used by financing activities___________</w:t>
            </w:r>
            <w:r w:rsidR="00101B52">
              <w:t>(</w:t>
            </w:r>
            <w:r w:rsidR="00E50D6D">
              <w:t>25,000</w:t>
            </w:r>
            <w:r w:rsidR="00101B52">
              <w:t>)</w:t>
            </w:r>
          </w:p>
          <w:p w:rsidR="00101B52" w:rsidRDefault="00101B52" w:rsidP="00D652E2">
            <w:pPr>
              <w:ind w:left="15"/>
            </w:pPr>
          </w:p>
          <w:p w:rsidR="001727FB" w:rsidRDefault="001727FB" w:rsidP="00D652E2">
            <w:pPr>
              <w:ind w:left="15"/>
            </w:pPr>
            <w:r>
              <w:t xml:space="preserve">Net increase in cash and cash </w:t>
            </w:r>
            <w:r w:rsidR="001E5559">
              <w:t>equivalents  this year_____________</w:t>
            </w:r>
            <w:r w:rsidR="00243C3C">
              <w:t xml:space="preserve"> 265,000</w:t>
            </w:r>
          </w:p>
          <w:p w:rsidR="00996F88" w:rsidRDefault="00996F88" w:rsidP="00D652E2">
            <w:pPr>
              <w:ind w:left="15"/>
            </w:pPr>
          </w:p>
          <w:p w:rsidR="00243C3C" w:rsidRDefault="00A06349" w:rsidP="00D652E2">
            <w:pPr>
              <w:ind w:left="15"/>
            </w:pPr>
            <w:r>
              <w:t>Cash and equivalents beginning of year</w:t>
            </w:r>
            <w:r w:rsidR="00996F88">
              <w:t>(</w:t>
            </w:r>
            <w:proofErr w:type="spellStart"/>
            <w:r w:rsidR="00996F88">
              <w:t>jan</w:t>
            </w:r>
            <w:proofErr w:type="spellEnd"/>
            <w:r w:rsidR="00996F88">
              <w:t>, 1)__________________70,000</w:t>
            </w:r>
          </w:p>
          <w:p w:rsidR="00A06349" w:rsidRDefault="00A06349" w:rsidP="00D652E2">
            <w:pPr>
              <w:ind w:left="15"/>
            </w:pPr>
          </w:p>
          <w:p w:rsidR="00101B52" w:rsidRDefault="00A06349" w:rsidP="0001439F">
            <w:pPr>
              <w:ind w:left="15"/>
            </w:pPr>
            <w:r>
              <w:t>Cash and cash equivalents by the</w:t>
            </w:r>
            <w:r w:rsidR="00996F88">
              <w:t xml:space="preserve"> end of year</w:t>
            </w:r>
            <w:r>
              <w:t>___________________</w:t>
            </w:r>
            <w:r w:rsidR="0001439F">
              <w:t xml:space="preserve"> 335,0</w:t>
            </w:r>
            <w:r w:rsidR="00C27517">
              <w:t>00</w:t>
            </w:r>
          </w:p>
          <w:p w:rsidR="00101B52" w:rsidRDefault="00101B52" w:rsidP="001727FB"/>
          <w:p w:rsidR="00E50D6D" w:rsidRPr="00823606" w:rsidRDefault="00823606" w:rsidP="00D652E2">
            <w:pPr>
              <w:ind w:left="15"/>
              <w:rPr>
                <w:b/>
                <w:sz w:val="28"/>
              </w:rPr>
            </w:pPr>
            <w:r w:rsidRPr="00823606">
              <w:rPr>
                <w:b/>
                <w:sz w:val="28"/>
              </w:rPr>
              <w:t>Answer of question 3</w:t>
            </w:r>
          </w:p>
          <w:p w:rsidR="00823606" w:rsidRPr="009869D6" w:rsidRDefault="00823606" w:rsidP="003B48EC">
            <w:pPr>
              <w:pStyle w:val="ListParagraph"/>
              <w:numPr>
                <w:ilvl w:val="0"/>
                <w:numId w:val="4"/>
              </w:numPr>
              <w:rPr>
                <w:rStyle w:val="t"/>
                <w:rFonts w:ascii="Caladea-Regular_o_5" w:hAnsi="Caladea-Regular_o_5"/>
                <w:color w:val="000000"/>
                <w:spacing w:val="-2"/>
                <w:sz w:val="23"/>
                <w:szCs w:val="75"/>
                <w:bdr w:val="none" w:sz="0" w:space="0" w:color="auto" w:frame="1"/>
                <w:shd w:val="clear" w:color="auto" w:fill="FFFFFF"/>
              </w:rPr>
            </w:pPr>
            <w:r w:rsidRPr="009869D6">
              <w:rPr>
                <w:rStyle w:val="t"/>
                <w:rFonts w:ascii="Caladea-Regular_o_5" w:hAnsi="Caladea-Regular_o_5"/>
                <w:color w:val="000000"/>
                <w:spacing w:val="-2"/>
                <w:sz w:val="23"/>
                <w:szCs w:val="75"/>
                <w:bdr w:val="none" w:sz="0" w:space="0" w:color="auto" w:frame="1"/>
                <w:shd w:val="clear" w:color="auto" w:fill="FFFFFF"/>
              </w:rPr>
              <w:t>Normal Differences between Bank Records and Accounting Records:</w:t>
            </w:r>
          </w:p>
          <w:p w:rsidR="00823606" w:rsidRPr="00823606" w:rsidRDefault="00823606" w:rsidP="00823606">
            <w:pPr>
              <w:rPr>
                <w:rStyle w:val="t"/>
                <w:rFonts w:ascii="Caladea-Regular_o_5" w:hAnsi="Caladea-Regular_o_5"/>
                <w:color w:val="000000"/>
                <w:spacing w:val="-3"/>
                <w:sz w:val="23"/>
                <w:szCs w:val="75"/>
                <w:bdr w:val="none" w:sz="0" w:space="0" w:color="auto" w:frame="1"/>
                <w:shd w:val="clear" w:color="auto" w:fill="FFFFFF"/>
              </w:rPr>
            </w:pPr>
            <w:r w:rsidRPr="00823606">
              <w:rPr>
                <w:rStyle w:val="t"/>
                <w:rFonts w:ascii="Caladea-Regular_o_5" w:hAnsi="Caladea-Regular_o_5"/>
                <w:color w:val="000000"/>
                <w:spacing w:val="-2"/>
                <w:sz w:val="23"/>
                <w:szCs w:val="75"/>
                <w:bdr w:val="none" w:sz="0" w:space="0" w:color="auto" w:frame="1"/>
                <w:shd w:val="clear" w:color="auto" w:fill="FFFFFF"/>
              </w:rPr>
              <w:t xml:space="preserve">The balance shown in a monthly bank statement seldom equals the balance appearing in the depositor’s accounting records. Certain transactions recorded by </w:t>
            </w:r>
            <w:r w:rsidRPr="00823606">
              <w:rPr>
                <w:rStyle w:val="t"/>
                <w:rFonts w:ascii="Caladea-Regular_o_5" w:hAnsi="Caladea-Regular_o_5"/>
                <w:color w:val="000000"/>
                <w:spacing w:val="-3"/>
                <w:sz w:val="23"/>
                <w:szCs w:val="75"/>
                <w:bdr w:val="none" w:sz="0" w:space="0" w:color="auto" w:frame="1"/>
                <w:shd w:val="clear" w:color="auto" w:fill="FFFFFF"/>
              </w:rPr>
              <w:t>the depositor may not have been recorded by the bank. Most common examples;</w:t>
            </w:r>
          </w:p>
          <w:p w:rsidR="00823606" w:rsidRPr="00823606" w:rsidRDefault="00823606" w:rsidP="00823606">
            <w:pPr>
              <w:rPr>
                <w:rStyle w:val="t"/>
                <w:rFonts w:ascii="Caladea-Regular_o_5" w:hAnsi="Caladea-Regular_o_5"/>
                <w:color w:val="000000"/>
                <w:spacing w:val="-3"/>
                <w:sz w:val="23"/>
                <w:szCs w:val="75"/>
                <w:bdr w:val="none" w:sz="0" w:space="0" w:color="auto" w:frame="1"/>
                <w:shd w:val="clear" w:color="auto" w:fill="FFFFFF"/>
              </w:rPr>
            </w:pPr>
            <w:r w:rsidRPr="00823606">
              <w:rPr>
                <w:rStyle w:val="t"/>
                <w:rFonts w:ascii="OpenSymbol_16_5" w:hAnsi="OpenSymbol_16_5"/>
                <w:color w:val="000000"/>
                <w:sz w:val="23"/>
                <w:szCs w:val="75"/>
                <w:bdr w:val="none" w:sz="0" w:space="0" w:color="auto" w:frame="1"/>
                <w:shd w:val="clear" w:color="auto" w:fill="FFFFFF"/>
              </w:rPr>
              <w:sym w:font="Symbol" w:char="F0B7"/>
            </w:r>
            <w:r w:rsidRPr="00823606">
              <w:rPr>
                <w:rStyle w:val="t"/>
                <w:rFonts w:ascii="Caladea-Regular_o_5" w:hAnsi="Caladea-Regular_o_5"/>
                <w:color w:val="000000"/>
                <w:spacing w:val="-2"/>
                <w:sz w:val="23"/>
                <w:szCs w:val="75"/>
                <w:bdr w:val="none" w:sz="0" w:space="0" w:color="auto" w:frame="1"/>
                <w:shd w:val="clear" w:color="auto" w:fill="FFFFFF"/>
              </w:rPr>
              <w:t xml:space="preserve">Outstanding Checks (Checks issued and recorded by the company but not yet </w:t>
            </w:r>
            <w:r w:rsidRPr="00823606">
              <w:rPr>
                <w:rStyle w:val="t"/>
                <w:rFonts w:ascii="Caladea-Regular_o_5" w:hAnsi="Caladea-Regular_o_5"/>
                <w:color w:val="000000"/>
                <w:spacing w:val="-3"/>
                <w:sz w:val="23"/>
                <w:szCs w:val="75"/>
                <w:bdr w:val="none" w:sz="0" w:space="0" w:color="auto" w:frame="1"/>
                <w:shd w:val="clear" w:color="auto" w:fill="FFFFFF"/>
              </w:rPr>
              <w:t>presented to the bank for payment)</w:t>
            </w:r>
          </w:p>
          <w:p w:rsidR="00823606" w:rsidRPr="00823606" w:rsidRDefault="00823606" w:rsidP="00823606">
            <w:pPr>
              <w:rPr>
                <w:rStyle w:val="t"/>
                <w:rFonts w:ascii="Caladea-Regular_o_5" w:hAnsi="Caladea-Regular_o_5"/>
                <w:color w:val="000000"/>
                <w:spacing w:val="-3"/>
                <w:sz w:val="23"/>
                <w:szCs w:val="75"/>
                <w:bdr w:val="none" w:sz="0" w:space="0" w:color="auto" w:frame="1"/>
                <w:shd w:val="clear" w:color="auto" w:fill="FFFFFF"/>
              </w:rPr>
            </w:pPr>
            <w:r w:rsidRPr="00823606">
              <w:rPr>
                <w:rStyle w:val="t"/>
                <w:rFonts w:ascii="OpenSymbol_16_5" w:hAnsi="OpenSymbol_16_5"/>
                <w:color w:val="000000"/>
                <w:sz w:val="23"/>
                <w:szCs w:val="75"/>
                <w:bdr w:val="none" w:sz="0" w:space="0" w:color="auto" w:frame="1"/>
                <w:shd w:val="clear" w:color="auto" w:fill="FFFFFF"/>
              </w:rPr>
              <w:sym w:font="Symbol" w:char="F0B7"/>
            </w:r>
            <w:r w:rsidRPr="00823606">
              <w:rPr>
                <w:rStyle w:val="t"/>
                <w:rFonts w:ascii="Caladea-Regular_o_5" w:hAnsi="Caladea-Regular_o_5"/>
                <w:color w:val="000000"/>
                <w:spacing w:val="-2"/>
                <w:sz w:val="23"/>
                <w:szCs w:val="75"/>
                <w:bdr w:val="none" w:sz="0" w:space="0" w:color="auto" w:frame="1"/>
                <w:shd w:val="clear" w:color="auto" w:fill="FFFFFF"/>
              </w:rPr>
              <w:t xml:space="preserve">Deposits in Transit (Cash Receipts recorded by the depositor that reached </w:t>
            </w:r>
            <w:proofErr w:type="spellStart"/>
            <w:r w:rsidRPr="00823606">
              <w:rPr>
                <w:rStyle w:val="t"/>
                <w:rFonts w:ascii="Caladea-Regular_o_5" w:hAnsi="Caladea-Regular_o_5"/>
                <w:color w:val="000000"/>
                <w:spacing w:val="-2"/>
                <w:sz w:val="23"/>
                <w:szCs w:val="75"/>
                <w:bdr w:val="none" w:sz="0" w:space="0" w:color="auto" w:frame="1"/>
                <w:shd w:val="clear" w:color="auto" w:fill="FFFFFF"/>
              </w:rPr>
              <w:t>thebank</w:t>
            </w:r>
            <w:proofErr w:type="spellEnd"/>
            <w:r w:rsidRPr="00823606">
              <w:rPr>
                <w:rStyle w:val="t"/>
                <w:rFonts w:ascii="Caladea-Regular_o_5" w:hAnsi="Caladea-Regular_o_5"/>
                <w:color w:val="000000"/>
                <w:spacing w:val="-2"/>
                <w:sz w:val="23"/>
                <w:szCs w:val="75"/>
                <w:bdr w:val="none" w:sz="0" w:space="0" w:color="auto" w:frame="1"/>
                <w:shd w:val="clear" w:color="auto" w:fill="FFFFFF"/>
              </w:rPr>
              <w:t xml:space="preserve"> too late to be included in the bank statement for the current month</w:t>
            </w:r>
            <w:proofErr w:type="gramStart"/>
            <w:r w:rsidRPr="00823606">
              <w:rPr>
                <w:rStyle w:val="t"/>
                <w:rFonts w:ascii="Caladea-Regular_o_5" w:hAnsi="Caladea-Regular_o_5"/>
                <w:color w:val="000000"/>
                <w:spacing w:val="-2"/>
                <w:sz w:val="23"/>
                <w:szCs w:val="75"/>
                <w:bdr w:val="none" w:sz="0" w:space="0" w:color="auto" w:frame="1"/>
                <w:shd w:val="clear" w:color="auto" w:fill="FFFFFF"/>
              </w:rPr>
              <w:t>)In</w:t>
            </w:r>
            <w:proofErr w:type="gramEnd"/>
            <w:r w:rsidRPr="00823606">
              <w:rPr>
                <w:rStyle w:val="t"/>
                <w:rFonts w:ascii="Caladea-Regular_o_5" w:hAnsi="Caladea-Regular_o_5"/>
                <w:color w:val="000000"/>
                <w:spacing w:val="-2"/>
                <w:sz w:val="23"/>
                <w:szCs w:val="75"/>
                <w:bdr w:val="none" w:sz="0" w:space="0" w:color="auto" w:frame="1"/>
                <w:shd w:val="clear" w:color="auto" w:fill="FFFFFF"/>
              </w:rPr>
              <w:t xml:space="preserve"> addition, certain transactions appearing in the bank statement may not have been </w:t>
            </w:r>
            <w:r w:rsidRPr="00823606">
              <w:rPr>
                <w:rStyle w:val="t"/>
                <w:rFonts w:ascii="Caladea-Regular_o_5" w:hAnsi="Caladea-Regular_o_5"/>
                <w:color w:val="000000"/>
                <w:spacing w:val="-3"/>
                <w:sz w:val="23"/>
                <w:szCs w:val="75"/>
                <w:bdr w:val="none" w:sz="0" w:space="0" w:color="auto" w:frame="1"/>
                <w:shd w:val="clear" w:color="auto" w:fill="FFFFFF"/>
              </w:rPr>
              <w:t>recorded by the Depositor. Most common examples</w:t>
            </w:r>
          </w:p>
          <w:p w:rsidR="00823606" w:rsidRPr="00823606" w:rsidRDefault="00823606" w:rsidP="00823606">
            <w:pPr>
              <w:rPr>
                <w:rStyle w:val="t"/>
                <w:rFonts w:ascii="Caladea-Regular_o_5" w:hAnsi="Caladea-Regular_o_5"/>
                <w:color w:val="000000"/>
                <w:spacing w:val="-2"/>
                <w:sz w:val="23"/>
                <w:szCs w:val="75"/>
                <w:bdr w:val="none" w:sz="0" w:space="0" w:color="auto" w:frame="1"/>
                <w:shd w:val="clear" w:color="auto" w:fill="FFFFFF"/>
              </w:rPr>
            </w:pPr>
            <w:proofErr w:type="gramStart"/>
            <w:r w:rsidRPr="00823606">
              <w:rPr>
                <w:rStyle w:val="t"/>
                <w:rFonts w:ascii="Caladea-Regular_o_5" w:hAnsi="Caladea-Regular_o_5"/>
                <w:color w:val="000000"/>
                <w:spacing w:val="-3"/>
                <w:sz w:val="23"/>
                <w:szCs w:val="75"/>
                <w:bdr w:val="none" w:sz="0" w:space="0" w:color="auto" w:frame="1"/>
                <w:shd w:val="clear" w:color="auto" w:fill="FFFFFF"/>
              </w:rPr>
              <w:t>;</w:t>
            </w:r>
            <w:proofErr w:type="gramEnd"/>
            <w:r w:rsidRPr="00823606">
              <w:rPr>
                <w:rStyle w:val="t"/>
                <w:rFonts w:ascii="OpenSymbol_16_5" w:hAnsi="OpenSymbol_16_5"/>
                <w:color w:val="000000"/>
                <w:sz w:val="23"/>
                <w:szCs w:val="75"/>
                <w:bdr w:val="none" w:sz="0" w:space="0" w:color="auto" w:frame="1"/>
                <w:shd w:val="clear" w:color="auto" w:fill="FFFFFF"/>
              </w:rPr>
              <w:sym w:font="Symbol" w:char="F0B7"/>
            </w:r>
            <w:r w:rsidRPr="00823606">
              <w:rPr>
                <w:rStyle w:val="t"/>
                <w:rFonts w:ascii="Caladea-Regular_o_5" w:hAnsi="Caladea-Regular_o_5"/>
                <w:color w:val="000000"/>
                <w:spacing w:val="-2"/>
                <w:sz w:val="23"/>
                <w:szCs w:val="75"/>
                <w:bdr w:val="none" w:sz="0" w:space="0" w:color="auto" w:frame="1"/>
                <w:shd w:val="clear" w:color="auto" w:fill="FFFFFF"/>
              </w:rPr>
              <w:t>Service Charges.</w:t>
            </w:r>
          </w:p>
          <w:p w:rsidR="00823606" w:rsidRPr="00823606" w:rsidRDefault="00823606" w:rsidP="00823606">
            <w:pPr>
              <w:rPr>
                <w:rStyle w:val="t"/>
                <w:rFonts w:ascii="Caladea-Regular_o_5" w:hAnsi="Caladea-Regular_o_5"/>
                <w:color w:val="000000"/>
                <w:spacing w:val="-2"/>
                <w:sz w:val="23"/>
                <w:szCs w:val="75"/>
                <w:bdr w:val="none" w:sz="0" w:space="0" w:color="auto" w:frame="1"/>
                <w:shd w:val="clear" w:color="auto" w:fill="FFFFFF"/>
              </w:rPr>
            </w:pPr>
            <w:r w:rsidRPr="00823606">
              <w:rPr>
                <w:rStyle w:val="t"/>
                <w:rFonts w:ascii="OpenSymbol_16_5" w:hAnsi="OpenSymbol_16_5"/>
                <w:color w:val="000000"/>
                <w:sz w:val="23"/>
                <w:szCs w:val="75"/>
                <w:bdr w:val="none" w:sz="0" w:space="0" w:color="auto" w:frame="1"/>
                <w:shd w:val="clear" w:color="auto" w:fill="FFFFFF"/>
              </w:rPr>
              <w:sym w:font="Symbol" w:char="F0B7"/>
            </w:r>
            <w:r w:rsidRPr="00823606">
              <w:rPr>
                <w:rStyle w:val="t"/>
                <w:rFonts w:ascii="Caladea-Regular_o_5" w:hAnsi="Caladea-Regular_o_5"/>
                <w:color w:val="000000"/>
                <w:spacing w:val="-2"/>
                <w:sz w:val="23"/>
                <w:szCs w:val="75"/>
                <w:bdr w:val="none" w:sz="0" w:space="0" w:color="auto" w:frame="1"/>
                <w:shd w:val="clear" w:color="auto" w:fill="FFFFFF"/>
              </w:rPr>
              <w:t>Charges for depositing NSF (Not Sufficient Funds) Checks.</w:t>
            </w:r>
            <w:r w:rsidRPr="00823606">
              <w:rPr>
                <w:rStyle w:val="t"/>
                <w:rFonts w:ascii="OpenSymbol_16_5" w:hAnsi="OpenSymbol_16_5"/>
                <w:color w:val="000000"/>
                <w:sz w:val="23"/>
                <w:szCs w:val="75"/>
                <w:bdr w:val="none" w:sz="0" w:space="0" w:color="auto" w:frame="1"/>
                <w:shd w:val="clear" w:color="auto" w:fill="FFFFFF"/>
              </w:rPr>
              <w:sym w:font="Symbol" w:char="F0B7"/>
            </w:r>
            <w:r w:rsidRPr="00823606">
              <w:rPr>
                <w:rStyle w:val="t"/>
                <w:rFonts w:ascii="Caladea-Regular_o_5" w:hAnsi="Caladea-Regular_o_5"/>
                <w:color w:val="000000"/>
                <w:spacing w:val="-2"/>
                <w:sz w:val="23"/>
                <w:szCs w:val="75"/>
                <w:bdr w:val="none" w:sz="0" w:space="0" w:color="auto" w:frame="1"/>
                <w:shd w:val="clear" w:color="auto" w:fill="FFFFFF"/>
              </w:rPr>
              <w:t>Credits for Interest Earned.</w:t>
            </w:r>
          </w:p>
          <w:p w:rsidR="00823606" w:rsidRPr="00823606" w:rsidRDefault="00823606" w:rsidP="00823606">
            <w:pPr>
              <w:rPr>
                <w:rFonts w:ascii="OpenSymbol_16_5" w:hAnsi="OpenSymbol_16_5"/>
                <w:color w:val="000000"/>
                <w:sz w:val="23"/>
                <w:szCs w:val="75"/>
                <w:bdr w:val="none" w:sz="0" w:space="0" w:color="auto" w:frame="1"/>
                <w:shd w:val="clear" w:color="auto" w:fill="FFFFFF"/>
              </w:rPr>
            </w:pPr>
            <w:r w:rsidRPr="00823606">
              <w:rPr>
                <w:rStyle w:val="t"/>
                <w:rFonts w:ascii="OpenSymbol_16_5" w:hAnsi="OpenSymbol_16_5"/>
                <w:color w:val="000000"/>
                <w:sz w:val="23"/>
                <w:szCs w:val="75"/>
                <w:bdr w:val="none" w:sz="0" w:space="0" w:color="auto" w:frame="1"/>
                <w:shd w:val="clear" w:color="auto" w:fill="FFFFFF"/>
              </w:rPr>
              <w:sym w:font="Symbol" w:char="F0B7"/>
            </w:r>
            <w:r w:rsidRPr="00823606">
              <w:rPr>
                <w:rStyle w:val="t"/>
                <w:rFonts w:ascii="Caladea-Regular_o_5" w:hAnsi="Caladea-Regular_o_5"/>
                <w:color w:val="000000"/>
                <w:spacing w:val="-2"/>
                <w:sz w:val="23"/>
                <w:szCs w:val="75"/>
                <w:bdr w:val="none" w:sz="0" w:space="0" w:color="auto" w:frame="1"/>
                <w:shd w:val="clear" w:color="auto" w:fill="FFFFFF"/>
              </w:rPr>
              <w:t>Miscellaneous Bank charges and credits.</w:t>
            </w:r>
          </w:p>
          <w:p w:rsidR="009869D6" w:rsidRPr="00D652E2" w:rsidRDefault="009869D6" w:rsidP="003B48EC">
            <w:pPr>
              <w:pStyle w:val="ListParagraph"/>
              <w:numPr>
                <w:ilvl w:val="0"/>
                <w:numId w:val="4"/>
              </w:numPr>
            </w:pPr>
          </w:p>
          <w:p w:rsidR="009869D6" w:rsidRPr="000F7D5F" w:rsidRDefault="009869D6" w:rsidP="009869D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0F7D5F">
              <w:rPr>
                <w:rStyle w:val="Strong"/>
                <w:color w:val="000000" w:themeColor="text1"/>
                <w:bdr w:val="none" w:sz="0" w:space="0" w:color="auto" w:frame="1"/>
              </w:rPr>
              <w:t>errors</w:t>
            </w:r>
            <w:proofErr w:type="gramEnd"/>
            <w:r w:rsidRPr="000F7D5F">
              <w:rPr>
                <w:rStyle w:val="Strong"/>
                <w:color w:val="000000" w:themeColor="text1"/>
                <w:bdr w:val="none" w:sz="0" w:space="0" w:color="auto" w:frame="1"/>
              </w:rPr>
              <w:t xml:space="preserve"> of commission</w:t>
            </w:r>
            <w:r w:rsidRPr="000F7D5F">
              <w:rPr>
                <w:color w:val="000000" w:themeColor="text1"/>
              </w:rPr>
              <w:t> are often caused due to the mistake committed by the clerk, they are also called as </w:t>
            </w:r>
            <w:r w:rsidRPr="000F7D5F">
              <w:rPr>
                <w:rStyle w:val="Strong"/>
                <w:color w:val="000000" w:themeColor="text1"/>
                <w:bdr w:val="none" w:sz="0" w:space="0" w:color="auto" w:frame="1"/>
              </w:rPr>
              <w:t>clerical errors</w:t>
            </w:r>
            <w:r w:rsidRPr="000F7D5F">
              <w:rPr>
                <w:color w:val="000000" w:themeColor="text1"/>
              </w:rPr>
              <w:t>. Also known as </w:t>
            </w:r>
            <w:r w:rsidRPr="000F7D5F">
              <w:rPr>
                <w:rStyle w:val="Strong"/>
                <w:color w:val="000000" w:themeColor="text1"/>
                <w:bdr w:val="none" w:sz="0" w:space="0" w:color="auto" w:frame="1"/>
              </w:rPr>
              <w:t>error of inadvertence</w:t>
            </w:r>
            <w:r w:rsidRPr="000F7D5F">
              <w:rPr>
                <w:color w:val="000000" w:themeColor="text1"/>
              </w:rPr>
              <w:t>.</w:t>
            </w:r>
          </w:p>
          <w:p w:rsidR="009869D6" w:rsidRPr="000F7D5F" w:rsidRDefault="009869D6" w:rsidP="009869D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F7D5F">
              <w:rPr>
                <w:color w:val="000000" w:themeColor="text1"/>
              </w:rPr>
              <w:t>If we debit or credit an account, other than the correct account, but with the correct amount, the total debits and credits in the ledger will remain equal and hence the </w:t>
            </w:r>
            <w:hyperlink r:id="rId9" w:history="1">
              <w:r w:rsidRPr="000F7D5F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trial balance</w:t>
              </w:r>
            </w:hyperlink>
            <w:r w:rsidRPr="000F7D5F">
              <w:rPr>
                <w:color w:val="000000" w:themeColor="text1"/>
              </w:rPr>
              <w:t> will not disclose the error.</w:t>
            </w:r>
          </w:p>
          <w:p w:rsidR="009869D6" w:rsidRPr="000F7D5F" w:rsidRDefault="009869D6" w:rsidP="009869D6">
            <w:pPr>
              <w:rPr>
                <w:rFonts w:ascii="Times New Roman" w:hAnsi="Times New Roman" w:cs="Times New Roman"/>
              </w:rPr>
            </w:pPr>
          </w:p>
          <w:p w:rsidR="009869D6" w:rsidRDefault="009869D6" w:rsidP="009869D6"/>
          <w:p w:rsidR="009869D6" w:rsidRDefault="009869D6" w:rsidP="009869D6"/>
          <w:p w:rsidR="009869D6" w:rsidRDefault="009869D6" w:rsidP="009869D6"/>
          <w:p w:rsidR="009869D6" w:rsidRDefault="009869D6" w:rsidP="009869D6">
            <w:r>
              <w:rPr>
                <w:noProof/>
                <w:lang w:val="en-GB" w:eastAsia="en-GB"/>
              </w:rPr>
              <w:drawing>
                <wp:inline distT="0" distB="0" distL="0" distR="0" wp14:anchorId="143F193C" wp14:editId="53B7DBA0">
                  <wp:extent cx="5743575" cy="1781175"/>
                  <wp:effectExtent l="0" t="0" r="9525" b="9525"/>
                  <wp:docPr id="7" name="Picture 7" descr="errors of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rors of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9D6" w:rsidRDefault="009869D6" w:rsidP="009869D6"/>
          <w:p w:rsidR="009869D6" w:rsidRDefault="009869D6" w:rsidP="009869D6"/>
          <w:p w:rsidR="003B48EC" w:rsidRPr="000F7D5F" w:rsidRDefault="003B48EC" w:rsidP="003B48EC">
            <w:pPr>
              <w:spacing w:after="288" w:line="360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aps/>
                <w:color w:val="000000" w:themeColor="text1"/>
                <w:sz w:val="11"/>
                <w:szCs w:val="17"/>
                <w:lang w:val="en-GB" w:eastAsia="en-GB"/>
              </w:rPr>
            </w:pPr>
          </w:p>
          <w:p w:rsidR="008E1263" w:rsidRDefault="008E1263" w:rsidP="003B48E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88" w:line="360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en-GB" w:eastAsia="en-GB"/>
              </w:rPr>
              <w:t>Common uses of cash flow statement:</w:t>
            </w:r>
          </w:p>
          <w:p w:rsidR="003B48EC" w:rsidRPr="003B48EC" w:rsidRDefault="003B48EC" w:rsidP="008E126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88" w:line="360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en-GB" w:eastAsia="en-GB"/>
              </w:rPr>
            </w:pPr>
            <w:r w:rsidRPr="003B48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en-GB" w:eastAsia="en-GB"/>
              </w:rPr>
              <w:t>Cash Flow Statement facilitates to prepare sound financial policies. It also helps to evaluate the current cash position.</w:t>
            </w:r>
          </w:p>
          <w:p w:rsidR="003B48EC" w:rsidRPr="003B48EC" w:rsidRDefault="003B48EC" w:rsidP="008E126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88" w:line="360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en-GB" w:eastAsia="en-GB"/>
              </w:rPr>
            </w:pPr>
            <w:r w:rsidRPr="003B48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en-GB" w:eastAsia="en-GB"/>
              </w:rPr>
              <w:t>A projected Cash Flow Statement can be prepared in order to know the future cash position of a concern so as to enable a firm to plan and coordinate its financial operations properly.</w:t>
            </w:r>
          </w:p>
          <w:p w:rsidR="003B48EC" w:rsidRPr="003B48EC" w:rsidRDefault="003B48EC" w:rsidP="008E126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88" w:line="360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en-GB" w:eastAsia="en-GB"/>
              </w:rPr>
            </w:pPr>
            <w:r w:rsidRPr="003B48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en-GB" w:eastAsia="en-GB"/>
              </w:rPr>
              <w:lastRenderedPageBreak/>
              <w:t>It helps in taking loan from Banks and other financial institutions. The repayment capacity of the firm can be understood by going through the Cash Flow Statement.</w:t>
            </w:r>
          </w:p>
          <w:p w:rsidR="003B48EC" w:rsidRPr="003B48EC" w:rsidRDefault="003B48EC" w:rsidP="008E126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88" w:line="360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en-GB" w:eastAsia="en-GB"/>
              </w:rPr>
            </w:pPr>
            <w:r w:rsidRPr="003B48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en-GB" w:eastAsia="en-GB"/>
              </w:rPr>
              <w:t>It helps the management in taking short-term financial decisions.</w:t>
            </w:r>
          </w:p>
          <w:p w:rsidR="003B48EC" w:rsidRPr="003B48EC" w:rsidRDefault="003B48EC" w:rsidP="008E126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88" w:line="360" w:lineRule="atLeast"/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en-GB" w:eastAsia="en-GB"/>
              </w:rPr>
            </w:pPr>
            <w:r w:rsidRPr="003B48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en-GB" w:eastAsia="en-GB"/>
              </w:rPr>
              <w:t>Cash is the soul and heart of the business. Cash is pivot of all business activities. Everyone is cash minded. The aim of business is to gather cash. Business is a source while cash is the end. Therefore, it is very useful.</w:t>
            </w:r>
          </w:p>
          <w:p w:rsidR="00654624" w:rsidRDefault="00654624" w:rsidP="003B48EC">
            <w:pPr>
              <w:ind w:left="360"/>
            </w:pPr>
          </w:p>
          <w:p w:rsidR="00654624" w:rsidRDefault="00654624" w:rsidP="009D02D8">
            <w:pPr>
              <w:ind w:left="15"/>
            </w:pPr>
          </w:p>
          <w:p w:rsidR="00654624" w:rsidRDefault="00654624" w:rsidP="009D02D8">
            <w:pPr>
              <w:ind w:left="15"/>
            </w:pPr>
          </w:p>
          <w:p w:rsidR="00654624" w:rsidRDefault="00654624" w:rsidP="009D02D8">
            <w:pPr>
              <w:ind w:left="15"/>
            </w:pPr>
          </w:p>
          <w:p w:rsidR="00654624" w:rsidRDefault="00654624" w:rsidP="009D02D8">
            <w:pPr>
              <w:ind w:left="15"/>
            </w:pPr>
          </w:p>
          <w:p w:rsidR="00654624" w:rsidRDefault="00654624" w:rsidP="009D02D8">
            <w:pPr>
              <w:ind w:left="15"/>
            </w:pPr>
          </w:p>
          <w:p w:rsidR="00654624" w:rsidRDefault="00654624" w:rsidP="009D02D8">
            <w:pPr>
              <w:ind w:left="15"/>
            </w:pPr>
          </w:p>
          <w:p w:rsidR="00654624" w:rsidRPr="00654624" w:rsidRDefault="00654624" w:rsidP="00794CE6">
            <w:pPr>
              <w:rPr>
                <w:b/>
              </w:rPr>
            </w:pPr>
          </w:p>
        </w:tc>
      </w:tr>
    </w:tbl>
    <w:p w:rsidR="0071295B" w:rsidRDefault="0071295B" w:rsidP="00C62D20"/>
    <w:p w:rsidR="000F7D5F" w:rsidRDefault="000F7D5F" w:rsidP="00C62D20"/>
    <w:p w:rsidR="000F7D5F" w:rsidRDefault="000F7D5F" w:rsidP="00C62D20"/>
    <w:p w:rsidR="000F7D5F" w:rsidRDefault="000F7D5F" w:rsidP="00C62D20"/>
    <w:p w:rsidR="000F7D5F" w:rsidRDefault="000F7D5F" w:rsidP="00C62D20"/>
    <w:p w:rsidR="000F7D5F" w:rsidRDefault="000F7D5F" w:rsidP="00C62D20"/>
    <w:p w:rsidR="000F7D5F" w:rsidRDefault="000F7D5F" w:rsidP="00C62D20"/>
    <w:p w:rsidR="000F7D5F" w:rsidRDefault="000F7D5F" w:rsidP="00C62D20"/>
    <w:p w:rsidR="000F7D5F" w:rsidRDefault="000F7D5F" w:rsidP="00C62D20"/>
    <w:p w:rsidR="000F7D5F" w:rsidRDefault="000F7D5F" w:rsidP="00C62D20"/>
    <w:p w:rsidR="000F7D5F" w:rsidRDefault="000F7D5F" w:rsidP="00C62D20"/>
    <w:p w:rsidR="000F7D5F" w:rsidRDefault="000F7D5F" w:rsidP="00C62D20"/>
    <w:p w:rsidR="000F7D5F" w:rsidRDefault="000F7D5F" w:rsidP="00C62D20"/>
    <w:p w:rsidR="000F7D5F" w:rsidRPr="000F7D5F" w:rsidRDefault="000F7D5F" w:rsidP="00C62D20">
      <w:pPr>
        <w:rPr>
          <w:rFonts w:ascii="Times New Roman" w:hAnsi="Times New Roman" w:cs="Times New Roman"/>
          <w:color w:val="000000" w:themeColor="text1"/>
        </w:rPr>
      </w:pPr>
    </w:p>
    <w:p w:rsidR="000F7D5F" w:rsidRDefault="000F7D5F" w:rsidP="00C62D20"/>
    <w:p w:rsidR="009500EB" w:rsidRDefault="009500EB" w:rsidP="00C62D20"/>
    <w:p w:rsidR="009500EB" w:rsidRDefault="009500EB" w:rsidP="00C62D20"/>
    <w:p w:rsidR="009500EB" w:rsidRDefault="009500EB" w:rsidP="00C62D20"/>
    <w:p w:rsidR="009500EB" w:rsidRDefault="009500EB" w:rsidP="00C62D20"/>
    <w:p w:rsidR="009500EB" w:rsidRDefault="009500EB" w:rsidP="00C62D20"/>
    <w:p w:rsidR="009500EB" w:rsidRDefault="009500EB" w:rsidP="00C62D20"/>
    <w:p w:rsidR="009500EB" w:rsidRDefault="009500EB" w:rsidP="00C62D20"/>
    <w:p w:rsidR="009500EB" w:rsidRDefault="009500EB" w:rsidP="00C62D20"/>
    <w:p w:rsidR="009500EB" w:rsidRDefault="009500EB" w:rsidP="00C62D20"/>
    <w:p w:rsidR="009500EB" w:rsidRDefault="009500EB" w:rsidP="00C62D20"/>
    <w:p w:rsidR="009500EB" w:rsidRDefault="009500EB" w:rsidP="00C62D20"/>
    <w:tbl>
      <w:tblPr>
        <w:tblpPr w:leftFromText="180" w:rightFromText="180" w:vertAnchor="page" w:horzAnchor="margin" w:tblpY="4066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9500EB" w:rsidTr="005F694F">
        <w:trPr>
          <w:trHeight w:val="8779"/>
        </w:trPr>
        <w:tc>
          <w:tcPr>
            <w:tcW w:w="9915" w:type="dxa"/>
          </w:tcPr>
          <w:p w:rsidR="009500EB" w:rsidRPr="0071295B" w:rsidRDefault="009500EB" w:rsidP="005F694F">
            <w:pPr>
              <w:ind w:left="-60"/>
            </w:pPr>
          </w:p>
          <w:p w:rsidR="009500EB" w:rsidRPr="0071295B" w:rsidRDefault="009500EB" w:rsidP="005F694F">
            <w:pPr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Alice incorporation</w:t>
            </w:r>
          </w:p>
          <w:p w:rsidR="009500EB" w:rsidRPr="0071295B" w:rsidRDefault="009500EB" w:rsidP="005F694F">
            <w:pPr>
              <w:ind w:firstLine="720"/>
              <w:jc w:val="center"/>
              <w:rPr>
                <w:b/>
                <w:sz w:val="28"/>
              </w:rPr>
            </w:pPr>
            <w:r w:rsidRPr="0071295B">
              <w:rPr>
                <w:b/>
                <w:sz w:val="28"/>
              </w:rPr>
              <w:t>Bank reconciliation</w:t>
            </w:r>
          </w:p>
          <w:p w:rsidR="009500EB" w:rsidRPr="0071295B" w:rsidRDefault="009500EB" w:rsidP="005F694F">
            <w:pPr>
              <w:ind w:firstLine="720"/>
              <w:jc w:val="center"/>
              <w:rPr>
                <w:b/>
                <w:sz w:val="28"/>
              </w:rPr>
            </w:pPr>
            <w:r w:rsidRPr="0071295B">
              <w:rPr>
                <w:b/>
                <w:sz w:val="28"/>
              </w:rPr>
              <w:t>Dec, 31</w:t>
            </w:r>
          </w:p>
          <w:p w:rsidR="009500EB" w:rsidRDefault="009500EB" w:rsidP="005F694F">
            <w:pPr>
              <w:jc w:val="both"/>
            </w:pPr>
          </w:p>
          <w:p w:rsidR="009500EB" w:rsidRDefault="009500EB" w:rsidP="005F694F">
            <w:pPr>
              <w:jc w:val="both"/>
            </w:pPr>
            <w:r>
              <w:t>Balance per bank statement----------------------------15,981</w:t>
            </w:r>
          </w:p>
          <w:p w:rsidR="009500EB" w:rsidRDefault="00053715" w:rsidP="005F694F">
            <w:pPr>
              <w:jc w:val="both"/>
            </w:pPr>
            <w:r>
              <w:t xml:space="preserve">Add: </w:t>
            </w:r>
            <w:r w:rsidR="009500EB">
              <w:t>Deposit Dec, 31, not recorded by bank yet-----------4353</w:t>
            </w:r>
          </w:p>
          <w:p w:rsidR="009500EB" w:rsidRDefault="009500EB" w:rsidP="005F694F">
            <w:pPr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9C16D1" wp14:editId="7A242710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57785</wp:posOffset>
                      </wp:positionV>
                      <wp:extent cx="571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1pt,4.55pt" to="275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LmtAEAALYDAAAOAAAAZHJzL2Uyb0RvYy54bWysU8GOEzEMvSPxD1HudKaVFtCo0z10BRcE&#10;FQsfkM04nYgkjpzQaf8eJ21n0YIQWu3FEyfv2X62Z3179E4cgJLF0MvlopUCgsbBhn0vv3/78Oa9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" strokecolor="black [3040]"/>
                  </w:pict>
                </mc:Fallback>
              </mc:AlternateContent>
            </w:r>
            <w:r>
              <w:t xml:space="preserve">                                                                      </w:t>
            </w:r>
          </w:p>
          <w:p w:rsidR="009500EB" w:rsidRDefault="009500EB" w:rsidP="005F694F">
            <w:pPr>
              <w:tabs>
                <w:tab w:val="left" w:pos="4875"/>
              </w:tabs>
              <w:jc w:val="both"/>
            </w:pPr>
            <w:r>
              <w:t xml:space="preserve">                                                                                              20,334</w:t>
            </w:r>
          </w:p>
          <w:p w:rsidR="009500EB" w:rsidRDefault="009500EB" w:rsidP="005F694F">
            <w:pPr>
              <w:tabs>
                <w:tab w:val="left" w:pos="4680"/>
              </w:tabs>
              <w:jc w:val="both"/>
            </w:pPr>
            <w:r>
              <w:tab/>
            </w:r>
          </w:p>
          <w:p w:rsidR="009500EB" w:rsidRDefault="00053715" w:rsidP="005F694F">
            <w:pPr>
              <w:tabs>
                <w:tab w:val="left" w:pos="4680"/>
              </w:tabs>
              <w:jc w:val="both"/>
            </w:pPr>
            <w:r>
              <w:t xml:space="preserve">Deduct: </w:t>
            </w:r>
            <w:r w:rsidR="009500EB">
              <w:t>Outstanding checks      No 620------------978</w:t>
            </w:r>
          </w:p>
          <w:p w:rsidR="009500EB" w:rsidRDefault="009500EB" w:rsidP="005F694F">
            <w:pPr>
              <w:tabs>
                <w:tab w:val="left" w:pos="4680"/>
              </w:tabs>
              <w:jc w:val="both"/>
            </w:pPr>
            <w:r>
              <w:t xml:space="preserve">                                         No 630------------2052</w:t>
            </w:r>
          </w:p>
          <w:p w:rsidR="009500EB" w:rsidRDefault="009500EB" w:rsidP="005F694F">
            <w:pPr>
              <w:tabs>
                <w:tab w:val="left" w:pos="4680"/>
              </w:tabs>
              <w:jc w:val="both"/>
            </w:pPr>
            <w:r>
              <w:t xml:space="preserve">                                         No 641------------483</w:t>
            </w:r>
            <w:r>
              <w:tab/>
              <w:t>3513</w:t>
            </w:r>
          </w:p>
          <w:p w:rsidR="009500EB" w:rsidRDefault="009500EB" w:rsidP="005F694F">
            <w:pPr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FB9A88" wp14:editId="6A6427D9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24765</wp:posOffset>
                      </wp:positionV>
                      <wp:extent cx="5715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5pt,1.95pt" to="266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YttQEAALYDAAAOAAAAZHJzL2Uyb0RvYy54bWysU01vFDEMvSPxH6Lc2ZlpVU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59A4DF" wp14:editId="4D16CE36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26670</wp:posOffset>
                      </wp:positionV>
                      <wp:extent cx="5715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5pt,2.1pt" to="212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oytQEAALYDAAAOAAAAZHJzL2Uyb0RvYy54bWysU01vFDEMvSPxH6Lc2ZmpW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" strokecolor="black [3040]"/>
                  </w:pict>
                </mc:Fallback>
              </mc:AlternateContent>
            </w:r>
          </w:p>
          <w:p w:rsidR="009500EB" w:rsidRDefault="009500EB" w:rsidP="005F694F">
            <w:r>
              <w:t xml:space="preserve">                                                                                              </w:t>
            </w:r>
          </w:p>
          <w:p w:rsidR="009500EB" w:rsidRDefault="009500EB" w:rsidP="005F694F">
            <w:r>
              <w:t xml:space="preserve">Adjusted cash balance                                                       16,821 </w:t>
            </w:r>
          </w:p>
          <w:p w:rsidR="009500EB" w:rsidRDefault="009500EB" w:rsidP="005F694F">
            <w:pPr>
              <w:ind w:firstLine="720"/>
            </w:pPr>
          </w:p>
          <w:p w:rsidR="009500EB" w:rsidRDefault="009500EB" w:rsidP="005F694F">
            <w:pPr>
              <w:ind w:firstLine="720"/>
            </w:pPr>
          </w:p>
          <w:p w:rsidR="009500EB" w:rsidRDefault="009500EB" w:rsidP="005F694F">
            <w:r>
              <w:t>Balance per depositor record Dec 31                     17,445</w:t>
            </w:r>
          </w:p>
          <w:p w:rsidR="009500EB" w:rsidRDefault="009500EB" w:rsidP="005F694F"/>
          <w:p w:rsidR="009500EB" w:rsidRDefault="009500EB" w:rsidP="005F694F">
            <w:pPr>
              <w:tabs>
                <w:tab w:val="left" w:pos="5580"/>
              </w:tabs>
              <w:ind w:firstLine="720"/>
            </w:pPr>
          </w:p>
          <w:p w:rsidR="009500EB" w:rsidRDefault="00D37688" w:rsidP="005F694F">
            <w:pPr>
              <w:tabs>
                <w:tab w:val="left" w:pos="5580"/>
              </w:tabs>
            </w:pPr>
            <w:r>
              <w:t xml:space="preserve">Deduct: </w:t>
            </w:r>
            <w:bookmarkStart w:id="0" w:name="_GoBack"/>
            <w:bookmarkEnd w:id="0"/>
            <w:r w:rsidR="009500EB">
              <w:t>NSF--------------------------------600</w:t>
            </w:r>
          </w:p>
          <w:p w:rsidR="009500EB" w:rsidRDefault="009500EB" w:rsidP="005F694F">
            <w:pPr>
              <w:tabs>
                <w:tab w:val="left" w:pos="5580"/>
              </w:tabs>
            </w:pPr>
            <w:r>
              <w:t>Service charges------------------24</w:t>
            </w:r>
          </w:p>
          <w:p w:rsidR="009500EB" w:rsidRDefault="009500EB" w:rsidP="005F694F">
            <w:pPr>
              <w:tabs>
                <w:tab w:val="center" w:pos="4093"/>
              </w:tabs>
            </w:pPr>
            <w:r>
              <w:tab/>
              <w:t>624</w:t>
            </w:r>
          </w:p>
          <w:p w:rsidR="009500EB" w:rsidRDefault="009500EB" w:rsidP="005F694F">
            <w:pPr>
              <w:ind w:firstLine="72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F1C73A" wp14:editId="1C75059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52705</wp:posOffset>
                      </wp:positionV>
                      <wp:extent cx="5715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5pt,4.15pt" to="235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" strokecolor="black [3040]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634B24" wp14:editId="0C467827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38100</wp:posOffset>
                      </wp:positionV>
                      <wp:extent cx="5715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85pt,3pt" to="167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" strokecolor="black [3040]"/>
                  </w:pict>
                </mc:Fallback>
              </mc:AlternateContent>
            </w:r>
          </w:p>
          <w:p w:rsidR="009500EB" w:rsidRDefault="00D37688" w:rsidP="005F694F">
            <w:pPr>
              <w:tabs>
                <w:tab w:val="left" w:pos="3900"/>
              </w:tabs>
              <w:ind w:firstLine="720"/>
            </w:pPr>
            <w:r>
              <w:t>Adjusted cash balance</w:t>
            </w:r>
            <w:r w:rsidR="009500EB">
              <w:tab/>
              <w:t>16,821</w:t>
            </w:r>
          </w:p>
          <w:p w:rsidR="009500EB" w:rsidRDefault="009500EB" w:rsidP="005F694F">
            <w:pPr>
              <w:ind w:firstLine="720"/>
            </w:pPr>
          </w:p>
          <w:p w:rsidR="009500EB" w:rsidRPr="0071295B" w:rsidRDefault="009500EB" w:rsidP="005F694F">
            <w:pPr>
              <w:ind w:left="-60"/>
            </w:pPr>
          </w:p>
          <w:p w:rsidR="009500EB" w:rsidRPr="0071295B" w:rsidRDefault="009500EB" w:rsidP="005F694F">
            <w:pPr>
              <w:ind w:left="-60"/>
            </w:pPr>
          </w:p>
          <w:p w:rsidR="009500EB" w:rsidRPr="0071295B" w:rsidRDefault="009500EB" w:rsidP="005F694F">
            <w:pPr>
              <w:ind w:left="-60"/>
            </w:pPr>
          </w:p>
          <w:p w:rsidR="009500EB" w:rsidRPr="0071295B" w:rsidRDefault="009500EB" w:rsidP="005F694F">
            <w:pPr>
              <w:ind w:left="-60"/>
            </w:pPr>
          </w:p>
          <w:p w:rsidR="009500EB" w:rsidRPr="0071295B" w:rsidRDefault="009500EB" w:rsidP="005F694F">
            <w:pPr>
              <w:ind w:left="-60"/>
            </w:pPr>
          </w:p>
          <w:p w:rsidR="009500EB" w:rsidRPr="0071295B" w:rsidRDefault="009500EB" w:rsidP="005F694F">
            <w:pPr>
              <w:ind w:left="-60"/>
            </w:pPr>
          </w:p>
          <w:p w:rsidR="009500EB" w:rsidRPr="0071295B" w:rsidRDefault="009500EB" w:rsidP="005F694F">
            <w:pPr>
              <w:ind w:left="-60"/>
            </w:pPr>
          </w:p>
          <w:p w:rsidR="009500EB" w:rsidRPr="0071295B" w:rsidRDefault="009500EB" w:rsidP="005F694F">
            <w:pPr>
              <w:ind w:left="-60"/>
            </w:pPr>
          </w:p>
          <w:p w:rsidR="009500EB" w:rsidRPr="0071295B" w:rsidRDefault="009500EB" w:rsidP="005F694F">
            <w:pPr>
              <w:ind w:left="-60"/>
            </w:pPr>
          </w:p>
          <w:p w:rsidR="009500EB" w:rsidRPr="0071295B" w:rsidRDefault="009500EB" w:rsidP="005F694F">
            <w:pPr>
              <w:ind w:left="-60"/>
            </w:pPr>
          </w:p>
          <w:p w:rsidR="009500EB" w:rsidRPr="0071295B" w:rsidRDefault="009500EB" w:rsidP="005F694F">
            <w:pPr>
              <w:ind w:left="-60"/>
            </w:pPr>
          </w:p>
          <w:p w:rsidR="009500EB" w:rsidRPr="0071295B" w:rsidRDefault="009500EB" w:rsidP="005F694F">
            <w:pPr>
              <w:ind w:left="-60"/>
            </w:pPr>
          </w:p>
          <w:p w:rsidR="009500EB" w:rsidRPr="0071295B" w:rsidRDefault="009500EB" w:rsidP="005F694F">
            <w:pPr>
              <w:ind w:left="-60"/>
            </w:pPr>
          </w:p>
          <w:p w:rsidR="009500EB" w:rsidRDefault="009500EB" w:rsidP="005F694F">
            <w:pPr>
              <w:ind w:left="-60"/>
            </w:pPr>
          </w:p>
        </w:tc>
      </w:tr>
    </w:tbl>
    <w:p w:rsidR="009500EB" w:rsidRPr="0008446A" w:rsidRDefault="0008446A" w:rsidP="00C62D20">
      <w:pPr>
        <w:rPr>
          <w:b/>
          <w:sz w:val="28"/>
        </w:rPr>
      </w:pPr>
      <w:r w:rsidRPr="0008446A">
        <w:rPr>
          <w:b/>
          <w:sz w:val="28"/>
        </w:rPr>
        <w:t>Answer of question 4:</w:t>
      </w:r>
    </w:p>
    <w:p w:rsidR="0008446A" w:rsidRPr="0071295B" w:rsidRDefault="0008446A" w:rsidP="00C62D20"/>
    <w:sectPr w:rsidR="0008446A" w:rsidRPr="0071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8F" w:rsidRDefault="0065358F" w:rsidP="00C62D20">
      <w:r>
        <w:separator/>
      </w:r>
    </w:p>
  </w:endnote>
  <w:endnote w:type="continuationSeparator" w:id="0">
    <w:p w:rsidR="0065358F" w:rsidRDefault="0065358F" w:rsidP="00C6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-Regular_o_5">
    <w:altName w:val="Times New Roman"/>
    <w:panose1 w:val="00000000000000000000"/>
    <w:charset w:val="00"/>
    <w:family w:val="roman"/>
    <w:notTrueType/>
    <w:pitch w:val="default"/>
  </w:font>
  <w:font w:name="OpenSymbol_16_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8F" w:rsidRDefault="0065358F" w:rsidP="00C62D20">
      <w:r>
        <w:separator/>
      </w:r>
    </w:p>
  </w:footnote>
  <w:footnote w:type="continuationSeparator" w:id="0">
    <w:p w:rsidR="0065358F" w:rsidRDefault="0065358F" w:rsidP="00C6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99A"/>
    <w:multiLevelType w:val="hybridMultilevel"/>
    <w:tmpl w:val="73EA6526"/>
    <w:lvl w:ilvl="0" w:tplc="22F20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00D3"/>
    <w:multiLevelType w:val="hybridMultilevel"/>
    <w:tmpl w:val="96F4A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21BC5"/>
    <w:multiLevelType w:val="hybridMultilevel"/>
    <w:tmpl w:val="201E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46F2"/>
    <w:multiLevelType w:val="hybridMultilevel"/>
    <w:tmpl w:val="8AC8A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E09F0"/>
    <w:multiLevelType w:val="hybridMultilevel"/>
    <w:tmpl w:val="946EC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5B"/>
    <w:rsid w:val="00004989"/>
    <w:rsid w:val="0001439F"/>
    <w:rsid w:val="00053715"/>
    <w:rsid w:val="00081B10"/>
    <w:rsid w:val="0008446A"/>
    <w:rsid w:val="000A7B15"/>
    <w:rsid w:val="000F4487"/>
    <w:rsid w:val="000F7D5F"/>
    <w:rsid w:val="00101B52"/>
    <w:rsid w:val="00132214"/>
    <w:rsid w:val="001566A9"/>
    <w:rsid w:val="001636BF"/>
    <w:rsid w:val="001727FB"/>
    <w:rsid w:val="0019657E"/>
    <w:rsid w:val="001E5559"/>
    <w:rsid w:val="001F1CA0"/>
    <w:rsid w:val="00200C5E"/>
    <w:rsid w:val="0022670D"/>
    <w:rsid w:val="00243C3C"/>
    <w:rsid w:val="00342990"/>
    <w:rsid w:val="00351F42"/>
    <w:rsid w:val="003627E1"/>
    <w:rsid w:val="00381896"/>
    <w:rsid w:val="003A07F2"/>
    <w:rsid w:val="003A3E50"/>
    <w:rsid w:val="003B48EC"/>
    <w:rsid w:val="00400FAC"/>
    <w:rsid w:val="00405AB8"/>
    <w:rsid w:val="004333CC"/>
    <w:rsid w:val="00493B30"/>
    <w:rsid w:val="004B276F"/>
    <w:rsid w:val="004F69F1"/>
    <w:rsid w:val="005031F5"/>
    <w:rsid w:val="00552D52"/>
    <w:rsid w:val="00602EEE"/>
    <w:rsid w:val="00615811"/>
    <w:rsid w:val="00641F43"/>
    <w:rsid w:val="0065358F"/>
    <w:rsid w:val="00654624"/>
    <w:rsid w:val="006649C4"/>
    <w:rsid w:val="00667CF9"/>
    <w:rsid w:val="006B665A"/>
    <w:rsid w:val="0071295B"/>
    <w:rsid w:val="00723F9A"/>
    <w:rsid w:val="00724B7E"/>
    <w:rsid w:val="007270FE"/>
    <w:rsid w:val="007273A0"/>
    <w:rsid w:val="00742CAD"/>
    <w:rsid w:val="00794CE6"/>
    <w:rsid w:val="007B297D"/>
    <w:rsid w:val="00803A89"/>
    <w:rsid w:val="00823606"/>
    <w:rsid w:val="00886208"/>
    <w:rsid w:val="008E1263"/>
    <w:rsid w:val="008F1E04"/>
    <w:rsid w:val="009500EB"/>
    <w:rsid w:val="0095110A"/>
    <w:rsid w:val="00954EB4"/>
    <w:rsid w:val="009737DF"/>
    <w:rsid w:val="00984D2B"/>
    <w:rsid w:val="009869D6"/>
    <w:rsid w:val="00996F88"/>
    <w:rsid w:val="009D02D8"/>
    <w:rsid w:val="009E4369"/>
    <w:rsid w:val="00A06349"/>
    <w:rsid w:val="00A15277"/>
    <w:rsid w:val="00A874AB"/>
    <w:rsid w:val="00A9508A"/>
    <w:rsid w:val="00AA6434"/>
    <w:rsid w:val="00B01B8A"/>
    <w:rsid w:val="00B82334"/>
    <w:rsid w:val="00BE12CD"/>
    <w:rsid w:val="00BF3CF7"/>
    <w:rsid w:val="00C27517"/>
    <w:rsid w:val="00C317B6"/>
    <w:rsid w:val="00C62D20"/>
    <w:rsid w:val="00CA56DB"/>
    <w:rsid w:val="00CC19DF"/>
    <w:rsid w:val="00CE4831"/>
    <w:rsid w:val="00D37688"/>
    <w:rsid w:val="00D526C2"/>
    <w:rsid w:val="00D652E2"/>
    <w:rsid w:val="00DC1163"/>
    <w:rsid w:val="00E202DB"/>
    <w:rsid w:val="00E50D6D"/>
    <w:rsid w:val="00E70040"/>
    <w:rsid w:val="00EC18B6"/>
    <w:rsid w:val="00E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" w:line="200" w:lineRule="exact"/>
        <w:ind w:righ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0F7D5F"/>
    <w:pPr>
      <w:spacing w:before="100" w:beforeAutospacing="1" w:after="100" w:afterAutospacing="1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D20"/>
  </w:style>
  <w:style w:type="paragraph" w:styleId="Footer">
    <w:name w:val="footer"/>
    <w:basedOn w:val="Normal"/>
    <w:link w:val="FooterChar"/>
    <w:uiPriority w:val="99"/>
    <w:unhideWhenUsed/>
    <w:rsid w:val="00C6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D20"/>
  </w:style>
  <w:style w:type="paragraph" w:styleId="NormalWeb">
    <w:name w:val="Normal (Web)"/>
    <w:basedOn w:val="Normal"/>
    <w:uiPriority w:val="99"/>
    <w:semiHidden/>
    <w:unhideWhenUsed/>
    <w:rsid w:val="000F7D5F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F7D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7D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F7D5F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F7D5F"/>
    <w:pPr>
      <w:ind w:left="720"/>
      <w:contextualSpacing/>
    </w:pPr>
  </w:style>
  <w:style w:type="character" w:customStyle="1" w:styleId="t">
    <w:name w:val="t"/>
    <w:basedOn w:val="DefaultParagraphFont"/>
    <w:rsid w:val="0082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" w:line="200" w:lineRule="exact"/>
        <w:ind w:righ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0F7D5F"/>
    <w:pPr>
      <w:spacing w:before="100" w:beforeAutospacing="1" w:after="100" w:afterAutospacing="1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D20"/>
  </w:style>
  <w:style w:type="paragraph" w:styleId="Footer">
    <w:name w:val="footer"/>
    <w:basedOn w:val="Normal"/>
    <w:link w:val="FooterChar"/>
    <w:uiPriority w:val="99"/>
    <w:unhideWhenUsed/>
    <w:rsid w:val="00C6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D20"/>
  </w:style>
  <w:style w:type="paragraph" w:styleId="NormalWeb">
    <w:name w:val="Normal (Web)"/>
    <w:basedOn w:val="Normal"/>
    <w:uiPriority w:val="99"/>
    <w:semiHidden/>
    <w:unhideWhenUsed/>
    <w:rsid w:val="000F7D5F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F7D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7D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F7D5F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F7D5F"/>
    <w:pPr>
      <w:ind w:left="720"/>
      <w:contextualSpacing/>
    </w:pPr>
  </w:style>
  <w:style w:type="character" w:customStyle="1" w:styleId="t">
    <w:name w:val="t"/>
    <w:basedOn w:val="DefaultParagraphFont"/>
    <w:rsid w:val="0082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43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2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playaccounting.com/menu/explanation/tb-ex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BaBa JaN</cp:lastModifiedBy>
  <cp:revision>106</cp:revision>
  <dcterms:created xsi:type="dcterms:W3CDTF">2020-06-26T04:43:00Z</dcterms:created>
  <dcterms:modified xsi:type="dcterms:W3CDTF">2020-06-26T09:46:00Z</dcterms:modified>
</cp:coreProperties>
</file>