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                 KASHIF ZAMAN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ID                           14658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Paper.                  PHARMACOLOGY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Q1. Select and highlight the most appropriate option for the following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statement is not true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administration has lower chances of systemic infection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Activated charcoal easily advert the toxic effects occurred through oral route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Oral administration has comparatively good absorption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specially trained personnel is required for oral administration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anesthesia is characterized by 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Revocable loss of senses and conscious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Temporary loss of memory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Reduced muscle contraction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 of the above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one of the following routes provides long term release of drugs/medicine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Subcutaneous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Intravascular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Sublingual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Intramuscular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given statements are correct, except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diffusion is the most common mechanism of absorption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Carrier saturation is always involved in active diffusion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transportation involves the utility of adenosine triphosphate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proteins are require for carrying drug to the target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Bioavailability of insulin is negligible through oral administration because of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Instability in gastric pH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Degradation by stomach enzymes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First-pass hepatic metabolism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 of the above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stage of anesthesia is the most desired for any procedure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II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Stage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Stage IV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to tight junction of capillaries in brain, only those drugs can be moved that are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Facilitated by carriers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Appropriately charged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Hydrophobic in nature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Both b. and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c.  ‘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healthy adult individual, aminoglycosides; with properties of low molecular weight and lyophobic nature, has the distribution of almost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20%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60%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plasma concentration of drug reaches to 100 after 70, metabolism of drug turns from ____________ to ______________.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 order kinetics to zero order kinetics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Non-linear kinetics to linear kinetics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effect on metabolism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b.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receptors transduces signals from release of serotonin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Enzymatic-linked receptors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Ligand-gated receptors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G-protein coupled receptors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Intracellular receptors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altering the dose of _____________ in graded manner, it can be used as anesthetic, anxiolytic and sedative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Lidocaine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Diazepam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Phenytoin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b.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the statements are correct, except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Hierarchical neuronal system has fast conducting fibers, because of neuron myelination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Functionally metabotropic receptor belongs to diffused neuronal system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Drugs that pharmacologically affects hierarchical/diffused system have greater effect on responsiveness and hunger etc.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Therapeutic effect of morphine is mediated through activation of 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Endorphin, dynorphin etc.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GABA receptors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Serotonin receptors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 a. and b.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None of the above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Depending on subtype, all neurotransmitters can produce both excitation and inhibition of neuron, Except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Serotonin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Dopamine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Glutamic acid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of the above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drug have impact on patient weight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Phenobarbitone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Lorazepam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Valproic acid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Oxcarbazepine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Q2: For the following questions, highlight/underline True or False.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Respiratory and cardiovascular support must provide at anesthesia i.e. stage of medullary paralysis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Hydrophobic drugs usually cannot move through passive diffusion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bond length between drug and receptor is small than it will lead to strengthening of their interaction (True/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 solubility increases in diarrheal condition due to increase water content, hence increasing the absorption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Generally, neuronal excitatory signal are transduced by opening of interconnected ion channels i.e. K+ ion channels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Distal tubular reabsorption is very crucial to reabsorb vital nutrients that are eliminated from body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Drugs that are bioequivalent can be switched with one another in time of need (True/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Reason of various stages of metabolism is that, hydrophobic drugs cannot be efficiently eliminated by kidneys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anesthesia procedure, flumazenil is mostly used in premedication (True/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Carbamazepine as an inducing agent increase the biotransformation of drug that ultimately lead to low level of plasma concentration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therapeutic uses, lignocaine can be used both as surface and injectable anesthetic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Benzodiazepines and barbiturates illicit the response after binding between an α1 and the γ 2 subunit in GABA receptor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Mostly phenytoin and sometimes Valproic acid exert its effects via inhibiting Na+ channels into rapidly firing neurons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epilepticus the most serious, life-threatening condition characterized by convulsion and is generalized form of epilepsy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/False)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anesthetics block the nerve impulse by blocking the ion channels at nerve terminals i.e. K+ channels (True/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False)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1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3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