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0" w:rsidRDefault="00166420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</w:p>
    <w:p w:rsidR="0094146A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2475CD">
        <w:rPr>
          <w:rFonts w:ascii="Times New Roman" w:hAnsi="Times New Roman" w:cs="Times New Roman"/>
          <w:b/>
          <w:sz w:val="24"/>
          <w:szCs w:val="24"/>
          <w:u w:color="000000"/>
        </w:rPr>
        <w:t xml:space="preserve">Morphology ll                                                           </w:t>
      </w:r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Instructor: Ms. Salma 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0049">
        <w:rPr>
          <w:rFonts w:ascii="Times New Roman" w:hAnsi="Times New Roman" w:cs="Times New Roman"/>
          <w:b/>
          <w:sz w:val="24"/>
          <w:szCs w:val="24"/>
        </w:rPr>
        <w:t xml:space="preserve">    Max Marks: 50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66420" w:rsidRDefault="00780049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Final term </w:t>
      </w:r>
    </w:p>
    <w:p w:rsidR="00D55E17" w:rsidRPr="00331A0E" w:rsidRDefault="00BD6DE2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38"/>
          <w:szCs w:val="18"/>
          <w:highlight w:val="green"/>
          <w:u w:val="single"/>
        </w:rPr>
      </w:pPr>
      <w:r w:rsidRPr="00331A0E">
        <w:rPr>
          <w:rFonts w:ascii="Times New Roman" w:hAnsi="Times New Roman" w:cs="Times New Roman"/>
          <w:b/>
          <w:sz w:val="38"/>
          <w:szCs w:val="18"/>
          <w:highlight w:val="green"/>
          <w:u w:val="single"/>
        </w:rPr>
        <w:t>Name: Abbas</w:t>
      </w:r>
    </w:p>
    <w:p w:rsidR="00BD6DE2" w:rsidRPr="00BD6DE2" w:rsidRDefault="00BD6DE2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38"/>
          <w:szCs w:val="18"/>
          <w:u w:val="single"/>
        </w:rPr>
      </w:pPr>
      <w:r w:rsidRPr="00331A0E">
        <w:rPr>
          <w:rFonts w:ascii="Times New Roman" w:hAnsi="Times New Roman" w:cs="Times New Roman"/>
          <w:b/>
          <w:sz w:val="38"/>
          <w:szCs w:val="18"/>
          <w:highlight w:val="green"/>
          <w:u w:val="single"/>
        </w:rPr>
        <w:t>ID: 15063</w:t>
      </w:r>
    </w:p>
    <w:p w:rsidR="00971E97" w:rsidRDefault="00215B1E" w:rsidP="0097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5B1E" w:rsidRPr="00215B1E" w:rsidRDefault="00215B1E" w:rsidP="00971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="00BC0C65">
        <w:rPr>
          <w:rFonts w:ascii="Times New Roman" w:hAnsi="Times New Roman" w:cs="Times New Roman"/>
          <w:b/>
          <w:sz w:val="24"/>
          <w:szCs w:val="24"/>
        </w:rPr>
        <w:t>question carry</w:t>
      </w:r>
      <w:r>
        <w:rPr>
          <w:rFonts w:ascii="Times New Roman" w:hAnsi="Times New Roman" w:cs="Times New Roman"/>
          <w:b/>
          <w:sz w:val="24"/>
          <w:szCs w:val="24"/>
        </w:rPr>
        <w:t xml:space="preserve"> (10) marks</w:t>
      </w:r>
    </w:p>
    <w:p w:rsidR="002475CD" w:rsidRPr="008D4B3B" w:rsidRDefault="00032E58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4B3B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</w:t>
      </w:r>
      <w:r w:rsidR="0034770B" w:rsidRPr="008D4B3B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 </w:t>
      </w:r>
      <w:r w:rsidR="007112F4" w:rsidRPr="008D4B3B">
        <w:rPr>
          <w:rFonts w:ascii="Times New Roman" w:hAnsi="Times New Roman" w:cs="Times New Roman"/>
          <w:color w:val="000000" w:themeColor="text1"/>
          <w:sz w:val="36"/>
          <w:szCs w:val="24"/>
          <w:highlight w:val="yellow"/>
        </w:rPr>
        <w:t xml:space="preserve">Q1: </w:t>
      </w:r>
      <w:r w:rsidR="00215B1E" w:rsidRPr="008D4B3B">
        <w:rPr>
          <w:rFonts w:ascii="Times New Roman" w:hAnsi="Times New Roman" w:cs="Times New Roman"/>
          <w:color w:val="000000" w:themeColor="text1"/>
          <w:sz w:val="36"/>
          <w:szCs w:val="24"/>
          <w:highlight w:val="yellow"/>
        </w:rPr>
        <w:t>Briefly explain the palatal aspect of maxillary 1</w:t>
      </w:r>
      <w:r w:rsidR="00215B1E" w:rsidRPr="008D4B3B">
        <w:rPr>
          <w:rFonts w:ascii="Times New Roman" w:hAnsi="Times New Roman" w:cs="Times New Roman"/>
          <w:color w:val="000000" w:themeColor="text1"/>
          <w:sz w:val="36"/>
          <w:szCs w:val="24"/>
          <w:highlight w:val="yellow"/>
          <w:vertAlign w:val="superscript"/>
        </w:rPr>
        <w:t>st</w:t>
      </w:r>
      <w:r w:rsidR="00215B1E" w:rsidRPr="008D4B3B">
        <w:rPr>
          <w:rFonts w:ascii="Times New Roman" w:hAnsi="Times New Roman" w:cs="Times New Roman"/>
          <w:color w:val="000000" w:themeColor="text1"/>
          <w:sz w:val="36"/>
          <w:szCs w:val="24"/>
          <w:highlight w:val="yellow"/>
        </w:rPr>
        <w:t xml:space="preserve"> molar.</w:t>
      </w:r>
    </w:p>
    <w:p w:rsidR="00BD6DE2" w:rsidRDefault="00BD6DE2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Ans. </w:t>
      </w:r>
      <w:r w:rsidRPr="00BD6DE2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>PALATAL ASPECT OF 0F FIRST MOLAR:</w:t>
      </w:r>
    </w:p>
    <w:p w:rsidR="00BD6DE2" w:rsidRDefault="00BD6DE2" w:rsidP="00BD6D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D6D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Outlines are reversed from the </w:t>
      </w:r>
      <w:r w:rsidR="001B0A63" w:rsidRPr="00BD6D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Buccal Aspect</w:t>
      </w:r>
      <w:r w:rsidRPr="00BD6D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and the shape is still </w:t>
      </w:r>
      <w:r w:rsidR="001B0A63" w:rsidRPr="00BD6D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Trapezoidal</w:t>
      </w:r>
      <w:r w:rsidRPr="00BD6D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BD6DE2" w:rsidRDefault="00BD6DE2" w:rsidP="00BD6D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The largest cusp is present on the </w:t>
      </w:r>
      <w:r w:rsidR="001B0A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Mesiopalatal Side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BD6DE2" w:rsidRDefault="00BD6DE2" w:rsidP="00BD6D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The smallest cusp is present </w:t>
      </w:r>
      <w:r w:rsidR="001B0A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on Distopalatal Side.</w:t>
      </w:r>
    </w:p>
    <w:p w:rsidR="001B0A63" w:rsidRDefault="001B0A63" w:rsidP="00BD6D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Theres a Palatal Pit present at the end of the Distopalatal Groove.</w:t>
      </w:r>
    </w:p>
    <w:p w:rsidR="001B0A63" w:rsidRDefault="001B0A63" w:rsidP="001B0A6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There may be a cusp on the Palatal Surface of the Mesiopalatal Cusp.</w:t>
      </w:r>
    </w:p>
    <w:p w:rsidR="001B0A63" w:rsidRDefault="001B0A63" w:rsidP="001B0A6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This is the Fifth Cusp called Cusp Of Carabelli, which is visible in addition to the four cusps on the occlusal surface.</w:t>
      </w:r>
    </w:p>
    <w:p w:rsidR="00A1454E" w:rsidRDefault="00A1454E" w:rsidP="00A1454E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1454E" w:rsidRDefault="00A1454E" w:rsidP="00A1454E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1454E" w:rsidRPr="00A1454E" w:rsidRDefault="00A1454E" w:rsidP="00A1454E">
      <w:pPr>
        <w:spacing w:line="480" w:lineRule="auto"/>
        <w:ind w:left="2880"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64"/>
          <w:szCs w:val="24"/>
        </w:rPr>
      </w:pPr>
      <w:r w:rsidRPr="00A1454E">
        <w:rPr>
          <w:rFonts w:ascii="Times New Roman" w:hAnsi="Times New Roman" w:cs="Times New Roman"/>
          <w:b/>
          <w:noProof/>
          <w:color w:val="000000" w:themeColor="text1"/>
          <w:sz w:val="64"/>
          <w:szCs w:val="24"/>
          <w:highlight w:val="yellow"/>
        </w:rPr>
        <w:t>P.T.O</w:t>
      </w:r>
    </w:p>
    <w:p w:rsidR="001B0A63" w:rsidRPr="00A1454E" w:rsidRDefault="001B0A63" w:rsidP="00A1454E">
      <w:pPr>
        <w:spacing w:line="480" w:lineRule="auto"/>
        <w:ind w:left="1440"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43415D" wp14:editId="262F8B1E">
            <wp:extent cx="2934333" cy="2676525"/>
            <wp:effectExtent l="0" t="0" r="0" b="0"/>
            <wp:docPr id="1" name="Picture 1" descr="The Permanent Maxillary Molars (Dental Anatomy, Physiology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ermanent Maxillary Molars (Dental Anatomy, Physiology an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9" cy="270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63" w:rsidRDefault="001B0A63" w:rsidP="001B0A63">
      <w:pPr>
        <w:spacing w:line="480" w:lineRule="auto"/>
        <w:ind w:left="360"/>
        <w:jc w:val="both"/>
        <w:rPr>
          <w:rFonts w:ascii="Times New Roman" w:hAnsi="Times New Roman" w:cs="Times New Roman"/>
          <w:b/>
          <w:noProof/>
          <w:color w:val="000000" w:themeColor="text1"/>
          <w:sz w:val="40"/>
          <w:szCs w:val="24"/>
          <w:u w:val="single"/>
        </w:rPr>
      </w:pPr>
      <w:r w:rsidRPr="001B0A63">
        <w:rPr>
          <w:rFonts w:ascii="Times New Roman" w:hAnsi="Times New Roman" w:cs="Times New Roman"/>
          <w:b/>
          <w:noProof/>
          <w:color w:val="000000" w:themeColor="text1"/>
          <w:sz w:val="40"/>
          <w:szCs w:val="24"/>
          <w:highlight w:val="yellow"/>
          <w:u w:val="single"/>
        </w:rPr>
        <w:t>ROOTS ON PALATAL SIDES</w:t>
      </w:r>
    </w:p>
    <w:p w:rsidR="001B0A63" w:rsidRDefault="001B0A63" w:rsidP="001B0A6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Maxillary First Molar has three roots</w:t>
      </w:r>
    </w:p>
    <w:p w:rsidR="001B0A63" w:rsidRDefault="001B0A63" w:rsidP="001B0A6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Two on Buccal Side and one on Palatal Side</w:t>
      </w:r>
    </w:p>
    <w:p w:rsidR="00A1454E" w:rsidRDefault="001B0A63" w:rsidP="001B0A6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Palatal Root is long and slender.</w:t>
      </w:r>
    </w:p>
    <w:p w:rsidR="00A1454E" w:rsidRDefault="00A1454E" w:rsidP="00A1454E">
      <w:pPr>
        <w:pBdr>
          <w:bottom w:val="single" w:sz="12" w:space="1" w:color="auto"/>
        </w:pBdr>
        <w:spacing w:line="480" w:lineRule="auto"/>
        <w:ind w:left="720"/>
        <w:jc w:val="both"/>
        <w:rPr>
          <w:rFonts w:ascii="Times New Roman" w:hAnsi="Times New Roman" w:cs="Times New Roman"/>
          <w:b/>
          <w:noProof/>
          <w:color w:val="000000" w:themeColor="text1"/>
          <w:sz w:val="40"/>
          <w:szCs w:val="24"/>
        </w:rPr>
      </w:pPr>
      <w:r>
        <w:rPr>
          <w:noProof/>
        </w:rPr>
        <w:drawing>
          <wp:inline distT="0" distB="0" distL="0" distR="0">
            <wp:extent cx="4495800" cy="2905125"/>
            <wp:effectExtent l="0" t="0" r="0" b="9525"/>
            <wp:docPr id="2" name="Picture 2" descr="Maxillary Molar Root Canal Morphology and Anatomy | | Key Top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illary Molar Root Canal Morphology and Anatomy | | Key Topic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4E" w:rsidRPr="00A1454E" w:rsidRDefault="00A1454E" w:rsidP="00A1454E">
      <w:pPr>
        <w:spacing w:line="480" w:lineRule="auto"/>
        <w:ind w:left="72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4770B" w:rsidRPr="008D4B3B" w:rsidRDefault="0034770B" w:rsidP="0034770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0"/>
          <w:szCs w:val="24"/>
        </w:rPr>
      </w:pPr>
      <w:r w:rsidRPr="008D4B3B">
        <w:rPr>
          <w:rFonts w:ascii="Times New Roman" w:hAnsi="Times New Roman" w:cs="Times New Roman"/>
          <w:color w:val="000000" w:themeColor="text1"/>
          <w:sz w:val="30"/>
          <w:szCs w:val="24"/>
        </w:rPr>
        <w:lastRenderedPageBreak/>
        <w:t xml:space="preserve">     </w:t>
      </w:r>
      <w:r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</w:rPr>
        <w:t xml:space="preserve">Q2: </w:t>
      </w:r>
      <w:r w:rsidR="00215B1E"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</w:rPr>
        <w:t>Specify the function of permanent</w:t>
      </w:r>
      <w:r w:rsidR="007112F4"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</w:rPr>
        <w:t xml:space="preserve"> </w:t>
      </w:r>
      <w:r w:rsidR="00215B1E"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</w:rPr>
        <w:t>maxillary canine and 1</w:t>
      </w:r>
      <w:r w:rsidR="00215B1E"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  <w:vertAlign w:val="superscript"/>
        </w:rPr>
        <w:t>st</w:t>
      </w:r>
      <w:r w:rsidR="00215B1E"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</w:rPr>
        <w:t xml:space="preserve"> pre-molar</w:t>
      </w:r>
      <w:r w:rsidRPr="008D4B3B">
        <w:rPr>
          <w:rFonts w:ascii="Times New Roman" w:hAnsi="Times New Roman" w:cs="Times New Roman"/>
          <w:color w:val="000000" w:themeColor="text1"/>
          <w:sz w:val="30"/>
          <w:szCs w:val="24"/>
          <w:highlight w:val="yellow"/>
        </w:rPr>
        <w:t>?</w:t>
      </w:r>
    </w:p>
    <w:p w:rsidR="00A1454E" w:rsidRDefault="00A1454E" w:rsidP="0034770B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Ans.</w:t>
      </w:r>
      <w:r w:rsidRPr="00A1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54E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>Function of Permanent Maxillary Canine</w:t>
      </w:r>
    </w:p>
    <w:p w:rsidR="00A1454E" w:rsidRPr="00A2068B" w:rsidRDefault="00A1454E" w:rsidP="00A2068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8B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Esthetics: </w:t>
      </w:r>
      <w:r w:rsidRPr="00A2068B">
        <w:rPr>
          <w:rFonts w:ascii="Times New Roman" w:hAnsi="Times New Roman" w:cs="Times New Roman"/>
          <w:color w:val="000000" w:themeColor="text1"/>
          <w:sz w:val="24"/>
          <w:szCs w:val="24"/>
        </w:rPr>
        <w:t>It have a little function in maintaining the shape of the face. But it don’t have to relate with it too much.</w:t>
      </w:r>
    </w:p>
    <w:p w:rsidR="00A1454E" w:rsidRPr="00A2068B" w:rsidRDefault="00A1454E" w:rsidP="00A2068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Phonetics:</w:t>
      </w:r>
      <w:r w:rsidRPr="00A2068B">
        <w:rPr>
          <w:highlight w:val="lightGray"/>
        </w:rPr>
        <w:t xml:space="preserve">  </w:t>
      </w:r>
      <w:r w:rsidRPr="00A2068B">
        <w:rPr>
          <w:rFonts w:ascii="Times New Roman" w:hAnsi="Times New Roman" w:cs="Times New Roman"/>
          <w:sz w:val="24"/>
        </w:rPr>
        <w:t>It helps in maintaining the sound and its quality. But it have very less function in phonetics.</w:t>
      </w:r>
    </w:p>
    <w:p w:rsidR="00A1454E" w:rsidRPr="00A2068B" w:rsidRDefault="00A1454E" w:rsidP="00A2068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sz w:val="32"/>
          <w:highlight w:val="lightGray"/>
          <w:u w:val="single"/>
        </w:rPr>
        <w:t xml:space="preserve">Cutting and biting, mastication: </w:t>
      </w:r>
      <w:r w:rsidR="00A2068B" w:rsidRPr="00A2068B">
        <w:rPr>
          <w:rFonts w:ascii="Times New Roman" w:hAnsi="Times New Roman" w:cs="Times New Roman"/>
          <w:sz w:val="24"/>
        </w:rPr>
        <w:t>The canine have a lot of function in the cutting, biting and mastication of food.</w:t>
      </w:r>
    </w:p>
    <w:p w:rsidR="00A2068B" w:rsidRPr="00A2068B" w:rsidRDefault="00A2068B" w:rsidP="00A2068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sz w:val="32"/>
          <w:highlight w:val="lightGray"/>
          <w:u w:val="single"/>
        </w:rPr>
        <w:t xml:space="preserve">Support for lips: </w:t>
      </w:r>
      <w:r w:rsidRPr="00A2068B">
        <w:rPr>
          <w:rFonts w:ascii="Times New Roman" w:hAnsi="Times New Roman" w:cs="Times New Roman"/>
          <w:sz w:val="24"/>
        </w:rPr>
        <w:t>It give support to the lips and the face as well.</w:t>
      </w:r>
    </w:p>
    <w:p w:rsidR="00A2068B" w:rsidRDefault="00A2068B" w:rsidP="00A2068B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</w:pPr>
      <w:r w:rsidRPr="00A2068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>Function of 1</w:t>
      </w:r>
      <w:r w:rsidRPr="00A2068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  <w:vertAlign w:val="superscript"/>
        </w:rPr>
        <w:t>st</w:t>
      </w:r>
      <w:r w:rsidRPr="00A2068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 xml:space="preserve"> Pre-M</w:t>
      </w:r>
      <w:r w:rsidRPr="00A2068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>olar</w:t>
      </w:r>
    </w:p>
    <w:p w:rsidR="00A2068B" w:rsidRPr="00A2068B" w:rsidRDefault="00A2068B" w:rsidP="00A2068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A2068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The canine and First pre molar have the same functions.</w:t>
      </w:r>
    </w:p>
    <w:p w:rsidR="00A2068B" w:rsidRPr="00A2068B" w:rsidRDefault="00A2068B" w:rsidP="00A2068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8B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Esthetics: </w:t>
      </w:r>
      <w:r w:rsidRPr="00A2068B">
        <w:rPr>
          <w:rFonts w:ascii="Times New Roman" w:hAnsi="Times New Roman" w:cs="Times New Roman"/>
          <w:color w:val="000000" w:themeColor="text1"/>
          <w:sz w:val="24"/>
          <w:szCs w:val="24"/>
        </w:rPr>
        <w:t>It have a little function in maintaining the shape of the face. But it don’t have to relate with it too much.</w:t>
      </w:r>
    </w:p>
    <w:p w:rsidR="00A2068B" w:rsidRPr="00A2068B" w:rsidRDefault="00A2068B" w:rsidP="00A2068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Phonetics:</w:t>
      </w:r>
      <w:r w:rsidRPr="00A2068B">
        <w:rPr>
          <w:highlight w:val="lightGray"/>
        </w:rPr>
        <w:t xml:space="preserve">  </w:t>
      </w:r>
      <w:r w:rsidRPr="00A2068B">
        <w:rPr>
          <w:rFonts w:ascii="Times New Roman" w:hAnsi="Times New Roman" w:cs="Times New Roman"/>
          <w:sz w:val="24"/>
        </w:rPr>
        <w:t>It helps in maintaining the sound and its quality. But it have very less function in phonetics.</w:t>
      </w:r>
    </w:p>
    <w:p w:rsidR="00A2068B" w:rsidRDefault="00A2068B" w:rsidP="00A2068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sz w:val="32"/>
          <w:highlight w:val="lightGray"/>
          <w:u w:val="single"/>
        </w:rPr>
        <w:t>C</w:t>
      </w:r>
      <w:r w:rsidRPr="00A2068B">
        <w:rPr>
          <w:rFonts w:ascii="Times New Roman" w:hAnsi="Times New Roman" w:cs="Times New Roman"/>
          <w:b/>
          <w:sz w:val="32"/>
          <w:highlight w:val="lightGray"/>
          <w:u w:val="single"/>
        </w:rPr>
        <w:t xml:space="preserve">utting: </w:t>
      </w:r>
      <w:r>
        <w:rPr>
          <w:rFonts w:ascii="Times New Roman" w:hAnsi="Times New Roman" w:cs="Times New Roman"/>
          <w:sz w:val="24"/>
        </w:rPr>
        <w:t>It helps in the cutting of food material.</w:t>
      </w:r>
    </w:p>
    <w:p w:rsidR="00A2068B" w:rsidRPr="00A2068B" w:rsidRDefault="00A2068B" w:rsidP="00A2068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sz w:val="32"/>
          <w:highlight w:val="lightGray"/>
          <w:u w:val="single"/>
        </w:rPr>
        <w:t>Biting, Mastication</w:t>
      </w:r>
      <w:r w:rsidRPr="00A2068B"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It helps a person to Bite and masticate a hard food particle to make it ready to swallow.</w:t>
      </w:r>
    </w:p>
    <w:p w:rsidR="008D4B3B" w:rsidRPr="008D4B3B" w:rsidRDefault="00A2068B" w:rsidP="008D4B3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2068B">
        <w:rPr>
          <w:rFonts w:ascii="Times New Roman" w:hAnsi="Times New Roman" w:cs="Times New Roman"/>
          <w:b/>
          <w:sz w:val="32"/>
          <w:highlight w:val="lightGray"/>
          <w:u w:val="single"/>
        </w:rPr>
        <w:t xml:space="preserve">Support for lips: </w:t>
      </w:r>
      <w:r w:rsidRPr="00A2068B">
        <w:rPr>
          <w:rFonts w:ascii="Times New Roman" w:hAnsi="Times New Roman" w:cs="Times New Roman"/>
          <w:sz w:val="24"/>
        </w:rPr>
        <w:t>It give support to the lips and the face as well.</w:t>
      </w:r>
      <w:r w:rsidR="008D4B3B" w:rsidRPr="008D4B3B">
        <w:rPr>
          <w:rFonts w:ascii="Times New Roman" w:hAnsi="Times New Roman" w:cs="Times New Roman"/>
          <w:sz w:val="24"/>
        </w:rPr>
        <w:t xml:space="preserve"> </w:t>
      </w:r>
    </w:p>
    <w:p w:rsidR="0034770B" w:rsidRPr="008D4B3B" w:rsidRDefault="0034770B" w:rsidP="00A2068B">
      <w:pPr>
        <w:rPr>
          <w:rFonts w:ascii="Times New Roman" w:hAnsi="Times New Roman" w:cs="Times New Roman"/>
          <w:color w:val="000000" w:themeColor="text1"/>
          <w:sz w:val="38"/>
          <w:szCs w:val="24"/>
        </w:rPr>
      </w:pPr>
      <w:r w:rsidRPr="008D4B3B">
        <w:rPr>
          <w:rFonts w:ascii="Times New Roman" w:hAnsi="Times New Roman" w:cs="Times New Roman"/>
          <w:color w:val="000000" w:themeColor="text1"/>
          <w:sz w:val="38"/>
          <w:szCs w:val="24"/>
        </w:rPr>
        <w:lastRenderedPageBreak/>
        <w:t xml:space="preserve">     </w:t>
      </w:r>
      <w:r w:rsidRPr="008D4B3B">
        <w:rPr>
          <w:rFonts w:ascii="Times New Roman" w:hAnsi="Times New Roman" w:cs="Times New Roman"/>
          <w:color w:val="000000" w:themeColor="text1"/>
          <w:sz w:val="38"/>
          <w:szCs w:val="24"/>
          <w:highlight w:val="yellow"/>
        </w:rPr>
        <w:t xml:space="preserve">Q3: </w:t>
      </w:r>
      <w:r w:rsidR="000353F8" w:rsidRPr="008D4B3B">
        <w:rPr>
          <w:rFonts w:ascii="Times New Roman" w:hAnsi="Times New Roman" w:cs="Times New Roman"/>
          <w:color w:val="000000" w:themeColor="text1"/>
          <w:sz w:val="38"/>
          <w:szCs w:val="24"/>
          <w:highlight w:val="yellow"/>
        </w:rPr>
        <w:t>what is the chronology of mandibular central incisor?</w:t>
      </w:r>
    </w:p>
    <w:p w:rsidR="00F73830" w:rsidRDefault="00F73830" w:rsidP="00A206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Ans. </w:t>
      </w:r>
    </w:p>
    <w:p w:rsidR="00881D7B" w:rsidRPr="00881D7B" w:rsidRDefault="00F73830" w:rsidP="00A2068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First </w:t>
      </w:r>
      <w:r w:rsidR="00881D7B"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Evidence</w:t>
      </w: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 of </w:t>
      </w:r>
      <w:r w:rsidR="00881D7B"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calcification</w:t>
      </w: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:</w:t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  <w:t>3-4 months</w:t>
      </w:r>
    </w:p>
    <w:p w:rsidR="00F73830" w:rsidRPr="00881D7B" w:rsidRDefault="00F73830" w:rsidP="00A2068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Crown completion:</w:t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  <w:t>4-5 years</w:t>
      </w:r>
    </w:p>
    <w:p w:rsidR="00F73830" w:rsidRPr="00881D7B" w:rsidRDefault="00F73830" w:rsidP="00A2068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Eruption:</w:t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  <w:t>6-8 years</w:t>
      </w:r>
    </w:p>
    <w:p w:rsidR="00F73830" w:rsidRDefault="00F73830" w:rsidP="00A2068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Root completion</w:t>
      </w:r>
      <w:r w:rsidR="00881D7B"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:</w:t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881D7B">
        <w:rPr>
          <w:rFonts w:ascii="Times New Roman" w:hAnsi="Times New Roman" w:cs="Times New Roman"/>
          <w:color w:val="000000" w:themeColor="text1"/>
          <w:sz w:val="32"/>
          <w:szCs w:val="24"/>
        </w:rPr>
        <w:tab/>
        <w:t>10 years</w:t>
      </w:r>
    </w:p>
    <w:p w:rsidR="00881D7B" w:rsidRDefault="00881D7B" w:rsidP="00881D7B">
      <w:pPr>
        <w:ind w:left="720" w:firstLine="720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noProof/>
        </w:rPr>
        <w:drawing>
          <wp:inline distT="0" distB="0" distL="0" distR="0">
            <wp:extent cx="3943350" cy="2543175"/>
            <wp:effectExtent l="0" t="0" r="0" b="9525"/>
            <wp:docPr id="3" name="Picture 3" descr="Permanent Maxillary and Mandibular Incisors | Intech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manent Maxillary and Mandibular Incisors | IntechO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7B" w:rsidRDefault="00881D7B" w:rsidP="00881D7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D35AAB">
        <w:rPr>
          <w:rFonts w:ascii="Times New Roman" w:hAnsi="Times New Roman" w:cs="Times New Roman"/>
          <w:color w:val="000000" w:themeColor="text1"/>
          <w:sz w:val="32"/>
          <w:szCs w:val="24"/>
          <w:highlight w:val="yellow"/>
        </w:rPr>
        <w:t>According to the book “Pathology of the Hard Dental Tissues.” Written by Albert Schuurs.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881D7B" w:rsidRPr="00881D7B" w:rsidRDefault="00881D7B" w:rsidP="00881D7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Initiation of the tooth germ: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  <w:t>5-5.3 months</w:t>
      </w:r>
    </w:p>
    <w:p w:rsidR="00881D7B" w:rsidRPr="00881D7B" w:rsidRDefault="00881D7B" w:rsidP="00881D7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First Evidence of calcification: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  <w:t>3-4 months after birth</w:t>
      </w:r>
    </w:p>
    <w:p w:rsidR="00881D7B" w:rsidRPr="00881D7B" w:rsidRDefault="00881D7B" w:rsidP="00881D7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Enamel formation complete</w:t>
      </w: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  <w:t>4-5 years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</w:p>
    <w:p w:rsidR="00881D7B" w:rsidRPr="00925355" w:rsidRDefault="00881D7B" w:rsidP="00881D7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81D7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Root completion:</w:t>
      </w:r>
      <w:r w:rsidR="00925355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925355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925355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925355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925355">
        <w:rPr>
          <w:rFonts w:ascii="Times New Roman" w:hAnsi="Times New Roman" w:cs="Times New Roman"/>
          <w:color w:val="000000" w:themeColor="text1"/>
          <w:sz w:val="32"/>
          <w:szCs w:val="24"/>
        </w:rPr>
        <w:tab/>
        <w:t>9 years</w:t>
      </w:r>
    </w:p>
    <w:p w:rsidR="00881D7B" w:rsidRPr="00881D7B" w:rsidRDefault="00881D7B" w:rsidP="00A2068B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F64A2F" w:rsidRDefault="000353F8" w:rsidP="0034770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64A2F" w:rsidRDefault="00F64A2F" w:rsidP="0034770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3B" w:rsidRPr="008F6116" w:rsidRDefault="008D4B3B" w:rsidP="008D4B3B">
      <w:pPr>
        <w:rPr>
          <w:b/>
        </w:rPr>
      </w:pPr>
      <w:r w:rsidRPr="008F6116">
        <w:rPr>
          <w:b/>
        </w:rPr>
        <w:t>_____________________________________________________________________________________</w:t>
      </w:r>
    </w:p>
    <w:p w:rsidR="000353F8" w:rsidRPr="008D4B3B" w:rsidRDefault="000353F8" w:rsidP="0034770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8D4B3B">
        <w:rPr>
          <w:rFonts w:ascii="Times New Roman" w:hAnsi="Times New Roman" w:cs="Times New Roman"/>
          <w:color w:val="000000" w:themeColor="text1"/>
          <w:sz w:val="32"/>
          <w:szCs w:val="24"/>
          <w:highlight w:val="yellow"/>
        </w:rPr>
        <w:lastRenderedPageBreak/>
        <w:t>Q4</w:t>
      </w:r>
      <w:r w:rsidR="007112F4" w:rsidRPr="008D4B3B">
        <w:rPr>
          <w:rFonts w:ascii="Times New Roman" w:hAnsi="Times New Roman" w:cs="Times New Roman"/>
          <w:color w:val="000000" w:themeColor="text1"/>
          <w:sz w:val="32"/>
          <w:szCs w:val="24"/>
          <w:highlight w:val="yellow"/>
        </w:rPr>
        <w:t>: simplify the geometrical outline of occlusal aspect of mandibular 2</w:t>
      </w:r>
      <w:r w:rsidR="007112F4" w:rsidRPr="008D4B3B">
        <w:rPr>
          <w:rFonts w:ascii="Times New Roman" w:hAnsi="Times New Roman" w:cs="Times New Roman"/>
          <w:color w:val="000000" w:themeColor="text1"/>
          <w:sz w:val="32"/>
          <w:szCs w:val="24"/>
          <w:highlight w:val="yellow"/>
          <w:vertAlign w:val="superscript"/>
        </w:rPr>
        <w:t>nd</w:t>
      </w:r>
      <w:r w:rsidR="007112F4" w:rsidRPr="008D4B3B">
        <w:rPr>
          <w:rFonts w:ascii="Times New Roman" w:hAnsi="Times New Roman" w:cs="Times New Roman"/>
          <w:color w:val="000000" w:themeColor="text1"/>
          <w:sz w:val="32"/>
          <w:szCs w:val="24"/>
          <w:highlight w:val="yellow"/>
        </w:rPr>
        <w:t xml:space="preserve"> pre-molar?</w:t>
      </w:r>
      <w:r w:rsidR="007112F4" w:rsidRPr="008D4B3B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D35AAB" w:rsidRDefault="00F64A2F" w:rsidP="0034770B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533400</wp:posOffset>
                </wp:positionV>
                <wp:extent cx="914400" cy="1216152"/>
                <wp:effectExtent l="19050" t="0" r="38100" b="22225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6DB68" id="Trapezoid 4" o:spid="_x0000_s1026" style="position:absolute;margin-left:364.5pt;margin-top:42pt;width:1in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" path="m,1216152l228600,,685800,,914400,1216152,,1216152xe" fillcolor="#5b9bd5 [3204]" strokecolor="#1f4d78 [1604]" strokeweight="1pt">
                <v:stroke joinstyle="miter"/>
                <v:path arrowok="t" o:connecttype="custom" o:connectlocs="0,1216152;228600,0;685800,0;914400,1216152;0,1216152" o:connectangles="0,0,0,0,0"/>
              </v:shape>
            </w:pict>
          </mc:Fallback>
        </mc:AlternateContent>
      </w:r>
      <w:r w:rsidR="00D35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Ans. </w:t>
      </w:r>
      <w:r w:rsidR="00D35AAB" w:rsidRPr="00D35AA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>Geometrical outline of Mandibular 2</w:t>
      </w:r>
      <w:r w:rsidR="00D35AAB" w:rsidRPr="00D35AA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  <w:vertAlign w:val="superscript"/>
        </w:rPr>
        <w:t>nd</w:t>
      </w:r>
      <w:r w:rsidR="00D35AAB" w:rsidRPr="00D35AAB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 xml:space="preserve"> Pre-molar:</w:t>
      </w:r>
    </w:p>
    <w:p w:rsidR="00F64A2F" w:rsidRDefault="00F64A2F" w:rsidP="00F64A2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facial and lingual aspect have trapezoidal shape.</w:t>
      </w:r>
    </w:p>
    <w:p w:rsidR="00F64A2F" w:rsidRDefault="00F64A2F" w:rsidP="00F64A2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wider cervicaly. </w:t>
      </w:r>
    </w:p>
    <w:p w:rsidR="00F64A2F" w:rsidRDefault="00F64A2F" w:rsidP="00F64A2F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are two types of occlusal aspects of the 2</w:t>
      </w:r>
      <w:r w:rsidRPr="00F64A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premolars</w:t>
      </w:r>
    </w:p>
    <w:p w:rsidR="00F64A2F" w:rsidRDefault="00F64A2F" w:rsidP="00F64A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three cusp type</w:t>
      </w:r>
    </w:p>
    <w:p w:rsidR="00F64A2F" w:rsidRPr="00F64A2F" w:rsidRDefault="00F64A2F" w:rsidP="00F64A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two cusp type</w:t>
      </w:r>
    </w:p>
    <w:p w:rsidR="00F64A2F" w:rsidRPr="004A09FF" w:rsidRDefault="00F64A2F" w:rsidP="00F64A2F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4A09FF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  <w:u w:val="single"/>
        </w:rPr>
        <w:t>The Three Cusp Type:</w:t>
      </w:r>
      <w:r w:rsidRPr="004A09FF">
        <w:rPr>
          <w:rFonts w:ascii="Times New Roman" w:hAnsi="Times New Roman" w:cs="Times New Roman"/>
          <w:color w:val="000000" w:themeColor="text1"/>
          <w:sz w:val="32"/>
          <w:szCs w:val="24"/>
          <w:highlight w:val="green"/>
        </w:rPr>
        <w:t xml:space="preserve"> </w:t>
      </w:r>
    </w:p>
    <w:p w:rsidR="00F64A2F" w:rsidRDefault="00F64A2F" w:rsidP="00D83DB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geometrical outline is square.</w:t>
      </w:r>
    </w:p>
    <w:p w:rsidR="00F64A2F" w:rsidRDefault="00F64A2F" w:rsidP="00D83DB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has one buccal cusp and two lingual cusp.</w:t>
      </w:r>
    </w:p>
    <w:p w:rsidR="00F64A2F" w:rsidRDefault="00F64A2F" w:rsidP="00D83DB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arrangement of the cusp according to the size is: the buccal the mesiolingual and the distolingual.</w:t>
      </w:r>
    </w:p>
    <w:p w:rsidR="00F64A2F" w:rsidRDefault="00F64A2F" w:rsidP="00D83DB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Every cusp has triangular ridges.</w:t>
      </w:r>
    </w:p>
    <w:p w:rsidR="00D83DB4" w:rsidRDefault="00D83DB4" w:rsidP="00D83DB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 shape developing groove separating the cusps.</w:t>
      </w:r>
    </w:p>
    <w:p w:rsidR="00F64A2F" w:rsidRDefault="00D83DB4" w:rsidP="00D83DB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There is a central fossa, central pit, mesial and distal triangular fossae, mesial and distal marginal ridges.</w:t>
      </w:r>
      <w:r w:rsidR="00F64A2F" w:rsidRPr="00D8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B4">
        <w:rPr>
          <w:noProof/>
        </w:rPr>
        <w:drawing>
          <wp:inline distT="0" distB="0" distL="0" distR="0" wp14:anchorId="5B6B6F12" wp14:editId="4390EFCA">
            <wp:extent cx="2486025" cy="2314575"/>
            <wp:effectExtent l="0" t="0" r="9525" b="9525"/>
            <wp:docPr id="5" name="Picture 5" descr="C:\Users\Farooq\Pictures\mandibular-premolars-26-638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rooq\Pictures\mandibular-premolars-26-638 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B4" w:rsidRPr="004A09FF" w:rsidRDefault="00D83DB4" w:rsidP="00D83DB4">
      <w:pPr>
        <w:spacing w:line="48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  <w:u w:val="single"/>
        </w:rPr>
      </w:pPr>
      <w:r w:rsidRPr="004A09FF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  <w:u w:val="single"/>
        </w:rPr>
        <w:t>The two cusp type</w:t>
      </w:r>
      <w:r w:rsidRPr="004A09FF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  <w:u w:val="single"/>
        </w:rPr>
        <w:t>:</w:t>
      </w:r>
    </w:p>
    <w:p w:rsidR="00D83DB4" w:rsidRDefault="00663CEA" w:rsidP="00663CE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geometrical outline is round</w:t>
      </w:r>
    </w:p>
    <w:p w:rsidR="00663CEA" w:rsidRDefault="00663CEA" w:rsidP="00663CE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There’s a lingual convergence</w:t>
      </w:r>
    </w:p>
    <w:p w:rsidR="00663CEA" w:rsidRDefault="00663CEA" w:rsidP="00663CE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There’s one buccal and one lingual cusp.</w:t>
      </w:r>
      <w:r w:rsidR="00843389" w:rsidRPr="008433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663CEA" w:rsidRDefault="00663CEA" w:rsidP="00663CE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may be a transverse ridge.</w:t>
      </w:r>
    </w:p>
    <w:p w:rsidR="00663CEA" w:rsidRDefault="00663CEA" w:rsidP="00663CE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central developmental groove may be H or U shape</w:t>
      </w:r>
      <w:r w:rsidR="00843389" w:rsidRPr="008433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08A715D" wp14:editId="0A2BE251">
            <wp:extent cx="1647825" cy="1752600"/>
            <wp:effectExtent l="0" t="0" r="9525" b="0"/>
            <wp:docPr id="6" name="Picture 6" descr="C:\Users\Farooq\Pictures\mandibular-premolars-2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rooq\Pictures\mandibular-premolars-27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89" w:rsidRDefault="00663CEA" w:rsidP="0084338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surface has supplemental grooves.</w:t>
      </w:r>
    </w:p>
    <w:p w:rsidR="00843389" w:rsidRPr="004A09FF" w:rsidRDefault="00663CEA" w:rsidP="00843389">
      <w:pPr>
        <w:pStyle w:val="ListParagraph"/>
        <w:numPr>
          <w:ilvl w:val="0"/>
          <w:numId w:val="11"/>
        </w:numPr>
        <w:spacing w:line="480" w:lineRule="auto"/>
        <w:jc w:val="both"/>
        <w:rPr>
          <w:rStyle w:val="Normal"/>
          <w:rFonts w:ascii="Times New Roman" w:hAnsi="Times New Roman" w:cs="Times New Roman"/>
          <w:color w:val="000000" w:themeColor="text1"/>
          <w:sz w:val="24"/>
          <w:szCs w:val="24"/>
        </w:rPr>
      </w:pPr>
      <w:r w:rsidRPr="008433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mesial distal fossa are round.</w:t>
      </w:r>
      <w:r w:rsidR="00843389" w:rsidRPr="0084338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3389" w:rsidRPr="00843389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19275" cy="1924050"/>
            <wp:effectExtent l="0" t="0" r="9525" b="0"/>
            <wp:docPr id="7" name="Picture 7" descr="C:\Users\Farooq\Pictures\mandibular-premolars-2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rooq\Pictures\mandibular-premolars-27-6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FF" w:rsidRDefault="004A09FF" w:rsidP="004A09FF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2F4" w:rsidRPr="000D2074" w:rsidRDefault="00215B1E" w:rsidP="008D4B3B">
      <w:pPr>
        <w:rPr>
          <w:b/>
          <w:sz w:val="50"/>
        </w:rPr>
      </w:pPr>
      <w:r w:rsidRPr="000D2074">
        <w:rPr>
          <w:rFonts w:ascii="Times New Roman" w:hAnsi="Times New Roman" w:cs="Times New Roman"/>
          <w:color w:val="000000" w:themeColor="text1"/>
          <w:sz w:val="52"/>
          <w:szCs w:val="24"/>
        </w:rPr>
        <w:t xml:space="preserve">     </w:t>
      </w:r>
      <w:r w:rsidRPr="000D2074">
        <w:rPr>
          <w:rFonts w:ascii="Times New Roman" w:hAnsi="Times New Roman" w:cs="Times New Roman"/>
          <w:color w:val="000000" w:themeColor="text1"/>
          <w:sz w:val="52"/>
          <w:szCs w:val="24"/>
          <w:highlight w:val="yellow"/>
        </w:rPr>
        <w:t>Q5</w:t>
      </w:r>
      <w:r w:rsidR="007112F4" w:rsidRPr="000D2074">
        <w:rPr>
          <w:rFonts w:ascii="Times New Roman" w:hAnsi="Times New Roman" w:cs="Times New Roman"/>
          <w:color w:val="000000" w:themeColor="text1"/>
          <w:sz w:val="52"/>
          <w:szCs w:val="24"/>
          <w:highlight w:val="yellow"/>
        </w:rPr>
        <w:t>: Why we have molars?</w:t>
      </w:r>
    </w:p>
    <w:p w:rsidR="000353F8" w:rsidRDefault="00D35AAB" w:rsidP="0034770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Ans. </w:t>
      </w:r>
      <w:r w:rsidR="004A0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Teeth are categorized </w:t>
      </w:r>
      <w:r w:rsidR="0042548F">
        <w:rPr>
          <w:rFonts w:ascii="Times New Roman" w:hAnsi="Times New Roman" w:cs="Times New Roman"/>
          <w:color w:val="000000" w:themeColor="text1"/>
          <w:sz w:val="24"/>
          <w:szCs w:val="24"/>
        </w:rPr>
        <w:t>by their placement and function. The sharper teeth tear the food into small particles. While the molars that are the flat teeth have the ability to grind and masticate the food.</w:t>
      </w:r>
    </w:p>
    <w:p w:rsidR="000B0EDC" w:rsidRDefault="000B0EDC" w:rsidP="0034770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Molars are so important for us due to its functions.</w:t>
      </w:r>
    </w:p>
    <w:p w:rsidR="000B0EDC" w:rsidRDefault="000B0EDC" w:rsidP="0034770B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 xml:space="preserve">Function </w:t>
      </w:r>
      <w:r w:rsidRPr="000B0EDC">
        <w:rPr>
          <w:rFonts w:ascii="Times New Roman" w:hAnsi="Times New Roman" w:cs="Times New Roman"/>
          <w:b/>
          <w:color w:val="000000" w:themeColor="text1"/>
          <w:sz w:val="40"/>
          <w:szCs w:val="24"/>
          <w:highlight w:val="yellow"/>
          <w:u w:val="single"/>
        </w:rPr>
        <w:t>of Molars</w:t>
      </w:r>
      <w:r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  <w:t xml:space="preserve">: </w:t>
      </w:r>
    </w:p>
    <w:p w:rsidR="000B0EDC" w:rsidRPr="006D68BE" w:rsidRDefault="000B0EDC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Grinding</w:t>
      </w:r>
      <w:r w:rsidR="006D68BE"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: </w:t>
      </w:r>
      <w:r w:rsidR="006D68BE">
        <w:rPr>
          <w:rFonts w:ascii="Times New Roman" w:hAnsi="Times New Roman" w:cs="Times New Roman"/>
          <w:color w:val="000000" w:themeColor="text1"/>
          <w:sz w:val="24"/>
          <w:szCs w:val="24"/>
        </w:rPr>
        <w:t>It helps us to grind food and other hard particles.</w:t>
      </w:r>
    </w:p>
    <w:p w:rsidR="000B0EDC" w:rsidRPr="006D68BE" w:rsidRDefault="000B0EDC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Chewing</w:t>
      </w:r>
      <w:r w:rsidR="006D68BE"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: </w:t>
      </w:r>
      <w:r w:rsidR="006D68BE" w:rsidRPr="00004C88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  <w:r w:rsidR="006D68BE">
        <w:rPr>
          <w:rFonts w:ascii="Times New Roman" w:hAnsi="Times New Roman" w:cs="Times New Roman"/>
          <w:color w:val="000000" w:themeColor="text1"/>
          <w:sz w:val="24"/>
          <w:szCs w:val="24"/>
        </w:rPr>
        <w:t>With the help of molars we are able to chew our food.</w:t>
      </w:r>
    </w:p>
    <w:p w:rsidR="000B0EDC" w:rsidRPr="006D68BE" w:rsidRDefault="000B0EDC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For solidified food</w:t>
      </w:r>
      <w:r w:rsidR="006D68BE"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:</w:t>
      </w:r>
      <w:r w:rsidR="006D68BE" w:rsidRPr="00004C88">
        <w:rPr>
          <w:rFonts w:ascii="Times New Roman" w:hAnsi="Times New Roman" w:cs="Times New Roman"/>
          <w:color w:val="000000" w:themeColor="text1"/>
          <w:sz w:val="32"/>
          <w:szCs w:val="24"/>
          <w:highlight w:val="lightGray"/>
        </w:rPr>
        <w:t xml:space="preserve"> </w:t>
      </w:r>
      <w:r w:rsidR="006D68BE">
        <w:rPr>
          <w:rFonts w:ascii="Times New Roman" w:hAnsi="Times New Roman" w:cs="Times New Roman"/>
          <w:color w:val="000000" w:themeColor="text1"/>
          <w:sz w:val="24"/>
          <w:szCs w:val="24"/>
        </w:rPr>
        <w:t>We would be unable to swallow the hard food if there was no molars.</w:t>
      </w:r>
    </w:p>
    <w:p w:rsidR="000B0EDC" w:rsidRPr="006D68BE" w:rsidRDefault="006D68BE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For crushing: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 helps to crush hard food particles.</w:t>
      </w:r>
    </w:p>
    <w:p w:rsidR="000B0EDC" w:rsidRPr="006D68BE" w:rsidRDefault="006D68BE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For cutting: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 helps to tear and cut the hard and ruby food particles.</w:t>
      </w:r>
    </w:p>
    <w:p w:rsidR="000B0EDC" w:rsidRPr="006D68BE" w:rsidRDefault="006D68BE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 xml:space="preserve">For mastication: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helps in mastication </w:t>
      </w:r>
    </w:p>
    <w:p w:rsidR="000B0EDC" w:rsidRPr="006D68BE" w:rsidRDefault="006D68BE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lastRenderedPageBreak/>
        <w:t xml:space="preserve">For minerals processing: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 is able to grind minerals containing food.</w:t>
      </w:r>
    </w:p>
    <w:p w:rsidR="00961133" w:rsidRPr="00004C88" w:rsidRDefault="006D68BE" w:rsidP="006D68B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</w:pPr>
      <w:r w:rsidRPr="00004C88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lightGray"/>
          <w:u w:val="single"/>
        </w:rPr>
        <w:t>Also for matrix material</w:t>
      </w:r>
    </w:p>
    <w:p w:rsidR="008F6116" w:rsidRPr="008F6116" w:rsidRDefault="008F6116" w:rsidP="008F6116">
      <w:pPr>
        <w:rPr>
          <w:b/>
        </w:rPr>
      </w:pPr>
      <w:r w:rsidRPr="008F6116">
        <w:rPr>
          <w:b/>
        </w:rPr>
        <w:t>_____________________________________________________________________________________</w:t>
      </w:r>
    </w:p>
    <w:p w:rsidR="00971E97" w:rsidRPr="008F6116" w:rsidRDefault="006D68BE" w:rsidP="008F6116">
      <w:pPr>
        <w:tabs>
          <w:tab w:val="left" w:pos="7596"/>
        </w:tabs>
        <w:jc w:val="center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The end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F" w:rsidRDefault="0081470F" w:rsidP="00706BD0">
      <w:pPr>
        <w:spacing w:after="0" w:line="240" w:lineRule="auto"/>
      </w:pPr>
      <w:r>
        <w:separator/>
      </w:r>
    </w:p>
  </w:endnote>
  <w:endnote w:type="continuationSeparator" w:id="0">
    <w:p w:rsidR="0081470F" w:rsidRDefault="0081470F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F" w:rsidRDefault="0081470F" w:rsidP="00706BD0">
      <w:pPr>
        <w:spacing w:after="0" w:line="240" w:lineRule="auto"/>
      </w:pPr>
      <w:r>
        <w:separator/>
      </w:r>
    </w:p>
  </w:footnote>
  <w:footnote w:type="continuationSeparator" w:id="0">
    <w:p w:rsidR="0081470F" w:rsidRDefault="0081470F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E1B"/>
    <w:multiLevelType w:val="hybridMultilevel"/>
    <w:tmpl w:val="8EE0B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19F"/>
    <w:multiLevelType w:val="hybridMultilevel"/>
    <w:tmpl w:val="6F9E8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23A6A"/>
    <w:multiLevelType w:val="hybridMultilevel"/>
    <w:tmpl w:val="813689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8432E"/>
    <w:multiLevelType w:val="hybridMultilevel"/>
    <w:tmpl w:val="1CC0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35AA"/>
    <w:multiLevelType w:val="hybridMultilevel"/>
    <w:tmpl w:val="40E06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0495C"/>
    <w:multiLevelType w:val="hybridMultilevel"/>
    <w:tmpl w:val="1CC0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311F0"/>
    <w:multiLevelType w:val="hybridMultilevel"/>
    <w:tmpl w:val="E5B87BD4"/>
    <w:lvl w:ilvl="0" w:tplc="623CEE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73FCB"/>
    <w:multiLevelType w:val="hybridMultilevel"/>
    <w:tmpl w:val="40D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D3F70"/>
    <w:multiLevelType w:val="hybridMultilevel"/>
    <w:tmpl w:val="CEC861B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B7C47"/>
    <w:multiLevelType w:val="hybridMultilevel"/>
    <w:tmpl w:val="1E10B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B"/>
    <w:rsid w:val="00004C88"/>
    <w:rsid w:val="00032999"/>
    <w:rsid w:val="00032E58"/>
    <w:rsid w:val="000353F8"/>
    <w:rsid w:val="000B0EDC"/>
    <w:rsid w:val="000D2074"/>
    <w:rsid w:val="00166420"/>
    <w:rsid w:val="00174EF9"/>
    <w:rsid w:val="0018767B"/>
    <w:rsid w:val="001B0A63"/>
    <w:rsid w:val="001C6A21"/>
    <w:rsid w:val="00200893"/>
    <w:rsid w:val="00215B1E"/>
    <w:rsid w:val="00222AA1"/>
    <w:rsid w:val="002475CD"/>
    <w:rsid w:val="002758A9"/>
    <w:rsid w:val="002817F4"/>
    <w:rsid w:val="002E3DAD"/>
    <w:rsid w:val="002F58A8"/>
    <w:rsid w:val="00317FD3"/>
    <w:rsid w:val="00331A0E"/>
    <w:rsid w:val="0034770B"/>
    <w:rsid w:val="00371430"/>
    <w:rsid w:val="003F4FAA"/>
    <w:rsid w:val="00422B38"/>
    <w:rsid w:val="0042548F"/>
    <w:rsid w:val="004430AC"/>
    <w:rsid w:val="00453DAA"/>
    <w:rsid w:val="004547E7"/>
    <w:rsid w:val="00457ACE"/>
    <w:rsid w:val="004810C6"/>
    <w:rsid w:val="004A09FF"/>
    <w:rsid w:val="004D5062"/>
    <w:rsid w:val="00575452"/>
    <w:rsid w:val="005F7224"/>
    <w:rsid w:val="00663CEA"/>
    <w:rsid w:val="00683DE6"/>
    <w:rsid w:val="006D25E1"/>
    <w:rsid w:val="006D68BE"/>
    <w:rsid w:val="00706BD0"/>
    <w:rsid w:val="007112F4"/>
    <w:rsid w:val="007268F1"/>
    <w:rsid w:val="00766C14"/>
    <w:rsid w:val="00780049"/>
    <w:rsid w:val="007D004A"/>
    <w:rsid w:val="0081470F"/>
    <w:rsid w:val="00843389"/>
    <w:rsid w:val="0086223B"/>
    <w:rsid w:val="00881D7B"/>
    <w:rsid w:val="00886B2E"/>
    <w:rsid w:val="00895578"/>
    <w:rsid w:val="008D02D7"/>
    <w:rsid w:val="008D4382"/>
    <w:rsid w:val="008D4B3B"/>
    <w:rsid w:val="008E13F7"/>
    <w:rsid w:val="008F6116"/>
    <w:rsid w:val="00925355"/>
    <w:rsid w:val="0094146A"/>
    <w:rsid w:val="00957851"/>
    <w:rsid w:val="00961133"/>
    <w:rsid w:val="00971E97"/>
    <w:rsid w:val="00980463"/>
    <w:rsid w:val="009B4D09"/>
    <w:rsid w:val="009D7536"/>
    <w:rsid w:val="009F2FD8"/>
    <w:rsid w:val="009F4951"/>
    <w:rsid w:val="00A1454E"/>
    <w:rsid w:val="00A2068B"/>
    <w:rsid w:val="00A3728A"/>
    <w:rsid w:val="00A5691D"/>
    <w:rsid w:val="00A62444"/>
    <w:rsid w:val="00A66CAF"/>
    <w:rsid w:val="00A94F67"/>
    <w:rsid w:val="00B26F3A"/>
    <w:rsid w:val="00B63477"/>
    <w:rsid w:val="00B705C1"/>
    <w:rsid w:val="00BC0C65"/>
    <w:rsid w:val="00BD2959"/>
    <w:rsid w:val="00BD6DE2"/>
    <w:rsid w:val="00BE671D"/>
    <w:rsid w:val="00C11492"/>
    <w:rsid w:val="00C24A2A"/>
    <w:rsid w:val="00C43AF4"/>
    <w:rsid w:val="00C71115"/>
    <w:rsid w:val="00CB0E79"/>
    <w:rsid w:val="00CC34A8"/>
    <w:rsid w:val="00D02D6B"/>
    <w:rsid w:val="00D35AAB"/>
    <w:rsid w:val="00D531F8"/>
    <w:rsid w:val="00D55E17"/>
    <w:rsid w:val="00D57977"/>
    <w:rsid w:val="00D83DB4"/>
    <w:rsid w:val="00DC4EA8"/>
    <w:rsid w:val="00EA7821"/>
    <w:rsid w:val="00F5689F"/>
    <w:rsid w:val="00F64A2F"/>
    <w:rsid w:val="00F7344D"/>
    <w:rsid w:val="00F735D2"/>
    <w:rsid w:val="00F73830"/>
    <w:rsid w:val="00F935DB"/>
    <w:rsid w:val="00FA596C"/>
    <w:rsid w:val="00FC2FD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B2BDB-32C9-4898-B801-A4874A6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Farooq</cp:lastModifiedBy>
  <cp:revision>2</cp:revision>
  <dcterms:created xsi:type="dcterms:W3CDTF">2020-06-23T07:15:00Z</dcterms:created>
  <dcterms:modified xsi:type="dcterms:W3CDTF">2020-06-23T07:15:00Z</dcterms:modified>
</cp:coreProperties>
</file>