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13B5" w14:textId="7CAD9806" w:rsidR="00D131FE" w:rsidRDefault="00D131FE">
      <w:r>
        <w:t>Name :: Azaz  ahmad</w:t>
      </w:r>
    </w:p>
    <w:p w14:paraId="2AAE21AE" w14:textId="35BE9B35" w:rsidR="00366F45" w:rsidRDefault="00366F45">
      <w:r>
        <w:t>ID No;;16</w:t>
      </w:r>
      <w:r w:rsidR="00386925">
        <w:t>551</w:t>
      </w:r>
    </w:p>
    <w:p w14:paraId="6C5506D5" w14:textId="776051E6" w:rsidR="00CD196A" w:rsidRDefault="00CD196A">
      <w:r>
        <w:t>Sec:: A</w:t>
      </w:r>
    </w:p>
    <w:p w14:paraId="4532CAD5" w14:textId="4EF941CE" w:rsidR="00CD196A" w:rsidRDefault="00CD196A">
      <w:r>
        <w:t>Paper ,,</w:t>
      </w:r>
      <w:r w:rsidR="00D1150A">
        <w:t>General</w:t>
      </w:r>
      <w:r w:rsidR="00A00DCD">
        <w:t xml:space="preserve"> phormocology</w:t>
      </w:r>
    </w:p>
    <w:p w14:paraId="48664AF9" w14:textId="6738086E" w:rsidR="00A00DCD" w:rsidRDefault="00A00DCD">
      <w:r>
        <w:t>Deciplain ::</w:t>
      </w:r>
      <w:r w:rsidR="00C75E93">
        <w:t xml:space="preserve"> Bs MLT</w:t>
      </w:r>
    </w:p>
    <w:p w14:paraId="6BA85CE5" w14:textId="7C0E4E2B" w:rsidR="00C75E93" w:rsidRDefault="006D3AAF">
      <w:r>
        <w:t>QNO ::1</w:t>
      </w:r>
    </w:p>
    <w:p w14:paraId="4BD9BD7C" w14:textId="48FE8E51" w:rsidR="00D269C5" w:rsidRDefault="00D269C5">
      <w:pPr>
        <w:rPr>
          <w:b/>
          <w:bCs/>
        </w:rPr>
      </w:pPr>
      <w:r>
        <w:rPr>
          <w:b/>
          <w:bCs/>
        </w:rPr>
        <w:t>(A)</w:t>
      </w:r>
    </w:p>
    <w:p w14:paraId="48EB6C56" w14:textId="5604546B" w:rsidR="00D269C5" w:rsidRDefault="00D269C5">
      <w:pPr>
        <w:pStyle w:val="NormalWeb"/>
        <w:spacing w:before="300" w:beforeAutospacing="0" w:after="300" w:afterAutospacing="0" w:line="390" w:lineRule="atLeast"/>
        <w:divId w:val="690841813"/>
        <w:rPr>
          <w:rFonts w:ascii="Arial" w:hAnsi="Arial" w:cs="Arial"/>
          <w:color w:val="231F20"/>
          <w:sz w:val="26"/>
          <w:szCs w:val="26"/>
        </w:rPr>
      </w:pPr>
    </w:p>
    <w:p w14:paraId="0AA7E89A" w14:textId="3ECB4DDF" w:rsidR="00D269C5" w:rsidRDefault="00D269C5">
      <w:pPr>
        <w:pStyle w:val="Heading2"/>
        <w:spacing w:before="450" w:after="225" w:line="450" w:lineRule="atLeast"/>
        <w:divId w:val="1230268724"/>
        <w:rPr>
          <w:rFonts w:ascii="Arial" w:eastAsia="Times New Roman" w:hAnsi="Arial" w:cs="Arial"/>
          <w:color w:val="231F20"/>
          <w:sz w:val="36"/>
          <w:szCs w:val="36"/>
        </w:rPr>
      </w:pPr>
      <w:bookmarkStart w:id="0" w:name="what-is-a-drug-interaction"/>
      <w:r>
        <w:rPr>
          <w:rFonts w:ascii="Arial" w:eastAsia="Times New Roman" w:hAnsi="Arial" w:cs="Arial"/>
          <w:color w:val="231F20"/>
        </w:rPr>
        <w:t xml:space="preserve"> </w:t>
      </w:r>
      <w:r w:rsidRPr="00850D33">
        <w:rPr>
          <w:rFonts w:ascii="Arial" w:eastAsia="Times New Roman" w:hAnsi="Arial" w:cs="Arial"/>
          <w:b/>
          <w:bCs/>
          <w:color w:val="231F20"/>
        </w:rPr>
        <w:t>drug</w:t>
      </w:r>
      <w:r>
        <w:rPr>
          <w:rFonts w:ascii="Arial" w:eastAsia="Times New Roman" w:hAnsi="Arial" w:cs="Arial"/>
          <w:color w:val="231F20"/>
        </w:rPr>
        <w:t xml:space="preserve"> </w:t>
      </w:r>
      <w:r w:rsidRPr="00850D33">
        <w:rPr>
          <w:rFonts w:ascii="Arial" w:eastAsia="Times New Roman" w:hAnsi="Arial" w:cs="Arial"/>
          <w:b/>
          <w:bCs/>
          <w:color w:val="231F20"/>
        </w:rPr>
        <w:t>interaction</w:t>
      </w:r>
      <w:bookmarkEnd w:id="0"/>
    </w:p>
    <w:p w14:paraId="669308C0" w14:textId="77777777" w:rsidR="00D269C5" w:rsidRDefault="00D269C5">
      <w:pPr>
        <w:pStyle w:val="NormalWeb"/>
        <w:spacing w:before="300" w:beforeAutospacing="0" w:after="300" w:afterAutospacing="0" w:line="390" w:lineRule="atLeast"/>
        <w:divId w:val="254025010"/>
        <w:rPr>
          <w:rFonts w:ascii="Arial" w:hAnsi="Arial" w:cs="Arial"/>
          <w:color w:val="231F20"/>
          <w:sz w:val="26"/>
          <w:szCs w:val="26"/>
        </w:rPr>
      </w:pPr>
      <w:r>
        <w:rPr>
          <w:rFonts w:ascii="Arial" w:hAnsi="Arial" w:cs="Arial"/>
          <w:color w:val="231F20"/>
          <w:sz w:val="26"/>
          <w:szCs w:val="26"/>
        </w:rPr>
        <w:t>Drug interactions involve combinations of a medication with other substances that alter the medication’s effect on the body. This can cause the medication to be less or more potent than intended or result in unexpected side effects.</w:t>
      </w:r>
    </w:p>
    <w:p w14:paraId="31C39F6B" w14:textId="77777777" w:rsidR="00D269C5" w:rsidRDefault="00D269C5">
      <w:pPr>
        <w:pStyle w:val="NormalWeb"/>
        <w:spacing w:before="300" w:beforeAutospacing="0" w:after="300" w:afterAutospacing="0" w:line="390" w:lineRule="atLeast"/>
        <w:divId w:val="254025010"/>
        <w:rPr>
          <w:rFonts w:ascii="Arial" w:hAnsi="Arial" w:cs="Arial"/>
          <w:color w:val="231F20"/>
          <w:sz w:val="26"/>
          <w:szCs w:val="26"/>
        </w:rPr>
      </w:pPr>
      <w:r>
        <w:rPr>
          <w:rFonts w:ascii="Arial" w:hAnsi="Arial" w:cs="Arial"/>
          <w:color w:val="231F20"/>
          <w:sz w:val="26"/>
          <w:szCs w:val="26"/>
        </w:rPr>
        <w:t>If you use multiple medications, have certain health conditions, or see more than one doctor, you should be especially mindful of your medications. You also need to make sure that each of your doctors know all of the drugs, herbs, supplements, and vitamins you’re using.</w:t>
      </w:r>
    </w:p>
    <w:p w14:paraId="38C79467" w14:textId="37A3DA86" w:rsidR="00D269C5" w:rsidRDefault="00D269C5">
      <w:pPr>
        <w:pStyle w:val="NormalWeb"/>
        <w:spacing w:before="300" w:beforeAutospacing="0" w:after="300" w:afterAutospacing="0" w:line="390" w:lineRule="atLeast"/>
        <w:divId w:val="254025010"/>
        <w:rPr>
          <w:rFonts w:ascii="Arial" w:hAnsi="Arial" w:cs="Arial"/>
          <w:color w:val="231F20"/>
          <w:sz w:val="26"/>
          <w:szCs w:val="26"/>
        </w:rPr>
      </w:pPr>
      <w:r>
        <w:rPr>
          <w:rFonts w:ascii="Arial" w:hAnsi="Arial" w:cs="Arial"/>
          <w:color w:val="231F20"/>
          <w:sz w:val="26"/>
          <w:szCs w:val="26"/>
        </w:rPr>
        <w:t>Even if you take only one medication, it’s a good idea to talk with your doctor or pharmacist about what you’re using to identify possible interactions. This advice applies to both prescription and nonprescription drugs</w:t>
      </w:r>
    </w:p>
    <w:p w14:paraId="16CADA6C" w14:textId="77777777" w:rsidR="00B13C19" w:rsidRPr="00B13C19" w:rsidRDefault="00B13C19" w:rsidP="00B13C19">
      <w:pPr>
        <w:pStyle w:val="NormalWeb"/>
        <w:spacing w:before="300" w:after="300" w:line="390" w:lineRule="atLeast"/>
        <w:divId w:val="254025010"/>
        <w:rPr>
          <w:rFonts w:ascii="Arial" w:hAnsi="Arial" w:cs="Arial"/>
          <w:color w:val="231F20"/>
          <w:sz w:val="26"/>
          <w:szCs w:val="26"/>
        </w:rPr>
      </w:pPr>
      <w:r w:rsidRPr="00A51280">
        <w:rPr>
          <w:rFonts w:ascii="Arial" w:hAnsi="Arial" w:cs="Arial"/>
          <w:b/>
          <w:bCs/>
          <w:color w:val="231F20"/>
          <w:sz w:val="26"/>
          <w:szCs w:val="26"/>
        </w:rPr>
        <w:t>Types</w:t>
      </w:r>
      <w:r w:rsidRPr="00B13C19">
        <w:rPr>
          <w:rFonts w:ascii="Arial" w:hAnsi="Arial" w:cs="Arial"/>
          <w:color w:val="231F20"/>
          <w:sz w:val="26"/>
          <w:szCs w:val="26"/>
        </w:rPr>
        <w:t xml:space="preserve"> of </w:t>
      </w:r>
      <w:r w:rsidRPr="00A51280">
        <w:rPr>
          <w:rFonts w:ascii="Arial" w:hAnsi="Arial" w:cs="Arial"/>
          <w:b/>
          <w:bCs/>
          <w:color w:val="231F20"/>
          <w:sz w:val="26"/>
          <w:szCs w:val="26"/>
        </w:rPr>
        <w:t>Drug</w:t>
      </w:r>
      <w:r w:rsidRPr="00B13C19">
        <w:rPr>
          <w:rFonts w:ascii="Arial" w:hAnsi="Arial" w:cs="Arial"/>
          <w:color w:val="231F20"/>
          <w:sz w:val="26"/>
          <w:szCs w:val="26"/>
        </w:rPr>
        <w:t xml:space="preserve"> </w:t>
      </w:r>
      <w:r w:rsidRPr="00A51280">
        <w:rPr>
          <w:rFonts w:ascii="Arial" w:hAnsi="Arial" w:cs="Arial"/>
          <w:b/>
          <w:bCs/>
          <w:color w:val="231F20"/>
          <w:sz w:val="26"/>
          <w:szCs w:val="26"/>
        </w:rPr>
        <w:t>Interactions</w:t>
      </w:r>
    </w:p>
    <w:p w14:paraId="7F2A2830" w14:textId="77777777" w:rsidR="00B13C19" w:rsidRPr="00B13C19" w:rsidRDefault="00B13C19" w:rsidP="00B13C19">
      <w:pPr>
        <w:pStyle w:val="NormalWeb"/>
        <w:spacing w:before="300" w:after="300" w:line="390" w:lineRule="atLeast"/>
        <w:divId w:val="254025010"/>
        <w:rPr>
          <w:rFonts w:ascii="Arial" w:hAnsi="Arial" w:cs="Arial"/>
          <w:color w:val="231F20"/>
          <w:sz w:val="26"/>
          <w:szCs w:val="26"/>
        </w:rPr>
      </w:pPr>
      <w:r w:rsidRPr="00B13C19">
        <w:rPr>
          <w:rFonts w:ascii="Arial" w:hAnsi="Arial" w:cs="Arial"/>
          <w:color w:val="231F20"/>
          <w:sz w:val="26"/>
          <w:szCs w:val="26"/>
        </w:rPr>
        <w:t>Drug-drug: A reaction between two or more drugs. ...</w:t>
      </w:r>
    </w:p>
    <w:p w14:paraId="0F54BA2B" w14:textId="77777777" w:rsidR="00B13C19" w:rsidRPr="00B13C19" w:rsidRDefault="00B13C19" w:rsidP="00B13C19">
      <w:pPr>
        <w:pStyle w:val="NormalWeb"/>
        <w:spacing w:before="300" w:after="300" w:line="390" w:lineRule="atLeast"/>
        <w:divId w:val="254025010"/>
        <w:rPr>
          <w:rFonts w:ascii="Arial" w:hAnsi="Arial" w:cs="Arial"/>
          <w:color w:val="231F20"/>
          <w:sz w:val="26"/>
          <w:szCs w:val="26"/>
        </w:rPr>
      </w:pPr>
      <w:r w:rsidRPr="00B13C19">
        <w:rPr>
          <w:rFonts w:ascii="Arial" w:hAnsi="Arial" w:cs="Arial"/>
          <w:color w:val="231F20"/>
          <w:sz w:val="26"/>
          <w:szCs w:val="26"/>
        </w:rPr>
        <w:t>Drug-food: When food or beverage intake alters a drug's effect. ...</w:t>
      </w:r>
    </w:p>
    <w:p w14:paraId="4076B97F" w14:textId="77777777" w:rsidR="00B13C19" w:rsidRPr="00B13C19" w:rsidRDefault="00B13C19" w:rsidP="00B13C19">
      <w:pPr>
        <w:pStyle w:val="NormalWeb"/>
        <w:spacing w:before="300" w:after="300" w:line="390" w:lineRule="atLeast"/>
        <w:divId w:val="254025010"/>
        <w:rPr>
          <w:rFonts w:ascii="Arial" w:hAnsi="Arial" w:cs="Arial"/>
          <w:color w:val="231F20"/>
          <w:sz w:val="26"/>
          <w:szCs w:val="26"/>
        </w:rPr>
      </w:pPr>
      <w:r w:rsidRPr="00B13C19">
        <w:rPr>
          <w:rFonts w:ascii="Arial" w:hAnsi="Arial" w:cs="Arial"/>
          <w:color w:val="231F20"/>
          <w:sz w:val="26"/>
          <w:szCs w:val="26"/>
        </w:rPr>
        <w:t>Drug-alcohol: Certain medications that should not be taken with alcohol. ...</w:t>
      </w:r>
    </w:p>
    <w:p w14:paraId="0681ABAE" w14:textId="25B7079E" w:rsidR="00B13C19" w:rsidRDefault="00B13C19">
      <w:pPr>
        <w:rPr>
          <w:b/>
          <w:bCs/>
        </w:rPr>
      </w:pPr>
      <w:r w:rsidRPr="00B13C19">
        <w:rPr>
          <w:rFonts w:ascii="Arial" w:hAnsi="Arial" w:cs="Arial"/>
          <w:color w:val="231F20"/>
          <w:sz w:val="26"/>
          <w:szCs w:val="26"/>
        </w:rPr>
        <w:lastRenderedPageBreak/>
        <w:t>Drug-disease: The use of a drug that alters or worsens a condition or disease the person has</w:t>
      </w:r>
    </w:p>
    <w:p w14:paraId="4A2F42D1" w14:textId="007AEA78" w:rsidR="00904DBB" w:rsidRPr="000A22EB" w:rsidRDefault="00D269C5">
      <w:pPr>
        <w:rPr>
          <w:b/>
          <w:bCs/>
        </w:rPr>
      </w:pPr>
      <w:r w:rsidRPr="000A22EB">
        <w:rPr>
          <w:b/>
          <w:bCs/>
        </w:rPr>
        <w:t xml:space="preserve"> </w:t>
      </w:r>
      <w:r w:rsidR="000A22EB" w:rsidRPr="000A22EB">
        <w:rPr>
          <w:b/>
          <w:bCs/>
        </w:rPr>
        <w:t>(</w:t>
      </w:r>
      <w:r w:rsidR="00904DBB" w:rsidRPr="000A22EB">
        <w:rPr>
          <w:b/>
          <w:bCs/>
        </w:rPr>
        <w:t>B)</w:t>
      </w:r>
    </w:p>
    <w:p w14:paraId="45670082" w14:textId="77777777" w:rsidR="0056658C" w:rsidRDefault="006D3AAF">
      <w:pPr>
        <w:rPr>
          <w:rFonts w:ascii="Roboto" w:eastAsia="Times New Roman" w:hAnsi="Roboto"/>
          <w:color w:val="3C4043"/>
          <w:sz w:val="27"/>
          <w:szCs w:val="27"/>
          <w:shd w:val="clear" w:color="auto" w:fill="FFFFFF"/>
        </w:rPr>
      </w:pPr>
      <w:r>
        <w:t>ANS::</w:t>
      </w:r>
      <w:r w:rsidR="004E3DF0" w:rsidRPr="004E3DF0">
        <w:rPr>
          <w:rFonts w:ascii="Roboto" w:eastAsia="Times New Roman" w:hAnsi="Roboto"/>
          <w:b/>
          <w:bCs/>
          <w:color w:val="3C4043"/>
          <w:sz w:val="27"/>
          <w:szCs w:val="27"/>
          <w:shd w:val="clear" w:color="auto" w:fill="FFFFFF"/>
        </w:rPr>
        <w:t xml:space="preserve"> </w:t>
      </w:r>
      <w:r w:rsidR="004E3DF0">
        <w:rPr>
          <w:rFonts w:ascii="Roboto" w:eastAsia="Times New Roman" w:hAnsi="Roboto"/>
          <w:b/>
          <w:bCs/>
          <w:color w:val="3C4043"/>
          <w:sz w:val="27"/>
          <w:szCs w:val="27"/>
          <w:shd w:val="clear" w:color="auto" w:fill="FFFFFF"/>
        </w:rPr>
        <w:t>Pharmacodynamic interactions</w:t>
      </w:r>
      <w:r w:rsidR="004E3DF0">
        <w:rPr>
          <w:rFonts w:ascii="Roboto" w:eastAsia="Times New Roman" w:hAnsi="Roboto"/>
          <w:color w:val="3C4043"/>
          <w:sz w:val="27"/>
          <w:szCs w:val="27"/>
          <w:shd w:val="clear" w:color="auto" w:fill="FFFFFF"/>
        </w:rPr>
        <w:t xml:space="preserve">. </w:t>
      </w:r>
    </w:p>
    <w:p w14:paraId="418A567C" w14:textId="1B8B4CFA" w:rsidR="006D3AAF" w:rsidRDefault="004E3DF0">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The term “</w:t>
      </w:r>
      <w:r>
        <w:rPr>
          <w:rFonts w:ascii="Roboto" w:eastAsia="Times New Roman" w:hAnsi="Roboto"/>
          <w:b/>
          <w:bCs/>
          <w:color w:val="3C4043"/>
          <w:sz w:val="27"/>
          <w:szCs w:val="27"/>
          <w:shd w:val="clear" w:color="auto" w:fill="FFFFFF"/>
        </w:rPr>
        <w:t>pharmacodynamic interactions</w:t>
      </w:r>
      <w:r>
        <w:rPr>
          <w:rFonts w:ascii="Roboto" w:eastAsia="Times New Roman" w:hAnsi="Roboto"/>
          <w:color w:val="3C4043"/>
          <w:sz w:val="27"/>
          <w:szCs w:val="27"/>
          <w:shd w:val="clear" w:color="auto" w:fill="FFFFFF"/>
        </w:rPr>
        <w:t>” refers to </w:t>
      </w:r>
      <w:r>
        <w:rPr>
          <w:rFonts w:ascii="Roboto" w:eastAsia="Times New Roman" w:hAnsi="Roboto"/>
          <w:b/>
          <w:bCs/>
          <w:color w:val="3C4043"/>
          <w:sz w:val="27"/>
          <w:szCs w:val="27"/>
          <w:shd w:val="clear" w:color="auto" w:fill="FFFFFF"/>
        </w:rPr>
        <w:t>interactions</w:t>
      </w:r>
      <w:r>
        <w:rPr>
          <w:rFonts w:ascii="Roboto" w:eastAsia="Times New Roman" w:hAnsi="Roboto"/>
          <w:color w:val="3C4043"/>
          <w:sz w:val="27"/>
          <w:szCs w:val="27"/>
          <w:shd w:val="clear" w:color="auto" w:fill="FFFFFF"/>
        </w:rPr>
        <w:t> in which </w:t>
      </w:r>
      <w:r>
        <w:rPr>
          <w:rFonts w:ascii="Roboto" w:eastAsia="Times New Roman" w:hAnsi="Roboto"/>
          <w:b/>
          <w:bCs/>
          <w:color w:val="3C4043"/>
          <w:sz w:val="27"/>
          <w:szCs w:val="27"/>
          <w:shd w:val="clear" w:color="auto" w:fill="FFFFFF"/>
        </w:rPr>
        <w:t>drugs</w:t>
      </w:r>
      <w:r>
        <w:rPr>
          <w:rFonts w:ascii="Roboto" w:eastAsia="Times New Roman" w:hAnsi="Roboto"/>
          <w:color w:val="3C4043"/>
          <w:sz w:val="27"/>
          <w:szCs w:val="27"/>
          <w:shd w:val="clear" w:color="auto" w:fill="FFFFFF"/>
        </w:rPr>
        <w:t> influence each other's effects directly. As a rule, for example, sedatives can potentiate each other. The same is true of alcohol, which can potentiate the sedative effects of many </w:t>
      </w:r>
      <w:r>
        <w:rPr>
          <w:rFonts w:ascii="Roboto" w:eastAsia="Times New Roman" w:hAnsi="Roboto"/>
          <w:b/>
          <w:bCs/>
          <w:color w:val="3C4043"/>
          <w:sz w:val="27"/>
          <w:szCs w:val="27"/>
          <w:shd w:val="clear" w:color="auto" w:fill="FFFFFF"/>
        </w:rPr>
        <w:t>drugs</w:t>
      </w:r>
      <w:r>
        <w:rPr>
          <w:rFonts w:ascii="Roboto" w:eastAsia="Times New Roman" w:hAnsi="Roboto"/>
          <w:color w:val="3C4043"/>
          <w:sz w:val="27"/>
          <w:szCs w:val="27"/>
          <w:shd w:val="clear" w:color="auto" w:fill="FFFFFF"/>
        </w:rPr>
        <w:t>.</w:t>
      </w:r>
    </w:p>
    <w:p w14:paraId="013D56E3" w14:textId="77777777" w:rsidR="0056658C" w:rsidRDefault="0013473B">
      <w:pPr>
        <w:rPr>
          <w:rFonts w:eastAsia="Times New Roman"/>
          <w:color w:val="000000"/>
          <w:sz w:val="28"/>
          <w:szCs w:val="28"/>
          <w:shd w:val="clear" w:color="auto" w:fill="FFFFFF"/>
        </w:rPr>
      </w:pPr>
      <w:r>
        <w:rPr>
          <w:rFonts w:eastAsia="Times New Roman"/>
          <w:color w:val="000000"/>
          <w:sz w:val="28"/>
          <w:szCs w:val="28"/>
          <w:shd w:val="clear" w:color="auto" w:fill="FFFFFF"/>
        </w:rPr>
        <w:t>Drug interactions can have desired, reduced or unwanted effects. The probability of interactions increases with the number of drugs taken. The high rate of prescribed drugs in elderly patients (65-year-old patients take an average of 5 drugs) increases the likelihood of drug interactions and thus the risk that drugs themselves can be the cause of hospitalization. According to meta-analyses, up to 7% of hospitalizations are drug-related</w:t>
      </w:r>
    </w:p>
    <w:p w14:paraId="07D105B5" w14:textId="77777777" w:rsidR="008E3CA0" w:rsidRDefault="008E3CA0">
      <w:pPr>
        <w:pStyle w:val="Heading3"/>
        <w:shd w:val="clear" w:color="auto" w:fill="FFFFFF"/>
        <w:spacing w:before="320" w:after="160"/>
        <w:divId w:val="1428960770"/>
        <w:rPr>
          <w:rFonts w:ascii="Arial Narrow" w:eastAsia="Times New Roman" w:hAnsi="Arial Narrow"/>
          <w:color w:val="935838"/>
          <w:sz w:val="37"/>
          <w:szCs w:val="37"/>
        </w:rPr>
      </w:pPr>
      <w:r>
        <w:rPr>
          <w:rFonts w:ascii="Arial Narrow" w:eastAsia="Times New Roman" w:hAnsi="Arial Narrow"/>
          <w:b/>
          <w:bCs/>
          <w:color w:val="935838"/>
          <w:sz w:val="37"/>
          <w:szCs w:val="37"/>
        </w:rPr>
        <w:t>Methods</w:t>
      </w:r>
    </w:p>
    <w:p w14:paraId="78D49B3C" w14:textId="77777777" w:rsidR="008E3CA0" w:rsidRDefault="008E3CA0">
      <w:pPr>
        <w:pStyle w:val="p"/>
        <w:shd w:val="clear" w:color="auto" w:fill="FFFFFF"/>
        <w:spacing w:before="210" w:beforeAutospacing="0" w:after="210" w:afterAutospacing="0"/>
        <w:divId w:val="1428960770"/>
        <w:rPr>
          <w:color w:val="000000"/>
          <w:sz w:val="28"/>
          <w:szCs w:val="28"/>
        </w:rPr>
      </w:pPr>
      <w:r>
        <w:rPr>
          <w:color w:val="000000"/>
          <w:sz w:val="28"/>
          <w:szCs w:val="28"/>
        </w:rPr>
        <w:t>Selective literature review.</w:t>
      </w:r>
    </w:p>
    <w:p w14:paraId="0F544CA1" w14:textId="77777777" w:rsidR="008E3CA0" w:rsidRDefault="008E3CA0">
      <w:pPr>
        <w:pStyle w:val="Heading3"/>
        <w:shd w:val="clear" w:color="auto" w:fill="FFFFFF"/>
        <w:spacing w:before="320" w:after="160"/>
        <w:divId w:val="40641102"/>
        <w:rPr>
          <w:rFonts w:ascii="Arial Narrow" w:eastAsia="Times New Roman" w:hAnsi="Arial Narrow"/>
          <w:color w:val="935838"/>
          <w:sz w:val="37"/>
          <w:szCs w:val="37"/>
        </w:rPr>
      </w:pPr>
      <w:r>
        <w:rPr>
          <w:rFonts w:ascii="Arial Narrow" w:eastAsia="Times New Roman" w:hAnsi="Arial Narrow"/>
          <w:b/>
          <w:bCs/>
          <w:color w:val="935838"/>
          <w:sz w:val="37"/>
          <w:szCs w:val="37"/>
        </w:rPr>
        <w:t>Results</w:t>
      </w:r>
    </w:p>
    <w:p w14:paraId="300C6B78" w14:textId="77777777" w:rsidR="008E3CA0" w:rsidRDefault="008E3CA0">
      <w:pPr>
        <w:pStyle w:val="p"/>
        <w:shd w:val="clear" w:color="auto" w:fill="FFFFFF"/>
        <w:spacing w:before="210" w:beforeAutospacing="0" w:after="210" w:afterAutospacing="0"/>
        <w:divId w:val="40641102"/>
        <w:rPr>
          <w:color w:val="000000"/>
          <w:sz w:val="28"/>
          <w:szCs w:val="28"/>
        </w:rPr>
      </w:pPr>
      <w:r>
        <w:rPr>
          <w:color w:val="000000"/>
          <w:sz w:val="28"/>
          <w:szCs w:val="28"/>
        </w:rPr>
        <w:t>Drug interactions occur on pharmacodynamic and pharmacokinetic levels. Examples of pharmacodynamic interactions are simultaneous administration of a NSAID and phenprocoumon (additive interaction), or of aspirin and ibuprofen (antagonistic interaction). Pharmacokinetic interactions occur at the levels of absorption (e.g., levothyroxine and neutralizing antacids), elimination (e.g., digoxin and macrolides), and metabolism, as in the competition for cytochrome P450 enzymes (e.g., SSRIs and certain beta-blockers</w:t>
      </w:r>
    </w:p>
    <w:p w14:paraId="4A14CCD1" w14:textId="1A757E2A" w:rsidR="000E37F7" w:rsidRDefault="0013473B">
      <w:pPr>
        <w:rPr>
          <w:rFonts w:eastAsia="Times New Roman"/>
          <w:color w:val="000000"/>
          <w:sz w:val="28"/>
          <w:szCs w:val="28"/>
          <w:shd w:val="clear" w:color="auto" w:fill="FFFFFF"/>
        </w:rPr>
      </w:pPr>
      <w:r>
        <w:rPr>
          <w:rFonts w:eastAsia="Times New Roman"/>
          <w:color w:val="000000"/>
          <w:sz w:val="28"/>
          <w:szCs w:val="28"/>
          <w:shd w:val="clear" w:color="auto" w:fill="FFFFFF"/>
        </w:rPr>
        <w:t xml:space="preserve">Drug interactions can have desired, reduced or unwanted effects. The probability of interactions increases with the number of drugs taken. The high rate of prescribed drugs in elderly patients (65-year-old patients take an average of 5 drugs) increases the likelihood of drug interactions and thus the risk that drugs </w:t>
      </w:r>
      <w:r>
        <w:rPr>
          <w:rFonts w:eastAsia="Times New Roman"/>
          <w:color w:val="000000"/>
          <w:sz w:val="28"/>
          <w:szCs w:val="28"/>
          <w:shd w:val="clear" w:color="auto" w:fill="FFFFFF"/>
        </w:rPr>
        <w:lastRenderedPageBreak/>
        <w:t>themselves can be the cause of hospitalization. According to meta-analyses, up to 7% of hospitalizations are drug-related</w:t>
      </w:r>
    </w:p>
    <w:p w14:paraId="794E7C43" w14:textId="77777777" w:rsidR="0015269D" w:rsidRDefault="0015269D">
      <w:pPr>
        <w:pStyle w:val="Heading4"/>
        <w:spacing w:before="373" w:after="186"/>
        <w:divId w:val="1223757468"/>
        <w:rPr>
          <w:rFonts w:ascii="Arial Narrow" w:eastAsia="Times New Roman" w:hAnsi="Arial Narrow"/>
          <w:color w:val="814D31"/>
          <w:sz w:val="32"/>
          <w:szCs w:val="32"/>
        </w:rPr>
      </w:pPr>
      <w:r>
        <w:rPr>
          <w:rFonts w:ascii="Arial Narrow" w:eastAsia="Times New Roman" w:hAnsi="Arial Narrow"/>
          <w:b/>
          <w:bCs/>
          <w:color w:val="814D31"/>
          <w:sz w:val="32"/>
          <w:szCs w:val="32"/>
        </w:rPr>
        <w:t>Drug interactions</w:t>
      </w:r>
    </w:p>
    <w:p w14:paraId="5302169E" w14:textId="77777777" w:rsidR="0015269D" w:rsidRDefault="0015269D">
      <w:pPr>
        <w:pStyle w:val="NormalWeb"/>
        <w:spacing w:before="210" w:beforeAutospacing="0" w:after="210" w:afterAutospacing="0"/>
        <w:divId w:val="2126342938"/>
        <w:rPr>
          <w:color w:val="000000"/>
          <w:sz w:val="28"/>
          <w:szCs w:val="28"/>
        </w:rPr>
      </w:pPr>
      <w:r>
        <w:rPr>
          <w:color w:val="000000"/>
          <w:sz w:val="28"/>
          <w:szCs w:val="28"/>
        </w:rPr>
        <w:t>Interactions between drugs can lead to serious unwanted effects or to a reduction in the therapeutic effects of some drug substances. Polypharmacy, which is common in elderly patients, increases the risk substantially.</w:t>
      </w:r>
    </w:p>
    <w:p w14:paraId="45E8CBF3" w14:textId="77777777" w:rsidR="0008217C" w:rsidRDefault="0008217C">
      <w:pPr>
        <w:pStyle w:val="Heading4"/>
        <w:spacing w:before="373" w:after="186"/>
        <w:divId w:val="850485659"/>
        <w:rPr>
          <w:rFonts w:ascii="Arial Narrow" w:eastAsia="Times New Roman" w:hAnsi="Arial Narrow"/>
          <w:color w:val="814D31"/>
          <w:sz w:val="32"/>
          <w:szCs w:val="32"/>
        </w:rPr>
      </w:pPr>
      <w:r>
        <w:rPr>
          <w:rFonts w:ascii="Arial Narrow" w:eastAsia="Times New Roman" w:hAnsi="Arial Narrow"/>
          <w:b/>
          <w:bCs/>
          <w:color w:val="814D31"/>
          <w:sz w:val="32"/>
          <w:szCs w:val="32"/>
        </w:rPr>
        <w:t>Causes of unwanted drug effects and interactions</w:t>
      </w:r>
    </w:p>
    <w:p w14:paraId="0EE4F110" w14:textId="77777777" w:rsidR="0008217C" w:rsidRDefault="0008217C">
      <w:pPr>
        <w:pStyle w:val="NormalWeb"/>
        <w:numPr>
          <w:ilvl w:val="0"/>
          <w:numId w:val="1"/>
        </w:numPr>
        <w:spacing w:before="210" w:beforeAutospacing="0" w:after="210" w:afterAutospacing="0"/>
        <w:ind w:left="0"/>
        <w:divId w:val="564144400"/>
        <w:rPr>
          <w:color w:val="000000"/>
          <w:sz w:val="28"/>
          <w:szCs w:val="28"/>
        </w:rPr>
      </w:pPr>
      <w:r>
        <w:rPr>
          <w:color w:val="000000"/>
          <w:sz w:val="28"/>
          <w:szCs w:val="28"/>
        </w:rPr>
        <w:t>Wrong choice of drug</w:t>
      </w:r>
    </w:p>
    <w:p w14:paraId="0000A6BE" w14:textId="77777777" w:rsidR="0008217C" w:rsidRDefault="0008217C">
      <w:pPr>
        <w:pStyle w:val="NormalWeb"/>
        <w:numPr>
          <w:ilvl w:val="0"/>
          <w:numId w:val="1"/>
        </w:numPr>
        <w:spacing w:before="210" w:beforeAutospacing="0" w:after="210" w:afterAutospacing="0"/>
        <w:ind w:left="0"/>
        <w:divId w:val="564144400"/>
        <w:rPr>
          <w:color w:val="000000"/>
          <w:sz w:val="28"/>
          <w:szCs w:val="28"/>
        </w:rPr>
      </w:pPr>
      <w:r>
        <w:rPr>
          <w:color w:val="000000"/>
          <w:sz w:val="28"/>
          <w:szCs w:val="28"/>
        </w:rPr>
        <w:t>Failing to take account of renal function</w:t>
      </w:r>
    </w:p>
    <w:p w14:paraId="340975C8" w14:textId="77777777" w:rsidR="0008217C" w:rsidRDefault="0008217C">
      <w:pPr>
        <w:pStyle w:val="NormalWeb"/>
        <w:numPr>
          <w:ilvl w:val="0"/>
          <w:numId w:val="1"/>
        </w:numPr>
        <w:spacing w:before="210" w:beforeAutospacing="0" w:after="210" w:afterAutospacing="0"/>
        <w:ind w:left="0"/>
        <w:divId w:val="564144400"/>
        <w:rPr>
          <w:color w:val="000000"/>
          <w:sz w:val="28"/>
          <w:szCs w:val="28"/>
        </w:rPr>
      </w:pPr>
      <w:r>
        <w:rPr>
          <w:color w:val="000000"/>
          <w:sz w:val="28"/>
          <w:szCs w:val="28"/>
        </w:rPr>
        <w:t>Wrong dosage</w:t>
      </w:r>
    </w:p>
    <w:p w14:paraId="69F83A52" w14:textId="77777777" w:rsidR="0008217C" w:rsidRDefault="0008217C">
      <w:pPr>
        <w:pStyle w:val="NormalWeb"/>
        <w:numPr>
          <w:ilvl w:val="0"/>
          <w:numId w:val="1"/>
        </w:numPr>
        <w:spacing w:before="210" w:beforeAutospacing="0" w:after="210" w:afterAutospacing="0"/>
        <w:ind w:left="0"/>
        <w:divId w:val="564144400"/>
        <w:rPr>
          <w:color w:val="000000"/>
          <w:sz w:val="28"/>
          <w:szCs w:val="28"/>
        </w:rPr>
      </w:pPr>
      <w:r>
        <w:rPr>
          <w:color w:val="000000"/>
          <w:sz w:val="28"/>
          <w:szCs w:val="28"/>
        </w:rPr>
        <w:t>Wrong route of administration</w:t>
      </w:r>
    </w:p>
    <w:p w14:paraId="72E23A0C" w14:textId="77777777" w:rsidR="0008217C" w:rsidRDefault="0008217C">
      <w:pPr>
        <w:pStyle w:val="NormalWeb"/>
        <w:numPr>
          <w:ilvl w:val="0"/>
          <w:numId w:val="1"/>
        </w:numPr>
        <w:spacing w:before="210" w:beforeAutospacing="0" w:after="210" w:afterAutospacing="0"/>
        <w:ind w:left="0"/>
        <w:divId w:val="564144400"/>
        <w:rPr>
          <w:color w:val="000000"/>
          <w:sz w:val="28"/>
          <w:szCs w:val="28"/>
        </w:rPr>
      </w:pPr>
      <w:r>
        <w:rPr>
          <w:color w:val="000000"/>
          <w:sz w:val="28"/>
          <w:szCs w:val="28"/>
        </w:rPr>
        <w:t>Errors in taking the drug</w:t>
      </w:r>
    </w:p>
    <w:p w14:paraId="6BD9CB87" w14:textId="77777777" w:rsidR="0008217C" w:rsidRDefault="0008217C">
      <w:pPr>
        <w:pStyle w:val="NormalWeb"/>
        <w:numPr>
          <w:ilvl w:val="0"/>
          <w:numId w:val="1"/>
        </w:numPr>
        <w:spacing w:before="210" w:beforeAutospacing="0" w:after="210" w:afterAutospacing="0"/>
        <w:ind w:left="0"/>
        <w:divId w:val="564144400"/>
        <w:rPr>
          <w:color w:val="000000"/>
          <w:sz w:val="28"/>
          <w:szCs w:val="28"/>
        </w:rPr>
      </w:pPr>
      <w:r>
        <w:rPr>
          <w:color w:val="000000"/>
          <w:sz w:val="28"/>
          <w:szCs w:val="28"/>
        </w:rPr>
        <w:t>Transmission errors</w:t>
      </w:r>
    </w:p>
    <w:p w14:paraId="2875C423" w14:textId="39C4C96F" w:rsidR="0015269D" w:rsidRDefault="0015269D"/>
    <w:p w14:paraId="4D70844F" w14:textId="78D90003" w:rsidR="00814A33" w:rsidRDefault="00814A33">
      <w:r>
        <w:t>QNO:: 2</w:t>
      </w:r>
    </w:p>
    <w:p w14:paraId="37E2697A" w14:textId="32700981" w:rsidR="00112047" w:rsidRDefault="00112047">
      <w:r>
        <w:t>(A)</w:t>
      </w:r>
    </w:p>
    <w:p w14:paraId="2FD423B5" w14:textId="0EC20A3D" w:rsidR="008B2DEA" w:rsidRDefault="00814A33" w:rsidP="008B2DEA">
      <w:r>
        <w:t>ANS::</w:t>
      </w:r>
      <w:r w:rsidR="008B2DEA" w:rsidRPr="008B2DEA">
        <w:t xml:space="preserve"> </w:t>
      </w:r>
      <w:r w:rsidR="008B2DEA">
        <w:t>Hyperglycemic Agent</w:t>
      </w:r>
    </w:p>
    <w:p w14:paraId="2DBDD1A1" w14:textId="669B570E" w:rsidR="00646C77" w:rsidRDefault="00646C77" w:rsidP="00646C77"/>
    <w:p w14:paraId="661FE8D3" w14:textId="77777777" w:rsidR="00646C77" w:rsidRDefault="00646C77" w:rsidP="00646C77">
      <w:r>
        <w:t>Antihypoglycemics come in a variety of forms, including Glucola, Gluco-Stat, Insta-Glucose, nondiet cola beverages, fruit juices, granulated sugar, and tubes of decorative icing.</w:t>
      </w:r>
    </w:p>
    <w:p w14:paraId="7133D099" w14:textId="77777777" w:rsidR="00646C77" w:rsidRDefault="00646C77" w:rsidP="00646C77"/>
    <w:p w14:paraId="6BD677A3" w14:textId="77777777" w:rsidR="00646C77" w:rsidRDefault="00646C77" w:rsidP="00646C77">
      <w:r>
        <w:t>From: Medical Emergencies in the Dental Office (Seventh Edition), 2015</w:t>
      </w:r>
    </w:p>
    <w:p w14:paraId="1DB8A460" w14:textId="77777777" w:rsidR="00646C77" w:rsidRDefault="00646C77" w:rsidP="00646C77"/>
    <w:p w14:paraId="4F86A99A" w14:textId="77777777" w:rsidR="00646C77" w:rsidRDefault="00646C77" w:rsidP="00646C77">
      <w:r>
        <w:t>Related terms:</w:t>
      </w:r>
    </w:p>
    <w:p w14:paraId="33DC3DD6" w14:textId="249832C7" w:rsidR="00814A33" w:rsidRDefault="00646C77">
      <w:r>
        <w:t>HypoglycemiaTaurineHyperglycemiaGluconeogenesisGlucoseDiabetes MellitusHydrocortisoneGlucagonInsulin</w:t>
      </w:r>
    </w:p>
    <w:p w14:paraId="5804C357" w14:textId="77777777" w:rsidR="002116BE" w:rsidRDefault="002116BE">
      <w:pPr>
        <w:rPr>
          <w:rFonts w:ascii="Roboto" w:eastAsia="Times New Roman" w:hAnsi="Roboto"/>
          <w:b/>
          <w:bCs/>
          <w:color w:val="202122"/>
          <w:bdr w:val="none" w:sz="0" w:space="0" w:color="auto" w:frame="1"/>
          <w:shd w:val="clear" w:color="auto" w:fill="FFFFFF"/>
        </w:rPr>
      </w:pPr>
      <w:r>
        <w:rPr>
          <w:rFonts w:ascii="Roboto" w:eastAsia="Times New Roman" w:hAnsi="Roboto"/>
          <w:b/>
          <w:bCs/>
          <w:color w:val="202122"/>
          <w:bdr w:val="none" w:sz="0" w:space="0" w:color="auto" w:frame="1"/>
          <w:shd w:val="clear" w:color="auto" w:fill="FFFFFF"/>
        </w:rPr>
        <w:lastRenderedPageBreak/>
        <w:t>Hypoglycaemia</w:t>
      </w:r>
    </w:p>
    <w:p w14:paraId="7DE0B4EF" w14:textId="796CBE11" w:rsidR="00E1085A" w:rsidRDefault="00E1085A">
      <w:pPr>
        <w:rPr>
          <w:rFonts w:ascii="Roboto" w:eastAsia="Times New Roman" w:hAnsi="Roboto"/>
          <w:color w:val="202122"/>
          <w:shd w:val="clear" w:color="auto" w:fill="FFFFFF"/>
        </w:rPr>
      </w:pPr>
      <w:r>
        <w:rPr>
          <w:rFonts w:ascii="Roboto" w:eastAsia="Times New Roman" w:hAnsi="Roboto"/>
          <w:color w:val="202122"/>
          <w:shd w:val="clear" w:color="auto" w:fill="FFFFFF"/>
        </w:rPr>
        <w:t>, also known as </w:t>
      </w:r>
      <w:r>
        <w:rPr>
          <w:rFonts w:ascii="Roboto" w:eastAsia="Times New Roman" w:hAnsi="Roboto"/>
          <w:b/>
          <w:bCs/>
          <w:color w:val="202122"/>
          <w:bdr w:val="none" w:sz="0" w:space="0" w:color="auto" w:frame="1"/>
          <w:shd w:val="clear" w:color="auto" w:fill="FFFFFF"/>
        </w:rPr>
        <w:t>low blood sugar</w:t>
      </w:r>
      <w:r>
        <w:rPr>
          <w:rFonts w:ascii="Roboto" w:eastAsia="Times New Roman" w:hAnsi="Roboto"/>
          <w:color w:val="202122"/>
          <w:shd w:val="clear" w:color="auto" w:fill="FFFFFF"/>
        </w:rPr>
        <w:t>, is a fall in </w:t>
      </w:r>
      <w:hyperlink r:id="rId5" w:tooltip="Blood sugar" w:history="1">
        <w:r>
          <w:rPr>
            <w:rStyle w:val="Hyperlink"/>
            <w:rFonts w:ascii="Roboto" w:eastAsia="Times New Roman" w:hAnsi="Roboto"/>
            <w:color w:val="6B4BA1"/>
            <w:bdr w:val="none" w:sz="0" w:space="0" w:color="auto" w:frame="1"/>
            <w:shd w:val="clear" w:color="auto" w:fill="FFFFFF"/>
          </w:rPr>
          <w:t>blood sugar</w:t>
        </w:r>
      </w:hyperlink>
      <w:r>
        <w:rPr>
          <w:rFonts w:ascii="Roboto" w:eastAsia="Times New Roman" w:hAnsi="Roboto"/>
          <w:color w:val="202122"/>
          <w:shd w:val="clear" w:color="auto" w:fill="FFFFFF"/>
        </w:rPr>
        <w:t> to levels below normal.</w:t>
      </w:r>
      <w:hyperlink r:id="rId6" w:anchor="cite_note-NIH2008-1" w:history="1">
        <w:r>
          <w:rPr>
            <w:rStyle w:val="Hyperlink"/>
            <w:rFonts w:ascii="inherit" w:eastAsia="Times New Roman" w:hAnsi="inherit"/>
            <w:color w:val="6B4BA1"/>
            <w:sz w:val="18"/>
            <w:szCs w:val="18"/>
            <w:bdr w:val="none" w:sz="0" w:space="0" w:color="auto" w:frame="1"/>
            <w:shd w:val="clear" w:color="auto" w:fill="FFFFFF"/>
          </w:rPr>
          <w:t>[1]</w:t>
        </w:r>
      </w:hyperlink>
      <w:r>
        <w:rPr>
          <w:rFonts w:ascii="Roboto" w:eastAsia="Times New Roman" w:hAnsi="Roboto"/>
          <w:color w:val="202122"/>
          <w:shd w:val="clear" w:color="auto" w:fill="FFFFFF"/>
        </w:rPr>
        <w:t> This may result in a variety of </w:t>
      </w:r>
      <w:hyperlink r:id="rId7" w:tooltip="Symptoms" w:history="1">
        <w:r>
          <w:rPr>
            <w:rStyle w:val="Hyperlink"/>
            <w:rFonts w:ascii="Roboto" w:eastAsia="Times New Roman" w:hAnsi="Roboto"/>
            <w:color w:val="6B4BA1"/>
            <w:bdr w:val="none" w:sz="0" w:space="0" w:color="auto" w:frame="1"/>
            <w:shd w:val="clear" w:color="auto" w:fill="FFFFFF"/>
          </w:rPr>
          <w:t>symptoms</w:t>
        </w:r>
      </w:hyperlink>
      <w:r>
        <w:rPr>
          <w:rFonts w:ascii="Roboto" w:eastAsia="Times New Roman" w:hAnsi="Roboto"/>
          <w:color w:val="202122"/>
          <w:shd w:val="clear" w:color="auto" w:fill="FFFFFF"/>
        </w:rPr>
        <w:t> including clumsiness, trouble talking, confusion, </w:t>
      </w:r>
      <w:hyperlink r:id="rId8" w:tooltip="Loss of consciousness" w:history="1">
        <w:r>
          <w:rPr>
            <w:rStyle w:val="Hyperlink"/>
            <w:rFonts w:ascii="Roboto" w:eastAsia="Times New Roman" w:hAnsi="Roboto"/>
            <w:color w:val="6B4BA1"/>
            <w:bdr w:val="none" w:sz="0" w:space="0" w:color="auto" w:frame="1"/>
            <w:shd w:val="clear" w:color="auto" w:fill="FFFFFF"/>
          </w:rPr>
          <w:t>loss of consciousness</w:t>
        </w:r>
      </w:hyperlink>
      <w:r>
        <w:rPr>
          <w:rFonts w:ascii="Roboto" w:eastAsia="Times New Roman" w:hAnsi="Roboto"/>
          <w:color w:val="202122"/>
          <w:shd w:val="clear" w:color="auto" w:fill="FFFFFF"/>
        </w:rPr>
        <w:t>, </w:t>
      </w:r>
      <w:hyperlink r:id="rId9" w:tooltip="Seizures" w:history="1">
        <w:r>
          <w:rPr>
            <w:rStyle w:val="Hyperlink"/>
            <w:rFonts w:ascii="Roboto" w:eastAsia="Times New Roman" w:hAnsi="Roboto"/>
            <w:color w:val="6B4BA1"/>
            <w:bdr w:val="none" w:sz="0" w:space="0" w:color="auto" w:frame="1"/>
            <w:shd w:val="clear" w:color="auto" w:fill="FFFFFF"/>
          </w:rPr>
          <w:t>seizures</w:t>
        </w:r>
      </w:hyperlink>
      <w:r>
        <w:rPr>
          <w:rFonts w:ascii="Roboto" w:eastAsia="Times New Roman" w:hAnsi="Roboto"/>
          <w:color w:val="202122"/>
          <w:shd w:val="clear" w:color="auto" w:fill="FFFFFF"/>
        </w:rPr>
        <w:t> or death.</w:t>
      </w:r>
      <w:hyperlink r:id="rId10" w:anchor="cite_note-NIH2008-1" w:history="1">
        <w:r>
          <w:rPr>
            <w:rStyle w:val="Hyperlink"/>
            <w:rFonts w:ascii="inherit" w:eastAsia="Times New Roman" w:hAnsi="inherit"/>
            <w:color w:val="6B4BA1"/>
            <w:sz w:val="18"/>
            <w:szCs w:val="18"/>
            <w:bdr w:val="none" w:sz="0" w:space="0" w:color="auto" w:frame="1"/>
            <w:shd w:val="clear" w:color="auto" w:fill="FFFFFF"/>
          </w:rPr>
          <w:t>[1]</w:t>
        </w:r>
      </w:hyperlink>
      <w:r>
        <w:rPr>
          <w:rFonts w:ascii="Roboto" w:eastAsia="Times New Roman" w:hAnsi="Roboto"/>
          <w:color w:val="202122"/>
          <w:shd w:val="clear" w:color="auto" w:fill="FFFFFF"/>
        </w:rPr>
        <w:t> A feeling of hunger, sweating, shakiness and weakness may also be present.</w:t>
      </w:r>
      <w:hyperlink r:id="rId11" w:anchor="cite_note-NIH2008-1" w:history="1">
        <w:r>
          <w:rPr>
            <w:rStyle w:val="Hyperlink"/>
            <w:rFonts w:ascii="inherit" w:eastAsia="Times New Roman" w:hAnsi="inherit"/>
            <w:color w:val="6B4BA1"/>
            <w:sz w:val="18"/>
            <w:szCs w:val="18"/>
            <w:bdr w:val="none" w:sz="0" w:space="0" w:color="auto" w:frame="1"/>
            <w:shd w:val="clear" w:color="auto" w:fill="FFFFFF"/>
          </w:rPr>
          <w:t>[1]</w:t>
        </w:r>
      </w:hyperlink>
      <w:r>
        <w:rPr>
          <w:rFonts w:ascii="Roboto" w:eastAsia="Times New Roman" w:hAnsi="Roboto"/>
          <w:color w:val="202122"/>
          <w:shd w:val="clear" w:color="auto" w:fill="FFFFFF"/>
        </w:rPr>
        <w:t> Symptoms typically come on quickly</w:t>
      </w:r>
    </w:p>
    <w:p w14:paraId="4A954233" w14:textId="394AF9F3" w:rsidR="00233C79" w:rsidRDefault="003B13DE" w:rsidP="005D621E">
      <w:r>
        <w:rPr>
          <w:b/>
          <w:bCs/>
        </w:rPr>
        <w:t>(B)</w:t>
      </w:r>
      <w:r w:rsidR="005D621E" w:rsidRPr="003B13DE">
        <w:rPr>
          <w:b/>
          <w:bCs/>
        </w:rPr>
        <w:t>Antiemetic</w:t>
      </w:r>
      <w:r w:rsidR="005D621E">
        <w:t>.</w:t>
      </w:r>
    </w:p>
    <w:p w14:paraId="2DB1E2AB" w14:textId="77777777" w:rsidR="008F356E" w:rsidRDefault="008F356E" w:rsidP="005D621E"/>
    <w:p w14:paraId="1B575EEC" w14:textId="1982D0E9" w:rsidR="005D621E" w:rsidRDefault="005D621E" w:rsidP="005D621E">
      <w:r>
        <w:t xml:space="preserve"> An antiemetic is a drug that is effective against vomiting and nausea. Antiemetics are typically used to treat motion sickness and the side effects of opioid analgesics, general anaesthetics, and chemotherapy directed against cancer</w:t>
      </w:r>
    </w:p>
    <w:p w14:paraId="01E1327E" w14:textId="7BBB5AB7" w:rsidR="005D621E" w:rsidRDefault="005D621E" w:rsidP="005D621E">
      <w:r>
        <w:t>[ dimenhydrinate (Dramamine, Gravol)</w:t>
      </w:r>
    </w:p>
    <w:p w14:paraId="375ACC70" w14:textId="77777777" w:rsidR="005D621E" w:rsidRDefault="005D621E" w:rsidP="005D621E">
      <w:r>
        <w:t>diphenhydramine (Benadryl)</w:t>
      </w:r>
    </w:p>
    <w:p w14:paraId="3161B52A" w14:textId="77777777" w:rsidR="005D621E" w:rsidRDefault="005D621E" w:rsidP="005D621E">
      <w:r>
        <w:t>meclizine (Bonine)</w:t>
      </w:r>
    </w:p>
    <w:p w14:paraId="5BC48EB5" w14:textId="1B82166D" w:rsidR="005D621E" w:rsidRDefault="005D621E">
      <w:r>
        <w:t>promethazine (Phenergan)</w:t>
      </w:r>
    </w:p>
    <w:p w14:paraId="68A31695" w14:textId="22158F3B" w:rsidR="00D01B39" w:rsidRPr="00D01B39" w:rsidRDefault="00D01B39">
      <w:pPr>
        <w:rPr>
          <w:b/>
          <w:bCs/>
        </w:rPr>
      </w:pPr>
      <w:r>
        <w:rPr>
          <w:b/>
          <w:bCs/>
        </w:rPr>
        <w:t>(C)</w:t>
      </w:r>
    </w:p>
    <w:p w14:paraId="6A17C6E0" w14:textId="55DE1691" w:rsidR="00AB2ABD" w:rsidRDefault="00934D4F">
      <w:pPr>
        <w:rPr>
          <w:rFonts w:ascii="Roboto" w:eastAsia="Times New Roman" w:hAnsi="Roboto"/>
          <w:b/>
          <w:bCs/>
          <w:color w:val="3C4043"/>
          <w:sz w:val="27"/>
          <w:szCs w:val="27"/>
          <w:shd w:val="clear" w:color="auto" w:fill="FFFFFF"/>
        </w:rPr>
      </w:pPr>
      <w:r>
        <w:rPr>
          <w:rFonts w:ascii="Roboto" w:eastAsia="Times New Roman" w:hAnsi="Roboto"/>
          <w:color w:val="3C4043"/>
          <w:sz w:val="27"/>
          <w:szCs w:val="27"/>
          <w:shd w:val="clear" w:color="auto" w:fill="FFFFFF"/>
        </w:rPr>
        <w:t>Guaifenesin belongs to a </w:t>
      </w:r>
      <w:r>
        <w:rPr>
          <w:rFonts w:ascii="Roboto" w:eastAsia="Times New Roman" w:hAnsi="Roboto"/>
          <w:b/>
          <w:bCs/>
          <w:color w:val="3C4043"/>
          <w:sz w:val="27"/>
          <w:szCs w:val="27"/>
          <w:shd w:val="clear" w:color="auto" w:fill="FFFFFF"/>
        </w:rPr>
        <w:t>class of drugs</w:t>
      </w:r>
      <w:r>
        <w:rPr>
          <w:rFonts w:ascii="Roboto" w:eastAsia="Times New Roman" w:hAnsi="Roboto"/>
          <w:color w:val="3C4043"/>
          <w:sz w:val="27"/>
          <w:szCs w:val="27"/>
          <w:shd w:val="clear" w:color="auto" w:fill="FFFFFF"/>
        </w:rPr>
        <w:t> known as expectorants. It works by thinning and loosening </w:t>
      </w:r>
      <w:r>
        <w:rPr>
          <w:rFonts w:ascii="Roboto" w:eastAsia="Times New Roman" w:hAnsi="Roboto"/>
          <w:b/>
          <w:bCs/>
          <w:color w:val="3C4043"/>
          <w:sz w:val="27"/>
          <w:szCs w:val="27"/>
          <w:shd w:val="clear" w:color="auto" w:fill="FFFFFF"/>
        </w:rPr>
        <w:t>mucus</w:t>
      </w:r>
      <w:r>
        <w:rPr>
          <w:rFonts w:ascii="Roboto" w:eastAsia="Times New Roman" w:hAnsi="Roboto"/>
          <w:color w:val="3C4043"/>
          <w:sz w:val="27"/>
          <w:szCs w:val="27"/>
          <w:shd w:val="clear" w:color="auto" w:fill="FFFFFF"/>
        </w:rPr>
        <w:t> in the airways, clearing congestion, and making breathing easier. Dextromethorphan belongs to a </w:t>
      </w:r>
      <w:r>
        <w:rPr>
          <w:rFonts w:ascii="Roboto" w:eastAsia="Times New Roman" w:hAnsi="Roboto"/>
          <w:b/>
          <w:bCs/>
          <w:color w:val="3C4043"/>
          <w:sz w:val="27"/>
          <w:szCs w:val="27"/>
          <w:shd w:val="clear" w:color="auto" w:fill="FFFFFF"/>
        </w:rPr>
        <w:t>class of drugs</w:t>
      </w:r>
      <w:r>
        <w:rPr>
          <w:rFonts w:ascii="Roboto" w:eastAsia="Times New Roman" w:hAnsi="Roboto"/>
          <w:color w:val="3C4043"/>
          <w:sz w:val="27"/>
          <w:szCs w:val="27"/>
          <w:shd w:val="clear" w:color="auto" w:fill="FFFFFF"/>
        </w:rPr>
        <w:t> known as </w:t>
      </w:r>
      <w:r>
        <w:rPr>
          <w:rFonts w:ascii="Roboto" w:eastAsia="Times New Roman" w:hAnsi="Roboto"/>
          <w:b/>
          <w:bCs/>
          <w:color w:val="3C4043"/>
          <w:sz w:val="27"/>
          <w:szCs w:val="27"/>
          <w:shd w:val="clear" w:color="auto" w:fill="FFFFFF"/>
        </w:rPr>
        <w:t>cough</w:t>
      </w:r>
      <w:r>
        <w:rPr>
          <w:rFonts w:ascii="Roboto" w:eastAsia="Times New Roman" w:hAnsi="Roboto"/>
          <w:color w:val="3C4043"/>
          <w:sz w:val="27"/>
          <w:szCs w:val="27"/>
          <w:shd w:val="clear" w:color="auto" w:fill="FFFFFF"/>
        </w:rPr>
        <w:t> suppressants. It acts on a part of the brain (</w:t>
      </w:r>
      <w:r>
        <w:rPr>
          <w:rFonts w:ascii="Roboto" w:eastAsia="Times New Roman" w:hAnsi="Roboto"/>
          <w:b/>
          <w:bCs/>
          <w:color w:val="3C4043"/>
          <w:sz w:val="27"/>
          <w:szCs w:val="27"/>
          <w:shd w:val="clear" w:color="auto" w:fill="FFFFFF"/>
        </w:rPr>
        <w:t>cough</w:t>
      </w:r>
      <w:r>
        <w:rPr>
          <w:rFonts w:ascii="Roboto" w:eastAsia="Times New Roman" w:hAnsi="Roboto"/>
          <w:color w:val="3C4043"/>
          <w:sz w:val="27"/>
          <w:szCs w:val="27"/>
          <w:shd w:val="clear" w:color="auto" w:fill="FFFFFF"/>
        </w:rPr>
        <w:t> center) to reduce the urge to </w:t>
      </w:r>
      <w:r>
        <w:rPr>
          <w:rFonts w:ascii="Roboto" w:eastAsia="Times New Roman" w:hAnsi="Roboto"/>
          <w:b/>
          <w:bCs/>
          <w:color w:val="3C4043"/>
          <w:sz w:val="27"/>
          <w:szCs w:val="27"/>
          <w:shd w:val="clear" w:color="auto" w:fill="FFFFFF"/>
        </w:rPr>
        <w:t>cough</w:t>
      </w:r>
    </w:p>
    <w:p w14:paraId="7AE5207C" w14:textId="77777777" w:rsidR="00D00569" w:rsidRDefault="00D00569">
      <w:pPr>
        <w:shd w:val="clear" w:color="auto" w:fill="FFFFFF"/>
        <w:divId w:val="2112503529"/>
        <w:rPr>
          <w:rFonts w:ascii="Arial" w:eastAsia="Times New Roman" w:hAnsi="Arial" w:cs="Arial"/>
          <w:color w:val="3C4043"/>
          <w:sz w:val="24"/>
          <w:szCs w:val="24"/>
        </w:rPr>
      </w:pPr>
      <w:r>
        <w:rPr>
          <w:rFonts w:ascii="Arial" w:eastAsia="Times New Roman" w:hAnsi="Arial" w:cs="Arial"/>
          <w:color w:val="3C4043"/>
        </w:rPr>
        <w:t>Drugs Used to Treat Cough</w:t>
      </w:r>
    </w:p>
    <w:tbl>
      <w:tblPr>
        <w:tblW w:w="5126" w:type="dxa"/>
        <w:tblCellSpacing w:w="15" w:type="dxa"/>
        <w:tblBorders>
          <w:bottom w:val="single" w:sz="6" w:space="0" w:color="EBEBEB"/>
        </w:tblBorders>
        <w:tblCellMar>
          <w:top w:w="15" w:type="dxa"/>
          <w:left w:w="15" w:type="dxa"/>
          <w:bottom w:w="15" w:type="dxa"/>
          <w:right w:w="15" w:type="dxa"/>
        </w:tblCellMar>
        <w:tblLook w:val="04A0" w:firstRow="1" w:lastRow="0" w:firstColumn="1" w:lastColumn="0" w:noHBand="0" w:noVBand="1"/>
      </w:tblPr>
      <w:tblGrid>
        <w:gridCol w:w="1661"/>
        <w:gridCol w:w="1852"/>
        <w:gridCol w:w="1613"/>
      </w:tblGrid>
      <w:tr w:rsidR="00D00569" w14:paraId="3A10A5D1" w14:textId="77777777">
        <w:trPr>
          <w:divId w:val="285700388"/>
          <w:tblCellSpacing w:w="15" w:type="dxa"/>
        </w:trPr>
        <w:tc>
          <w:tcPr>
            <w:tcW w:w="0" w:type="auto"/>
            <w:tcBorders>
              <w:top w:val="nil"/>
            </w:tcBorders>
            <w:tcMar>
              <w:top w:w="0" w:type="dxa"/>
              <w:left w:w="0" w:type="dxa"/>
              <w:bottom w:w="240" w:type="dxa"/>
              <w:right w:w="240" w:type="dxa"/>
            </w:tcMar>
            <w:hideMark/>
          </w:tcPr>
          <w:p w14:paraId="431C3FAA" w14:textId="77777777" w:rsidR="00D00569" w:rsidRDefault="00D00569">
            <w:pPr>
              <w:spacing w:line="240" w:lineRule="atLeast"/>
              <w:rPr>
                <w:rFonts w:ascii="Arial" w:eastAsia="Times New Roman" w:hAnsi="Arial" w:cs="Arial"/>
                <w:color w:val="000000"/>
                <w:sz w:val="21"/>
                <w:szCs w:val="21"/>
              </w:rPr>
            </w:pPr>
            <w:r>
              <w:rPr>
                <w:rFonts w:ascii="Arial" w:eastAsia="Times New Roman" w:hAnsi="Arial" w:cs="Arial"/>
                <w:color w:val="000000"/>
                <w:sz w:val="21"/>
                <w:szCs w:val="21"/>
              </w:rPr>
              <w:t>Drug name</w:t>
            </w:r>
          </w:p>
        </w:tc>
        <w:tc>
          <w:tcPr>
            <w:tcW w:w="0" w:type="auto"/>
            <w:tcBorders>
              <w:top w:val="nil"/>
            </w:tcBorders>
            <w:tcMar>
              <w:top w:w="0" w:type="dxa"/>
              <w:left w:w="240" w:type="dxa"/>
              <w:bottom w:w="240" w:type="dxa"/>
              <w:right w:w="240" w:type="dxa"/>
            </w:tcMar>
            <w:hideMark/>
          </w:tcPr>
          <w:p w14:paraId="2DC33819" w14:textId="77777777" w:rsidR="00D00569" w:rsidRDefault="00D00569">
            <w:pPr>
              <w:spacing w:line="240" w:lineRule="atLeast"/>
              <w:rPr>
                <w:rFonts w:ascii="Arial" w:eastAsia="Times New Roman" w:hAnsi="Arial" w:cs="Arial"/>
                <w:color w:val="000000"/>
                <w:sz w:val="21"/>
                <w:szCs w:val="21"/>
              </w:rPr>
            </w:pPr>
            <w:r>
              <w:rPr>
                <w:rFonts w:ascii="Arial" w:eastAsia="Times New Roman" w:hAnsi="Arial" w:cs="Arial"/>
                <w:color w:val="000000"/>
                <w:sz w:val="21"/>
                <w:szCs w:val="21"/>
              </w:rPr>
              <w:t>Rx / OTC</w:t>
            </w:r>
          </w:p>
        </w:tc>
        <w:tc>
          <w:tcPr>
            <w:tcW w:w="0" w:type="auto"/>
            <w:tcBorders>
              <w:top w:val="nil"/>
            </w:tcBorders>
            <w:tcMar>
              <w:top w:w="0" w:type="dxa"/>
              <w:left w:w="240" w:type="dxa"/>
              <w:bottom w:w="240" w:type="dxa"/>
              <w:right w:w="240" w:type="dxa"/>
            </w:tcMar>
            <w:hideMark/>
          </w:tcPr>
          <w:p w14:paraId="354BDAAB" w14:textId="77777777" w:rsidR="00D00569" w:rsidRDefault="00D00569">
            <w:pPr>
              <w:spacing w:line="240" w:lineRule="atLeast"/>
              <w:jc w:val="right"/>
              <w:rPr>
                <w:rFonts w:ascii="Arial" w:eastAsia="Times New Roman" w:hAnsi="Arial" w:cs="Arial"/>
                <w:color w:val="000000"/>
                <w:sz w:val="21"/>
                <w:szCs w:val="21"/>
              </w:rPr>
            </w:pPr>
            <w:r>
              <w:rPr>
                <w:rFonts w:ascii="Arial" w:eastAsia="Times New Roman" w:hAnsi="Arial" w:cs="Arial"/>
                <w:color w:val="000000"/>
                <w:sz w:val="21"/>
                <w:szCs w:val="21"/>
              </w:rPr>
              <w:t>Rating</w:t>
            </w:r>
          </w:p>
        </w:tc>
      </w:tr>
      <w:tr w:rsidR="00D00569" w14:paraId="275BB047" w14:textId="77777777">
        <w:trPr>
          <w:divId w:val="285700388"/>
          <w:tblCellSpacing w:w="15" w:type="dxa"/>
        </w:trPr>
        <w:tc>
          <w:tcPr>
            <w:tcW w:w="0" w:type="auto"/>
            <w:tcMar>
              <w:top w:w="180" w:type="dxa"/>
              <w:left w:w="0" w:type="dxa"/>
              <w:bottom w:w="180" w:type="dxa"/>
              <w:right w:w="240" w:type="dxa"/>
            </w:tcMar>
            <w:hideMark/>
          </w:tcPr>
          <w:p w14:paraId="2BB618A5" w14:textId="77777777" w:rsidR="00D00569" w:rsidRDefault="00D00569">
            <w:pPr>
              <w:spacing w:line="240" w:lineRule="atLeast"/>
              <w:rPr>
                <w:rFonts w:ascii="Roboto" w:eastAsia="Times New Roman" w:hAnsi="Roboto" w:cs="Times New Roman"/>
                <w:sz w:val="21"/>
                <w:szCs w:val="21"/>
              </w:rPr>
            </w:pPr>
            <w:r>
              <w:rPr>
                <w:rFonts w:ascii="Roboto" w:eastAsia="Times New Roman" w:hAnsi="Roboto"/>
                <w:sz w:val="21"/>
                <w:szCs w:val="21"/>
              </w:rPr>
              <w:t>Mucinex</w:t>
            </w:r>
          </w:p>
        </w:tc>
        <w:tc>
          <w:tcPr>
            <w:tcW w:w="0" w:type="auto"/>
            <w:tcMar>
              <w:top w:w="180" w:type="dxa"/>
              <w:left w:w="240" w:type="dxa"/>
              <w:bottom w:w="180" w:type="dxa"/>
              <w:right w:w="240" w:type="dxa"/>
            </w:tcMar>
            <w:hideMark/>
          </w:tcPr>
          <w:p w14:paraId="03DC43FE" w14:textId="77777777" w:rsidR="00D00569" w:rsidRDefault="00D00569">
            <w:pPr>
              <w:spacing w:line="240" w:lineRule="atLeast"/>
              <w:rPr>
                <w:rFonts w:ascii="Roboto" w:eastAsia="Times New Roman" w:hAnsi="Roboto"/>
                <w:sz w:val="21"/>
                <w:szCs w:val="21"/>
              </w:rPr>
            </w:pPr>
            <w:r>
              <w:rPr>
                <w:rFonts w:ascii="Roboto" w:eastAsia="Times New Roman" w:hAnsi="Roboto"/>
                <w:sz w:val="21"/>
                <w:szCs w:val="21"/>
              </w:rPr>
              <w:t>Rx/OTC</w:t>
            </w:r>
          </w:p>
        </w:tc>
        <w:tc>
          <w:tcPr>
            <w:tcW w:w="0" w:type="auto"/>
            <w:tcMar>
              <w:top w:w="180" w:type="dxa"/>
              <w:left w:w="240" w:type="dxa"/>
              <w:bottom w:w="180" w:type="dxa"/>
              <w:right w:w="240" w:type="dxa"/>
            </w:tcMar>
            <w:hideMark/>
          </w:tcPr>
          <w:p w14:paraId="342916C7" w14:textId="77777777" w:rsidR="00D00569" w:rsidRDefault="00D00569">
            <w:pPr>
              <w:spacing w:line="240" w:lineRule="atLeast"/>
              <w:jc w:val="right"/>
              <w:rPr>
                <w:rFonts w:ascii="Roboto" w:eastAsia="Times New Roman" w:hAnsi="Roboto"/>
                <w:sz w:val="21"/>
                <w:szCs w:val="21"/>
              </w:rPr>
            </w:pPr>
            <w:r>
              <w:rPr>
                <w:rFonts w:ascii="Roboto" w:eastAsia="Times New Roman" w:hAnsi="Roboto"/>
                <w:sz w:val="21"/>
                <w:szCs w:val="21"/>
              </w:rPr>
              <w:t>5.7</w:t>
            </w:r>
          </w:p>
        </w:tc>
      </w:tr>
      <w:tr w:rsidR="00D00569" w14:paraId="5554269A" w14:textId="77777777">
        <w:trPr>
          <w:divId w:val="285700388"/>
          <w:tblCellSpacing w:w="15" w:type="dxa"/>
        </w:trPr>
        <w:tc>
          <w:tcPr>
            <w:tcW w:w="0" w:type="auto"/>
            <w:gridSpan w:val="3"/>
            <w:tcMar>
              <w:top w:w="180" w:type="dxa"/>
              <w:left w:w="0" w:type="dxa"/>
              <w:bottom w:w="180" w:type="dxa"/>
              <w:right w:w="240" w:type="dxa"/>
            </w:tcMar>
            <w:hideMark/>
          </w:tcPr>
          <w:p w14:paraId="17D10F3B" w14:textId="77777777" w:rsidR="00D00569" w:rsidRDefault="00D00569">
            <w:pPr>
              <w:spacing w:line="240" w:lineRule="atLeast"/>
              <w:jc w:val="center"/>
              <w:rPr>
                <w:rFonts w:ascii="Roboto" w:eastAsia="Times New Roman" w:hAnsi="Roboto"/>
                <w:sz w:val="21"/>
                <w:szCs w:val="21"/>
              </w:rPr>
            </w:pPr>
            <w:r>
              <w:rPr>
                <w:rFonts w:ascii="Roboto" w:eastAsia="Times New Roman" w:hAnsi="Roboto"/>
                <w:sz w:val="21"/>
                <w:szCs w:val="21"/>
              </w:rPr>
              <w:t>Generic name: guaifenesin systemic Drug class: expectorants For consumers: dosage, side effects For professionals: Prescribing Information</w:t>
            </w:r>
          </w:p>
          <w:p w14:paraId="42249062" w14:textId="77777777" w:rsidR="00066651" w:rsidRDefault="00CF0282">
            <w:pPr>
              <w:spacing w:line="240" w:lineRule="atLeast"/>
              <w:jc w:val="center"/>
              <w:rPr>
                <w:rFonts w:ascii="Roboto" w:eastAsia="Times New Roman" w:hAnsi="Roboto"/>
                <w:sz w:val="21"/>
                <w:szCs w:val="21"/>
              </w:rPr>
            </w:pPr>
            <w:r w:rsidRPr="00CF0282">
              <w:rPr>
                <w:rFonts w:ascii="Roboto" w:eastAsia="Times New Roman" w:hAnsi="Roboto"/>
                <w:sz w:val="21"/>
                <w:szCs w:val="21"/>
              </w:rPr>
              <w:t xml:space="preserve">Guaifenesin belongs to a class of drugs known as expectorants. It works by thinning and loosening mucus in the airways, clearing congestion, and making breathing easier. Dextromethorphan </w:t>
            </w:r>
            <w:r w:rsidRPr="00CF0282">
              <w:rPr>
                <w:rFonts w:ascii="Roboto" w:eastAsia="Times New Roman" w:hAnsi="Roboto"/>
                <w:sz w:val="21"/>
                <w:szCs w:val="21"/>
              </w:rPr>
              <w:lastRenderedPageBreak/>
              <w:t>belongs to a class of drugs known as cough suppressants</w:t>
            </w:r>
          </w:p>
          <w:p w14:paraId="662944DA" w14:textId="77777777" w:rsidR="00CF0282" w:rsidRDefault="00CF0282">
            <w:pPr>
              <w:spacing w:line="240" w:lineRule="atLeast"/>
              <w:jc w:val="center"/>
              <w:rPr>
                <w:rFonts w:ascii="Roboto" w:eastAsia="Times New Roman" w:hAnsi="Roboto"/>
                <w:sz w:val="21"/>
                <w:szCs w:val="21"/>
              </w:rPr>
            </w:pPr>
          </w:p>
          <w:p w14:paraId="2E6CAA91" w14:textId="77777777" w:rsidR="00CF0282" w:rsidRDefault="00CF0282">
            <w:pPr>
              <w:spacing w:line="240" w:lineRule="atLeast"/>
              <w:jc w:val="center"/>
              <w:rPr>
                <w:rFonts w:ascii="Roboto" w:eastAsia="Times New Roman" w:hAnsi="Roboto"/>
                <w:sz w:val="21"/>
                <w:szCs w:val="21"/>
              </w:rPr>
            </w:pPr>
          </w:p>
          <w:p w14:paraId="647ADC68" w14:textId="0B81C266" w:rsidR="00CF0282" w:rsidRDefault="00CF0282" w:rsidP="00CF0282">
            <w:pPr>
              <w:spacing w:line="240" w:lineRule="atLeast"/>
              <w:rPr>
                <w:rFonts w:ascii="Roboto" w:eastAsia="Times New Roman" w:hAnsi="Roboto"/>
                <w:sz w:val="21"/>
                <w:szCs w:val="21"/>
              </w:rPr>
            </w:pPr>
            <w:r>
              <w:rPr>
                <w:rFonts w:ascii="Roboto" w:eastAsia="Times New Roman" w:hAnsi="Roboto"/>
                <w:sz w:val="21"/>
                <w:szCs w:val="21"/>
              </w:rPr>
              <w:t>QNO::</w:t>
            </w:r>
            <w:r w:rsidR="003936FC">
              <w:rPr>
                <w:rFonts w:ascii="Roboto" w:eastAsia="Times New Roman" w:hAnsi="Roboto"/>
                <w:sz w:val="21"/>
                <w:szCs w:val="21"/>
              </w:rPr>
              <w:t>3</w:t>
            </w:r>
          </w:p>
          <w:p w14:paraId="0386616C" w14:textId="62591B8F" w:rsidR="00CF0282" w:rsidRDefault="00CF0282" w:rsidP="00CF0282">
            <w:pPr>
              <w:spacing w:line="240" w:lineRule="atLeast"/>
              <w:rPr>
                <w:rFonts w:ascii="Roboto" w:eastAsia="Times New Roman" w:hAnsi="Roboto"/>
                <w:sz w:val="21"/>
                <w:szCs w:val="21"/>
              </w:rPr>
            </w:pPr>
            <w:r>
              <w:rPr>
                <w:rFonts w:ascii="Roboto" w:eastAsia="Times New Roman" w:hAnsi="Roboto"/>
                <w:sz w:val="21"/>
                <w:szCs w:val="21"/>
              </w:rPr>
              <w:t>Ans::</w:t>
            </w:r>
          </w:p>
        </w:tc>
      </w:tr>
    </w:tbl>
    <w:p w14:paraId="59C83CF2" w14:textId="77777777" w:rsidR="00111B23" w:rsidRDefault="00111B23">
      <w:pPr>
        <w:shd w:val="clear" w:color="auto" w:fill="FFFFFF"/>
        <w:divId w:val="1217203516"/>
        <w:rPr>
          <w:rFonts w:ascii="Roboto" w:eastAsia="Times New Roman" w:hAnsi="Roboto"/>
          <w:sz w:val="21"/>
          <w:szCs w:val="21"/>
        </w:rPr>
      </w:pPr>
      <w:r>
        <w:rPr>
          <w:rFonts w:ascii="Roboto" w:eastAsia="Times New Roman" w:hAnsi="Roboto"/>
          <w:b/>
          <w:bCs/>
          <w:sz w:val="21"/>
          <w:szCs w:val="21"/>
        </w:rPr>
        <w:lastRenderedPageBreak/>
        <w:t>Top 10 List of Antibiotic Classes (Types of Antibiotics)</w:t>
      </w:r>
    </w:p>
    <w:p w14:paraId="71D6F776" w14:textId="77777777"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Penicillins.</w:t>
      </w:r>
    </w:p>
    <w:p w14:paraId="5EE06B1E" w14:textId="77777777"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Tetracyclines.</w:t>
      </w:r>
    </w:p>
    <w:p w14:paraId="627A4479" w14:textId="77777777"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Cephalosporins.</w:t>
      </w:r>
    </w:p>
    <w:p w14:paraId="07A1C95A" w14:textId="77777777"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Quinolones.</w:t>
      </w:r>
    </w:p>
    <w:p w14:paraId="64B62AAE" w14:textId="77777777"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Lincomycins.</w:t>
      </w:r>
    </w:p>
    <w:p w14:paraId="3B903CC3" w14:textId="77777777"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Macrolides.</w:t>
      </w:r>
    </w:p>
    <w:p w14:paraId="2777DFBB" w14:textId="5F96FA44" w:rsidR="00111B23" w:rsidRDefault="00180A2F"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Sulphonamides’</w:t>
      </w:r>
      <w:r w:rsidR="00111B23">
        <w:rPr>
          <w:rFonts w:ascii="Roboto" w:eastAsia="Times New Roman" w:hAnsi="Roboto"/>
          <w:sz w:val="21"/>
          <w:szCs w:val="21"/>
        </w:rPr>
        <w:t>.</w:t>
      </w:r>
    </w:p>
    <w:p w14:paraId="3CCEC913" w14:textId="29DF526C" w:rsidR="00111B23" w:rsidRDefault="00111B23" w:rsidP="00111B23">
      <w:pPr>
        <w:pStyle w:val="trt0xe"/>
        <w:numPr>
          <w:ilvl w:val="0"/>
          <w:numId w:val="2"/>
        </w:numPr>
        <w:shd w:val="clear" w:color="auto" w:fill="FFFFFF"/>
        <w:spacing w:before="0" w:beforeAutospacing="0" w:after="180" w:afterAutospacing="0"/>
        <w:ind w:left="240"/>
        <w:divId w:val="1877428631"/>
        <w:rPr>
          <w:rFonts w:ascii="Roboto" w:eastAsia="Times New Roman" w:hAnsi="Roboto"/>
          <w:sz w:val="21"/>
          <w:szCs w:val="21"/>
        </w:rPr>
      </w:pPr>
      <w:r>
        <w:rPr>
          <w:rFonts w:ascii="Roboto" w:eastAsia="Times New Roman" w:hAnsi="Roboto"/>
          <w:sz w:val="21"/>
          <w:szCs w:val="21"/>
        </w:rPr>
        <w:t>Glycopeptides</w:t>
      </w:r>
    </w:p>
    <w:p w14:paraId="7EBC5111" w14:textId="77777777" w:rsidR="00E55625" w:rsidRDefault="00E55625">
      <w:pPr>
        <w:pStyle w:val="Heading2"/>
        <w:shd w:val="clear" w:color="auto" w:fill="FFFFFF"/>
        <w:divId w:val="1985040377"/>
        <w:rPr>
          <w:rFonts w:ascii="Segoe UI Symbol" w:eastAsia="Times New Roman" w:hAnsi="Segoe UI Symbol"/>
          <w:color w:val="242424"/>
          <w:sz w:val="38"/>
          <w:szCs w:val="38"/>
        </w:rPr>
      </w:pPr>
      <w:r>
        <w:rPr>
          <w:rFonts w:ascii="Segoe UI Symbol" w:eastAsia="Times New Roman" w:hAnsi="Segoe UI Symbol"/>
          <w:color w:val="242424"/>
          <w:sz w:val="38"/>
          <w:szCs w:val="38"/>
        </w:rPr>
        <w:t>Top 10 List of Common Infections Treated with Antibiotics</w:t>
      </w:r>
    </w:p>
    <w:p w14:paraId="197EE5E6"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2" w:history="1">
        <w:r w:rsidR="00E55625">
          <w:rPr>
            <w:rStyle w:val="Hyperlink"/>
            <w:rFonts w:ascii="Segoe UI Symbol" w:eastAsia="Times New Roman" w:hAnsi="Segoe UI Symbol"/>
            <w:b/>
            <w:bCs/>
            <w:color w:val="47008E"/>
            <w:sz w:val="26"/>
            <w:szCs w:val="26"/>
          </w:rPr>
          <w:t>Acne</w:t>
        </w:r>
      </w:hyperlink>
    </w:p>
    <w:p w14:paraId="3446719C"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3" w:history="1">
        <w:r w:rsidR="00E55625">
          <w:rPr>
            <w:rStyle w:val="Hyperlink"/>
            <w:rFonts w:ascii="Segoe UI Symbol" w:eastAsia="Times New Roman" w:hAnsi="Segoe UI Symbol"/>
            <w:b/>
            <w:bCs/>
            <w:color w:val="47008E"/>
            <w:sz w:val="26"/>
            <w:szCs w:val="26"/>
          </w:rPr>
          <w:t>Bronchitis</w:t>
        </w:r>
      </w:hyperlink>
    </w:p>
    <w:p w14:paraId="0D814B56"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4" w:history="1">
        <w:r w:rsidR="00E55625">
          <w:rPr>
            <w:rStyle w:val="Hyperlink"/>
            <w:rFonts w:ascii="Segoe UI Symbol" w:eastAsia="Times New Roman" w:hAnsi="Segoe UI Symbol"/>
            <w:b/>
            <w:bCs/>
            <w:color w:val="47008E"/>
            <w:sz w:val="26"/>
            <w:szCs w:val="26"/>
          </w:rPr>
          <w:t>Conjunctivitis (Pink Eye)</w:t>
        </w:r>
      </w:hyperlink>
    </w:p>
    <w:p w14:paraId="3433D7AB"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5" w:history="1">
        <w:r w:rsidR="00E55625">
          <w:rPr>
            <w:rStyle w:val="Hyperlink"/>
            <w:rFonts w:ascii="Segoe UI Symbol" w:eastAsia="Times New Roman" w:hAnsi="Segoe UI Symbol"/>
            <w:b/>
            <w:bCs/>
            <w:color w:val="47008E"/>
            <w:sz w:val="26"/>
            <w:szCs w:val="26"/>
          </w:rPr>
          <w:t>Otitis Media (Ear Infection)</w:t>
        </w:r>
      </w:hyperlink>
    </w:p>
    <w:p w14:paraId="43E58227"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6" w:history="1">
        <w:r w:rsidR="00E55625">
          <w:rPr>
            <w:rStyle w:val="Hyperlink"/>
            <w:rFonts w:ascii="Segoe UI Symbol" w:eastAsia="Times New Roman" w:hAnsi="Segoe UI Symbol"/>
            <w:b/>
            <w:bCs/>
            <w:color w:val="47008E"/>
            <w:sz w:val="26"/>
            <w:szCs w:val="26"/>
          </w:rPr>
          <w:t>Sexually Transmitted Diseases (STD’s)</w:t>
        </w:r>
      </w:hyperlink>
    </w:p>
    <w:p w14:paraId="56BEF380"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7" w:history="1">
        <w:r w:rsidR="00E55625">
          <w:rPr>
            <w:rStyle w:val="Hyperlink"/>
            <w:rFonts w:ascii="Segoe UI Symbol" w:eastAsia="Times New Roman" w:hAnsi="Segoe UI Symbol"/>
            <w:b/>
            <w:bCs/>
            <w:color w:val="47008E"/>
            <w:sz w:val="26"/>
            <w:szCs w:val="26"/>
          </w:rPr>
          <w:t>Skin or Soft Tissue Infection</w:t>
        </w:r>
      </w:hyperlink>
    </w:p>
    <w:p w14:paraId="76904D76"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8" w:history="1">
        <w:r w:rsidR="00E55625">
          <w:rPr>
            <w:rStyle w:val="Hyperlink"/>
            <w:rFonts w:ascii="Segoe UI Symbol" w:eastAsia="Times New Roman" w:hAnsi="Segoe UI Symbol"/>
            <w:b/>
            <w:bCs/>
            <w:color w:val="47008E"/>
            <w:sz w:val="26"/>
            <w:szCs w:val="26"/>
          </w:rPr>
          <w:t>Streptococcal Pharyngitis (Strep Throat)</w:t>
        </w:r>
      </w:hyperlink>
    </w:p>
    <w:p w14:paraId="18F8B183"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19" w:history="1">
        <w:r w:rsidR="00E55625">
          <w:rPr>
            <w:rStyle w:val="Hyperlink"/>
            <w:rFonts w:ascii="Segoe UI Symbol" w:eastAsia="Times New Roman" w:hAnsi="Segoe UI Symbol"/>
            <w:b/>
            <w:bCs/>
            <w:color w:val="47008E"/>
            <w:sz w:val="26"/>
            <w:szCs w:val="26"/>
          </w:rPr>
          <w:t>Traveler’s diarrhea</w:t>
        </w:r>
      </w:hyperlink>
    </w:p>
    <w:p w14:paraId="17BEBBFE" w14:textId="77777777" w:rsidR="00E55625" w:rsidRDefault="0037617B" w:rsidP="00E55625">
      <w:pPr>
        <w:numPr>
          <w:ilvl w:val="0"/>
          <w:numId w:val="3"/>
        </w:numPr>
        <w:shd w:val="clear" w:color="auto" w:fill="FFFFFF"/>
        <w:spacing w:before="100" w:beforeAutospacing="1" w:after="100" w:afterAutospacing="1" w:line="240" w:lineRule="auto"/>
        <w:divId w:val="1985040377"/>
        <w:rPr>
          <w:rFonts w:ascii="Segoe UI Symbol" w:eastAsia="Times New Roman" w:hAnsi="Segoe UI Symbol"/>
          <w:color w:val="242424"/>
          <w:sz w:val="26"/>
          <w:szCs w:val="26"/>
        </w:rPr>
      </w:pPr>
      <w:hyperlink r:id="rId20" w:history="1">
        <w:r w:rsidR="00E55625">
          <w:rPr>
            <w:rStyle w:val="Hyperlink"/>
            <w:rFonts w:ascii="Segoe UI Symbol" w:eastAsia="Times New Roman" w:hAnsi="Segoe UI Symbol"/>
            <w:b/>
            <w:bCs/>
            <w:color w:val="47008E"/>
            <w:sz w:val="26"/>
            <w:szCs w:val="26"/>
          </w:rPr>
          <w:t>Upper Respiratory Tract Infection</w:t>
        </w:r>
      </w:hyperlink>
    </w:p>
    <w:p w14:paraId="706484E6" w14:textId="3BCCEEDB" w:rsidR="000C4177" w:rsidRDefault="0037617B" w:rsidP="000C4177">
      <w:pPr>
        <w:numPr>
          <w:ilvl w:val="0"/>
          <w:numId w:val="3"/>
        </w:numPr>
        <w:shd w:val="clear" w:color="auto" w:fill="FFFFFF"/>
        <w:spacing w:before="100" w:beforeAutospacing="1" w:after="100" w:afterAutospacing="1" w:line="240" w:lineRule="auto"/>
        <w:divId w:val="1985040377"/>
        <w:rPr>
          <w:rStyle w:val="Hyperlink"/>
          <w:rFonts w:ascii="Segoe UI Symbol" w:eastAsia="Times New Roman" w:hAnsi="Segoe UI Symbol"/>
          <w:color w:val="242424"/>
          <w:sz w:val="26"/>
          <w:szCs w:val="26"/>
          <w:u w:val="none"/>
        </w:rPr>
      </w:pPr>
      <w:hyperlink r:id="rId21" w:history="1">
        <w:r w:rsidR="00E55625">
          <w:rPr>
            <w:rStyle w:val="Hyperlink"/>
            <w:rFonts w:ascii="Segoe UI Symbol" w:eastAsia="Times New Roman" w:hAnsi="Segoe UI Symbol"/>
            <w:b/>
            <w:bCs/>
            <w:color w:val="47008E"/>
            <w:sz w:val="26"/>
            <w:szCs w:val="26"/>
          </w:rPr>
          <w:t>Urinary Tract Infection </w:t>
        </w:r>
      </w:hyperlink>
    </w:p>
    <w:p w14:paraId="3FF419C1" w14:textId="128CE4EC" w:rsidR="000C4177" w:rsidRDefault="000C4177" w:rsidP="000C4177">
      <w:pPr>
        <w:shd w:val="clear" w:color="auto" w:fill="FFFFFF"/>
        <w:spacing w:before="100" w:beforeAutospacing="1" w:after="100" w:afterAutospacing="1" w:line="240" w:lineRule="auto"/>
        <w:divId w:val="1985040377"/>
        <w:rPr>
          <w:rStyle w:val="Hyperlink"/>
          <w:rFonts w:ascii="Segoe UI Symbol" w:eastAsia="Times New Roman" w:hAnsi="Segoe UI Symbol"/>
          <w:color w:val="242424"/>
          <w:sz w:val="26"/>
          <w:szCs w:val="26"/>
          <w:u w:val="none"/>
        </w:rPr>
      </w:pPr>
    </w:p>
    <w:p w14:paraId="4236E31D" w14:textId="4EB39DE9" w:rsidR="000C4177" w:rsidRDefault="000C4177" w:rsidP="000C4177">
      <w:pPr>
        <w:shd w:val="clear" w:color="auto" w:fill="FFFFFF"/>
        <w:spacing w:before="100" w:beforeAutospacing="1" w:after="100" w:afterAutospacing="1" w:line="240" w:lineRule="auto"/>
        <w:divId w:val="1985040377"/>
        <w:rPr>
          <w:rStyle w:val="Hyperlink"/>
          <w:rFonts w:ascii="Segoe UI Symbol" w:eastAsia="Times New Roman" w:hAnsi="Segoe UI Symbol"/>
          <w:color w:val="242424"/>
          <w:sz w:val="26"/>
          <w:szCs w:val="26"/>
          <w:u w:val="none"/>
        </w:rPr>
      </w:pPr>
    </w:p>
    <w:p w14:paraId="5BBDCD55" w14:textId="1B7B1FFB" w:rsidR="000C4177" w:rsidRDefault="000C4177" w:rsidP="000C4177">
      <w:pPr>
        <w:shd w:val="clear" w:color="auto" w:fill="FFFFFF"/>
        <w:spacing w:before="100" w:beforeAutospacing="1" w:after="100" w:afterAutospacing="1" w:line="240" w:lineRule="auto"/>
        <w:divId w:val="1985040377"/>
        <w:rPr>
          <w:rStyle w:val="Hyperlink"/>
          <w:rFonts w:ascii="Segoe UI Symbol" w:eastAsia="Times New Roman" w:hAnsi="Segoe UI Symbol"/>
          <w:color w:val="242424"/>
          <w:sz w:val="26"/>
          <w:szCs w:val="26"/>
          <w:u w:val="none"/>
        </w:rPr>
      </w:pPr>
    </w:p>
    <w:p w14:paraId="5D869B73" w14:textId="28CCB1F1" w:rsidR="000C4177" w:rsidRPr="000C4177" w:rsidRDefault="000C4177" w:rsidP="000C4177">
      <w:pPr>
        <w:shd w:val="clear" w:color="auto" w:fill="FFFFFF"/>
        <w:spacing w:before="100" w:beforeAutospacing="1" w:after="100" w:afterAutospacing="1" w:line="240" w:lineRule="auto"/>
        <w:divId w:val="1985040377"/>
        <w:rPr>
          <w:rStyle w:val="Hyperlink"/>
          <w:rFonts w:ascii="Segoe UI Symbol" w:eastAsia="Times New Roman" w:hAnsi="Segoe UI Symbol"/>
          <w:color w:val="242424"/>
          <w:sz w:val="26"/>
          <w:szCs w:val="26"/>
          <w:u w:val="none"/>
        </w:rPr>
      </w:pPr>
    </w:p>
    <w:p w14:paraId="03B0A6C8" w14:textId="399181EB" w:rsidR="007E3E1F" w:rsidRDefault="00A912B7" w:rsidP="007E3E1F">
      <w:pPr>
        <w:pStyle w:val="Heading2"/>
        <w:shd w:val="clear" w:color="auto" w:fill="FFFFFF"/>
        <w:divId w:val="867721306"/>
        <w:rPr>
          <w:rFonts w:ascii="Segoe UI Symbol" w:eastAsia="Times New Roman" w:hAnsi="Segoe UI Symbol"/>
          <w:color w:val="242424"/>
        </w:rPr>
      </w:pPr>
      <w:r>
        <w:rPr>
          <w:rStyle w:val="Hyperlink"/>
          <w:rFonts w:ascii="Segoe UI Symbol" w:eastAsia="Times New Roman" w:hAnsi="Segoe UI Symbol"/>
          <w:color w:val="47008E"/>
        </w:rPr>
        <w:t>(</w:t>
      </w:r>
      <w:r w:rsidR="00505A5A">
        <w:rPr>
          <w:rStyle w:val="Hyperlink"/>
          <w:rFonts w:ascii="Segoe UI Symbol" w:eastAsia="Times New Roman" w:hAnsi="Segoe UI Symbol"/>
          <w:b/>
          <w:bCs/>
          <w:color w:val="47008E"/>
        </w:rPr>
        <w:t>B)</w:t>
      </w:r>
      <w:r w:rsidR="00505A5A" w:rsidRPr="00505A5A">
        <w:rPr>
          <w:rFonts w:ascii="Segoe UI Symbol" w:eastAsia="Times New Roman" w:hAnsi="Segoe UI Symbol"/>
          <w:color w:val="242424"/>
          <w:sz w:val="38"/>
          <w:szCs w:val="38"/>
        </w:rPr>
        <w:t xml:space="preserve"> </w:t>
      </w:r>
    </w:p>
    <w:p w14:paraId="69650D0B" w14:textId="77777777" w:rsidR="0034708A" w:rsidRDefault="00D1490A" w:rsidP="00505A5A">
      <w:pPr>
        <w:shd w:val="clear" w:color="auto" w:fill="FFFFFF"/>
        <w:spacing w:before="100" w:beforeAutospacing="1" w:after="100" w:afterAutospacing="1" w:line="240" w:lineRule="auto"/>
        <w:ind w:left="720"/>
        <w:divId w:val="1985040377"/>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Viral replication</w:t>
      </w:r>
      <w:r>
        <w:rPr>
          <w:rFonts w:ascii="Roboto" w:eastAsia="Times New Roman" w:hAnsi="Roboto"/>
          <w:color w:val="202122"/>
          <w:shd w:val="clear" w:color="auto" w:fill="FFFFFF"/>
        </w:rPr>
        <w:t> </w:t>
      </w:r>
    </w:p>
    <w:p w14:paraId="7B418C8D" w14:textId="525AEECC" w:rsidR="00E55625" w:rsidRDefault="00D1490A" w:rsidP="0034708A">
      <w:pPr>
        <w:shd w:val="clear" w:color="auto" w:fill="FFFFFF"/>
        <w:spacing w:before="100" w:beforeAutospacing="1" w:after="100" w:afterAutospacing="1" w:line="240" w:lineRule="auto"/>
        <w:divId w:val="1985040377"/>
        <w:rPr>
          <w:rFonts w:ascii="Roboto" w:eastAsia="Times New Roman" w:hAnsi="Roboto"/>
          <w:color w:val="202122"/>
          <w:sz w:val="18"/>
          <w:szCs w:val="18"/>
          <w:bdr w:val="none" w:sz="0" w:space="0" w:color="auto" w:frame="1"/>
          <w:shd w:val="clear" w:color="auto" w:fill="FFFFFF"/>
          <w:vertAlign w:val="superscript"/>
        </w:rPr>
      </w:pPr>
      <w:r>
        <w:rPr>
          <w:rFonts w:ascii="Roboto" w:eastAsia="Times New Roman" w:hAnsi="Roboto"/>
          <w:color w:val="202122"/>
          <w:shd w:val="clear" w:color="auto" w:fill="FFFFFF"/>
        </w:rPr>
        <w:t>is the formation of biological </w:t>
      </w:r>
      <w:hyperlink r:id="rId22" w:tooltip="Virus" w:history="1">
        <w:r>
          <w:rPr>
            <w:rStyle w:val="Hyperlink"/>
            <w:rFonts w:ascii="Roboto" w:eastAsia="Times New Roman" w:hAnsi="Roboto"/>
            <w:color w:val="6B4BA1"/>
            <w:bdr w:val="none" w:sz="0" w:space="0" w:color="auto" w:frame="1"/>
            <w:shd w:val="clear" w:color="auto" w:fill="FFFFFF"/>
          </w:rPr>
          <w:t>viruses</w:t>
        </w:r>
      </w:hyperlink>
      <w:r>
        <w:rPr>
          <w:rFonts w:ascii="Roboto" w:eastAsia="Times New Roman" w:hAnsi="Roboto"/>
          <w:color w:val="202122"/>
          <w:shd w:val="clear" w:color="auto" w:fill="FFFFFF"/>
        </w:rPr>
        <w:t> during the infection process in the target host cells. Viruses must first get into the cell before viral replication can occur. Through the generation of abundant copies of its </w:t>
      </w:r>
      <w:hyperlink r:id="rId23" w:tooltip="Genome" w:history="1">
        <w:r>
          <w:rPr>
            <w:rStyle w:val="Hyperlink"/>
            <w:rFonts w:ascii="Roboto" w:eastAsia="Times New Roman" w:hAnsi="Roboto"/>
            <w:color w:val="6B4BA1"/>
            <w:bdr w:val="none" w:sz="0" w:space="0" w:color="auto" w:frame="1"/>
            <w:shd w:val="clear" w:color="auto" w:fill="FFFFFF"/>
          </w:rPr>
          <w:t>genome</w:t>
        </w:r>
      </w:hyperlink>
      <w:r>
        <w:rPr>
          <w:rFonts w:ascii="Roboto" w:eastAsia="Times New Roman" w:hAnsi="Roboto"/>
          <w:color w:val="202122"/>
          <w:shd w:val="clear" w:color="auto" w:fill="FFFFFF"/>
        </w:rPr>
        <w:t> and packaging these copies, the virus continues infecting new hosts. Replication between viruses is greatly varied and depends on the type of genes involved in them. Most DNA viruses assemble in the nucleus while most RNA viruses develop solely in cytoplasm.</w:t>
      </w:r>
      <w:hyperlink r:id="rId24" w:anchor="cite_note-1" w:history="1">
        <w:r>
          <w:rPr>
            <w:rStyle w:val="Hyperlink"/>
            <w:rFonts w:ascii="inherit" w:eastAsia="Times New Roman" w:hAnsi="inherit"/>
            <w:color w:val="6B4BA1"/>
            <w:sz w:val="18"/>
            <w:szCs w:val="18"/>
            <w:bdr w:val="none" w:sz="0" w:space="0" w:color="auto" w:frame="1"/>
            <w:shd w:val="clear" w:color="auto" w:fill="FFFFFF"/>
          </w:rPr>
          <w:t>[1]</w:t>
        </w:r>
      </w:hyperlink>
    </w:p>
    <w:p w14:paraId="0587DE5B" w14:textId="6DD2CC7B" w:rsidR="00634B29" w:rsidRPr="00634B29" w:rsidRDefault="00634B29" w:rsidP="0034708A">
      <w:pPr>
        <w:shd w:val="clear" w:color="auto" w:fill="FFFFFF"/>
        <w:spacing w:before="100" w:beforeAutospacing="1" w:after="100" w:afterAutospacing="1" w:line="240" w:lineRule="auto"/>
        <w:divId w:val="1985040377"/>
        <w:rPr>
          <w:rFonts w:ascii="Roboto" w:eastAsia="Times New Roman" w:hAnsi="Roboto"/>
          <w:b/>
          <w:bCs/>
          <w:color w:val="202122"/>
          <w:sz w:val="18"/>
          <w:szCs w:val="18"/>
          <w:bdr w:val="none" w:sz="0" w:space="0" w:color="auto" w:frame="1"/>
          <w:shd w:val="clear" w:color="auto" w:fill="FFFFFF"/>
          <w:vertAlign w:val="superscript"/>
        </w:rPr>
      </w:pPr>
      <w:r w:rsidRPr="00C64C04">
        <w:rPr>
          <w:rFonts w:ascii="Roboto" w:eastAsia="Times New Roman" w:hAnsi="Roboto"/>
          <w:b/>
          <w:bCs/>
          <w:color w:val="202122"/>
          <w:sz w:val="18"/>
          <w:szCs w:val="18"/>
          <w:u w:val="single"/>
          <w:bdr w:val="none" w:sz="0" w:space="0" w:color="auto" w:frame="1"/>
          <w:shd w:val="clear" w:color="auto" w:fill="FFFFFF"/>
          <w:vertAlign w:val="superscript"/>
        </w:rPr>
        <w:t>steps</w:t>
      </w:r>
    </w:p>
    <w:p w14:paraId="2BAA8B22" w14:textId="77777777" w:rsidR="00D664EA" w:rsidRDefault="00D664EA" w:rsidP="00D664EA">
      <w:pPr>
        <w:numPr>
          <w:ilvl w:val="0"/>
          <w:numId w:val="5"/>
        </w:numPr>
        <w:spacing w:before="60" w:after="60" w:line="240" w:lineRule="auto"/>
        <w:divId w:val="403265923"/>
        <w:rPr>
          <w:rFonts w:eastAsia="Times New Roman"/>
          <w:sz w:val="24"/>
          <w:szCs w:val="24"/>
        </w:rPr>
      </w:pPr>
      <w:r>
        <w:rPr>
          <w:rFonts w:eastAsia="Times New Roman"/>
        </w:rPr>
        <w:t>Viral replication involves six steps: attachment, penetration, uncoating, replication, assembly, and release.</w:t>
      </w:r>
    </w:p>
    <w:p w14:paraId="48A85A43" w14:textId="77777777" w:rsidR="00D664EA" w:rsidRDefault="00D664EA" w:rsidP="00D664EA">
      <w:pPr>
        <w:numPr>
          <w:ilvl w:val="0"/>
          <w:numId w:val="5"/>
        </w:numPr>
        <w:spacing w:before="60" w:after="60" w:line="240" w:lineRule="auto"/>
        <w:divId w:val="403265923"/>
        <w:rPr>
          <w:rFonts w:eastAsia="Times New Roman"/>
        </w:rPr>
      </w:pPr>
      <w:r>
        <w:rPr>
          <w:rFonts w:eastAsia="Times New Roman"/>
        </w:rPr>
        <w:t>During attachment and penetration, the virus attaches itself to a host cell and injects its genetic material into it.</w:t>
      </w:r>
    </w:p>
    <w:p w14:paraId="7D9B9E0B" w14:textId="77777777" w:rsidR="00D664EA" w:rsidRDefault="00D664EA" w:rsidP="00D664EA">
      <w:pPr>
        <w:numPr>
          <w:ilvl w:val="0"/>
          <w:numId w:val="5"/>
        </w:numPr>
        <w:spacing w:before="60" w:after="60" w:line="240" w:lineRule="auto"/>
        <w:divId w:val="403265923"/>
        <w:rPr>
          <w:rFonts w:eastAsia="Times New Roman"/>
        </w:rPr>
      </w:pPr>
      <w:r>
        <w:rPr>
          <w:rFonts w:eastAsia="Times New Roman"/>
        </w:rPr>
        <w:t>During uncoating, replication, and assembly, the viral DNA or RNA incorporates itself into the host cell’s genetic material and induces it to replicate the viral genome.</w:t>
      </w:r>
    </w:p>
    <w:p w14:paraId="4315C0AA" w14:textId="3938F78C" w:rsidR="00C64C04" w:rsidRDefault="00D664EA" w:rsidP="00C64C04">
      <w:pPr>
        <w:numPr>
          <w:ilvl w:val="0"/>
          <w:numId w:val="5"/>
        </w:numPr>
        <w:spacing w:before="60" w:after="60" w:line="240" w:lineRule="auto"/>
        <w:divId w:val="403265923"/>
        <w:rPr>
          <w:rFonts w:eastAsia="Times New Roman"/>
        </w:rPr>
      </w:pPr>
      <w:r>
        <w:rPr>
          <w:rFonts w:eastAsia="Times New Roman"/>
        </w:rPr>
        <w:t>During release, the newly-created viruses are released from the host cell, either by causing the cell to break apart, waiting for the cell to die, or by budding off through the cell membrane.</w:t>
      </w:r>
    </w:p>
    <w:p w14:paraId="597D9624" w14:textId="41F5CC94" w:rsidR="00C64C04" w:rsidRDefault="00C64C04" w:rsidP="00C64C04">
      <w:pPr>
        <w:spacing w:before="60" w:after="60" w:line="240" w:lineRule="auto"/>
        <w:ind w:left="720"/>
        <w:divId w:val="403265923"/>
        <w:rPr>
          <w:rFonts w:eastAsia="Times New Roman"/>
        </w:rPr>
      </w:pPr>
    </w:p>
    <w:p w14:paraId="0DB61A04" w14:textId="77777777" w:rsidR="00C64C04" w:rsidRPr="00C64C04" w:rsidRDefault="00C64C04" w:rsidP="00C64C04">
      <w:pPr>
        <w:spacing w:before="60" w:after="60" w:line="240" w:lineRule="auto"/>
        <w:ind w:left="720"/>
        <w:divId w:val="403265923"/>
        <w:rPr>
          <w:rFonts w:eastAsia="Times New Roman"/>
        </w:rPr>
      </w:pPr>
    </w:p>
    <w:p w14:paraId="44149B95" w14:textId="1DBD04B4" w:rsidR="00D00569" w:rsidRDefault="002512CE">
      <w:r>
        <w:t>QNO::</w:t>
      </w:r>
      <w:r w:rsidR="0037617B">
        <w:t>4</w:t>
      </w:r>
      <w:bookmarkStart w:id="1" w:name="_GoBack"/>
      <w:bookmarkEnd w:id="1"/>
    </w:p>
    <w:p w14:paraId="32B0AD8D" w14:textId="2BF35476" w:rsidR="006E0559" w:rsidRDefault="002512CE">
      <w:pPr>
        <w:pStyle w:val="NormalWeb"/>
        <w:shd w:val="clear" w:color="auto" w:fill="FFFFFF"/>
        <w:spacing w:before="0" w:beforeAutospacing="0" w:after="0" w:afterAutospacing="0"/>
        <w:textAlignment w:val="baseline"/>
        <w:divId w:val="1384906854"/>
        <w:rPr>
          <w:rFonts w:ascii="inherit" w:hAnsi="inherit"/>
          <w:b/>
          <w:bCs/>
          <w:color w:val="202122"/>
          <w:bdr w:val="none" w:sz="0" w:space="0" w:color="auto" w:frame="1"/>
        </w:rPr>
      </w:pPr>
      <w:r>
        <w:t>ANS::</w:t>
      </w:r>
      <w:r w:rsidR="00ED6EE4">
        <w:rPr>
          <w:b/>
          <w:bCs/>
        </w:rPr>
        <w:t>(</w:t>
      </w:r>
      <w:r w:rsidR="002E3D4F" w:rsidRPr="002E3D4F">
        <w:rPr>
          <w:rFonts w:ascii="inherit" w:hAnsi="inherit"/>
          <w:b/>
          <w:bCs/>
          <w:color w:val="202122"/>
          <w:bdr w:val="none" w:sz="0" w:space="0" w:color="auto" w:frame="1"/>
        </w:rPr>
        <w:t xml:space="preserve"> </w:t>
      </w:r>
      <w:r w:rsidR="007C5087">
        <w:rPr>
          <w:rFonts w:ascii="inherit" w:hAnsi="inherit"/>
          <w:b/>
          <w:bCs/>
          <w:color w:val="202122"/>
          <w:bdr w:val="none" w:sz="0" w:space="0" w:color="auto" w:frame="1"/>
        </w:rPr>
        <w:t>A)</w:t>
      </w:r>
      <w:r w:rsidR="002E3D4F">
        <w:rPr>
          <w:rFonts w:ascii="inherit" w:hAnsi="inherit"/>
          <w:b/>
          <w:bCs/>
          <w:color w:val="202122"/>
          <w:bdr w:val="none" w:sz="0" w:space="0" w:color="auto" w:frame="1"/>
        </w:rPr>
        <w:t>Antihypertensives</w:t>
      </w:r>
    </w:p>
    <w:p w14:paraId="4DEF9FF4" w14:textId="77777777" w:rsidR="006E0559" w:rsidRDefault="006E0559">
      <w:pPr>
        <w:pStyle w:val="NormalWeb"/>
        <w:shd w:val="clear" w:color="auto" w:fill="FFFFFF"/>
        <w:spacing w:before="0" w:beforeAutospacing="0" w:after="0" w:afterAutospacing="0"/>
        <w:textAlignment w:val="baseline"/>
        <w:divId w:val="1384906854"/>
        <w:rPr>
          <w:rFonts w:ascii="inherit" w:hAnsi="inherit"/>
          <w:b/>
          <w:bCs/>
          <w:color w:val="202122"/>
          <w:bdr w:val="none" w:sz="0" w:space="0" w:color="auto" w:frame="1"/>
        </w:rPr>
      </w:pPr>
    </w:p>
    <w:p w14:paraId="030A69D8" w14:textId="09CD9DA3" w:rsidR="002E3D4F" w:rsidRDefault="006E0559">
      <w:pPr>
        <w:pStyle w:val="NormalWeb"/>
        <w:shd w:val="clear" w:color="auto" w:fill="FFFFFF"/>
        <w:spacing w:before="0" w:beforeAutospacing="0" w:after="0" w:afterAutospacing="0"/>
        <w:textAlignment w:val="baseline"/>
        <w:divId w:val="1384906854"/>
        <w:rPr>
          <w:rFonts w:ascii="Roboto" w:hAnsi="Roboto"/>
          <w:color w:val="202122"/>
        </w:rPr>
      </w:pPr>
      <w:r>
        <w:rPr>
          <w:rFonts w:ascii="inherit" w:hAnsi="inherit"/>
          <w:b/>
          <w:bCs/>
          <w:color w:val="202122"/>
          <w:bdr w:val="none" w:sz="0" w:space="0" w:color="auto" w:frame="1"/>
        </w:rPr>
        <w:t xml:space="preserve">                 </w:t>
      </w:r>
      <w:r w:rsidR="002E3D4F">
        <w:rPr>
          <w:rFonts w:ascii="Roboto" w:hAnsi="Roboto"/>
          <w:color w:val="202122"/>
        </w:rPr>
        <w:t> are a class of </w:t>
      </w:r>
      <w:hyperlink r:id="rId25" w:tooltip="Medication" w:history="1">
        <w:r w:rsidR="002E3D4F">
          <w:rPr>
            <w:rStyle w:val="Hyperlink"/>
            <w:rFonts w:ascii="inherit" w:hAnsi="inherit"/>
            <w:color w:val="6B4BA1"/>
            <w:bdr w:val="none" w:sz="0" w:space="0" w:color="auto" w:frame="1"/>
          </w:rPr>
          <w:t>drugs</w:t>
        </w:r>
      </w:hyperlink>
      <w:r w:rsidR="002E3D4F">
        <w:rPr>
          <w:rFonts w:ascii="Roboto" w:hAnsi="Roboto"/>
          <w:color w:val="202122"/>
        </w:rPr>
        <w:t> that are used to treat </w:t>
      </w:r>
      <w:hyperlink r:id="rId26" w:tooltip="Hypertension" w:history="1">
        <w:r w:rsidR="002E3D4F">
          <w:rPr>
            <w:rStyle w:val="Hyperlink"/>
            <w:rFonts w:ascii="inherit" w:hAnsi="inherit"/>
            <w:color w:val="6B4BA1"/>
            <w:bdr w:val="none" w:sz="0" w:space="0" w:color="auto" w:frame="1"/>
          </w:rPr>
          <w:t>hypertension</w:t>
        </w:r>
      </w:hyperlink>
      <w:r w:rsidR="002E3D4F">
        <w:rPr>
          <w:rFonts w:ascii="Roboto" w:hAnsi="Roboto"/>
          <w:color w:val="202122"/>
        </w:rPr>
        <w:t> (high blood pressure).</w:t>
      </w:r>
      <w:hyperlink r:id="rId27" w:anchor="cite_note-1" w:history="1">
        <w:r w:rsidR="002E3D4F">
          <w:rPr>
            <w:rStyle w:val="Hyperlink"/>
            <w:rFonts w:ascii="inherit" w:hAnsi="inherit"/>
            <w:color w:val="6B4BA1"/>
            <w:sz w:val="18"/>
            <w:szCs w:val="18"/>
            <w:bdr w:val="none" w:sz="0" w:space="0" w:color="auto" w:frame="1"/>
          </w:rPr>
          <w:t>[1]</w:t>
        </w:r>
      </w:hyperlink>
      <w:r w:rsidR="002E3D4F">
        <w:rPr>
          <w:rFonts w:ascii="Roboto" w:hAnsi="Roboto"/>
          <w:color w:val="202122"/>
        </w:rPr>
        <w:t> Antihypertensive therapy seeks to prevent the complications of high blood pressure, such as </w:t>
      </w:r>
      <w:hyperlink r:id="rId28" w:tooltip="Stroke" w:history="1">
        <w:r w:rsidR="002E3D4F">
          <w:rPr>
            <w:rStyle w:val="Hyperlink"/>
            <w:rFonts w:ascii="inherit" w:hAnsi="inherit"/>
            <w:color w:val="6B4BA1"/>
            <w:bdr w:val="none" w:sz="0" w:space="0" w:color="auto" w:frame="1"/>
          </w:rPr>
          <w:t>stroke</w:t>
        </w:r>
      </w:hyperlink>
      <w:r w:rsidR="002E3D4F">
        <w:rPr>
          <w:rFonts w:ascii="Roboto" w:hAnsi="Roboto"/>
          <w:color w:val="202122"/>
        </w:rPr>
        <w:t> and </w:t>
      </w:r>
      <w:hyperlink r:id="rId29" w:tooltip="Myocardial infarction" w:history="1">
        <w:r w:rsidR="002E3D4F">
          <w:rPr>
            <w:rStyle w:val="Hyperlink"/>
            <w:rFonts w:ascii="inherit" w:hAnsi="inherit"/>
            <w:color w:val="6B4BA1"/>
            <w:bdr w:val="none" w:sz="0" w:space="0" w:color="auto" w:frame="1"/>
          </w:rPr>
          <w:t>myocardial infarction</w:t>
        </w:r>
      </w:hyperlink>
      <w:r w:rsidR="002E3D4F">
        <w:rPr>
          <w:rFonts w:ascii="Roboto" w:hAnsi="Roboto"/>
          <w:color w:val="202122"/>
        </w:rPr>
        <w:t>. Evidence suggests that reduction of the </w:t>
      </w:r>
      <w:hyperlink r:id="rId30" w:tooltip="Blood pressure" w:history="1">
        <w:r w:rsidR="002E3D4F">
          <w:rPr>
            <w:rStyle w:val="Hyperlink"/>
            <w:rFonts w:ascii="inherit" w:hAnsi="inherit"/>
            <w:color w:val="6B4BA1"/>
            <w:bdr w:val="none" w:sz="0" w:space="0" w:color="auto" w:frame="1"/>
          </w:rPr>
          <w:t>blood pressure</w:t>
        </w:r>
      </w:hyperlink>
      <w:r w:rsidR="002E3D4F">
        <w:rPr>
          <w:rFonts w:ascii="Roboto" w:hAnsi="Roboto"/>
          <w:color w:val="202122"/>
        </w:rPr>
        <w:t> by 5 mmHg can decrease the risk of stroke by 34%, of </w:t>
      </w:r>
      <w:hyperlink r:id="rId31" w:tooltip="Ischaemic heart disease" w:history="1">
        <w:r w:rsidR="002E3D4F">
          <w:rPr>
            <w:rStyle w:val="Hyperlink"/>
            <w:rFonts w:ascii="inherit" w:hAnsi="inherit"/>
            <w:color w:val="6B4BA1"/>
            <w:bdr w:val="none" w:sz="0" w:space="0" w:color="auto" w:frame="1"/>
          </w:rPr>
          <w:t>ischaemic heart disease</w:t>
        </w:r>
      </w:hyperlink>
      <w:r w:rsidR="002E3D4F">
        <w:rPr>
          <w:rFonts w:ascii="Roboto" w:hAnsi="Roboto"/>
          <w:color w:val="202122"/>
        </w:rPr>
        <w:t> by 21%, and reduce the likelihood of </w:t>
      </w:r>
      <w:hyperlink r:id="rId32" w:tooltip="Dementia" w:history="1">
        <w:r w:rsidR="002E3D4F">
          <w:rPr>
            <w:rStyle w:val="Hyperlink"/>
            <w:rFonts w:ascii="inherit" w:hAnsi="inherit"/>
            <w:color w:val="6B4BA1"/>
            <w:bdr w:val="none" w:sz="0" w:space="0" w:color="auto" w:frame="1"/>
          </w:rPr>
          <w:t>dementia</w:t>
        </w:r>
      </w:hyperlink>
      <w:r w:rsidR="002E3D4F">
        <w:rPr>
          <w:rFonts w:ascii="Roboto" w:hAnsi="Roboto"/>
          <w:color w:val="202122"/>
        </w:rPr>
        <w:t>, </w:t>
      </w:r>
      <w:hyperlink r:id="rId33" w:tooltip="Heart failure" w:history="1">
        <w:r w:rsidR="002E3D4F">
          <w:rPr>
            <w:rStyle w:val="Hyperlink"/>
            <w:rFonts w:ascii="inherit" w:hAnsi="inherit"/>
            <w:color w:val="6B4BA1"/>
            <w:bdr w:val="none" w:sz="0" w:space="0" w:color="auto" w:frame="1"/>
          </w:rPr>
          <w:t>heart failure</w:t>
        </w:r>
      </w:hyperlink>
      <w:r w:rsidR="002E3D4F">
        <w:rPr>
          <w:rFonts w:ascii="Roboto" w:hAnsi="Roboto"/>
          <w:color w:val="202122"/>
        </w:rPr>
        <w:t>, and </w:t>
      </w:r>
      <w:hyperlink r:id="rId34" w:tooltip="Death" w:history="1">
        <w:r w:rsidR="002E3D4F">
          <w:rPr>
            <w:rStyle w:val="Hyperlink"/>
            <w:rFonts w:ascii="inherit" w:hAnsi="inherit"/>
            <w:color w:val="6B4BA1"/>
            <w:bdr w:val="none" w:sz="0" w:space="0" w:color="auto" w:frame="1"/>
          </w:rPr>
          <w:t>mortality</w:t>
        </w:r>
      </w:hyperlink>
      <w:r w:rsidR="002E3D4F">
        <w:rPr>
          <w:rFonts w:ascii="Roboto" w:hAnsi="Roboto"/>
          <w:color w:val="202122"/>
        </w:rPr>
        <w:t> from </w:t>
      </w:r>
      <w:hyperlink r:id="rId35" w:tooltip="Cardiovascular disease" w:history="1">
        <w:r w:rsidR="002E3D4F">
          <w:rPr>
            <w:rStyle w:val="Hyperlink"/>
            <w:rFonts w:ascii="inherit" w:hAnsi="inherit"/>
            <w:color w:val="6B4BA1"/>
            <w:bdr w:val="none" w:sz="0" w:space="0" w:color="auto" w:frame="1"/>
          </w:rPr>
          <w:t>cardiovascular disease</w:t>
        </w:r>
      </w:hyperlink>
      <w:r w:rsidR="002E3D4F">
        <w:rPr>
          <w:rFonts w:ascii="Roboto" w:hAnsi="Roboto"/>
          <w:color w:val="202122"/>
        </w:rPr>
        <w:t>.</w:t>
      </w:r>
      <w:hyperlink r:id="rId36" w:anchor="cite_note-2" w:history="1">
        <w:r w:rsidR="002E3D4F">
          <w:rPr>
            <w:rStyle w:val="Hyperlink"/>
            <w:rFonts w:ascii="inherit" w:hAnsi="inherit"/>
            <w:color w:val="6B4BA1"/>
            <w:sz w:val="18"/>
            <w:szCs w:val="18"/>
            <w:bdr w:val="none" w:sz="0" w:space="0" w:color="auto" w:frame="1"/>
          </w:rPr>
          <w:t>[2]</w:t>
        </w:r>
      </w:hyperlink>
      <w:r w:rsidR="002E3D4F">
        <w:rPr>
          <w:rFonts w:ascii="Roboto" w:hAnsi="Roboto"/>
          <w:color w:val="202122"/>
        </w:rPr>
        <w:t> There are many classes of antihypertensives, which lower blood pressure by different means. Among the most important and most widely used medications are </w:t>
      </w:r>
      <w:hyperlink r:id="rId37" w:tooltip="Thiazide" w:history="1">
        <w:r w:rsidR="002E3D4F">
          <w:rPr>
            <w:rStyle w:val="Hyperlink"/>
            <w:rFonts w:ascii="inherit" w:hAnsi="inherit"/>
            <w:color w:val="6B4BA1"/>
            <w:bdr w:val="none" w:sz="0" w:space="0" w:color="auto" w:frame="1"/>
          </w:rPr>
          <w:t>thiazide</w:t>
        </w:r>
      </w:hyperlink>
      <w:r w:rsidR="002E3D4F">
        <w:rPr>
          <w:rFonts w:ascii="Roboto" w:hAnsi="Roboto"/>
          <w:color w:val="202122"/>
        </w:rPr>
        <w:t> </w:t>
      </w:r>
      <w:hyperlink r:id="rId38" w:tooltip="Diuretic" w:history="1">
        <w:r w:rsidR="002E3D4F">
          <w:rPr>
            <w:rStyle w:val="Hyperlink"/>
            <w:rFonts w:ascii="inherit" w:hAnsi="inherit"/>
            <w:color w:val="6B4BA1"/>
            <w:bdr w:val="none" w:sz="0" w:space="0" w:color="auto" w:frame="1"/>
          </w:rPr>
          <w:t>diuretics</w:t>
        </w:r>
      </w:hyperlink>
      <w:r w:rsidR="002E3D4F">
        <w:rPr>
          <w:rFonts w:ascii="Roboto" w:hAnsi="Roboto"/>
          <w:color w:val="202122"/>
        </w:rPr>
        <w:t>, </w:t>
      </w:r>
      <w:hyperlink r:id="rId39" w:tooltip="Calcium channel blocker" w:history="1">
        <w:r w:rsidR="002E3D4F">
          <w:rPr>
            <w:rStyle w:val="Hyperlink"/>
            <w:rFonts w:ascii="inherit" w:hAnsi="inherit"/>
            <w:color w:val="6B4BA1"/>
            <w:bdr w:val="none" w:sz="0" w:space="0" w:color="auto" w:frame="1"/>
          </w:rPr>
          <w:t>calcium channel blockers</w:t>
        </w:r>
      </w:hyperlink>
      <w:r w:rsidR="002E3D4F">
        <w:rPr>
          <w:rFonts w:ascii="Roboto" w:hAnsi="Roboto"/>
          <w:color w:val="202122"/>
        </w:rPr>
        <w:t>, </w:t>
      </w:r>
      <w:hyperlink r:id="rId40" w:tooltip="ACE inhibitor" w:history="1">
        <w:r w:rsidR="002E3D4F">
          <w:rPr>
            <w:rStyle w:val="Hyperlink"/>
            <w:rFonts w:ascii="inherit" w:hAnsi="inherit"/>
            <w:color w:val="6B4BA1"/>
            <w:bdr w:val="none" w:sz="0" w:space="0" w:color="auto" w:frame="1"/>
          </w:rPr>
          <w:t>ACE inhibitors</w:t>
        </w:r>
      </w:hyperlink>
      <w:r w:rsidR="002E3D4F">
        <w:rPr>
          <w:rFonts w:ascii="Roboto" w:hAnsi="Roboto"/>
          <w:color w:val="202122"/>
        </w:rPr>
        <w:t>, </w:t>
      </w:r>
      <w:hyperlink r:id="rId41" w:tooltip="Angiotensin II receptor antagonist" w:history="1">
        <w:r w:rsidR="002E3D4F">
          <w:rPr>
            <w:rStyle w:val="Hyperlink"/>
            <w:rFonts w:ascii="inherit" w:hAnsi="inherit"/>
            <w:color w:val="6B4BA1"/>
            <w:bdr w:val="none" w:sz="0" w:space="0" w:color="auto" w:frame="1"/>
          </w:rPr>
          <w:t>angiotensin II receptor antagonists</w:t>
        </w:r>
      </w:hyperlink>
      <w:r w:rsidR="002E3D4F">
        <w:rPr>
          <w:rFonts w:ascii="Roboto" w:hAnsi="Roboto"/>
          <w:color w:val="202122"/>
        </w:rPr>
        <w:t> (ARBs), and </w:t>
      </w:r>
      <w:hyperlink r:id="rId42" w:tooltip="Beta blocker" w:history="1">
        <w:r w:rsidR="002E3D4F">
          <w:rPr>
            <w:rStyle w:val="Hyperlink"/>
            <w:rFonts w:ascii="inherit" w:hAnsi="inherit"/>
            <w:color w:val="6B4BA1"/>
            <w:bdr w:val="none" w:sz="0" w:space="0" w:color="auto" w:frame="1"/>
          </w:rPr>
          <w:t>beta blockers</w:t>
        </w:r>
      </w:hyperlink>
      <w:r w:rsidR="002E3D4F">
        <w:rPr>
          <w:rFonts w:ascii="Roboto" w:hAnsi="Roboto"/>
          <w:color w:val="202122"/>
        </w:rPr>
        <w:t>.</w:t>
      </w:r>
    </w:p>
    <w:p w14:paraId="418B311A" w14:textId="42B9CE40" w:rsidR="002E3D4F" w:rsidRDefault="002E3D4F">
      <w:pPr>
        <w:pStyle w:val="NormalWeb"/>
        <w:shd w:val="clear" w:color="auto" w:fill="FFFFFF"/>
        <w:spacing w:before="0" w:beforeAutospacing="0" w:after="0" w:afterAutospacing="0"/>
        <w:textAlignment w:val="baseline"/>
        <w:divId w:val="1384906854"/>
        <w:rPr>
          <w:rStyle w:val="Hyperlink"/>
          <w:rFonts w:ascii="inherit" w:hAnsi="inherit"/>
          <w:color w:val="6B4BA1"/>
          <w:sz w:val="18"/>
          <w:szCs w:val="18"/>
          <w:bdr w:val="none" w:sz="0" w:space="0" w:color="auto" w:frame="1"/>
        </w:rPr>
      </w:pPr>
      <w:r>
        <w:rPr>
          <w:rFonts w:ascii="Roboto" w:hAnsi="Roboto"/>
          <w:color w:val="202122"/>
        </w:rPr>
        <w:lastRenderedPageBreak/>
        <w:t>Which type of medication to use initially for hypertension has been the subject of several large studies and resulting national guidelines. The fundamental goal of treatment should be the prevention of the important </w:t>
      </w:r>
      <w:hyperlink r:id="rId43" w:tooltip="Clinical endpoint" w:history="1">
        <w:r>
          <w:rPr>
            <w:rStyle w:val="Hyperlink"/>
            <w:rFonts w:ascii="inherit" w:hAnsi="inherit"/>
            <w:color w:val="6B4BA1"/>
            <w:bdr w:val="none" w:sz="0" w:space="0" w:color="auto" w:frame="1"/>
          </w:rPr>
          <w:t>endpoints</w:t>
        </w:r>
      </w:hyperlink>
      <w:r>
        <w:rPr>
          <w:rFonts w:ascii="Roboto" w:hAnsi="Roboto"/>
          <w:color w:val="202122"/>
        </w:rPr>
        <w:t> of hypertension, such as heart attack, stroke and heart failure. Patient age, associated clinical conditions and end-organ damage also play a part in determining dosage and type of medication administered.</w:t>
      </w:r>
      <w:hyperlink r:id="rId44" w:anchor="cite_note-nps02-3" w:history="1">
        <w:r>
          <w:rPr>
            <w:rStyle w:val="Hyperlink"/>
            <w:rFonts w:ascii="inherit" w:hAnsi="inherit"/>
            <w:color w:val="6B4BA1"/>
            <w:sz w:val="18"/>
            <w:szCs w:val="18"/>
            <w:bdr w:val="none" w:sz="0" w:space="0" w:color="auto" w:frame="1"/>
          </w:rPr>
          <w:t>[3]</w:t>
        </w:r>
      </w:hyperlink>
      <w:r>
        <w:rPr>
          <w:rFonts w:ascii="Roboto" w:hAnsi="Roboto"/>
          <w:color w:val="202122"/>
        </w:rPr>
        <w:t xml:space="preserve"> The several classes of </w:t>
      </w:r>
      <w:r w:rsidR="00416C7A">
        <w:rPr>
          <w:rFonts w:ascii="Roboto" w:hAnsi="Roboto"/>
          <w:color w:val="202122"/>
        </w:rPr>
        <w:t>antihypertensive</w:t>
      </w:r>
      <w:r>
        <w:rPr>
          <w:rFonts w:ascii="Roboto" w:hAnsi="Roboto"/>
          <w:color w:val="202122"/>
        </w:rPr>
        <w:t xml:space="preserve"> differ in side effect profiles, ability to prevent endpoints, and cost. The choice of more expensive agents, where cheaper ones would be equally effective, may have negative impacts on national healthcare budgets.</w:t>
      </w:r>
      <w:hyperlink r:id="rId45" w:anchor="cite_note-budget-4" w:history="1">
        <w:r>
          <w:rPr>
            <w:rStyle w:val="Hyperlink"/>
            <w:rFonts w:ascii="inherit" w:hAnsi="inherit"/>
            <w:color w:val="6B4BA1"/>
            <w:sz w:val="18"/>
            <w:szCs w:val="18"/>
            <w:bdr w:val="none" w:sz="0" w:space="0" w:color="auto" w:frame="1"/>
          </w:rPr>
          <w:t>[4]</w:t>
        </w:r>
      </w:hyperlink>
      <w:r>
        <w:rPr>
          <w:rFonts w:ascii="Roboto" w:hAnsi="Roboto"/>
          <w:color w:val="202122"/>
        </w:rPr>
        <w:t> As of 2018, the best available </w:t>
      </w:r>
      <w:hyperlink r:id="rId46" w:tooltip="Evidence-based medicine" w:history="1">
        <w:r>
          <w:rPr>
            <w:rStyle w:val="Hyperlink"/>
            <w:rFonts w:ascii="inherit" w:hAnsi="inherit"/>
            <w:color w:val="6B4BA1"/>
            <w:bdr w:val="none" w:sz="0" w:space="0" w:color="auto" w:frame="1"/>
          </w:rPr>
          <w:t>evidence</w:t>
        </w:r>
      </w:hyperlink>
      <w:r>
        <w:rPr>
          <w:rFonts w:ascii="Roboto" w:hAnsi="Roboto"/>
          <w:color w:val="202122"/>
        </w:rPr>
        <w:t> favors low-dose thiazide diuretics as the </w:t>
      </w:r>
      <w:hyperlink r:id="rId47" w:tooltip="First-line treatment" w:history="1">
        <w:r>
          <w:rPr>
            <w:rStyle w:val="Hyperlink"/>
            <w:rFonts w:ascii="inherit" w:hAnsi="inherit"/>
            <w:color w:val="6B4BA1"/>
            <w:bdr w:val="none" w:sz="0" w:space="0" w:color="auto" w:frame="1"/>
          </w:rPr>
          <w:t>first-line treatment</w:t>
        </w:r>
      </w:hyperlink>
      <w:r>
        <w:rPr>
          <w:rFonts w:ascii="Roboto" w:hAnsi="Roboto"/>
          <w:color w:val="202122"/>
        </w:rPr>
        <w:t> of choice for high blood pressure when drugs are necessary.</w:t>
      </w:r>
      <w:hyperlink r:id="rId48" w:anchor="cite_note-Cochrane-5" w:history="1">
        <w:r>
          <w:rPr>
            <w:rStyle w:val="Hyperlink"/>
            <w:rFonts w:ascii="inherit" w:hAnsi="inherit"/>
            <w:color w:val="6B4BA1"/>
            <w:sz w:val="18"/>
            <w:szCs w:val="18"/>
            <w:bdr w:val="none" w:sz="0" w:space="0" w:color="auto" w:frame="1"/>
          </w:rPr>
          <w:t>[5]</w:t>
        </w:r>
      </w:hyperlink>
      <w:r>
        <w:rPr>
          <w:rFonts w:ascii="Roboto" w:hAnsi="Roboto"/>
          <w:color w:val="202122"/>
        </w:rPr>
        <w:t> Although clinical evidence shows calcium channel blockers and thiazide-type diuretics are preferred first-line treatments for most people (from both efficacy and cost points of view), an ACE inhibitor is recommended by </w:t>
      </w:r>
      <w:hyperlink r:id="rId49" w:tooltip="NICE" w:history="1">
        <w:r>
          <w:rPr>
            <w:rStyle w:val="Hyperlink"/>
            <w:rFonts w:ascii="inherit" w:hAnsi="inherit"/>
            <w:color w:val="6B4BA1"/>
            <w:bdr w:val="none" w:sz="0" w:space="0" w:color="auto" w:frame="1"/>
          </w:rPr>
          <w:t>NICE</w:t>
        </w:r>
      </w:hyperlink>
      <w:r>
        <w:rPr>
          <w:rFonts w:ascii="Roboto" w:hAnsi="Roboto"/>
          <w:color w:val="202122"/>
        </w:rPr>
        <w:t> in the UK for those under 55 years old.</w:t>
      </w:r>
      <w:hyperlink r:id="rId50" w:anchor="cite_note-6" w:history="1">
        <w:r>
          <w:rPr>
            <w:rStyle w:val="Hyperlink"/>
            <w:rFonts w:ascii="inherit" w:hAnsi="inherit"/>
            <w:color w:val="6B4BA1"/>
            <w:sz w:val="18"/>
            <w:szCs w:val="18"/>
            <w:bdr w:val="none" w:sz="0" w:space="0" w:color="auto" w:frame="1"/>
          </w:rPr>
          <w:t>[6</w:t>
        </w:r>
      </w:hyperlink>
    </w:p>
    <w:p w14:paraId="640F6091" w14:textId="3CF8806E" w:rsidR="007C5087" w:rsidRDefault="007C5087">
      <w:pPr>
        <w:pStyle w:val="NormalWeb"/>
        <w:shd w:val="clear" w:color="auto" w:fill="FFFFFF"/>
        <w:spacing w:before="0" w:beforeAutospacing="0" w:after="0" w:afterAutospacing="0"/>
        <w:textAlignment w:val="baseline"/>
        <w:divId w:val="1384906854"/>
        <w:rPr>
          <w:rStyle w:val="Hyperlink"/>
          <w:rFonts w:ascii="inherit" w:hAnsi="inherit"/>
          <w:color w:val="6B4BA1"/>
          <w:sz w:val="18"/>
          <w:szCs w:val="18"/>
          <w:bdr w:val="none" w:sz="0" w:space="0" w:color="auto" w:frame="1"/>
        </w:rPr>
      </w:pPr>
    </w:p>
    <w:p w14:paraId="2463C910" w14:textId="77777777" w:rsidR="007C5087" w:rsidRDefault="007C5087">
      <w:pPr>
        <w:pStyle w:val="NormalWeb"/>
        <w:shd w:val="clear" w:color="auto" w:fill="FFFFFF"/>
        <w:spacing w:before="0" w:beforeAutospacing="0" w:after="0" w:afterAutospacing="0"/>
        <w:textAlignment w:val="baseline"/>
        <w:divId w:val="1384906854"/>
        <w:rPr>
          <w:rFonts w:ascii="Roboto" w:hAnsi="Roboto"/>
          <w:color w:val="202122"/>
        </w:rPr>
      </w:pPr>
    </w:p>
    <w:p w14:paraId="2FE29D1C"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enalapril (Vasotec)</w:t>
      </w:r>
    </w:p>
    <w:p w14:paraId="23B21503"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captopril (Capoten)</w:t>
      </w:r>
    </w:p>
    <w:p w14:paraId="01DCE5C4"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lisinopril (Zestril and Prinivil)</w:t>
      </w:r>
    </w:p>
    <w:p w14:paraId="1267433B"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benazepril (Lotensin)</w:t>
      </w:r>
    </w:p>
    <w:p w14:paraId="1E8AFCAA"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quinapril (Accupril)</w:t>
      </w:r>
    </w:p>
    <w:p w14:paraId="550BC226"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perindopril (Aceon)</w:t>
      </w:r>
    </w:p>
    <w:p w14:paraId="3F241514"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ramipril (Altace)</w:t>
      </w:r>
    </w:p>
    <w:p w14:paraId="664981F8" w14:textId="77777777" w:rsidR="007C5087" w:rsidRDefault="007C5087" w:rsidP="007C5087">
      <w:pPr>
        <w:pStyle w:val="trt0xe"/>
        <w:numPr>
          <w:ilvl w:val="0"/>
          <w:numId w:val="9"/>
        </w:numPr>
        <w:shd w:val="clear" w:color="auto" w:fill="FFFFFF"/>
        <w:spacing w:before="0" w:beforeAutospacing="0" w:after="180" w:afterAutospacing="0"/>
        <w:ind w:left="240"/>
        <w:divId w:val="779186732"/>
        <w:rPr>
          <w:rFonts w:ascii="Roboto" w:eastAsia="Times New Roman" w:hAnsi="Roboto"/>
          <w:sz w:val="21"/>
          <w:szCs w:val="21"/>
        </w:rPr>
      </w:pPr>
      <w:r>
        <w:rPr>
          <w:rFonts w:ascii="Roboto" w:eastAsia="Times New Roman" w:hAnsi="Roboto"/>
          <w:sz w:val="21"/>
          <w:szCs w:val="21"/>
        </w:rPr>
        <w:t>trandolapril (Mavik</w:t>
      </w:r>
    </w:p>
    <w:p w14:paraId="4D5974A7" w14:textId="77777777" w:rsidR="00750A7C" w:rsidRDefault="00ED6EE4">
      <w:pPr>
        <w:rPr>
          <w:b/>
          <w:bCs/>
        </w:rPr>
      </w:pPr>
      <w:r>
        <w:rPr>
          <w:b/>
          <w:bCs/>
        </w:rPr>
        <w:t>(</w:t>
      </w:r>
      <w:r w:rsidR="0079320E">
        <w:rPr>
          <w:b/>
          <w:bCs/>
        </w:rPr>
        <w:t>B)</w:t>
      </w:r>
    </w:p>
    <w:p w14:paraId="017DF216" w14:textId="094C40AA" w:rsidR="00F61E0F" w:rsidRDefault="00352B1D">
      <w:pPr>
        <w:rPr>
          <w:rStyle w:val="fm-role"/>
          <w:rFonts w:ascii="Arial Narrow" w:eastAsia="Times New Roman" w:hAnsi="Arial Narrow"/>
          <w:color w:val="000000"/>
          <w:sz w:val="32"/>
          <w:szCs w:val="32"/>
          <w:shd w:val="clear" w:color="auto" w:fill="FFFFFF"/>
        </w:rPr>
      </w:pPr>
      <w:r w:rsidRPr="00352B1D">
        <w:rPr>
          <w:rFonts w:ascii="Arial Narrow" w:eastAsia="Times New Roman" w:hAnsi="Arial Narrow"/>
          <w:color w:val="000000"/>
          <w:sz w:val="32"/>
          <w:szCs w:val="32"/>
          <w:shd w:val="clear" w:color="auto" w:fill="FFFFFF"/>
        </w:rPr>
        <w:t xml:space="preserve"> </w:t>
      </w:r>
      <w:r>
        <w:rPr>
          <w:rFonts w:ascii="Arial Narrow" w:eastAsia="Times New Roman" w:hAnsi="Arial Narrow"/>
          <w:color w:val="000000"/>
          <w:sz w:val="32"/>
          <w:szCs w:val="32"/>
          <w:shd w:val="clear" w:color="auto" w:fill="FFFFFF"/>
        </w:rPr>
        <w:t>Yirga Legesse Niriayo, </w:t>
      </w:r>
      <w:r>
        <w:rPr>
          <w:rStyle w:val="fm-role"/>
          <w:rFonts w:ascii="Arial Narrow" w:eastAsia="Times New Roman" w:hAnsi="Arial Narrow"/>
          <w:color w:val="000000"/>
          <w:sz w:val="32"/>
          <w:szCs w:val="32"/>
          <w:shd w:val="clear" w:color="auto" w:fill="FFFFFF"/>
        </w:rPr>
        <w:t>Conceptualization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Data curation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Formal analysis</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Funding acquisition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Investigation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Methodology</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Project administration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Resources</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Supervision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Validation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Visualization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Writing – original draft</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Writing – review &amp; editing</w:t>
      </w:r>
      <w:r>
        <w:rPr>
          <w:rFonts w:ascii="Arial Narrow" w:eastAsia="Times New Roman" w:hAnsi="Arial Narrow"/>
          <w:color w:val="000000"/>
          <w:sz w:val="32"/>
          <w:szCs w:val="32"/>
          <w:shd w:val="clear" w:color="auto" w:fill="FFFFFF"/>
        </w:rPr>
        <w:t>, Kabaye Kumela, </w:t>
      </w:r>
      <w:r>
        <w:rPr>
          <w:rStyle w:val="fm-role"/>
          <w:rFonts w:ascii="Arial Narrow" w:eastAsia="Times New Roman" w:hAnsi="Arial Narrow"/>
          <w:color w:val="000000"/>
          <w:sz w:val="32"/>
          <w:szCs w:val="32"/>
          <w:shd w:val="clear" w:color="auto" w:fill="FFFFFF"/>
        </w:rPr>
        <w:t>Conceptualization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Data curation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Formal analysis</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Investigation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Project administration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Supervision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Validation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Visualization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Writing – review &amp; editing</w:t>
      </w:r>
      <w:r>
        <w:rPr>
          <w:rFonts w:ascii="Arial Narrow" w:eastAsia="Times New Roman" w:hAnsi="Arial Narrow"/>
          <w:color w:val="000000"/>
          <w:sz w:val="32"/>
          <w:szCs w:val="32"/>
          <w:shd w:val="clear" w:color="auto" w:fill="FFFFFF"/>
        </w:rPr>
        <w:t>, [...], and Mulugeta Tarekegn Angamo, </w:t>
      </w:r>
      <w:r>
        <w:rPr>
          <w:rStyle w:val="fm-role"/>
          <w:rFonts w:ascii="Arial Narrow" w:eastAsia="Times New Roman" w:hAnsi="Arial Narrow"/>
          <w:color w:val="000000"/>
          <w:sz w:val="32"/>
          <w:szCs w:val="32"/>
          <w:shd w:val="clear" w:color="auto" w:fill="FFFFFF"/>
        </w:rPr>
        <w:t>Conceptualization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Data curation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 xml:space="preserve">Formal </w:t>
      </w:r>
      <w:r>
        <w:rPr>
          <w:rStyle w:val="fm-role"/>
          <w:rFonts w:ascii="Arial Narrow" w:eastAsia="Times New Roman" w:hAnsi="Arial Narrow"/>
          <w:color w:val="000000"/>
          <w:sz w:val="32"/>
          <w:szCs w:val="32"/>
          <w:shd w:val="clear" w:color="auto" w:fill="FFFFFF"/>
        </w:rPr>
        <w:lastRenderedPageBreak/>
        <w:t>analysis</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Investigation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Methodology</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Project administration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Supervision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Validation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Visualization</w:t>
      </w:r>
      <w:r>
        <w:rPr>
          <w:rFonts w:ascii="Arial Narrow" w:eastAsia="Times New Roman" w:hAnsi="Arial Narrow"/>
          <w:color w:val="000000"/>
          <w:sz w:val="32"/>
          <w:szCs w:val="32"/>
          <w:shd w:val="clear" w:color="auto" w:fill="FFFFFF"/>
        </w:rPr>
        <w:t>, </w:t>
      </w:r>
      <w:r>
        <w:rPr>
          <w:rStyle w:val="fm-role"/>
          <w:rFonts w:ascii="Arial Narrow" w:eastAsia="Times New Roman" w:hAnsi="Arial Narrow"/>
          <w:color w:val="000000"/>
          <w:sz w:val="32"/>
          <w:szCs w:val="32"/>
          <w:shd w:val="clear" w:color="auto" w:fill="FFFFFF"/>
        </w:rPr>
        <w:t>Writing – review &amp; editing</w:t>
      </w:r>
    </w:p>
    <w:p w14:paraId="6181A150" w14:textId="77777777" w:rsidR="00750A7C" w:rsidRDefault="00750A7C">
      <w:pPr>
        <w:pStyle w:val="NormalWeb"/>
        <w:shd w:val="clear" w:color="auto" w:fill="FFFFFF"/>
        <w:spacing w:before="0" w:beforeAutospacing="0" w:after="0" w:afterAutospacing="0"/>
        <w:textAlignment w:val="baseline"/>
        <w:divId w:val="308361491"/>
        <w:rPr>
          <w:rFonts w:ascii="Roboto" w:hAnsi="Roboto"/>
          <w:color w:val="202122"/>
        </w:rPr>
      </w:pPr>
      <w:r>
        <w:rPr>
          <w:rFonts w:ascii="inherit" w:hAnsi="inherit"/>
          <w:b/>
          <w:bCs/>
          <w:color w:val="202122"/>
          <w:bdr w:val="none" w:sz="0" w:space="0" w:color="auto" w:frame="1"/>
        </w:rPr>
        <w:t>Drug therapy problems</w:t>
      </w:r>
      <w:r>
        <w:rPr>
          <w:rFonts w:ascii="Roboto" w:hAnsi="Roboto"/>
          <w:color w:val="202122"/>
        </w:rPr>
        <w:t> (</w:t>
      </w:r>
      <w:r>
        <w:rPr>
          <w:rFonts w:ascii="inherit" w:hAnsi="inherit"/>
          <w:b/>
          <w:bCs/>
          <w:color w:val="202122"/>
          <w:bdr w:val="none" w:sz="0" w:space="0" w:color="auto" w:frame="1"/>
        </w:rPr>
        <w:t>DTPs</w:t>
      </w:r>
      <w:r>
        <w:rPr>
          <w:rFonts w:ascii="Roboto" w:hAnsi="Roboto"/>
          <w:color w:val="202122"/>
        </w:rPr>
        <w:t>) (or </w:t>
      </w:r>
      <w:r>
        <w:rPr>
          <w:rFonts w:ascii="inherit" w:hAnsi="inherit"/>
          <w:b/>
          <w:bCs/>
          <w:color w:val="202122"/>
          <w:bdr w:val="none" w:sz="0" w:space="0" w:color="auto" w:frame="1"/>
        </w:rPr>
        <w:t>drug related problems, DRPs</w:t>
      </w:r>
      <w:r>
        <w:rPr>
          <w:rFonts w:ascii="Roboto" w:hAnsi="Roboto"/>
          <w:color w:val="202122"/>
        </w:rPr>
        <w:t>) represent the categorization and definition of clinical problems related to the use of </w:t>
      </w:r>
      <w:hyperlink r:id="rId51" w:tooltip="Medications" w:history="1">
        <w:r>
          <w:rPr>
            <w:rStyle w:val="Hyperlink"/>
            <w:rFonts w:ascii="inherit" w:hAnsi="inherit"/>
            <w:color w:val="6B4BA1"/>
            <w:bdr w:val="none" w:sz="0" w:space="0" w:color="auto" w:frame="1"/>
          </w:rPr>
          <w:t>medications</w:t>
        </w:r>
      </w:hyperlink>
      <w:r>
        <w:rPr>
          <w:rFonts w:ascii="Roboto" w:hAnsi="Roboto"/>
          <w:color w:val="202122"/>
        </w:rPr>
        <w:t> or "drugs" in the field of </w:t>
      </w:r>
      <w:hyperlink r:id="rId52" w:tooltip="Pharmaceutical care" w:history="1">
        <w:r>
          <w:rPr>
            <w:rStyle w:val="Hyperlink"/>
            <w:rFonts w:ascii="inherit" w:hAnsi="inherit"/>
            <w:color w:val="6B4BA1"/>
            <w:bdr w:val="none" w:sz="0" w:space="0" w:color="auto" w:frame="1"/>
          </w:rPr>
          <w:t>pharmaceutical care</w:t>
        </w:r>
      </w:hyperlink>
      <w:r>
        <w:rPr>
          <w:rFonts w:ascii="Roboto" w:hAnsi="Roboto"/>
          <w:color w:val="202122"/>
        </w:rPr>
        <w:t>.</w:t>
      </w:r>
      <w:hyperlink r:id="rId53" w:anchor="cite_note-1" w:history="1">
        <w:r>
          <w:rPr>
            <w:rStyle w:val="Hyperlink"/>
            <w:rFonts w:ascii="inherit" w:hAnsi="inherit"/>
            <w:color w:val="6B4BA1"/>
            <w:sz w:val="18"/>
            <w:szCs w:val="18"/>
            <w:bdr w:val="none" w:sz="0" w:space="0" w:color="auto" w:frame="1"/>
          </w:rPr>
          <w:t>[1]</w:t>
        </w:r>
      </w:hyperlink>
      <w:r>
        <w:rPr>
          <w:rFonts w:ascii="Roboto" w:hAnsi="Roboto"/>
          <w:color w:val="202122"/>
        </w:rPr>
        <w:t> In the course of clinical practice, DTPs are often identified, prevented, and/or resolved by </w:t>
      </w:r>
      <w:hyperlink r:id="rId54" w:tooltip="Pharmacists" w:history="1">
        <w:r>
          <w:rPr>
            <w:rStyle w:val="Hyperlink"/>
            <w:rFonts w:ascii="inherit" w:hAnsi="inherit"/>
            <w:color w:val="6B4BA1"/>
            <w:bdr w:val="none" w:sz="0" w:space="0" w:color="auto" w:frame="1"/>
          </w:rPr>
          <w:t>pharmacists</w:t>
        </w:r>
      </w:hyperlink>
      <w:r>
        <w:rPr>
          <w:rFonts w:ascii="Roboto" w:hAnsi="Roboto"/>
          <w:color w:val="202122"/>
        </w:rPr>
        <w:t> in the course of </w:t>
      </w:r>
      <w:hyperlink r:id="rId55" w:tooltip="Medication therapy management" w:history="1">
        <w:r>
          <w:rPr>
            <w:rStyle w:val="Hyperlink"/>
            <w:rFonts w:ascii="inherit" w:hAnsi="inherit"/>
            <w:color w:val="6B4BA1"/>
            <w:bdr w:val="none" w:sz="0" w:space="0" w:color="auto" w:frame="1"/>
          </w:rPr>
          <w:t>medication therapy management</w:t>
        </w:r>
      </w:hyperlink>
      <w:r>
        <w:rPr>
          <w:rFonts w:ascii="Roboto" w:hAnsi="Roboto"/>
          <w:color w:val="202122"/>
        </w:rPr>
        <w:t>, as experts on the safety and efficacy of medications, but other </w:t>
      </w:r>
      <w:hyperlink r:id="rId56" w:tooltip="Healthcare professionals" w:history="1">
        <w:r>
          <w:rPr>
            <w:rStyle w:val="Hyperlink"/>
            <w:rFonts w:ascii="inherit" w:hAnsi="inherit"/>
            <w:color w:val="6B4BA1"/>
            <w:bdr w:val="none" w:sz="0" w:space="0" w:color="auto" w:frame="1"/>
          </w:rPr>
          <w:t>healthcare professionals</w:t>
        </w:r>
      </w:hyperlink>
      <w:r>
        <w:rPr>
          <w:rFonts w:ascii="Roboto" w:hAnsi="Roboto"/>
          <w:color w:val="202122"/>
        </w:rPr>
        <w:t> may also manage DTPs.</w:t>
      </w:r>
      <w:hyperlink r:id="rId57" w:anchor="cite_note-2" w:history="1">
        <w:r>
          <w:rPr>
            <w:rStyle w:val="Hyperlink"/>
            <w:rFonts w:ascii="inherit" w:hAnsi="inherit"/>
            <w:color w:val="6B4BA1"/>
            <w:sz w:val="18"/>
            <w:szCs w:val="18"/>
            <w:bdr w:val="none" w:sz="0" w:space="0" w:color="auto" w:frame="1"/>
          </w:rPr>
          <w:t>[2]</w:t>
        </w:r>
      </w:hyperlink>
    </w:p>
    <w:p w14:paraId="45167326" w14:textId="77777777" w:rsidR="00750A7C" w:rsidRDefault="00750A7C">
      <w:pPr>
        <w:pStyle w:val="NormalWeb"/>
        <w:shd w:val="clear" w:color="auto" w:fill="FFFFFF"/>
        <w:spacing w:before="0" w:beforeAutospacing="0" w:after="0" w:afterAutospacing="0"/>
        <w:textAlignment w:val="baseline"/>
        <w:divId w:val="308361491"/>
        <w:rPr>
          <w:rFonts w:ascii="Roboto" w:hAnsi="Roboto"/>
          <w:color w:val="202122"/>
        </w:rPr>
      </w:pPr>
      <w:r>
        <w:rPr>
          <w:rFonts w:ascii="Roboto" w:hAnsi="Roboto"/>
          <w:color w:val="202122"/>
        </w:rPr>
        <w:t>A drug-therapy (related) problem can be defined as an event or circumstance involving </w:t>
      </w:r>
      <w:hyperlink r:id="rId58" w:tooltip="Drug" w:history="1">
        <w:r>
          <w:rPr>
            <w:rStyle w:val="Hyperlink"/>
            <w:rFonts w:ascii="inherit" w:hAnsi="inherit"/>
            <w:color w:val="6B4BA1"/>
            <w:bdr w:val="none" w:sz="0" w:space="0" w:color="auto" w:frame="1"/>
          </w:rPr>
          <w:t>drug</w:t>
        </w:r>
      </w:hyperlink>
      <w:r>
        <w:rPr>
          <w:rFonts w:ascii="Roboto" w:hAnsi="Roboto"/>
          <w:color w:val="202122"/>
        </w:rPr>
        <w:t> </w:t>
      </w:r>
      <w:hyperlink r:id="rId59" w:tooltip="Therapy" w:history="1">
        <w:r>
          <w:rPr>
            <w:rStyle w:val="Hyperlink"/>
            <w:rFonts w:ascii="inherit" w:hAnsi="inherit"/>
            <w:color w:val="6B4BA1"/>
            <w:bdr w:val="none" w:sz="0" w:space="0" w:color="auto" w:frame="1"/>
          </w:rPr>
          <w:t>treatment</w:t>
        </w:r>
      </w:hyperlink>
      <w:r>
        <w:rPr>
          <w:rFonts w:ascii="Roboto" w:hAnsi="Roboto"/>
          <w:color w:val="202122"/>
        </w:rPr>
        <w:t> (</w:t>
      </w:r>
      <w:hyperlink r:id="rId60" w:tooltip="Pharmacotherapy" w:history="1">
        <w:r>
          <w:rPr>
            <w:rStyle w:val="Hyperlink"/>
            <w:rFonts w:ascii="inherit" w:hAnsi="inherit"/>
            <w:color w:val="6B4BA1"/>
            <w:bdr w:val="none" w:sz="0" w:space="0" w:color="auto" w:frame="1"/>
          </w:rPr>
          <w:t>pharmacotherapy</w:t>
        </w:r>
      </w:hyperlink>
      <w:r>
        <w:rPr>
          <w:rFonts w:ascii="Roboto" w:hAnsi="Roboto"/>
          <w:color w:val="202122"/>
        </w:rPr>
        <w:t>) that interferes with the optimal provision of medical care. In 1990, L.M. Strand and her colleagues (based on the previous work of R.L Mikeal</w:t>
      </w:r>
      <w:hyperlink r:id="rId61" w:anchor="cite_note-3" w:history="1">
        <w:r>
          <w:rPr>
            <w:rStyle w:val="Hyperlink"/>
            <w:rFonts w:ascii="inherit" w:hAnsi="inherit"/>
            <w:color w:val="6B4BA1"/>
            <w:sz w:val="18"/>
            <w:szCs w:val="18"/>
            <w:bdr w:val="none" w:sz="0" w:space="0" w:color="auto" w:frame="1"/>
          </w:rPr>
          <w:t>[3]</w:t>
        </w:r>
      </w:hyperlink>
      <w:r>
        <w:rPr>
          <w:rFonts w:ascii="Roboto" w:hAnsi="Roboto"/>
          <w:color w:val="202122"/>
        </w:rPr>
        <w:t> and D.C Brodie,</w:t>
      </w:r>
      <w:hyperlink r:id="rId62" w:anchor="cite_note-4" w:history="1">
        <w:r>
          <w:rPr>
            <w:rStyle w:val="Hyperlink"/>
            <w:rFonts w:ascii="inherit" w:hAnsi="inherit"/>
            <w:color w:val="6B4BA1"/>
            <w:sz w:val="18"/>
            <w:szCs w:val="18"/>
            <w:bdr w:val="none" w:sz="0" w:space="0" w:color="auto" w:frame="1"/>
          </w:rPr>
          <w:t>[4]</w:t>
        </w:r>
      </w:hyperlink>
      <w:r>
        <w:rPr>
          <w:rFonts w:ascii="Roboto" w:hAnsi="Roboto"/>
          <w:color w:val="202122"/>
        </w:rPr>
        <w:t> published respectively in 1975 and 1980) classified the DTPs into eight different categories. According to these categories, pharmacists generated a list of the DTPs for each patient. As a result, pharmacists had a cleaner picture of the patient's drug therapy and medical conditions. A second publication of R.J Cipolle with L.M Strand in 1998, change the eight categories into seven, grouped in four Pharmacotherapy needs: indication, effectiveness, safety and </w:t>
      </w:r>
    </w:p>
    <w:p w14:paraId="2381A1D3" w14:textId="77777777" w:rsidR="00416869" w:rsidRPr="00ED6EE4" w:rsidRDefault="00416869">
      <w:pPr>
        <w:rPr>
          <w:b/>
          <w:bCs/>
        </w:rPr>
      </w:pPr>
    </w:p>
    <w:sectPr w:rsidR="00416869" w:rsidRPr="00ED6E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Noto Sans Syriac Western"/>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3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01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52A88"/>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467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6E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E525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7570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DA541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810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674E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9"/>
  </w:num>
  <w:num w:numId="5">
    <w:abstractNumId w:val="6"/>
  </w:num>
  <w:num w:numId="6">
    <w:abstractNumId w:val="0"/>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FE"/>
    <w:rsid w:val="00066651"/>
    <w:rsid w:val="0008217C"/>
    <w:rsid w:val="000A22EB"/>
    <w:rsid w:val="000B735C"/>
    <w:rsid w:val="000C4177"/>
    <w:rsid w:val="000E37F7"/>
    <w:rsid w:val="000E70C4"/>
    <w:rsid w:val="00111B23"/>
    <w:rsid w:val="00112047"/>
    <w:rsid w:val="0013473B"/>
    <w:rsid w:val="0015269D"/>
    <w:rsid w:val="00180A2F"/>
    <w:rsid w:val="002116BE"/>
    <w:rsid w:val="002155E5"/>
    <w:rsid w:val="00233C79"/>
    <w:rsid w:val="002512CE"/>
    <w:rsid w:val="002A2C1E"/>
    <w:rsid w:val="002E3D4F"/>
    <w:rsid w:val="002E5B35"/>
    <w:rsid w:val="0034708A"/>
    <w:rsid w:val="00352B1D"/>
    <w:rsid w:val="00366F45"/>
    <w:rsid w:val="0037617B"/>
    <w:rsid w:val="00386925"/>
    <w:rsid w:val="003936FC"/>
    <w:rsid w:val="003B13DE"/>
    <w:rsid w:val="00416869"/>
    <w:rsid w:val="00416C7A"/>
    <w:rsid w:val="004D2EA3"/>
    <w:rsid w:val="004E3DF0"/>
    <w:rsid w:val="0050333E"/>
    <w:rsid w:val="00505A5A"/>
    <w:rsid w:val="0056658C"/>
    <w:rsid w:val="005D621E"/>
    <w:rsid w:val="00634B29"/>
    <w:rsid w:val="00646C77"/>
    <w:rsid w:val="006D3AAF"/>
    <w:rsid w:val="006E0559"/>
    <w:rsid w:val="00750A7C"/>
    <w:rsid w:val="00760906"/>
    <w:rsid w:val="0079320E"/>
    <w:rsid w:val="007C4CA5"/>
    <w:rsid w:val="007C5087"/>
    <w:rsid w:val="007E3E1F"/>
    <w:rsid w:val="007E4C66"/>
    <w:rsid w:val="00814A33"/>
    <w:rsid w:val="00850D33"/>
    <w:rsid w:val="008B2DEA"/>
    <w:rsid w:val="008E3CA0"/>
    <w:rsid w:val="008F356E"/>
    <w:rsid w:val="00904DBB"/>
    <w:rsid w:val="00914838"/>
    <w:rsid w:val="00932F99"/>
    <w:rsid w:val="00934D4F"/>
    <w:rsid w:val="00967034"/>
    <w:rsid w:val="009C48E4"/>
    <w:rsid w:val="00A00DCD"/>
    <w:rsid w:val="00A51280"/>
    <w:rsid w:val="00A912B7"/>
    <w:rsid w:val="00AB2ABD"/>
    <w:rsid w:val="00B07CE9"/>
    <w:rsid w:val="00B13C19"/>
    <w:rsid w:val="00B43544"/>
    <w:rsid w:val="00BF042F"/>
    <w:rsid w:val="00C406B4"/>
    <w:rsid w:val="00C64C04"/>
    <w:rsid w:val="00C75E93"/>
    <w:rsid w:val="00CD196A"/>
    <w:rsid w:val="00CF0282"/>
    <w:rsid w:val="00D00569"/>
    <w:rsid w:val="00D01B39"/>
    <w:rsid w:val="00D1150A"/>
    <w:rsid w:val="00D131FE"/>
    <w:rsid w:val="00D1490A"/>
    <w:rsid w:val="00D269C5"/>
    <w:rsid w:val="00D664EA"/>
    <w:rsid w:val="00E1085A"/>
    <w:rsid w:val="00E41950"/>
    <w:rsid w:val="00E55625"/>
    <w:rsid w:val="00E8251C"/>
    <w:rsid w:val="00ED6EE4"/>
    <w:rsid w:val="00F6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88747"/>
  <w15:chartTrackingRefBased/>
  <w15:docId w15:val="{620434F1-AA0B-7345-9C48-FCB17FAC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4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3C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26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E3CA0"/>
    <w:rPr>
      <w:rFonts w:asciiTheme="majorHAnsi" w:eastAsiaTheme="majorEastAsia" w:hAnsiTheme="majorHAnsi" w:cstheme="majorBidi"/>
      <w:color w:val="1F3763" w:themeColor="accent1" w:themeShade="7F"/>
      <w:sz w:val="24"/>
      <w:szCs w:val="24"/>
    </w:rPr>
  </w:style>
  <w:style w:type="paragraph" w:customStyle="1" w:styleId="p">
    <w:name w:val="p"/>
    <w:basedOn w:val="Normal"/>
    <w:rsid w:val="008E3CA0"/>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15269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5269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1085A"/>
    <w:rPr>
      <w:color w:val="0000FF"/>
      <w:u w:val="single"/>
    </w:rPr>
  </w:style>
  <w:style w:type="paragraph" w:customStyle="1" w:styleId="trt0xe">
    <w:name w:val="trt0xe"/>
    <w:basedOn w:val="Normal"/>
    <w:rsid w:val="00111B2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E5562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64E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D664EA"/>
    <w:rPr>
      <w:b/>
      <w:bCs/>
    </w:rPr>
  </w:style>
  <w:style w:type="character" w:customStyle="1" w:styleId="mn">
    <w:name w:val="mn"/>
    <w:basedOn w:val="DefaultParagraphFont"/>
    <w:rsid w:val="00D664EA"/>
  </w:style>
  <w:style w:type="character" w:customStyle="1" w:styleId="mi">
    <w:name w:val="mi"/>
    <w:basedOn w:val="DefaultParagraphFont"/>
    <w:rsid w:val="00D664EA"/>
  </w:style>
  <w:style w:type="character" w:customStyle="1" w:styleId="mo">
    <w:name w:val="mo"/>
    <w:basedOn w:val="DefaultParagraphFont"/>
    <w:rsid w:val="00D664EA"/>
  </w:style>
  <w:style w:type="character" w:customStyle="1" w:styleId="mjxassistivemathml">
    <w:name w:val="mjx_assistive_mathml"/>
    <w:basedOn w:val="DefaultParagraphFont"/>
    <w:rsid w:val="00D664EA"/>
  </w:style>
  <w:style w:type="paragraph" w:customStyle="1" w:styleId="elm-back-to-top">
    <w:name w:val="elm-back-to-top"/>
    <w:basedOn w:val="Normal"/>
    <w:rsid w:val="00D664EA"/>
    <w:pPr>
      <w:spacing w:before="100" w:beforeAutospacing="1" w:after="100" w:afterAutospacing="1" w:line="240" w:lineRule="auto"/>
    </w:pPr>
    <w:rPr>
      <w:rFonts w:ascii="Times New Roman" w:hAnsi="Times New Roman" w:cs="Times New Roman"/>
      <w:sz w:val="24"/>
      <w:szCs w:val="24"/>
    </w:rPr>
  </w:style>
  <w:style w:type="paragraph" w:customStyle="1" w:styleId="elm-article-pagination">
    <w:name w:val="elm-article-pagination"/>
    <w:basedOn w:val="Normal"/>
    <w:rsid w:val="00D664EA"/>
    <w:pPr>
      <w:spacing w:before="100" w:beforeAutospacing="1" w:after="100" w:afterAutospacing="1" w:line="240" w:lineRule="auto"/>
    </w:pPr>
    <w:rPr>
      <w:rFonts w:ascii="Times New Roman" w:hAnsi="Times New Roman" w:cs="Times New Roman"/>
      <w:sz w:val="24"/>
      <w:szCs w:val="24"/>
    </w:rPr>
  </w:style>
  <w:style w:type="paragraph" w:customStyle="1" w:styleId="mt-pagination-previous">
    <w:name w:val="mt-pagination-previous"/>
    <w:basedOn w:val="Normal"/>
    <w:rsid w:val="00D664EA"/>
    <w:pPr>
      <w:spacing w:before="100" w:beforeAutospacing="1" w:after="100" w:afterAutospacing="1" w:line="240" w:lineRule="auto"/>
    </w:pPr>
    <w:rPr>
      <w:rFonts w:ascii="Times New Roman" w:hAnsi="Times New Roman" w:cs="Times New Roman"/>
      <w:sz w:val="24"/>
      <w:szCs w:val="24"/>
    </w:rPr>
  </w:style>
  <w:style w:type="paragraph" w:customStyle="1" w:styleId="mt-pagination-next">
    <w:name w:val="mt-pagination-next"/>
    <w:basedOn w:val="Normal"/>
    <w:rsid w:val="00D664EA"/>
    <w:pPr>
      <w:spacing w:before="100" w:beforeAutospacing="1" w:after="100" w:afterAutospacing="1" w:line="240" w:lineRule="auto"/>
    </w:pPr>
    <w:rPr>
      <w:rFonts w:ascii="Times New Roman" w:hAnsi="Times New Roman" w:cs="Times New Roman"/>
      <w:sz w:val="24"/>
      <w:szCs w:val="24"/>
    </w:rPr>
  </w:style>
  <w:style w:type="paragraph" w:customStyle="1" w:styleId="mt-related-listing">
    <w:name w:val="mt-related-listing"/>
    <w:basedOn w:val="Normal"/>
    <w:rsid w:val="00D664EA"/>
    <w:pPr>
      <w:spacing w:before="100" w:beforeAutospacing="1" w:after="100" w:afterAutospacing="1" w:line="240" w:lineRule="auto"/>
    </w:pPr>
    <w:rPr>
      <w:rFonts w:ascii="Times New Roman" w:hAnsi="Times New Roman" w:cs="Times New Roman"/>
      <w:sz w:val="24"/>
      <w:szCs w:val="24"/>
    </w:rPr>
  </w:style>
  <w:style w:type="character" w:customStyle="1" w:styleId="mt-related-listing-link-text">
    <w:name w:val="mt-related-listing-link-text"/>
    <w:basedOn w:val="DefaultParagraphFont"/>
    <w:rsid w:val="00D664EA"/>
  </w:style>
  <w:style w:type="paragraph" w:customStyle="1" w:styleId="css-uksoej">
    <w:name w:val="css-uksoej"/>
    <w:basedOn w:val="Normal"/>
    <w:rsid w:val="00D269C5"/>
    <w:pPr>
      <w:spacing w:before="100" w:beforeAutospacing="1" w:after="100" w:afterAutospacing="1" w:line="240" w:lineRule="auto"/>
    </w:pPr>
    <w:rPr>
      <w:rFonts w:ascii="Times New Roman" w:hAnsi="Times New Roman" w:cs="Times New Roman"/>
      <w:sz w:val="24"/>
      <w:szCs w:val="24"/>
    </w:rPr>
  </w:style>
  <w:style w:type="character" w:customStyle="1" w:styleId="sro">
    <w:name w:val="sro"/>
    <w:basedOn w:val="DefaultParagraphFont"/>
    <w:rsid w:val="00D269C5"/>
  </w:style>
  <w:style w:type="character" w:styleId="FollowedHyperlink">
    <w:name w:val="FollowedHyperlink"/>
    <w:basedOn w:val="DefaultParagraphFont"/>
    <w:uiPriority w:val="99"/>
    <w:semiHidden/>
    <w:unhideWhenUsed/>
    <w:rsid w:val="000C4177"/>
    <w:rPr>
      <w:color w:val="954F72" w:themeColor="followedHyperlink"/>
      <w:u w:val="single"/>
    </w:rPr>
  </w:style>
  <w:style w:type="character" w:customStyle="1" w:styleId="fm-role">
    <w:name w:val="fm-role"/>
    <w:basedOn w:val="DefaultParagraphFont"/>
    <w:rsid w:val="0035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5350">
      <w:bodyDiv w:val="1"/>
      <w:marLeft w:val="0"/>
      <w:marRight w:val="0"/>
      <w:marTop w:val="0"/>
      <w:marBottom w:val="0"/>
      <w:divBdr>
        <w:top w:val="none" w:sz="0" w:space="0" w:color="auto"/>
        <w:left w:val="none" w:sz="0" w:space="0" w:color="auto"/>
        <w:bottom w:val="none" w:sz="0" w:space="0" w:color="auto"/>
        <w:right w:val="none" w:sz="0" w:space="0" w:color="auto"/>
      </w:divBdr>
      <w:divsChild>
        <w:div w:id="2112503529">
          <w:marLeft w:val="240"/>
          <w:marRight w:val="0"/>
          <w:marTop w:val="0"/>
          <w:marBottom w:val="240"/>
          <w:divBdr>
            <w:top w:val="none" w:sz="0" w:space="0" w:color="auto"/>
            <w:left w:val="none" w:sz="0" w:space="0" w:color="auto"/>
            <w:bottom w:val="none" w:sz="0" w:space="0" w:color="auto"/>
            <w:right w:val="none" w:sz="0" w:space="0" w:color="auto"/>
          </w:divBdr>
        </w:div>
        <w:div w:id="285700388">
          <w:marLeft w:val="240"/>
          <w:marRight w:val="0"/>
          <w:marTop w:val="0"/>
          <w:marBottom w:val="0"/>
          <w:divBdr>
            <w:top w:val="none" w:sz="0" w:space="0" w:color="auto"/>
            <w:left w:val="none" w:sz="0" w:space="0" w:color="auto"/>
            <w:bottom w:val="none" w:sz="0" w:space="0" w:color="auto"/>
            <w:right w:val="none" w:sz="0" w:space="0" w:color="auto"/>
          </w:divBdr>
        </w:div>
      </w:divsChild>
    </w:div>
    <w:div w:id="308361491">
      <w:bodyDiv w:val="1"/>
      <w:marLeft w:val="0"/>
      <w:marRight w:val="0"/>
      <w:marTop w:val="0"/>
      <w:marBottom w:val="0"/>
      <w:divBdr>
        <w:top w:val="none" w:sz="0" w:space="0" w:color="auto"/>
        <w:left w:val="none" w:sz="0" w:space="0" w:color="auto"/>
        <w:bottom w:val="none" w:sz="0" w:space="0" w:color="auto"/>
        <w:right w:val="none" w:sz="0" w:space="0" w:color="auto"/>
      </w:divBdr>
    </w:div>
    <w:div w:id="316542226">
      <w:bodyDiv w:val="1"/>
      <w:marLeft w:val="0"/>
      <w:marRight w:val="0"/>
      <w:marTop w:val="0"/>
      <w:marBottom w:val="0"/>
      <w:divBdr>
        <w:top w:val="none" w:sz="0" w:space="0" w:color="auto"/>
        <w:left w:val="none" w:sz="0" w:space="0" w:color="auto"/>
        <w:bottom w:val="none" w:sz="0" w:space="0" w:color="auto"/>
        <w:right w:val="none" w:sz="0" w:space="0" w:color="auto"/>
      </w:divBdr>
      <w:divsChild>
        <w:div w:id="1428960770">
          <w:marLeft w:val="0"/>
          <w:marRight w:val="0"/>
          <w:marTop w:val="0"/>
          <w:marBottom w:val="0"/>
          <w:divBdr>
            <w:top w:val="none" w:sz="0" w:space="0" w:color="auto"/>
            <w:left w:val="none" w:sz="0" w:space="0" w:color="auto"/>
            <w:bottom w:val="none" w:sz="0" w:space="0" w:color="auto"/>
            <w:right w:val="none" w:sz="0" w:space="0" w:color="auto"/>
          </w:divBdr>
        </w:div>
        <w:div w:id="40641102">
          <w:marLeft w:val="0"/>
          <w:marRight w:val="0"/>
          <w:marTop w:val="0"/>
          <w:marBottom w:val="0"/>
          <w:divBdr>
            <w:top w:val="none" w:sz="0" w:space="0" w:color="auto"/>
            <w:left w:val="none" w:sz="0" w:space="0" w:color="auto"/>
            <w:bottom w:val="none" w:sz="0" w:space="0" w:color="auto"/>
            <w:right w:val="none" w:sz="0" w:space="0" w:color="auto"/>
          </w:divBdr>
        </w:div>
      </w:divsChild>
    </w:div>
    <w:div w:id="564144400">
      <w:bodyDiv w:val="1"/>
      <w:marLeft w:val="0"/>
      <w:marRight w:val="0"/>
      <w:marTop w:val="0"/>
      <w:marBottom w:val="0"/>
      <w:divBdr>
        <w:top w:val="none" w:sz="0" w:space="0" w:color="auto"/>
        <w:left w:val="none" w:sz="0" w:space="0" w:color="auto"/>
        <w:bottom w:val="none" w:sz="0" w:space="0" w:color="auto"/>
        <w:right w:val="none" w:sz="0" w:space="0" w:color="auto"/>
      </w:divBdr>
      <w:divsChild>
        <w:div w:id="850485659">
          <w:marLeft w:val="0"/>
          <w:marRight w:val="0"/>
          <w:marTop w:val="0"/>
          <w:marBottom w:val="0"/>
          <w:divBdr>
            <w:top w:val="none" w:sz="0" w:space="0" w:color="auto"/>
            <w:left w:val="none" w:sz="0" w:space="0" w:color="auto"/>
            <w:bottom w:val="none" w:sz="0" w:space="0" w:color="auto"/>
            <w:right w:val="none" w:sz="0" w:space="0" w:color="auto"/>
          </w:divBdr>
        </w:div>
      </w:divsChild>
    </w:div>
    <w:div w:id="779186732">
      <w:bodyDiv w:val="1"/>
      <w:marLeft w:val="0"/>
      <w:marRight w:val="0"/>
      <w:marTop w:val="0"/>
      <w:marBottom w:val="0"/>
      <w:divBdr>
        <w:top w:val="none" w:sz="0" w:space="0" w:color="auto"/>
        <w:left w:val="none" w:sz="0" w:space="0" w:color="auto"/>
        <w:bottom w:val="none" w:sz="0" w:space="0" w:color="auto"/>
        <w:right w:val="none" w:sz="0" w:space="0" w:color="auto"/>
      </w:divBdr>
    </w:div>
    <w:div w:id="1217203516">
      <w:bodyDiv w:val="1"/>
      <w:marLeft w:val="0"/>
      <w:marRight w:val="0"/>
      <w:marTop w:val="0"/>
      <w:marBottom w:val="0"/>
      <w:divBdr>
        <w:top w:val="none" w:sz="0" w:space="0" w:color="auto"/>
        <w:left w:val="none" w:sz="0" w:space="0" w:color="auto"/>
        <w:bottom w:val="none" w:sz="0" w:space="0" w:color="auto"/>
        <w:right w:val="none" w:sz="0" w:space="0" w:color="auto"/>
      </w:divBdr>
      <w:divsChild>
        <w:div w:id="1877428631">
          <w:marLeft w:val="0"/>
          <w:marRight w:val="0"/>
          <w:marTop w:val="180"/>
          <w:marBottom w:val="0"/>
          <w:divBdr>
            <w:top w:val="none" w:sz="0" w:space="0" w:color="auto"/>
            <w:left w:val="none" w:sz="0" w:space="0" w:color="auto"/>
            <w:bottom w:val="none" w:sz="0" w:space="0" w:color="auto"/>
            <w:right w:val="none" w:sz="0" w:space="0" w:color="auto"/>
          </w:divBdr>
        </w:div>
      </w:divsChild>
    </w:div>
    <w:div w:id="1384906854">
      <w:bodyDiv w:val="1"/>
      <w:marLeft w:val="0"/>
      <w:marRight w:val="0"/>
      <w:marTop w:val="0"/>
      <w:marBottom w:val="0"/>
      <w:divBdr>
        <w:top w:val="none" w:sz="0" w:space="0" w:color="auto"/>
        <w:left w:val="none" w:sz="0" w:space="0" w:color="auto"/>
        <w:bottom w:val="none" w:sz="0" w:space="0" w:color="auto"/>
        <w:right w:val="none" w:sz="0" w:space="0" w:color="auto"/>
      </w:divBdr>
    </w:div>
    <w:div w:id="1393385054">
      <w:bodyDiv w:val="1"/>
      <w:marLeft w:val="0"/>
      <w:marRight w:val="0"/>
      <w:marTop w:val="0"/>
      <w:marBottom w:val="0"/>
      <w:divBdr>
        <w:top w:val="none" w:sz="0" w:space="0" w:color="auto"/>
        <w:left w:val="none" w:sz="0" w:space="0" w:color="auto"/>
        <w:bottom w:val="none" w:sz="0" w:space="0" w:color="auto"/>
        <w:right w:val="none" w:sz="0" w:space="0" w:color="auto"/>
      </w:divBdr>
      <w:divsChild>
        <w:div w:id="1485702118">
          <w:marLeft w:val="0"/>
          <w:marRight w:val="0"/>
          <w:marTop w:val="0"/>
          <w:marBottom w:val="0"/>
          <w:divBdr>
            <w:top w:val="none" w:sz="0" w:space="0" w:color="auto"/>
            <w:left w:val="none" w:sz="0" w:space="0" w:color="auto"/>
            <w:bottom w:val="none" w:sz="0" w:space="0" w:color="auto"/>
            <w:right w:val="none" w:sz="0" w:space="0" w:color="auto"/>
          </w:divBdr>
        </w:div>
        <w:div w:id="348989865">
          <w:marLeft w:val="0"/>
          <w:marRight w:val="0"/>
          <w:marTop w:val="0"/>
          <w:marBottom w:val="0"/>
          <w:divBdr>
            <w:top w:val="none" w:sz="0" w:space="0" w:color="auto"/>
            <w:left w:val="none" w:sz="0" w:space="0" w:color="auto"/>
            <w:bottom w:val="none" w:sz="0" w:space="0" w:color="auto"/>
            <w:right w:val="none" w:sz="0" w:space="0" w:color="auto"/>
          </w:divBdr>
          <w:divsChild>
            <w:div w:id="690841813">
              <w:marLeft w:val="0"/>
              <w:marRight w:val="0"/>
              <w:marTop w:val="0"/>
              <w:marBottom w:val="0"/>
              <w:divBdr>
                <w:top w:val="none" w:sz="0" w:space="0" w:color="auto"/>
                <w:left w:val="none" w:sz="0" w:space="0" w:color="auto"/>
                <w:bottom w:val="none" w:sz="0" w:space="0" w:color="auto"/>
                <w:right w:val="none" w:sz="0" w:space="0" w:color="auto"/>
              </w:divBdr>
            </w:div>
            <w:div w:id="254025010">
              <w:marLeft w:val="0"/>
              <w:marRight w:val="0"/>
              <w:marTop w:val="0"/>
              <w:marBottom w:val="0"/>
              <w:divBdr>
                <w:top w:val="none" w:sz="0" w:space="0" w:color="auto"/>
                <w:left w:val="none" w:sz="0" w:space="0" w:color="auto"/>
                <w:bottom w:val="none" w:sz="0" w:space="0" w:color="auto"/>
                <w:right w:val="none" w:sz="0" w:space="0" w:color="auto"/>
              </w:divBdr>
              <w:divsChild>
                <w:div w:id="12302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7418">
      <w:bodyDiv w:val="1"/>
      <w:marLeft w:val="0"/>
      <w:marRight w:val="0"/>
      <w:marTop w:val="0"/>
      <w:marBottom w:val="0"/>
      <w:divBdr>
        <w:top w:val="none" w:sz="0" w:space="0" w:color="auto"/>
        <w:left w:val="none" w:sz="0" w:space="0" w:color="auto"/>
        <w:bottom w:val="none" w:sz="0" w:space="0" w:color="auto"/>
        <w:right w:val="none" w:sz="0" w:space="0" w:color="auto"/>
      </w:divBdr>
      <w:divsChild>
        <w:div w:id="403265923">
          <w:marLeft w:val="0"/>
          <w:marRight w:val="0"/>
          <w:marTop w:val="0"/>
          <w:marBottom w:val="0"/>
          <w:divBdr>
            <w:top w:val="none" w:sz="0" w:space="0" w:color="auto"/>
            <w:left w:val="none" w:sz="0" w:space="0" w:color="auto"/>
            <w:bottom w:val="none" w:sz="0" w:space="0" w:color="auto"/>
            <w:right w:val="none" w:sz="0" w:space="0" w:color="auto"/>
          </w:divBdr>
        </w:div>
        <w:div w:id="1184512363">
          <w:marLeft w:val="0"/>
          <w:marRight w:val="0"/>
          <w:marTop w:val="0"/>
          <w:marBottom w:val="0"/>
          <w:divBdr>
            <w:top w:val="none" w:sz="0" w:space="0" w:color="auto"/>
            <w:left w:val="none" w:sz="0" w:space="0" w:color="auto"/>
            <w:bottom w:val="none" w:sz="0" w:space="0" w:color="auto"/>
            <w:right w:val="none" w:sz="0" w:space="0" w:color="auto"/>
          </w:divBdr>
          <w:divsChild>
            <w:div w:id="197551450">
              <w:marLeft w:val="0"/>
              <w:marRight w:val="0"/>
              <w:marTop w:val="0"/>
              <w:marBottom w:val="0"/>
              <w:divBdr>
                <w:top w:val="single" w:sz="6" w:space="0" w:color="30B3F6"/>
                <w:left w:val="single" w:sz="6" w:space="0" w:color="30B3F6"/>
                <w:bottom w:val="single" w:sz="6" w:space="0" w:color="30B3F6"/>
                <w:right w:val="single" w:sz="6" w:space="0" w:color="30B3F6"/>
              </w:divBdr>
              <w:divsChild>
                <w:div w:id="1554344380">
                  <w:marLeft w:val="0"/>
                  <w:marRight w:val="0"/>
                  <w:marTop w:val="0"/>
                  <w:marBottom w:val="0"/>
                  <w:divBdr>
                    <w:top w:val="none" w:sz="0" w:space="0" w:color="auto"/>
                    <w:left w:val="none" w:sz="0" w:space="0" w:color="auto"/>
                    <w:bottom w:val="none" w:sz="0" w:space="0" w:color="auto"/>
                    <w:right w:val="none" w:sz="0" w:space="0" w:color="auto"/>
                  </w:divBdr>
                  <w:divsChild>
                    <w:div w:id="267081600">
                      <w:marLeft w:val="0"/>
                      <w:marRight w:val="0"/>
                      <w:marTop w:val="0"/>
                      <w:marBottom w:val="0"/>
                      <w:divBdr>
                        <w:top w:val="none" w:sz="0" w:space="0" w:color="auto"/>
                        <w:left w:val="none" w:sz="0" w:space="0" w:color="auto"/>
                        <w:bottom w:val="none" w:sz="0" w:space="0" w:color="auto"/>
                        <w:right w:val="none" w:sz="0" w:space="0" w:color="auto"/>
                      </w:divBdr>
                      <w:divsChild>
                        <w:div w:id="983003915">
                          <w:marLeft w:val="0"/>
                          <w:marRight w:val="0"/>
                          <w:marTop w:val="0"/>
                          <w:marBottom w:val="0"/>
                          <w:divBdr>
                            <w:top w:val="none" w:sz="0" w:space="0" w:color="auto"/>
                            <w:left w:val="none" w:sz="0" w:space="0" w:color="auto"/>
                            <w:bottom w:val="none" w:sz="0" w:space="0" w:color="auto"/>
                            <w:right w:val="none" w:sz="0" w:space="0" w:color="auto"/>
                          </w:divBdr>
                          <w:divsChild>
                            <w:div w:id="576404649">
                              <w:marLeft w:val="0"/>
                              <w:marRight w:val="0"/>
                              <w:marTop w:val="0"/>
                              <w:marBottom w:val="0"/>
                              <w:divBdr>
                                <w:top w:val="none" w:sz="0" w:space="0" w:color="auto"/>
                                <w:left w:val="none" w:sz="0" w:space="0" w:color="auto"/>
                                <w:bottom w:val="none" w:sz="0" w:space="0" w:color="auto"/>
                                <w:right w:val="none" w:sz="0" w:space="0" w:color="auto"/>
                              </w:divBdr>
                              <w:divsChild>
                                <w:div w:id="838041503">
                                  <w:marLeft w:val="0"/>
                                  <w:marRight w:val="0"/>
                                  <w:marTop w:val="0"/>
                                  <w:marBottom w:val="0"/>
                                  <w:divBdr>
                                    <w:top w:val="none" w:sz="0" w:space="0" w:color="auto"/>
                                    <w:left w:val="none" w:sz="0" w:space="0" w:color="auto"/>
                                    <w:bottom w:val="none" w:sz="0" w:space="0" w:color="auto"/>
                                    <w:right w:val="none" w:sz="0" w:space="0" w:color="auto"/>
                                  </w:divBdr>
                                  <w:divsChild>
                                    <w:div w:id="19193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40377">
      <w:bodyDiv w:val="1"/>
      <w:marLeft w:val="0"/>
      <w:marRight w:val="0"/>
      <w:marTop w:val="0"/>
      <w:marBottom w:val="0"/>
      <w:divBdr>
        <w:top w:val="none" w:sz="0" w:space="0" w:color="auto"/>
        <w:left w:val="none" w:sz="0" w:space="0" w:color="auto"/>
        <w:bottom w:val="none" w:sz="0" w:space="0" w:color="auto"/>
        <w:right w:val="none" w:sz="0" w:space="0" w:color="auto"/>
      </w:divBdr>
      <w:divsChild>
        <w:div w:id="867721306">
          <w:marLeft w:val="0"/>
          <w:marRight w:val="0"/>
          <w:marTop w:val="0"/>
          <w:marBottom w:val="0"/>
          <w:divBdr>
            <w:top w:val="none" w:sz="0" w:space="0" w:color="auto"/>
            <w:left w:val="none" w:sz="0" w:space="0" w:color="auto"/>
            <w:bottom w:val="none" w:sz="0" w:space="0" w:color="auto"/>
            <w:right w:val="none" w:sz="0" w:space="0" w:color="auto"/>
          </w:divBdr>
        </w:div>
      </w:divsChild>
    </w:div>
    <w:div w:id="2126342938">
      <w:bodyDiv w:val="1"/>
      <w:marLeft w:val="0"/>
      <w:marRight w:val="0"/>
      <w:marTop w:val="0"/>
      <w:marBottom w:val="0"/>
      <w:divBdr>
        <w:top w:val="none" w:sz="0" w:space="0" w:color="auto"/>
        <w:left w:val="none" w:sz="0" w:space="0" w:color="auto"/>
        <w:bottom w:val="none" w:sz="0" w:space="0" w:color="auto"/>
        <w:right w:val="none" w:sz="0" w:space="0" w:color="auto"/>
      </w:divBdr>
      <w:divsChild>
        <w:div w:id="122375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s.com/condition/bronchitis.html" TargetMode="External" /><Relationship Id="rId18" Type="http://schemas.openxmlformats.org/officeDocument/2006/relationships/hyperlink" Target="https://www.drugs.com/condition/strep-throat.html" TargetMode="External" /><Relationship Id="rId26" Type="http://schemas.openxmlformats.org/officeDocument/2006/relationships/hyperlink" Target="https://en.m.wikipedia.org/wiki/Hypertension" TargetMode="External" /><Relationship Id="rId39" Type="http://schemas.openxmlformats.org/officeDocument/2006/relationships/hyperlink" Target="https://en.m.wikipedia.org/wiki/Calcium_channel_blocker" TargetMode="External" /><Relationship Id="rId21" Type="http://schemas.openxmlformats.org/officeDocument/2006/relationships/hyperlink" Target="https://www.drugs.com/condition/urinary-tract-infection.html" TargetMode="External" /><Relationship Id="rId34" Type="http://schemas.openxmlformats.org/officeDocument/2006/relationships/hyperlink" Target="https://en.m.wikipedia.org/wiki/Death" TargetMode="External" /><Relationship Id="rId42" Type="http://schemas.openxmlformats.org/officeDocument/2006/relationships/hyperlink" Target="https://en.m.wikipedia.org/wiki/Beta_blocker" TargetMode="External" /><Relationship Id="rId47" Type="http://schemas.openxmlformats.org/officeDocument/2006/relationships/hyperlink" Target="https://en.m.wikipedia.org/wiki/First-line_treatment" TargetMode="External" /><Relationship Id="rId50" Type="http://schemas.openxmlformats.org/officeDocument/2006/relationships/hyperlink" Target="https://en.m.wikipedia.org/wiki/Antihypertensive_drug" TargetMode="External" /><Relationship Id="rId55" Type="http://schemas.openxmlformats.org/officeDocument/2006/relationships/hyperlink" Target="https://en.m.wikipedia.org/wiki/Medication_therapy_management" TargetMode="External" /><Relationship Id="rId63" Type="http://schemas.openxmlformats.org/officeDocument/2006/relationships/fontTable" Target="fontTable.xml" /><Relationship Id="rId7" Type="http://schemas.openxmlformats.org/officeDocument/2006/relationships/hyperlink" Target="https://en.m.wikipedia.org/wiki/Symptoms" TargetMode="External" /><Relationship Id="rId2" Type="http://schemas.openxmlformats.org/officeDocument/2006/relationships/styles" Target="styles.xml" /><Relationship Id="rId16" Type="http://schemas.openxmlformats.org/officeDocument/2006/relationships/hyperlink" Target="https://www.drugs.com/condition/sexually-transmitted-disease.html" TargetMode="External" /><Relationship Id="rId20" Type="http://schemas.openxmlformats.org/officeDocument/2006/relationships/hyperlink" Target="https://www.drugs.com/condition/upper-respiratory-tract-infection.html" TargetMode="External" /><Relationship Id="rId29" Type="http://schemas.openxmlformats.org/officeDocument/2006/relationships/hyperlink" Target="https://en.m.wikipedia.org/wiki/Myocardial_infarction" TargetMode="External" /><Relationship Id="rId41" Type="http://schemas.openxmlformats.org/officeDocument/2006/relationships/hyperlink" Target="https://en.m.wikipedia.org/wiki/Angiotensin_II_receptor_antagonist" TargetMode="External" /><Relationship Id="rId54" Type="http://schemas.openxmlformats.org/officeDocument/2006/relationships/hyperlink" Target="https://en.m.wikipedia.org/wiki/Pharmacists" TargetMode="External" /><Relationship Id="rId62" Type="http://schemas.openxmlformats.org/officeDocument/2006/relationships/hyperlink" Target="https://en.m.wikipedia.org/wiki/Drug_therapy_problems" TargetMode="External" /><Relationship Id="rId1" Type="http://schemas.openxmlformats.org/officeDocument/2006/relationships/numbering" Target="numbering.xml" /><Relationship Id="rId6" Type="http://schemas.openxmlformats.org/officeDocument/2006/relationships/hyperlink" Target="https://en.m.wikipedia.org/wiki/Hypoglycemia" TargetMode="External" /><Relationship Id="rId11" Type="http://schemas.openxmlformats.org/officeDocument/2006/relationships/hyperlink" Target="https://en.m.wikipedia.org/wiki/Hypoglycemia" TargetMode="External" /><Relationship Id="rId24" Type="http://schemas.openxmlformats.org/officeDocument/2006/relationships/hyperlink" Target="https://en.m.wikipedia.org/wiki/Viral_replication" TargetMode="External" /><Relationship Id="rId32" Type="http://schemas.openxmlformats.org/officeDocument/2006/relationships/hyperlink" Target="https://en.m.wikipedia.org/wiki/Dementia" TargetMode="External" /><Relationship Id="rId37" Type="http://schemas.openxmlformats.org/officeDocument/2006/relationships/hyperlink" Target="https://en.m.wikipedia.org/wiki/Thiazide" TargetMode="External" /><Relationship Id="rId40" Type="http://schemas.openxmlformats.org/officeDocument/2006/relationships/hyperlink" Target="https://en.m.wikipedia.org/wiki/ACE_inhibitor" TargetMode="External" /><Relationship Id="rId45" Type="http://schemas.openxmlformats.org/officeDocument/2006/relationships/hyperlink" Target="https://en.m.wikipedia.org/wiki/Antihypertensive_drug" TargetMode="External" /><Relationship Id="rId53" Type="http://schemas.openxmlformats.org/officeDocument/2006/relationships/hyperlink" Target="https://en.m.wikipedia.org/wiki/Drug_therapy_problems" TargetMode="External" /><Relationship Id="rId58" Type="http://schemas.openxmlformats.org/officeDocument/2006/relationships/hyperlink" Target="https://en.m.wikipedia.org/wiki/Drug" TargetMode="External" /><Relationship Id="rId5" Type="http://schemas.openxmlformats.org/officeDocument/2006/relationships/hyperlink" Target="https://en.m.wikipedia.org/wiki/Blood_sugar" TargetMode="External" /><Relationship Id="rId15" Type="http://schemas.openxmlformats.org/officeDocument/2006/relationships/hyperlink" Target="https://www.drugs.com/condition/otitis-media.html" TargetMode="External" /><Relationship Id="rId23" Type="http://schemas.openxmlformats.org/officeDocument/2006/relationships/hyperlink" Target="https://en.m.wikipedia.org/wiki/Genome" TargetMode="External" /><Relationship Id="rId28" Type="http://schemas.openxmlformats.org/officeDocument/2006/relationships/hyperlink" Target="https://en.m.wikipedia.org/wiki/Stroke" TargetMode="External" /><Relationship Id="rId36" Type="http://schemas.openxmlformats.org/officeDocument/2006/relationships/hyperlink" Target="https://en.m.wikipedia.org/wiki/Antihypertensive_drug" TargetMode="External" /><Relationship Id="rId49" Type="http://schemas.openxmlformats.org/officeDocument/2006/relationships/hyperlink" Target="https://en.m.wikipedia.org/wiki/NICE" TargetMode="External" /><Relationship Id="rId57" Type="http://schemas.openxmlformats.org/officeDocument/2006/relationships/hyperlink" Target="https://en.m.wikipedia.org/wiki/Drug_therapy_problems" TargetMode="External" /><Relationship Id="rId61" Type="http://schemas.openxmlformats.org/officeDocument/2006/relationships/hyperlink" Target="https://en.m.wikipedia.org/wiki/Drug_therapy_problems" TargetMode="External" /><Relationship Id="rId10" Type="http://schemas.openxmlformats.org/officeDocument/2006/relationships/hyperlink" Target="https://en.m.wikipedia.org/wiki/Hypoglycemia" TargetMode="External" /><Relationship Id="rId19" Type="http://schemas.openxmlformats.org/officeDocument/2006/relationships/hyperlink" Target="https://www.drugs.com/condition/traveler-s-diarrhea.html" TargetMode="External" /><Relationship Id="rId31" Type="http://schemas.openxmlformats.org/officeDocument/2006/relationships/hyperlink" Target="https://en.m.wikipedia.org/wiki/Ischaemic_heart_disease" TargetMode="External" /><Relationship Id="rId44" Type="http://schemas.openxmlformats.org/officeDocument/2006/relationships/hyperlink" Target="https://en.m.wikipedia.org/wiki/Antihypertensive_drug" TargetMode="External" /><Relationship Id="rId52" Type="http://schemas.openxmlformats.org/officeDocument/2006/relationships/hyperlink" Target="https://en.m.wikipedia.org/wiki/Pharmaceutical_care" TargetMode="External" /><Relationship Id="rId60" Type="http://schemas.openxmlformats.org/officeDocument/2006/relationships/hyperlink" Target="https://en.m.wikipedia.org/wiki/Pharmacotherapy" TargetMode="External" /><Relationship Id="rId4" Type="http://schemas.openxmlformats.org/officeDocument/2006/relationships/webSettings" Target="webSettings.xml" /><Relationship Id="rId9" Type="http://schemas.openxmlformats.org/officeDocument/2006/relationships/hyperlink" Target="https://en.m.wikipedia.org/wiki/Seizures" TargetMode="External" /><Relationship Id="rId14" Type="http://schemas.openxmlformats.org/officeDocument/2006/relationships/hyperlink" Target="https://www.drugs.com/condition/conjunctivitis.html" TargetMode="External" /><Relationship Id="rId22" Type="http://schemas.openxmlformats.org/officeDocument/2006/relationships/hyperlink" Target="https://en.m.wikipedia.org/wiki/Virus" TargetMode="External" /><Relationship Id="rId27" Type="http://schemas.openxmlformats.org/officeDocument/2006/relationships/hyperlink" Target="https://en.m.wikipedia.org/wiki/Antihypertensive_drug" TargetMode="External" /><Relationship Id="rId30" Type="http://schemas.openxmlformats.org/officeDocument/2006/relationships/hyperlink" Target="https://en.m.wikipedia.org/wiki/Blood_pressure" TargetMode="External" /><Relationship Id="rId35" Type="http://schemas.openxmlformats.org/officeDocument/2006/relationships/hyperlink" Target="https://en.m.wikipedia.org/wiki/Cardiovascular_disease" TargetMode="External" /><Relationship Id="rId43" Type="http://schemas.openxmlformats.org/officeDocument/2006/relationships/hyperlink" Target="https://en.m.wikipedia.org/wiki/Clinical_endpoint" TargetMode="External" /><Relationship Id="rId48" Type="http://schemas.openxmlformats.org/officeDocument/2006/relationships/hyperlink" Target="https://en.m.wikipedia.org/wiki/Antihypertensive_drug" TargetMode="External" /><Relationship Id="rId56" Type="http://schemas.openxmlformats.org/officeDocument/2006/relationships/hyperlink" Target="https://en.m.wikipedia.org/wiki/Healthcare_professionals" TargetMode="External" /><Relationship Id="rId64" Type="http://schemas.openxmlformats.org/officeDocument/2006/relationships/theme" Target="theme/theme1.xml" /><Relationship Id="rId8" Type="http://schemas.openxmlformats.org/officeDocument/2006/relationships/hyperlink" Target="https://en.m.wikipedia.org/wiki/Loss_of_consciousness" TargetMode="External" /><Relationship Id="rId51" Type="http://schemas.openxmlformats.org/officeDocument/2006/relationships/hyperlink" Target="https://en.m.wikipedia.org/wiki/Medications" TargetMode="External" /><Relationship Id="rId3" Type="http://schemas.openxmlformats.org/officeDocument/2006/relationships/settings" Target="settings.xml" /><Relationship Id="rId12" Type="http://schemas.openxmlformats.org/officeDocument/2006/relationships/hyperlink" Target="https://www.drugs.com/condition/acne.html" TargetMode="External" /><Relationship Id="rId17" Type="http://schemas.openxmlformats.org/officeDocument/2006/relationships/hyperlink" Target="https://www.drugs.com/condition/skin-or-soft-tissue-infection.html" TargetMode="External" /><Relationship Id="rId25" Type="http://schemas.openxmlformats.org/officeDocument/2006/relationships/hyperlink" Target="https://en.m.wikipedia.org/wiki/Medication" TargetMode="External" /><Relationship Id="rId33" Type="http://schemas.openxmlformats.org/officeDocument/2006/relationships/hyperlink" Target="https://en.m.wikipedia.org/wiki/Heart_failure" TargetMode="External" /><Relationship Id="rId38" Type="http://schemas.openxmlformats.org/officeDocument/2006/relationships/hyperlink" Target="https://en.m.wikipedia.org/wiki/Diuretic" TargetMode="External" /><Relationship Id="rId46" Type="http://schemas.openxmlformats.org/officeDocument/2006/relationships/hyperlink" Target="https://en.m.wikipedia.org/wiki/Evidence-based_medicine" TargetMode="External" /><Relationship Id="rId59" Type="http://schemas.openxmlformats.org/officeDocument/2006/relationships/hyperlink" Target="https://en.m.wikipedia.org/wiki/Therap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923415947566</dc:creator>
  <cp:keywords/>
  <dc:description/>
  <cp:lastModifiedBy>923415947566</cp:lastModifiedBy>
  <cp:revision>2</cp:revision>
  <dcterms:created xsi:type="dcterms:W3CDTF">2020-06-26T10:07:00Z</dcterms:created>
  <dcterms:modified xsi:type="dcterms:W3CDTF">2020-06-26T10:07:00Z</dcterms:modified>
</cp:coreProperties>
</file>