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E51C32" w14:textId="16E74B30" w:rsidR="00C02C68" w:rsidRPr="007E4036" w:rsidRDefault="007E4036">
      <w:pPr>
        <w:pStyle w:val="BodyText"/>
        <w:spacing w:before="7"/>
        <w:ind w:left="0"/>
        <w:rPr>
          <w:rStyle w:val="Strong"/>
          <w:sz w:val="28"/>
          <w:szCs w:val="28"/>
        </w:rPr>
      </w:pPr>
      <w:r>
        <w:rPr>
          <w:sz w:val="28"/>
        </w:rPr>
        <w:t xml:space="preserve">                 </w:t>
      </w:r>
    </w:p>
    <w:p w14:paraId="4E17364D" w14:textId="3149B763" w:rsidR="007E4036" w:rsidRPr="007E4036" w:rsidRDefault="007E4036" w:rsidP="007E4036">
      <w:pPr>
        <w:pStyle w:val="Heading1"/>
        <w:rPr>
          <w:rStyle w:val="Strong"/>
          <w:sz w:val="28"/>
          <w:szCs w:val="28"/>
        </w:rPr>
      </w:pPr>
      <w:r w:rsidRPr="007E4036">
        <w:rPr>
          <w:rStyle w:val="Strong"/>
          <w:sz w:val="28"/>
          <w:szCs w:val="28"/>
        </w:rPr>
        <w:t xml:space="preserve">                       NAME : NOMAN KHAN</w:t>
      </w:r>
    </w:p>
    <w:p w14:paraId="740D0D6E" w14:textId="745B7C52" w:rsidR="007E4036" w:rsidRPr="007E4036" w:rsidRDefault="007E4036" w:rsidP="007E4036">
      <w:pPr>
        <w:pStyle w:val="Heading1"/>
        <w:rPr>
          <w:rStyle w:val="Strong"/>
          <w:sz w:val="28"/>
          <w:szCs w:val="28"/>
        </w:rPr>
      </w:pPr>
      <w:r w:rsidRPr="007E4036">
        <w:rPr>
          <w:rStyle w:val="Strong"/>
          <w:sz w:val="28"/>
          <w:szCs w:val="28"/>
        </w:rPr>
        <w:t xml:space="preserve">                       ID# 15533</w:t>
      </w:r>
    </w:p>
    <w:p w14:paraId="3E580FBF" w14:textId="061C06D7" w:rsidR="007E4036" w:rsidRPr="007E4036" w:rsidRDefault="007E4036" w:rsidP="007E4036">
      <w:pPr>
        <w:pStyle w:val="Heading1"/>
        <w:rPr>
          <w:rStyle w:val="Strong"/>
          <w:sz w:val="28"/>
          <w:szCs w:val="28"/>
        </w:rPr>
      </w:pPr>
      <w:r w:rsidRPr="007E4036">
        <w:rPr>
          <w:rStyle w:val="Strong"/>
          <w:sz w:val="28"/>
          <w:szCs w:val="28"/>
        </w:rPr>
        <w:t xml:space="preserve">                       SUBJECT: CONSTRUCTION FINANCIAL MANAGEMENT</w:t>
      </w:r>
    </w:p>
    <w:p w14:paraId="7C3F2AA9" w14:textId="5BF0452C" w:rsidR="007E4036" w:rsidRPr="007E4036" w:rsidRDefault="007E4036" w:rsidP="007E4036">
      <w:pPr>
        <w:pStyle w:val="Heading1"/>
        <w:rPr>
          <w:rStyle w:val="Strong"/>
          <w:sz w:val="28"/>
          <w:szCs w:val="28"/>
        </w:rPr>
      </w:pPr>
      <w:r w:rsidRPr="007E4036">
        <w:rPr>
          <w:rStyle w:val="Strong"/>
          <w:sz w:val="28"/>
          <w:szCs w:val="28"/>
        </w:rPr>
        <w:t xml:space="preserve">                       DEGREE: MS (CEM)</w:t>
      </w:r>
    </w:p>
    <w:p w14:paraId="716CA1D5" w14:textId="77777777" w:rsidR="007E4036" w:rsidRDefault="007E4036" w:rsidP="007E4036">
      <w:pPr>
        <w:pStyle w:val="BodyText"/>
        <w:pBdr>
          <w:bottom w:val="single" w:sz="4" w:space="1" w:color="auto"/>
        </w:pBdr>
        <w:spacing w:before="7"/>
        <w:ind w:left="0"/>
        <w:rPr>
          <w:sz w:val="28"/>
        </w:rPr>
      </w:pPr>
    </w:p>
    <w:p w14:paraId="525DB15E" w14:textId="77777777" w:rsidR="007E4036" w:rsidRDefault="007E4036">
      <w:pPr>
        <w:pStyle w:val="BodyText"/>
        <w:spacing w:before="7"/>
        <w:ind w:left="0"/>
        <w:rPr>
          <w:sz w:val="28"/>
        </w:rPr>
      </w:pPr>
    </w:p>
    <w:p w14:paraId="6A777E9B" w14:textId="77777777" w:rsidR="00C02C68" w:rsidRDefault="00E53B5C">
      <w:pPr>
        <w:pStyle w:val="Heading1"/>
        <w:spacing w:before="90"/>
        <w:ind w:left="3273" w:right="1737" w:hanging="1558"/>
      </w:pPr>
      <w:r>
        <w:t>SAMSUNG ELECTRONICS AND APPLE, INC.: A STUDY IN CONTRAST IN COMPETITIVE ANALYSIS IN 21ST CENTURY</w:t>
      </w:r>
    </w:p>
    <w:p w14:paraId="0540F55A" w14:textId="77777777" w:rsidR="00C02C68" w:rsidRDefault="00C02C68">
      <w:pPr>
        <w:spacing w:before="2" w:line="237" w:lineRule="auto"/>
        <w:ind w:left="3417" w:right="3457" w:firstLine="166"/>
        <w:rPr>
          <w:sz w:val="24"/>
        </w:rPr>
      </w:pPr>
    </w:p>
    <w:p w14:paraId="28112688" w14:textId="77777777" w:rsidR="00C02C68" w:rsidRDefault="00387161">
      <w:pPr>
        <w:pStyle w:val="BodyText"/>
        <w:spacing w:before="8"/>
        <w:ind w:left="0"/>
        <w:rPr>
          <w:sz w:val="21"/>
        </w:rPr>
      </w:pPr>
      <w:r>
        <w:rPr>
          <w:noProof/>
        </w:rPr>
        <mc:AlternateContent>
          <mc:Choice Requires="wps">
            <w:drawing>
              <wp:anchor distT="0" distB="0" distL="0" distR="0" simplePos="0" relativeHeight="487587840" behindDoc="1" locked="0" layoutInCell="1" allowOverlap="1" wp14:anchorId="4B685495" wp14:editId="7C81AB72">
                <wp:simplePos x="0" y="0"/>
                <wp:positionH relativeFrom="page">
                  <wp:posOffset>943610</wp:posOffset>
                </wp:positionH>
                <wp:positionV relativeFrom="paragraph">
                  <wp:posOffset>183515</wp:posOffset>
                </wp:positionV>
                <wp:extent cx="5962650" cy="6350"/>
                <wp:effectExtent l="0" t="0" r="0" b="0"/>
                <wp:wrapTopAndBottom/>
                <wp:docPr id="68" name="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26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4E4178" id=" 69" o:spid="_x0000_s1026" style="position:absolute;margin-left:74.3pt;margin-top:14.45pt;width:469.5pt;height:.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" fillcolor="black" stroked="f">
                <v:path arrowok="t"/>
                <w10:wrap type="topAndBottom" anchorx="page"/>
              </v:rect>
            </w:pict>
          </mc:Fallback>
        </mc:AlternateContent>
      </w:r>
    </w:p>
    <w:p w14:paraId="35000905" w14:textId="77777777" w:rsidR="00C02C68" w:rsidRDefault="00C02C68">
      <w:pPr>
        <w:pStyle w:val="BodyText"/>
        <w:spacing w:before="11"/>
        <w:ind w:left="0"/>
        <w:rPr>
          <w:sz w:val="12"/>
        </w:rPr>
      </w:pPr>
    </w:p>
    <w:p w14:paraId="5D66E7F2" w14:textId="77777777" w:rsidR="00C02C68" w:rsidRPr="00941F84" w:rsidRDefault="00E53B5C" w:rsidP="00941F84">
      <w:pPr>
        <w:spacing w:before="90"/>
        <w:ind w:left="1180" w:right="1215"/>
        <w:jc w:val="both"/>
        <w:rPr>
          <w:i/>
          <w:sz w:val="24"/>
        </w:rPr>
      </w:pPr>
      <w:r>
        <w:rPr>
          <w:b/>
          <w:sz w:val="24"/>
        </w:rPr>
        <w:t xml:space="preserve">ABSTRACT: </w:t>
      </w:r>
      <w:r>
        <w:rPr>
          <w:i/>
          <w:sz w:val="24"/>
        </w:rPr>
        <w:t>Samsung Electronic devices are one of the biggest technological innovation company currently, provides a new paradigm on how top to bottom incorporated companies nowadays function. Technologies have been modifying how value stores and markets work, so much so that how side to side, top to bottom incorporated components are considered nowadays are modifying, too. While the Samsung controls much of their value stores, they, too, delegate some of the stores to another. This business design allows them to develop on their proficiencies and,</w:t>
      </w:r>
      <w:r>
        <w:rPr>
          <w:i/>
          <w:spacing w:val="-4"/>
          <w:sz w:val="24"/>
        </w:rPr>
        <w:t xml:space="preserve"> </w:t>
      </w:r>
      <w:r>
        <w:rPr>
          <w:i/>
          <w:sz w:val="24"/>
        </w:rPr>
        <w:t>at</w:t>
      </w:r>
      <w:r>
        <w:rPr>
          <w:i/>
          <w:spacing w:val="-3"/>
          <w:sz w:val="24"/>
        </w:rPr>
        <w:t xml:space="preserve"> </w:t>
      </w:r>
      <w:r>
        <w:rPr>
          <w:i/>
          <w:sz w:val="24"/>
        </w:rPr>
        <w:t>the</w:t>
      </w:r>
      <w:r>
        <w:rPr>
          <w:i/>
          <w:spacing w:val="-3"/>
          <w:sz w:val="24"/>
        </w:rPr>
        <w:t xml:space="preserve"> </w:t>
      </w:r>
      <w:r>
        <w:rPr>
          <w:i/>
          <w:sz w:val="24"/>
        </w:rPr>
        <w:t>same</w:t>
      </w:r>
      <w:r>
        <w:rPr>
          <w:i/>
          <w:spacing w:val="-3"/>
          <w:sz w:val="24"/>
        </w:rPr>
        <w:t xml:space="preserve"> </w:t>
      </w:r>
      <w:r>
        <w:rPr>
          <w:i/>
          <w:sz w:val="24"/>
        </w:rPr>
        <w:t>time,</w:t>
      </w:r>
      <w:r>
        <w:rPr>
          <w:i/>
          <w:spacing w:val="-3"/>
          <w:sz w:val="24"/>
        </w:rPr>
        <w:t xml:space="preserve"> </w:t>
      </w:r>
      <w:r>
        <w:rPr>
          <w:i/>
          <w:sz w:val="24"/>
        </w:rPr>
        <w:t>to</w:t>
      </w:r>
      <w:r>
        <w:rPr>
          <w:i/>
          <w:spacing w:val="-1"/>
          <w:sz w:val="24"/>
        </w:rPr>
        <w:t xml:space="preserve"> </w:t>
      </w:r>
      <w:r>
        <w:rPr>
          <w:i/>
          <w:sz w:val="24"/>
        </w:rPr>
        <w:t>reduce</w:t>
      </w:r>
      <w:r>
        <w:rPr>
          <w:i/>
          <w:spacing w:val="-4"/>
          <w:sz w:val="24"/>
        </w:rPr>
        <w:t xml:space="preserve"> </w:t>
      </w:r>
      <w:r>
        <w:rPr>
          <w:i/>
          <w:sz w:val="24"/>
        </w:rPr>
        <w:t>deal</w:t>
      </w:r>
      <w:r>
        <w:rPr>
          <w:i/>
          <w:spacing w:val="-3"/>
          <w:sz w:val="24"/>
        </w:rPr>
        <w:t xml:space="preserve"> </w:t>
      </w:r>
      <w:r>
        <w:rPr>
          <w:i/>
          <w:sz w:val="24"/>
        </w:rPr>
        <w:t>costs,</w:t>
      </w:r>
      <w:r>
        <w:rPr>
          <w:i/>
          <w:spacing w:val="-3"/>
          <w:sz w:val="24"/>
        </w:rPr>
        <w:t xml:space="preserve"> </w:t>
      </w:r>
      <w:r>
        <w:rPr>
          <w:i/>
          <w:sz w:val="24"/>
        </w:rPr>
        <w:t>which</w:t>
      </w:r>
      <w:r>
        <w:rPr>
          <w:i/>
          <w:spacing w:val="-1"/>
          <w:sz w:val="24"/>
        </w:rPr>
        <w:t xml:space="preserve"> </w:t>
      </w:r>
      <w:r>
        <w:rPr>
          <w:i/>
          <w:sz w:val="24"/>
        </w:rPr>
        <w:t>allows</w:t>
      </w:r>
      <w:r>
        <w:rPr>
          <w:i/>
          <w:spacing w:val="-3"/>
          <w:sz w:val="24"/>
        </w:rPr>
        <w:t xml:space="preserve"> </w:t>
      </w:r>
      <w:r>
        <w:rPr>
          <w:i/>
          <w:sz w:val="24"/>
        </w:rPr>
        <w:t>them</w:t>
      </w:r>
      <w:r>
        <w:rPr>
          <w:i/>
          <w:spacing w:val="-5"/>
          <w:sz w:val="24"/>
        </w:rPr>
        <w:t xml:space="preserve"> </w:t>
      </w:r>
      <w:r>
        <w:rPr>
          <w:i/>
          <w:sz w:val="24"/>
        </w:rPr>
        <w:t>to</w:t>
      </w:r>
      <w:r>
        <w:rPr>
          <w:i/>
          <w:spacing w:val="-2"/>
          <w:sz w:val="24"/>
        </w:rPr>
        <w:t xml:space="preserve"> </w:t>
      </w:r>
      <w:r>
        <w:rPr>
          <w:i/>
          <w:sz w:val="24"/>
        </w:rPr>
        <w:t>fulfill</w:t>
      </w:r>
      <w:r>
        <w:rPr>
          <w:i/>
          <w:spacing w:val="-3"/>
          <w:sz w:val="24"/>
        </w:rPr>
        <w:t xml:space="preserve"> </w:t>
      </w:r>
      <w:r>
        <w:rPr>
          <w:i/>
          <w:sz w:val="24"/>
        </w:rPr>
        <w:t>the</w:t>
      </w:r>
      <w:r>
        <w:rPr>
          <w:i/>
          <w:spacing w:val="-3"/>
          <w:sz w:val="24"/>
        </w:rPr>
        <w:t xml:space="preserve"> </w:t>
      </w:r>
      <w:r>
        <w:rPr>
          <w:i/>
          <w:sz w:val="24"/>
        </w:rPr>
        <w:t>requirements</w:t>
      </w:r>
      <w:r>
        <w:rPr>
          <w:i/>
          <w:spacing w:val="-3"/>
          <w:sz w:val="24"/>
        </w:rPr>
        <w:t xml:space="preserve"> </w:t>
      </w:r>
      <w:r>
        <w:rPr>
          <w:i/>
          <w:sz w:val="24"/>
        </w:rPr>
        <w:t>of</w:t>
      </w:r>
      <w:r>
        <w:rPr>
          <w:i/>
          <w:spacing w:val="-2"/>
          <w:sz w:val="24"/>
        </w:rPr>
        <w:t xml:space="preserve"> </w:t>
      </w:r>
      <w:r>
        <w:rPr>
          <w:i/>
          <w:sz w:val="24"/>
        </w:rPr>
        <w:t>a</w:t>
      </w:r>
      <w:r>
        <w:rPr>
          <w:i/>
          <w:spacing w:val="-1"/>
          <w:sz w:val="24"/>
        </w:rPr>
        <w:t xml:space="preserve"> </w:t>
      </w:r>
      <w:r>
        <w:rPr>
          <w:i/>
          <w:sz w:val="24"/>
        </w:rPr>
        <w:t>very powerful technological innovation market. This study contains the financial analysis of the Samsung and its competitor Apple as well as the industry in which Samsung is performing, and it also</w:t>
      </w:r>
      <w:r>
        <w:rPr>
          <w:i/>
          <w:spacing w:val="-6"/>
          <w:sz w:val="24"/>
        </w:rPr>
        <w:t xml:space="preserve"> </w:t>
      </w:r>
      <w:r>
        <w:rPr>
          <w:i/>
          <w:sz w:val="24"/>
        </w:rPr>
        <w:t>contains</w:t>
      </w:r>
      <w:r>
        <w:rPr>
          <w:i/>
          <w:spacing w:val="-5"/>
          <w:sz w:val="24"/>
        </w:rPr>
        <w:t xml:space="preserve"> </w:t>
      </w:r>
      <w:r>
        <w:rPr>
          <w:i/>
          <w:sz w:val="24"/>
        </w:rPr>
        <w:t>the</w:t>
      </w:r>
      <w:r>
        <w:rPr>
          <w:i/>
          <w:spacing w:val="-7"/>
          <w:sz w:val="24"/>
        </w:rPr>
        <w:t xml:space="preserve"> </w:t>
      </w:r>
      <w:r>
        <w:rPr>
          <w:i/>
          <w:sz w:val="24"/>
        </w:rPr>
        <w:t>unique</w:t>
      </w:r>
      <w:r>
        <w:rPr>
          <w:i/>
          <w:spacing w:val="-6"/>
          <w:sz w:val="24"/>
        </w:rPr>
        <w:t xml:space="preserve"> </w:t>
      </w:r>
      <w:r>
        <w:rPr>
          <w:i/>
          <w:sz w:val="24"/>
        </w:rPr>
        <w:t>issues</w:t>
      </w:r>
      <w:r>
        <w:rPr>
          <w:i/>
          <w:spacing w:val="-5"/>
          <w:sz w:val="24"/>
        </w:rPr>
        <w:t xml:space="preserve"> </w:t>
      </w:r>
      <w:r>
        <w:rPr>
          <w:i/>
          <w:sz w:val="24"/>
        </w:rPr>
        <w:t>that</w:t>
      </w:r>
      <w:r>
        <w:rPr>
          <w:i/>
          <w:spacing w:val="-6"/>
          <w:sz w:val="24"/>
        </w:rPr>
        <w:t xml:space="preserve"> </w:t>
      </w:r>
      <w:r>
        <w:rPr>
          <w:i/>
          <w:sz w:val="24"/>
        </w:rPr>
        <w:t>Samsung</w:t>
      </w:r>
      <w:r>
        <w:rPr>
          <w:i/>
          <w:spacing w:val="-6"/>
          <w:sz w:val="24"/>
        </w:rPr>
        <w:t xml:space="preserve"> </w:t>
      </w:r>
      <w:r>
        <w:rPr>
          <w:i/>
          <w:sz w:val="24"/>
        </w:rPr>
        <w:t>is</w:t>
      </w:r>
      <w:r>
        <w:rPr>
          <w:i/>
          <w:spacing w:val="-5"/>
          <w:sz w:val="24"/>
        </w:rPr>
        <w:t xml:space="preserve"> </w:t>
      </w:r>
      <w:r>
        <w:rPr>
          <w:i/>
          <w:sz w:val="24"/>
        </w:rPr>
        <w:t>facing</w:t>
      </w:r>
      <w:r>
        <w:rPr>
          <w:i/>
          <w:spacing w:val="-6"/>
          <w:sz w:val="24"/>
        </w:rPr>
        <w:t xml:space="preserve"> </w:t>
      </w:r>
      <w:r>
        <w:rPr>
          <w:i/>
          <w:sz w:val="24"/>
        </w:rPr>
        <w:t>in</w:t>
      </w:r>
      <w:r>
        <w:rPr>
          <w:i/>
          <w:spacing w:val="-5"/>
          <w:sz w:val="24"/>
        </w:rPr>
        <w:t xml:space="preserve"> </w:t>
      </w:r>
      <w:r>
        <w:rPr>
          <w:i/>
          <w:sz w:val="24"/>
        </w:rPr>
        <w:t>these</w:t>
      </w:r>
      <w:r>
        <w:rPr>
          <w:i/>
          <w:spacing w:val="-7"/>
          <w:sz w:val="24"/>
        </w:rPr>
        <w:t xml:space="preserve"> </w:t>
      </w:r>
      <w:r>
        <w:rPr>
          <w:i/>
          <w:sz w:val="24"/>
        </w:rPr>
        <w:t>days.</w:t>
      </w:r>
      <w:r>
        <w:rPr>
          <w:i/>
          <w:spacing w:val="-5"/>
          <w:sz w:val="24"/>
        </w:rPr>
        <w:t xml:space="preserve"> </w:t>
      </w:r>
      <w:r>
        <w:rPr>
          <w:i/>
          <w:sz w:val="24"/>
        </w:rPr>
        <w:t>This</w:t>
      </w:r>
      <w:r>
        <w:rPr>
          <w:i/>
          <w:spacing w:val="-5"/>
          <w:sz w:val="24"/>
        </w:rPr>
        <w:t xml:space="preserve"> </w:t>
      </w:r>
      <w:r>
        <w:rPr>
          <w:i/>
          <w:sz w:val="24"/>
        </w:rPr>
        <w:t>study</w:t>
      </w:r>
      <w:r>
        <w:rPr>
          <w:i/>
          <w:spacing w:val="-7"/>
          <w:sz w:val="24"/>
        </w:rPr>
        <w:t xml:space="preserve"> </w:t>
      </w:r>
      <w:r>
        <w:rPr>
          <w:i/>
          <w:sz w:val="24"/>
        </w:rPr>
        <w:t>is</w:t>
      </w:r>
      <w:r>
        <w:rPr>
          <w:i/>
          <w:spacing w:val="-5"/>
          <w:sz w:val="24"/>
        </w:rPr>
        <w:t xml:space="preserve"> </w:t>
      </w:r>
      <w:r>
        <w:rPr>
          <w:i/>
          <w:sz w:val="24"/>
        </w:rPr>
        <w:t>beneficial</w:t>
      </w:r>
      <w:r>
        <w:rPr>
          <w:i/>
          <w:spacing w:val="-5"/>
          <w:sz w:val="24"/>
        </w:rPr>
        <w:t xml:space="preserve"> </w:t>
      </w:r>
      <w:r>
        <w:rPr>
          <w:i/>
          <w:sz w:val="24"/>
        </w:rPr>
        <w:t>to</w:t>
      </w:r>
      <w:r>
        <w:rPr>
          <w:i/>
          <w:spacing w:val="-6"/>
          <w:sz w:val="24"/>
        </w:rPr>
        <w:t xml:space="preserve"> </w:t>
      </w:r>
      <w:r>
        <w:rPr>
          <w:i/>
          <w:sz w:val="24"/>
        </w:rPr>
        <w:t>the academic readers and for a lot of firms, by this study, these firms can understand the issues that are impacting financial performance and position of different firms. This study provided help in commerce field, IT field, Business field and as well as professionals and the readers attaining the benefit to understand the market trends and the current performance of the multinational leader in electronics and mobile phone</w:t>
      </w:r>
      <w:r>
        <w:rPr>
          <w:i/>
          <w:spacing w:val="-1"/>
          <w:sz w:val="24"/>
        </w:rPr>
        <w:t xml:space="preserve"> </w:t>
      </w:r>
      <w:r>
        <w:rPr>
          <w:i/>
          <w:sz w:val="24"/>
        </w:rPr>
        <w:t>industry.</w:t>
      </w:r>
    </w:p>
    <w:p w14:paraId="4FDD14AB" w14:textId="77777777" w:rsidR="00C02C68" w:rsidRDefault="00C02C68">
      <w:pPr>
        <w:pStyle w:val="BodyText"/>
        <w:spacing w:before="7"/>
        <w:ind w:left="0"/>
        <w:rPr>
          <w:b/>
          <w:sz w:val="23"/>
        </w:rPr>
      </w:pPr>
    </w:p>
    <w:p w14:paraId="6F6EB138" w14:textId="77777777" w:rsidR="00C02C68" w:rsidRDefault="00E53B5C">
      <w:pPr>
        <w:pStyle w:val="BodyText"/>
        <w:ind w:right="1213"/>
        <w:jc w:val="both"/>
      </w:pPr>
      <w:r>
        <w:t xml:space="preserve">Samsung is a southeastern Japanese individual globally and unfortunately company and it’s located in the Samsung City, Seoul. It contains several subsidiaries and associated companies, most of them united under the Samsung product, and are the biggest East Japanese people individual’s </w:t>
      </w:r>
      <w:proofErr w:type="gramStart"/>
      <w:r>
        <w:t>chaebol(</w:t>
      </w:r>
      <w:proofErr w:type="gramEnd"/>
      <w:r>
        <w:t>Wikipedia, 2013) (business conglomerate). Samsung was recognized by</w:t>
      </w:r>
      <w:r>
        <w:rPr>
          <w:spacing w:val="-34"/>
        </w:rPr>
        <w:t xml:space="preserve"> </w:t>
      </w:r>
      <w:r>
        <w:t>Lee Byung-chul in 1938 as a trading company. Over the next three years the group is divided into different</w:t>
      </w:r>
      <w:r>
        <w:rPr>
          <w:spacing w:val="-13"/>
        </w:rPr>
        <w:t xml:space="preserve"> </w:t>
      </w:r>
      <w:r>
        <w:t>locations</w:t>
      </w:r>
      <w:r>
        <w:rPr>
          <w:spacing w:val="-13"/>
        </w:rPr>
        <w:t xml:space="preserve"> </w:t>
      </w:r>
      <w:r>
        <w:t>such</w:t>
      </w:r>
      <w:r>
        <w:rPr>
          <w:spacing w:val="-13"/>
        </w:rPr>
        <w:t xml:space="preserve"> </w:t>
      </w:r>
      <w:r>
        <w:t>as</w:t>
      </w:r>
      <w:r>
        <w:rPr>
          <w:spacing w:val="-13"/>
        </w:rPr>
        <w:t xml:space="preserve"> </w:t>
      </w:r>
      <w:r>
        <w:t>food</w:t>
      </w:r>
      <w:r>
        <w:rPr>
          <w:spacing w:val="-14"/>
        </w:rPr>
        <w:t xml:space="preserve"> </w:t>
      </w:r>
      <w:r>
        <w:t>managing,</w:t>
      </w:r>
      <w:r>
        <w:rPr>
          <w:spacing w:val="-13"/>
        </w:rPr>
        <w:t xml:space="preserve"> </w:t>
      </w:r>
      <w:r>
        <w:t>elements,</w:t>
      </w:r>
      <w:r>
        <w:rPr>
          <w:spacing w:val="-13"/>
        </w:rPr>
        <w:t xml:space="preserve"> </w:t>
      </w:r>
      <w:r>
        <w:t>insurance,</w:t>
      </w:r>
      <w:r>
        <w:rPr>
          <w:spacing w:val="-13"/>
        </w:rPr>
        <w:t xml:space="preserve"> </w:t>
      </w:r>
      <w:r>
        <w:t>investment</w:t>
      </w:r>
      <w:r>
        <w:rPr>
          <w:spacing w:val="-13"/>
        </w:rPr>
        <w:t xml:space="preserve"> </w:t>
      </w:r>
      <w:r>
        <w:t>opportunities</w:t>
      </w:r>
      <w:r>
        <w:rPr>
          <w:spacing w:val="-13"/>
        </w:rPr>
        <w:t xml:space="preserve"> </w:t>
      </w:r>
      <w:r>
        <w:t>and</w:t>
      </w:r>
      <w:r>
        <w:rPr>
          <w:spacing w:val="-13"/>
        </w:rPr>
        <w:t xml:space="preserve"> </w:t>
      </w:r>
      <w:r>
        <w:t>retail store (Samsung, history, 2011). Samsung completed up with the e-books market in the late 1960s and the growth and shipbuilding areas in the mid-1970s; these locations would drive its</w:t>
      </w:r>
      <w:r>
        <w:rPr>
          <w:spacing w:val="-40"/>
        </w:rPr>
        <w:t xml:space="preserve"> </w:t>
      </w:r>
      <w:r>
        <w:t>following growth. Following Lee's deaths later, Samsung was separated into four company groups – Samsung Team, Shinsegae Team, CJ Team and Hansol Team (Wikipedia, 2013). Generally making reference to, Samsung EBooks has four major divisions: Semiconductors (SEMI) this contains</w:t>
      </w:r>
      <w:r>
        <w:rPr>
          <w:spacing w:val="-12"/>
        </w:rPr>
        <w:t xml:space="preserve"> </w:t>
      </w:r>
      <w:r>
        <w:t>storage</w:t>
      </w:r>
      <w:r>
        <w:rPr>
          <w:spacing w:val="-12"/>
        </w:rPr>
        <w:t xml:space="preserve"> </w:t>
      </w:r>
      <w:r>
        <w:t>space</w:t>
      </w:r>
      <w:r>
        <w:rPr>
          <w:spacing w:val="-12"/>
        </w:rPr>
        <w:t xml:space="preserve"> </w:t>
      </w:r>
      <w:r>
        <w:t>products</w:t>
      </w:r>
      <w:r>
        <w:rPr>
          <w:spacing w:val="-11"/>
        </w:rPr>
        <w:t xml:space="preserve"> </w:t>
      </w:r>
      <w:r>
        <w:t>as</w:t>
      </w:r>
      <w:r>
        <w:rPr>
          <w:spacing w:val="-11"/>
        </w:rPr>
        <w:t xml:space="preserve"> </w:t>
      </w:r>
      <w:r>
        <w:t>well</w:t>
      </w:r>
      <w:r>
        <w:rPr>
          <w:spacing w:val="-10"/>
        </w:rPr>
        <w:t xml:space="preserve"> </w:t>
      </w:r>
      <w:r>
        <w:t>as</w:t>
      </w:r>
      <w:r>
        <w:rPr>
          <w:spacing w:val="-11"/>
        </w:rPr>
        <w:t xml:space="preserve"> </w:t>
      </w:r>
      <w:r>
        <w:t>systems</w:t>
      </w:r>
      <w:r>
        <w:rPr>
          <w:spacing w:val="-9"/>
        </w:rPr>
        <w:t xml:space="preserve"> </w:t>
      </w:r>
      <w:r>
        <w:t>such</w:t>
      </w:r>
      <w:r>
        <w:rPr>
          <w:spacing w:val="-11"/>
        </w:rPr>
        <w:t xml:space="preserve"> </w:t>
      </w:r>
      <w:r>
        <w:t>as</w:t>
      </w:r>
      <w:r>
        <w:rPr>
          <w:spacing w:val="-11"/>
        </w:rPr>
        <w:t xml:space="preserve"> </w:t>
      </w:r>
      <w:r>
        <w:t>CPUs.</w:t>
      </w:r>
      <w:r>
        <w:rPr>
          <w:spacing w:val="-12"/>
        </w:rPr>
        <w:t xml:space="preserve"> </w:t>
      </w:r>
      <w:r>
        <w:t>Display</w:t>
      </w:r>
      <w:r>
        <w:rPr>
          <w:spacing w:val="-18"/>
        </w:rPr>
        <w:t xml:space="preserve"> </w:t>
      </w:r>
      <w:r>
        <w:t>products</w:t>
      </w:r>
      <w:r>
        <w:rPr>
          <w:spacing w:val="-10"/>
        </w:rPr>
        <w:t xml:space="preserve"> </w:t>
      </w:r>
      <w:r>
        <w:t>(CDI)</w:t>
      </w:r>
      <w:r>
        <w:rPr>
          <w:spacing w:val="-12"/>
        </w:rPr>
        <w:t xml:space="preserve"> </w:t>
      </w:r>
      <w:r>
        <w:t>this</w:t>
      </w:r>
      <w:r>
        <w:rPr>
          <w:spacing w:val="-12"/>
        </w:rPr>
        <w:t xml:space="preserve"> </w:t>
      </w:r>
      <w:r>
        <w:t>used to be known as “LCD” but has been re-named Display Products (Businessweek, 2012). Telecoms (TEL)</w:t>
      </w:r>
      <w:r>
        <w:rPr>
          <w:spacing w:val="26"/>
        </w:rPr>
        <w:t xml:space="preserve"> </w:t>
      </w:r>
      <w:r>
        <w:t>this</w:t>
      </w:r>
      <w:r>
        <w:rPr>
          <w:spacing w:val="28"/>
        </w:rPr>
        <w:t xml:space="preserve"> </w:t>
      </w:r>
      <w:r>
        <w:t>is</w:t>
      </w:r>
      <w:r>
        <w:rPr>
          <w:spacing w:val="29"/>
        </w:rPr>
        <w:t xml:space="preserve"> </w:t>
      </w:r>
      <w:r>
        <w:t>mainly</w:t>
      </w:r>
      <w:r>
        <w:rPr>
          <w:spacing w:val="26"/>
        </w:rPr>
        <w:t xml:space="preserve"> </w:t>
      </w:r>
      <w:r>
        <w:t>cellular</w:t>
      </w:r>
      <w:r>
        <w:rPr>
          <w:spacing w:val="26"/>
        </w:rPr>
        <w:t xml:space="preserve"> </w:t>
      </w:r>
      <w:r>
        <w:t>mobile</w:t>
      </w:r>
      <w:r>
        <w:rPr>
          <w:spacing w:val="31"/>
        </w:rPr>
        <w:t xml:space="preserve"> </w:t>
      </w:r>
      <w:r>
        <w:t>phones,</w:t>
      </w:r>
      <w:r>
        <w:rPr>
          <w:spacing w:val="30"/>
        </w:rPr>
        <w:t xml:space="preserve"> </w:t>
      </w:r>
      <w:r>
        <w:t>but</w:t>
      </w:r>
      <w:r>
        <w:rPr>
          <w:spacing w:val="32"/>
        </w:rPr>
        <w:t xml:space="preserve"> </w:t>
      </w:r>
      <w:r>
        <w:t>contains</w:t>
      </w:r>
      <w:r>
        <w:rPr>
          <w:spacing w:val="30"/>
        </w:rPr>
        <w:t xml:space="preserve"> </w:t>
      </w:r>
      <w:r>
        <w:t>additional</w:t>
      </w:r>
      <w:r>
        <w:rPr>
          <w:spacing w:val="28"/>
        </w:rPr>
        <w:t xml:space="preserve"> </w:t>
      </w:r>
      <w:r>
        <w:t>products</w:t>
      </w:r>
      <w:r>
        <w:rPr>
          <w:spacing w:val="29"/>
        </w:rPr>
        <w:t xml:space="preserve"> </w:t>
      </w:r>
      <w:r>
        <w:t>and</w:t>
      </w:r>
      <w:r>
        <w:rPr>
          <w:spacing w:val="28"/>
        </w:rPr>
        <w:t xml:space="preserve"> </w:t>
      </w:r>
      <w:r>
        <w:t>services</w:t>
      </w:r>
      <w:r>
        <w:rPr>
          <w:spacing w:val="27"/>
        </w:rPr>
        <w:t xml:space="preserve"> </w:t>
      </w:r>
      <w:r>
        <w:t>for</w:t>
      </w:r>
    </w:p>
    <w:p w14:paraId="0491AE07" w14:textId="77777777" w:rsidR="00C02C68" w:rsidRDefault="00C02C68">
      <w:pPr>
        <w:jc w:val="both"/>
        <w:sectPr w:rsidR="00C02C68">
          <w:headerReference w:type="default" r:id="rId6"/>
          <w:footerReference w:type="default" r:id="rId7"/>
          <w:type w:val="continuous"/>
          <w:pgSz w:w="12240" w:h="15840"/>
          <w:pgMar w:top="1700" w:right="220" w:bottom="1440" w:left="260" w:header="722" w:footer="1248" w:gutter="0"/>
          <w:pgNumType w:start="16"/>
          <w:cols w:space="720"/>
        </w:sectPr>
      </w:pPr>
    </w:p>
    <w:p w14:paraId="63CDFF9C" w14:textId="77777777" w:rsidR="00C02C68" w:rsidRDefault="00E53B5C">
      <w:pPr>
        <w:pStyle w:val="BodyText"/>
        <w:spacing w:before="138"/>
        <w:ind w:right="1219"/>
        <w:jc w:val="both"/>
      </w:pPr>
      <w:r>
        <w:lastRenderedPageBreak/>
        <w:t xml:space="preserve">telecommunications suppliers and PCs. The division has lately been re-named </w:t>
      </w:r>
      <w:r>
        <w:rPr>
          <w:spacing w:val="-3"/>
        </w:rPr>
        <w:t xml:space="preserve">IM </w:t>
      </w:r>
      <w:r>
        <w:t>(IT and</w:t>
      </w:r>
      <w:r>
        <w:rPr>
          <w:spacing w:val="-18"/>
        </w:rPr>
        <w:t xml:space="preserve"> </w:t>
      </w:r>
      <w:r>
        <w:t>Mobile communications). Customer EBooks (CED) this group have customized headings from Digital Media and Equipment to CE (Businesscasestudies,</w:t>
      </w:r>
      <w:r>
        <w:rPr>
          <w:spacing w:val="3"/>
        </w:rPr>
        <w:t xml:space="preserve"> </w:t>
      </w:r>
      <w:r>
        <w:t>2010).</w:t>
      </w:r>
    </w:p>
    <w:p w14:paraId="70D3DEEF" w14:textId="77777777" w:rsidR="00C02C68" w:rsidRDefault="00C02C68">
      <w:pPr>
        <w:pStyle w:val="BodyText"/>
        <w:ind w:left="0"/>
      </w:pPr>
    </w:p>
    <w:p w14:paraId="0B1C59CF" w14:textId="77777777" w:rsidR="00C02C68" w:rsidRDefault="00E53B5C">
      <w:pPr>
        <w:pStyle w:val="BodyText"/>
        <w:ind w:right="1215"/>
        <w:jc w:val="both"/>
      </w:pPr>
      <w:r>
        <w:t>Essential Samsung expert subsidiaries involve Samsung EBooks (the planet's greatest technological innovation organization calculated by 2012 earnings (Bloomberg, 2012), and 4th</w:t>
      </w:r>
      <w:r>
        <w:rPr>
          <w:spacing w:val="-16"/>
        </w:rPr>
        <w:t xml:space="preserve"> </w:t>
      </w:r>
      <w:r>
        <w:t>in industry value), Samsung Huge Places (the planet's 2nd-largest shipbuilder calculated by 2010 revenues) (Money.cnn,2010), and Samsung Technology and Samsung C&amp;T (respectively the Thirteenth and 36th-largest development companies). Other important subsidiaries involve Samsung Way of lifestyle Insurance plan strategy plan technique, strategy (the planet's 14th- largest</w:t>
      </w:r>
      <w:r>
        <w:rPr>
          <w:spacing w:val="-14"/>
        </w:rPr>
        <w:t xml:space="preserve"> </w:t>
      </w:r>
      <w:r>
        <w:t>insurance</w:t>
      </w:r>
      <w:r>
        <w:rPr>
          <w:spacing w:val="-12"/>
        </w:rPr>
        <w:t xml:space="preserve"> </w:t>
      </w:r>
      <w:r>
        <w:t>technique</w:t>
      </w:r>
      <w:r>
        <w:rPr>
          <w:spacing w:val="-14"/>
        </w:rPr>
        <w:t xml:space="preserve"> </w:t>
      </w:r>
      <w:r>
        <w:t>company),</w:t>
      </w:r>
      <w:r>
        <w:rPr>
          <w:spacing w:val="-11"/>
        </w:rPr>
        <w:t xml:space="preserve"> </w:t>
      </w:r>
      <w:r>
        <w:t>the</w:t>
      </w:r>
      <w:r>
        <w:rPr>
          <w:spacing w:val="-12"/>
        </w:rPr>
        <w:t xml:space="preserve"> </w:t>
      </w:r>
      <w:r>
        <w:t>Samsung</w:t>
      </w:r>
      <w:r>
        <w:rPr>
          <w:spacing w:val="-13"/>
        </w:rPr>
        <w:t xml:space="preserve"> </w:t>
      </w:r>
      <w:r>
        <w:t>Everland</w:t>
      </w:r>
      <w:r>
        <w:rPr>
          <w:spacing w:val="-10"/>
        </w:rPr>
        <w:t xml:space="preserve"> </w:t>
      </w:r>
      <w:r>
        <w:t>(operator</w:t>
      </w:r>
      <w:r>
        <w:rPr>
          <w:spacing w:val="-12"/>
        </w:rPr>
        <w:t xml:space="preserve"> </w:t>
      </w:r>
      <w:r>
        <w:t>of</w:t>
      </w:r>
      <w:r>
        <w:rPr>
          <w:spacing w:val="-12"/>
        </w:rPr>
        <w:t xml:space="preserve"> </w:t>
      </w:r>
      <w:r>
        <w:t>Everland</w:t>
      </w:r>
      <w:r>
        <w:rPr>
          <w:spacing w:val="-11"/>
        </w:rPr>
        <w:t xml:space="preserve"> </w:t>
      </w:r>
      <w:r>
        <w:t>Hotel,</w:t>
      </w:r>
      <w:r>
        <w:rPr>
          <w:spacing w:val="-13"/>
        </w:rPr>
        <w:t xml:space="preserve"> </w:t>
      </w:r>
      <w:r>
        <w:t>the</w:t>
      </w:r>
      <w:r>
        <w:rPr>
          <w:spacing w:val="-12"/>
        </w:rPr>
        <w:t xml:space="preserve"> </w:t>
      </w:r>
      <w:r>
        <w:t>first enjoyment car recreation area in South East Korea), Samsung Techwin (an aerospace,</w:t>
      </w:r>
      <w:r>
        <w:rPr>
          <w:spacing w:val="-23"/>
        </w:rPr>
        <w:t xml:space="preserve"> </w:t>
      </w:r>
      <w:r>
        <w:t>monitoring and protection company) and Cheil Globally (the planet's 15th-largest promoting organization calculated by 2012 revenues (</w:t>
      </w:r>
      <w:r>
        <w:rPr>
          <w:color w:val="242424"/>
        </w:rPr>
        <w:t>Miyoung Kim,</w:t>
      </w:r>
      <w:r>
        <w:rPr>
          <w:color w:val="242424"/>
          <w:spacing w:val="-4"/>
        </w:rPr>
        <w:t xml:space="preserve"> </w:t>
      </w:r>
      <w:r>
        <w:rPr>
          <w:color w:val="242424"/>
        </w:rPr>
        <w:t>2012)</w:t>
      </w:r>
      <w:r>
        <w:t>.</w:t>
      </w:r>
    </w:p>
    <w:p w14:paraId="59AE0BBA" w14:textId="77777777" w:rsidR="00C02C68" w:rsidRDefault="00C02C68">
      <w:pPr>
        <w:pStyle w:val="BodyText"/>
        <w:spacing w:before="1"/>
        <w:ind w:left="0"/>
      </w:pPr>
    </w:p>
    <w:p w14:paraId="0504BAE3" w14:textId="77777777" w:rsidR="00C02C68" w:rsidRDefault="00E53B5C">
      <w:pPr>
        <w:pStyle w:val="BodyText"/>
        <w:ind w:right="1211"/>
        <w:jc w:val="both"/>
      </w:pPr>
      <w:r>
        <w:t>Samsung has an awesome effect on Southern Korea's financial growth, state recommendations, media</w:t>
      </w:r>
      <w:r>
        <w:rPr>
          <w:spacing w:val="-7"/>
        </w:rPr>
        <w:t xml:space="preserve"> </w:t>
      </w:r>
      <w:r>
        <w:t>and</w:t>
      </w:r>
      <w:r>
        <w:rPr>
          <w:spacing w:val="-6"/>
        </w:rPr>
        <w:t xml:space="preserve"> </w:t>
      </w:r>
      <w:r>
        <w:t>way</w:t>
      </w:r>
      <w:r>
        <w:rPr>
          <w:spacing w:val="-11"/>
        </w:rPr>
        <w:t xml:space="preserve"> </w:t>
      </w:r>
      <w:r>
        <w:t>of</w:t>
      </w:r>
      <w:r>
        <w:rPr>
          <w:spacing w:val="-6"/>
        </w:rPr>
        <w:t xml:space="preserve"> </w:t>
      </w:r>
      <w:r>
        <w:t>life,</w:t>
      </w:r>
      <w:r>
        <w:rPr>
          <w:spacing w:val="-6"/>
        </w:rPr>
        <w:t xml:space="preserve"> </w:t>
      </w:r>
      <w:r>
        <w:t>and</w:t>
      </w:r>
      <w:r>
        <w:rPr>
          <w:spacing w:val="-6"/>
        </w:rPr>
        <w:t xml:space="preserve"> </w:t>
      </w:r>
      <w:r>
        <w:t>has</w:t>
      </w:r>
      <w:r>
        <w:rPr>
          <w:spacing w:val="-5"/>
        </w:rPr>
        <w:t xml:space="preserve"> </w:t>
      </w:r>
      <w:r>
        <w:t>been</w:t>
      </w:r>
      <w:r>
        <w:rPr>
          <w:spacing w:val="-4"/>
        </w:rPr>
        <w:t xml:space="preserve"> </w:t>
      </w:r>
      <w:r>
        <w:t>a</w:t>
      </w:r>
      <w:r>
        <w:rPr>
          <w:spacing w:val="-7"/>
        </w:rPr>
        <w:t xml:space="preserve"> </w:t>
      </w:r>
      <w:r>
        <w:t>significant</w:t>
      </w:r>
      <w:r>
        <w:rPr>
          <w:spacing w:val="-6"/>
        </w:rPr>
        <w:t xml:space="preserve"> </w:t>
      </w:r>
      <w:r>
        <w:t>power</w:t>
      </w:r>
      <w:r>
        <w:rPr>
          <w:spacing w:val="-6"/>
        </w:rPr>
        <w:t xml:space="preserve"> </w:t>
      </w:r>
      <w:r>
        <w:t>behind</w:t>
      </w:r>
      <w:r>
        <w:rPr>
          <w:spacing w:val="-6"/>
        </w:rPr>
        <w:t xml:space="preserve"> </w:t>
      </w:r>
      <w:r>
        <w:t>the</w:t>
      </w:r>
      <w:r>
        <w:rPr>
          <w:spacing w:val="-4"/>
        </w:rPr>
        <w:t xml:space="preserve"> </w:t>
      </w:r>
      <w:r>
        <w:t>"Miracle</w:t>
      </w:r>
      <w:r>
        <w:rPr>
          <w:spacing w:val="-5"/>
        </w:rPr>
        <w:t xml:space="preserve"> </w:t>
      </w:r>
      <w:r>
        <w:t>on</w:t>
      </w:r>
      <w:r>
        <w:rPr>
          <w:spacing w:val="-1"/>
        </w:rPr>
        <w:t xml:space="preserve"> </w:t>
      </w:r>
      <w:r>
        <w:t>the</w:t>
      </w:r>
      <w:r>
        <w:rPr>
          <w:spacing w:val="-7"/>
        </w:rPr>
        <w:t xml:space="preserve"> </w:t>
      </w:r>
      <w:r>
        <w:t>Han</w:t>
      </w:r>
      <w:r>
        <w:rPr>
          <w:spacing w:val="-6"/>
        </w:rPr>
        <w:t xml:space="preserve"> </w:t>
      </w:r>
      <w:r>
        <w:t>River".</w:t>
      </w:r>
      <w:r>
        <w:rPr>
          <w:spacing w:val="-4"/>
        </w:rPr>
        <w:t xml:space="preserve"> </w:t>
      </w:r>
      <w:r>
        <w:t xml:space="preserve">In FY 2009, Samsung revealed a combined income of 220 billion cash dollars cash KRW ($172.5 billion) (CNN, 2009). </w:t>
      </w:r>
      <w:r>
        <w:rPr>
          <w:spacing w:val="-3"/>
        </w:rPr>
        <w:t xml:space="preserve">In </w:t>
      </w:r>
      <w:r>
        <w:t>FY 2010, Samsung revealed a combined income of 280 billion cash dollars cash KRW ($258 billion) (CNN, 2010), and income of 30 billion cash dollars cash KRW ($27.6 billion) (based upon a KRW-USD come back number of 1,084.5 KRW per USD, they recognize</w:t>
      </w:r>
      <w:r>
        <w:rPr>
          <w:spacing w:val="-15"/>
        </w:rPr>
        <w:t xml:space="preserve"> </w:t>
      </w:r>
      <w:r>
        <w:t>the</w:t>
      </w:r>
      <w:r>
        <w:rPr>
          <w:spacing w:val="-14"/>
        </w:rPr>
        <w:t xml:space="preserve"> </w:t>
      </w:r>
      <w:r>
        <w:t>amount</w:t>
      </w:r>
      <w:r>
        <w:rPr>
          <w:spacing w:val="-14"/>
        </w:rPr>
        <w:t xml:space="preserve"> </w:t>
      </w:r>
      <w:r>
        <w:t>as</w:t>
      </w:r>
      <w:r>
        <w:rPr>
          <w:spacing w:val="-13"/>
        </w:rPr>
        <w:t xml:space="preserve"> </w:t>
      </w:r>
      <w:r>
        <w:t>of</w:t>
      </w:r>
      <w:r>
        <w:rPr>
          <w:spacing w:val="-14"/>
        </w:rPr>
        <w:t xml:space="preserve"> </w:t>
      </w:r>
      <w:r>
        <w:t>19</w:t>
      </w:r>
      <w:r>
        <w:rPr>
          <w:spacing w:val="-14"/>
        </w:rPr>
        <w:t xml:space="preserve"> </w:t>
      </w:r>
      <w:r>
        <w:t>Aug</w:t>
      </w:r>
      <w:r>
        <w:rPr>
          <w:spacing w:val="-16"/>
        </w:rPr>
        <w:t xml:space="preserve"> </w:t>
      </w:r>
      <w:r>
        <w:t>2011)</w:t>
      </w:r>
      <w:r>
        <w:rPr>
          <w:spacing w:val="-14"/>
        </w:rPr>
        <w:t xml:space="preserve"> </w:t>
      </w:r>
      <w:r>
        <w:t>(Bloomberg,</w:t>
      </w:r>
      <w:r>
        <w:rPr>
          <w:spacing w:val="-14"/>
        </w:rPr>
        <w:t xml:space="preserve"> </w:t>
      </w:r>
      <w:r>
        <w:t>2010-11).</w:t>
      </w:r>
      <w:r>
        <w:rPr>
          <w:spacing w:val="-13"/>
        </w:rPr>
        <w:t xml:space="preserve"> </w:t>
      </w:r>
      <w:r>
        <w:t>However,</w:t>
      </w:r>
      <w:r>
        <w:rPr>
          <w:spacing w:val="-14"/>
        </w:rPr>
        <w:t xml:space="preserve"> </w:t>
      </w:r>
      <w:r>
        <w:t>it</w:t>
      </w:r>
      <w:r>
        <w:rPr>
          <w:spacing w:val="-12"/>
        </w:rPr>
        <w:t xml:space="preserve"> </w:t>
      </w:r>
      <w:r>
        <w:t>is</w:t>
      </w:r>
      <w:r>
        <w:rPr>
          <w:spacing w:val="-13"/>
        </w:rPr>
        <w:t xml:space="preserve"> </w:t>
      </w:r>
      <w:r>
        <w:t>the</w:t>
      </w:r>
      <w:r>
        <w:rPr>
          <w:spacing w:val="-17"/>
        </w:rPr>
        <w:t xml:space="preserve"> </w:t>
      </w:r>
      <w:r>
        <w:t>biggest</w:t>
      </w:r>
      <w:r>
        <w:rPr>
          <w:spacing w:val="-13"/>
        </w:rPr>
        <w:t xml:space="preserve"> </w:t>
      </w:r>
      <w:r>
        <w:t xml:space="preserve">cellular mobile phone manufacturer by system income in the first 1 / 4 of 2012, with a worldwide organization of 25.4%. By through continuous innovations Samsung attained the leadership position in the mobile phone </w:t>
      </w:r>
      <w:proofErr w:type="gramStart"/>
      <w:r>
        <w:t>market .It</w:t>
      </w:r>
      <w:proofErr w:type="gramEnd"/>
      <w:r>
        <w:t xml:space="preserve"> is also the second-largest semiconductor manufacturer </w:t>
      </w:r>
      <w:r>
        <w:rPr>
          <w:spacing w:val="3"/>
        </w:rPr>
        <w:t xml:space="preserve">by </w:t>
      </w:r>
      <w:r>
        <w:t>2011 income (after Intel) (Samsung, 2011). Its companies generate around a fifth of Southern Korea's complete exports. Samsung's income was similar to 17% of Southern Korea's $1,082 billion cash dollars cash money cash GDP (Samsung, 2012). In 2013, Samsung started growth on building the biggest cell mobile phone manufacturer in the China providers Nguyen area of Vietnam. Truly, Samsung declared a ten-year growth strategy based around five organizations (CNN, 2013). One of these organizations was to be focused on Biopharmaceuticals, to which the organization has dedicated ₩2. 1 billion cash dollars (Wikipedia, 2012). In Dec 2011, Samsung E-books</w:t>
      </w:r>
      <w:r>
        <w:rPr>
          <w:spacing w:val="-11"/>
        </w:rPr>
        <w:t xml:space="preserve"> </w:t>
      </w:r>
      <w:r>
        <w:t>marketed</w:t>
      </w:r>
      <w:r>
        <w:rPr>
          <w:spacing w:val="-11"/>
        </w:rPr>
        <w:t xml:space="preserve"> </w:t>
      </w:r>
      <w:r>
        <w:t>its</w:t>
      </w:r>
      <w:r>
        <w:rPr>
          <w:spacing w:val="-10"/>
        </w:rPr>
        <w:t xml:space="preserve"> </w:t>
      </w:r>
      <w:r>
        <w:t>hard</w:t>
      </w:r>
      <w:r>
        <w:rPr>
          <w:spacing w:val="-11"/>
        </w:rPr>
        <w:t xml:space="preserve"> </w:t>
      </w:r>
      <w:r>
        <w:t>drive</w:t>
      </w:r>
      <w:r>
        <w:rPr>
          <w:spacing w:val="-9"/>
        </w:rPr>
        <w:t xml:space="preserve"> </w:t>
      </w:r>
      <w:r>
        <w:t>(HDD)</w:t>
      </w:r>
      <w:r>
        <w:rPr>
          <w:spacing w:val="-11"/>
        </w:rPr>
        <w:t xml:space="preserve"> </w:t>
      </w:r>
      <w:r>
        <w:t>organization</w:t>
      </w:r>
      <w:r>
        <w:rPr>
          <w:spacing w:val="-11"/>
        </w:rPr>
        <w:t xml:space="preserve"> </w:t>
      </w:r>
      <w:r>
        <w:t>to</w:t>
      </w:r>
      <w:r>
        <w:rPr>
          <w:spacing w:val="-10"/>
        </w:rPr>
        <w:t xml:space="preserve"> </w:t>
      </w:r>
      <w:r>
        <w:t>Seagate</w:t>
      </w:r>
      <w:r>
        <w:rPr>
          <w:spacing w:val="-11"/>
        </w:rPr>
        <w:t xml:space="preserve"> </w:t>
      </w:r>
      <w:r>
        <w:t>and</w:t>
      </w:r>
      <w:r>
        <w:rPr>
          <w:spacing w:val="-9"/>
        </w:rPr>
        <w:t xml:space="preserve"> </w:t>
      </w:r>
      <w:r>
        <w:t>the</w:t>
      </w:r>
      <w:r>
        <w:rPr>
          <w:spacing w:val="-6"/>
        </w:rPr>
        <w:t xml:space="preserve"> </w:t>
      </w:r>
      <w:r>
        <w:t>Samsung</w:t>
      </w:r>
      <w:r>
        <w:rPr>
          <w:spacing w:val="-12"/>
        </w:rPr>
        <w:t xml:space="preserve"> </w:t>
      </w:r>
      <w:r>
        <w:t>Team</w:t>
      </w:r>
      <w:r>
        <w:rPr>
          <w:spacing w:val="-8"/>
        </w:rPr>
        <w:t xml:space="preserve"> </w:t>
      </w:r>
      <w:r>
        <w:t>consisting 59</w:t>
      </w:r>
      <w:r>
        <w:rPr>
          <w:spacing w:val="-4"/>
        </w:rPr>
        <w:t xml:space="preserve"> </w:t>
      </w:r>
      <w:r>
        <w:t>unregistered</w:t>
      </w:r>
      <w:r>
        <w:rPr>
          <w:spacing w:val="-4"/>
        </w:rPr>
        <w:t xml:space="preserve"> </w:t>
      </w:r>
      <w:r>
        <w:t>organizations</w:t>
      </w:r>
      <w:r>
        <w:rPr>
          <w:spacing w:val="-2"/>
        </w:rPr>
        <w:t xml:space="preserve"> </w:t>
      </w:r>
      <w:r>
        <w:t>and</w:t>
      </w:r>
      <w:r>
        <w:rPr>
          <w:spacing w:val="-4"/>
        </w:rPr>
        <w:t xml:space="preserve"> </w:t>
      </w:r>
      <w:r>
        <w:t>19</w:t>
      </w:r>
      <w:r>
        <w:rPr>
          <w:spacing w:val="-3"/>
        </w:rPr>
        <w:t xml:space="preserve"> </w:t>
      </w:r>
      <w:r>
        <w:t>detailed</w:t>
      </w:r>
      <w:r>
        <w:rPr>
          <w:spacing w:val="-2"/>
        </w:rPr>
        <w:t xml:space="preserve"> </w:t>
      </w:r>
      <w:r>
        <w:t>organizations,</w:t>
      </w:r>
      <w:r>
        <w:rPr>
          <w:spacing w:val="-4"/>
        </w:rPr>
        <w:t xml:space="preserve"> </w:t>
      </w:r>
      <w:r>
        <w:t>all</w:t>
      </w:r>
      <w:r>
        <w:rPr>
          <w:spacing w:val="-2"/>
        </w:rPr>
        <w:t xml:space="preserve"> </w:t>
      </w:r>
      <w:r>
        <w:t>of</w:t>
      </w:r>
      <w:r>
        <w:rPr>
          <w:spacing w:val="-5"/>
        </w:rPr>
        <w:t xml:space="preserve"> </w:t>
      </w:r>
      <w:r>
        <w:t>which</w:t>
      </w:r>
      <w:r>
        <w:rPr>
          <w:spacing w:val="-3"/>
        </w:rPr>
        <w:t xml:space="preserve"> </w:t>
      </w:r>
      <w:r>
        <w:t>had</w:t>
      </w:r>
      <w:r>
        <w:rPr>
          <w:spacing w:val="-4"/>
        </w:rPr>
        <w:t xml:space="preserve"> </w:t>
      </w:r>
      <w:r>
        <w:t>their</w:t>
      </w:r>
      <w:r>
        <w:rPr>
          <w:spacing w:val="-5"/>
        </w:rPr>
        <w:t xml:space="preserve"> </w:t>
      </w:r>
      <w:r>
        <w:t>primary</w:t>
      </w:r>
      <w:r>
        <w:rPr>
          <w:spacing w:val="-5"/>
        </w:rPr>
        <w:t xml:space="preserve"> </w:t>
      </w:r>
      <w:r>
        <w:t>record on the The Philippines Return. In the first 1 / 4 of 2012 (Wikipedia, 2012), Samsung E-books became the biggest cell mobile phone manufacturer by system income, verdict Htc, which had been</w:t>
      </w:r>
      <w:r>
        <w:rPr>
          <w:spacing w:val="12"/>
        </w:rPr>
        <w:t xml:space="preserve"> </w:t>
      </w:r>
      <w:r>
        <w:t>the</w:t>
      </w:r>
      <w:r>
        <w:rPr>
          <w:spacing w:val="12"/>
        </w:rPr>
        <w:t xml:space="preserve"> </w:t>
      </w:r>
      <w:r>
        <w:t>market</w:t>
      </w:r>
      <w:r>
        <w:rPr>
          <w:spacing w:val="13"/>
        </w:rPr>
        <w:t xml:space="preserve"> </w:t>
      </w:r>
      <w:r>
        <w:t>head</w:t>
      </w:r>
      <w:r>
        <w:rPr>
          <w:spacing w:val="12"/>
        </w:rPr>
        <w:t xml:space="preserve"> </w:t>
      </w:r>
      <w:r>
        <w:t>since</w:t>
      </w:r>
      <w:r>
        <w:rPr>
          <w:spacing w:val="12"/>
        </w:rPr>
        <w:t xml:space="preserve"> </w:t>
      </w:r>
      <w:r>
        <w:t>1998.</w:t>
      </w:r>
      <w:r>
        <w:rPr>
          <w:spacing w:val="15"/>
        </w:rPr>
        <w:t xml:space="preserve"> </w:t>
      </w:r>
      <w:r>
        <w:t>Total</w:t>
      </w:r>
      <w:r>
        <w:rPr>
          <w:spacing w:val="13"/>
        </w:rPr>
        <w:t xml:space="preserve"> </w:t>
      </w:r>
      <w:r>
        <w:t>revenues</w:t>
      </w:r>
      <w:r>
        <w:rPr>
          <w:spacing w:val="14"/>
        </w:rPr>
        <w:t xml:space="preserve"> </w:t>
      </w:r>
      <w:r>
        <w:t>in</w:t>
      </w:r>
      <w:r>
        <w:rPr>
          <w:spacing w:val="13"/>
        </w:rPr>
        <w:t xml:space="preserve"> </w:t>
      </w:r>
      <w:r>
        <w:t>2012</w:t>
      </w:r>
      <w:r>
        <w:rPr>
          <w:spacing w:val="13"/>
        </w:rPr>
        <w:t xml:space="preserve"> </w:t>
      </w:r>
      <w:r>
        <w:t>were</w:t>
      </w:r>
      <w:r>
        <w:rPr>
          <w:spacing w:val="13"/>
        </w:rPr>
        <w:t xml:space="preserve"> </w:t>
      </w:r>
      <w:r>
        <w:t>$188,373,754</w:t>
      </w:r>
      <w:r>
        <w:rPr>
          <w:spacing w:val="12"/>
        </w:rPr>
        <w:t xml:space="preserve"> </w:t>
      </w:r>
      <w:r>
        <w:t>and</w:t>
      </w:r>
      <w:r>
        <w:rPr>
          <w:spacing w:val="13"/>
        </w:rPr>
        <w:t xml:space="preserve"> </w:t>
      </w:r>
      <w:r>
        <w:t>net</w:t>
      </w:r>
      <w:r>
        <w:rPr>
          <w:spacing w:val="13"/>
        </w:rPr>
        <w:t xml:space="preserve"> </w:t>
      </w:r>
      <w:r>
        <w:t>profit</w:t>
      </w:r>
      <w:r>
        <w:rPr>
          <w:spacing w:val="13"/>
        </w:rPr>
        <w:t xml:space="preserve"> </w:t>
      </w:r>
      <w:r>
        <w:t>was</w:t>
      </w:r>
    </w:p>
    <w:p w14:paraId="2182418D" w14:textId="77777777" w:rsidR="00C02C68" w:rsidRDefault="00E53B5C">
      <w:pPr>
        <w:pStyle w:val="BodyText"/>
        <w:spacing w:before="2"/>
        <w:ind w:right="1216"/>
        <w:jc w:val="both"/>
      </w:pPr>
      <w:r>
        <w:t>$21,717,741</w:t>
      </w:r>
      <w:r>
        <w:rPr>
          <w:spacing w:val="-9"/>
        </w:rPr>
        <w:t xml:space="preserve"> </w:t>
      </w:r>
      <w:r>
        <w:t>(Samsung,</w:t>
      </w:r>
      <w:r>
        <w:rPr>
          <w:spacing w:val="-7"/>
        </w:rPr>
        <w:t xml:space="preserve"> </w:t>
      </w:r>
      <w:r>
        <w:t>2012).</w:t>
      </w:r>
      <w:r>
        <w:rPr>
          <w:spacing w:val="-9"/>
        </w:rPr>
        <w:t xml:space="preserve"> </w:t>
      </w:r>
      <w:r>
        <w:t>The</w:t>
      </w:r>
      <w:r>
        <w:rPr>
          <w:spacing w:val="-10"/>
        </w:rPr>
        <w:t xml:space="preserve"> </w:t>
      </w:r>
      <w:r>
        <w:t>organization</w:t>
      </w:r>
      <w:r>
        <w:rPr>
          <w:spacing w:val="-8"/>
        </w:rPr>
        <w:t xml:space="preserve"> </w:t>
      </w:r>
      <w:r>
        <w:t>is</w:t>
      </w:r>
      <w:r>
        <w:rPr>
          <w:spacing w:val="-8"/>
        </w:rPr>
        <w:t xml:space="preserve"> </w:t>
      </w:r>
      <w:r>
        <w:t>expected</w:t>
      </w:r>
      <w:r>
        <w:rPr>
          <w:spacing w:val="-9"/>
        </w:rPr>
        <w:t xml:space="preserve"> </w:t>
      </w:r>
      <w:r>
        <w:t>to</w:t>
      </w:r>
      <w:r>
        <w:rPr>
          <w:spacing w:val="-8"/>
        </w:rPr>
        <w:t xml:space="preserve"> </w:t>
      </w:r>
      <w:r>
        <w:t>spend</w:t>
      </w:r>
      <w:r>
        <w:rPr>
          <w:spacing w:val="-8"/>
        </w:rPr>
        <w:t xml:space="preserve"> </w:t>
      </w:r>
      <w:r>
        <w:t>$14</w:t>
      </w:r>
      <w:r>
        <w:rPr>
          <w:spacing w:val="-5"/>
        </w:rPr>
        <w:t xml:space="preserve"> </w:t>
      </w:r>
      <w:r>
        <w:t>billion</w:t>
      </w:r>
      <w:r>
        <w:rPr>
          <w:spacing w:val="-9"/>
        </w:rPr>
        <w:t xml:space="preserve"> </w:t>
      </w:r>
      <w:r>
        <w:t>cash</w:t>
      </w:r>
      <w:r>
        <w:rPr>
          <w:spacing w:val="-8"/>
        </w:rPr>
        <w:t xml:space="preserve"> </w:t>
      </w:r>
      <w:r>
        <w:t>dollars</w:t>
      </w:r>
      <w:r>
        <w:rPr>
          <w:spacing w:val="-6"/>
        </w:rPr>
        <w:t xml:space="preserve"> </w:t>
      </w:r>
      <w:r>
        <w:t>cash on promotion in 2013, with promotion showing on TV and theatre ads, no ads, and at sports and art actions. In Nov 2013, the organization was well known at $227 billion cash dollars (CNN,2013).</w:t>
      </w:r>
    </w:p>
    <w:p w14:paraId="1D1982B6" w14:textId="77777777" w:rsidR="00C02C68" w:rsidRDefault="00C02C68">
      <w:pPr>
        <w:pStyle w:val="BodyText"/>
        <w:spacing w:before="4"/>
        <w:ind w:left="0"/>
      </w:pPr>
    </w:p>
    <w:p w14:paraId="76B83457" w14:textId="77777777" w:rsidR="00C02C68" w:rsidRDefault="00E53B5C">
      <w:pPr>
        <w:pStyle w:val="Heading1"/>
        <w:spacing w:line="274" w:lineRule="exact"/>
        <w:jc w:val="both"/>
      </w:pPr>
      <w:r>
        <w:t>Samsung Segment Analysis</w:t>
      </w:r>
    </w:p>
    <w:p w14:paraId="13BCDE9A" w14:textId="77777777" w:rsidR="00C02C68" w:rsidRDefault="00E53B5C">
      <w:pPr>
        <w:pStyle w:val="BodyText"/>
        <w:ind w:right="1220"/>
        <w:jc w:val="both"/>
      </w:pPr>
      <w:r>
        <w:t xml:space="preserve">Samsung is a worldwide manufacturer of e-books items and semiconductors. First, Past research indicates that Samsung has customized both the position of its segments and the way </w:t>
      </w:r>
      <w:proofErr w:type="gramStart"/>
      <w:r>
        <w:t>it</w:t>
      </w:r>
      <w:proofErr w:type="gramEnd"/>
      <w:r>
        <w:t xml:space="preserve"> opinions</w:t>
      </w:r>
    </w:p>
    <w:p w14:paraId="4FB46A20" w14:textId="77777777" w:rsidR="00C02C68" w:rsidRDefault="00C02C68">
      <w:pPr>
        <w:jc w:val="both"/>
        <w:sectPr w:rsidR="00C02C68">
          <w:pgSz w:w="12240" w:h="15840"/>
          <w:pgMar w:top="1700" w:right="220" w:bottom="1480" w:left="260" w:header="722" w:footer="1248" w:gutter="0"/>
          <w:cols w:space="720"/>
        </w:sectPr>
      </w:pPr>
    </w:p>
    <w:p w14:paraId="57581F98" w14:textId="77777777" w:rsidR="00C02C68" w:rsidRDefault="00E53B5C">
      <w:pPr>
        <w:pStyle w:val="BodyText"/>
        <w:spacing w:before="138"/>
        <w:ind w:right="1214"/>
        <w:jc w:val="both"/>
      </w:pPr>
      <w:r>
        <w:lastRenderedPageBreak/>
        <w:t>earnings (Prezi, 2012). Usually making reference to, Samsung Electronic items have four important segments.</w:t>
      </w:r>
    </w:p>
    <w:p w14:paraId="6AC0FF7B" w14:textId="77777777" w:rsidR="00C02C68" w:rsidRDefault="00C02C68">
      <w:pPr>
        <w:pStyle w:val="BodyText"/>
        <w:ind w:left="0"/>
      </w:pPr>
    </w:p>
    <w:p w14:paraId="0915F5CB" w14:textId="77777777" w:rsidR="00C02C68" w:rsidRDefault="00E53B5C">
      <w:pPr>
        <w:pStyle w:val="BodyText"/>
        <w:ind w:right="1214"/>
        <w:jc w:val="both"/>
        <w:rPr>
          <w:b/>
        </w:rPr>
      </w:pPr>
      <w:r>
        <w:t>The first position is Semiconductors position that contains storage area space area position items as well as techniques such as CPUs. Second position is Display items that is used to be known as “LCD” but has been re-named Display Products (Samsung, 2010). The third position is</w:t>
      </w:r>
      <w:r>
        <w:rPr>
          <w:spacing w:val="-38"/>
        </w:rPr>
        <w:t xml:space="preserve"> </w:t>
      </w:r>
      <w:r>
        <w:t>Telecoms that</w:t>
      </w:r>
      <w:r>
        <w:rPr>
          <w:spacing w:val="-4"/>
        </w:rPr>
        <w:t xml:space="preserve"> </w:t>
      </w:r>
      <w:r>
        <w:t>is</w:t>
      </w:r>
      <w:r>
        <w:rPr>
          <w:spacing w:val="-2"/>
        </w:rPr>
        <w:t xml:space="preserve"> </w:t>
      </w:r>
      <w:r>
        <w:t>mainly</w:t>
      </w:r>
      <w:r>
        <w:rPr>
          <w:spacing w:val="-11"/>
        </w:rPr>
        <w:t xml:space="preserve"> </w:t>
      </w:r>
      <w:r>
        <w:t>mobile</w:t>
      </w:r>
      <w:r>
        <w:rPr>
          <w:spacing w:val="-3"/>
        </w:rPr>
        <w:t xml:space="preserve"> </w:t>
      </w:r>
      <w:r>
        <w:t>cellular</w:t>
      </w:r>
      <w:r>
        <w:rPr>
          <w:spacing w:val="-4"/>
        </w:rPr>
        <w:t xml:space="preserve"> </w:t>
      </w:r>
      <w:r>
        <w:t>mobile</w:t>
      </w:r>
      <w:r>
        <w:rPr>
          <w:spacing w:val="-4"/>
        </w:rPr>
        <w:t xml:space="preserve"> </w:t>
      </w:r>
      <w:r>
        <w:t>cell</w:t>
      </w:r>
      <w:r>
        <w:rPr>
          <w:spacing w:val="-2"/>
        </w:rPr>
        <w:t xml:space="preserve"> </w:t>
      </w:r>
      <w:r>
        <w:t>mobile</w:t>
      </w:r>
      <w:r>
        <w:rPr>
          <w:spacing w:val="-2"/>
        </w:rPr>
        <w:t xml:space="preserve"> </w:t>
      </w:r>
      <w:r>
        <w:t>phones,</w:t>
      </w:r>
      <w:r>
        <w:rPr>
          <w:spacing w:val="-3"/>
        </w:rPr>
        <w:t xml:space="preserve"> </w:t>
      </w:r>
      <w:r>
        <w:t>but</w:t>
      </w:r>
      <w:r>
        <w:rPr>
          <w:spacing w:val="-3"/>
        </w:rPr>
        <w:t xml:space="preserve"> </w:t>
      </w:r>
      <w:r>
        <w:t>contains</w:t>
      </w:r>
      <w:r>
        <w:rPr>
          <w:spacing w:val="-3"/>
        </w:rPr>
        <w:t xml:space="preserve"> </w:t>
      </w:r>
      <w:r>
        <w:t>extra</w:t>
      </w:r>
      <w:r>
        <w:rPr>
          <w:spacing w:val="-4"/>
        </w:rPr>
        <w:t xml:space="preserve"> </w:t>
      </w:r>
      <w:r>
        <w:t>items</w:t>
      </w:r>
      <w:r>
        <w:rPr>
          <w:spacing w:val="-3"/>
        </w:rPr>
        <w:t xml:space="preserve"> </w:t>
      </w:r>
      <w:r>
        <w:t>and</w:t>
      </w:r>
      <w:r>
        <w:rPr>
          <w:spacing w:val="-3"/>
        </w:rPr>
        <w:t xml:space="preserve"> </w:t>
      </w:r>
      <w:r>
        <w:t>services</w:t>
      </w:r>
      <w:r>
        <w:rPr>
          <w:spacing w:val="-4"/>
        </w:rPr>
        <w:t xml:space="preserve"> </w:t>
      </w:r>
      <w:r>
        <w:t xml:space="preserve">for telecommunications suppliers and PCs. The division has lately been re-named </w:t>
      </w:r>
      <w:r>
        <w:rPr>
          <w:spacing w:val="-3"/>
        </w:rPr>
        <w:t xml:space="preserve">IM </w:t>
      </w:r>
      <w:r>
        <w:t xml:space="preserve">(IT and Mobile communications). 4th and last position of Samsung is Client E-books, </w:t>
      </w:r>
      <w:proofErr w:type="gramStart"/>
      <w:r>
        <w:t>This</w:t>
      </w:r>
      <w:proofErr w:type="gramEnd"/>
      <w:r>
        <w:t xml:space="preserve"> group has customized headings from the Electronic Media and Devices to CE (</w:t>
      </w:r>
      <w:r>
        <w:rPr>
          <w:color w:val="242424"/>
        </w:rPr>
        <w:t>Strategicmanagementinsight, 2012)</w:t>
      </w:r>
      <w:r>
        <w:t>. Almost all earnings value comes from TVs, but also contains technology and devices. The company further provides together Semiconductors and Display Products into a group known as DS</w:t>
      </w:r>
      <w:r>
        <w:rPr>
          <w:spacing w:val="-6"/>
        </w:rPr>
        <w:t xml:space="preserve"> </w:t>
      </w:r>
      <w:r>
        <w:t>(Device</w:t>
      </w:r>
      <w:r>
        <w:rPr>
          <w:spacing w:val="-7"/>
        </w:rPr>
        <w:t xml:space="preserve"> </w:t>
      </w:r>
      <w:r>
        <w:t>Solutions)</w:t>
      </w:r>
      <w:r>
        <w:rPr>
          <w:spacing w:val="-7"/>
        </w:rPr>
        <w:t xml:space="preserve"> </w:t>
      </w:r>
      <w:r>
        <w:t>and</w:t>
      </w:r>
      <w:r>
        <w:rPr>
          <w:spacing w:val="-6"/>
        </w:rPr>
        <w:t xml:space="preserve"> </w:t>
      </w:r>
      <w:r>
        <w:t>Client</w:t>
      </w:r>
      <w:r>
        <w:rPr>
          <w:spacing w:val="-6"/>
        </w:rPr>
        <w:t xml:space="preserve"> </w:t>
      </w:r>
      <w:r>
        <w:t>EBooks</w:t>
      </w:r>
      <w:r>
        <w:rPr>
          <w:spacing w:val="-4"/>
        </w:rPr>
        <w:t xml:space="preserve"> </w:t>
      </w:r>
      <w:r>
        <w:t>and</w:t>
      </w:r>
      <w:r>
        <w:rPr>
          <w:spacing w:val="-4"/>
        </w:rPr>
        <w:t xml:space="preserve"> </w:t>
      </w:r>
      <w:r>
        <w:t>IM</w:t>
      </w:r>
      <w:r>
        <w:rPr>
          <w:spacing w:val="-6"/>
        </w:rPr>
        <w:t xml:space="preserve"> </w:t>
      </w:r>
      <w:r>
        <w:t>into</w:t>
      </w:r>
      <w:r>
        <w:rPr>
          <w:spacing w:val="-6"/>
        </w:rPr>
        <w:t xml:space="preserve"> </w:t>
      </w:r>
      <w:r>
        <w:t>DMC</w:t>
      </w:r>
      <w:r>
        <w:rPr>
          <w:spacing w:val="-6"/>
        </w:rPr>
        <w:t xml:space="preserve"> </w:t>
      </w:r>
      <w:r>
        <w:t>(Digital</w:t>
      </w:r>
      <w:r>
        <w:rPr>
          <w:spacing w:val="-6"/>
        </w:rPr>
        <w:t xml:space="preserve"> </w:t>
      </w:r>
      <w:r>
        <w:t>Media</w:t>
      </w:r>
      <w:r>
        <w:rPr>
          <w:spacing w:val="-4"/>
        </w:rPr>
        <w:t xml:space="preserve"> </w:t>
      </w:r>
      <w:r>
        <w:t>&amp;</w:t>
      </w:r>
      <w:r>
        <w:rPr>
          <w:spacing w:val="-8"/>
        </w:rPr>
        <w:t xml:space="preserve"> </w:t>
      </w:r>
      <w:r>
        <w:t xml:space="preserve">Communications). </w:t>
      </w:r>
      <w:r>
        <w:rPr>
          <w:b/>
        </w:rPr>
        <w:t>Table I.</w:t>
      </w:r>
    </w:p>
    <w:p w14:paraId="2A8313A3" w14:textId="77777777" w:rsidR="00C02C68" w:rsidRDefault="00E53B5C">
      <w:pPr>
        <w:pStyle w:val="BodyText"/>
        <w:spacing w:before="1" w:after="8"/>
        <w:ind w:left="0" w:right="1643"/>
        <w:jc w:val="right"/>
      </w:pPr>
      <w:r>
        <w:rPr>
          <w:color w:val="333333"/>
        </w:rPr>
        <w:t xml:space="preserve">(Amount in </w:t>
      </w:r>
      <w:proofErr w:type="gramStart"/>
      <w:r>
        <w:rPr>
          <w:color w:val="333333"/>
        </w:rPr>
        <w:t>000)$</w:t>
      </w:r>
      <w:proofErr w:type="gramEnd"/>
    </w:p>
    <w:tbl>
      <w:tblPr>
        <w:tblW w:w="0" w:type="auto"/>
        <w:tblInd w:w="14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7"/>
        <w:gridCol w:w="1529"/>
        <w:gridCol w:w="1528"/>
        <w:gridCol w:w="1528"/>
        <w:gridCol w:w="1528"/>
        <w:gridCol w:w="1499"/>
      </w:tblGrid>
      <w:tr w:rsidR="00C02C68" w14:paraId="4175DD06" w14:textId="77777777">
        <w:trPr>
          <w:trHeight w:val="275"/>
        </w:trPr>
        <w:tc>
          <w:tcPr>
            <w:tcW w:w="1447" w:type="dxa"/>
          </w:tcPr>
          <w:p w14:paraId="0195121C" w14:textId="77777777" w:rsidR="00C02C68" w:rsidRDefault="00E53B5C">
            <w:pPr>
              <w:pStyle w:val="TableParagraph"/>
              <w:spacing w:line="256" w:lineRule="exact"/>
              <w:rPr>
                <w:sz w:val="24"/>
              </w:rPr>
            </w:pPr>
            <w:r>
              <w:rPr>
                <w:sz w:val="24"/>
              </w:rPr>
              <w:t>Year</w:t>
            </w:r>
          </w:p>
        </w:tc>
        <w:tc>
          <w:tcPr>
            <w:tcW w:w="1529" w:type="dxa"/>
          </w:tcPr>
          <w:p w14:paraId="4EE470FF" w14:textId="77777777" w:rsidR="00C02C68" w:rsidRDefault="00E53B5C">
            <w:pPr>
              <w:pStyle w:val="TableParagraph"/>
              <w:spacing w:line="256" w:lineRule="exact"/>
              <w:rPr>
                <w:sz w:val="24"/>
              </w:rPr>
            </w:pPr>
            <w:r>
              <w:rPr>
                <w:sz w:val="24"/>
              </w:rPr>
              <w:t>2012</w:t>
            </w:r>
          </w:p>
        </w:tc>
        <w:tc>
          <w:tcPr>
            <w:tcW w:w="1528" w:type="dxa"/>
          </w:tcPr>
          <w:p w14:paraId="2CCFC2A7" w14:textId="77777777" w:rsidR="00C02C68" w:rsidRDefault="00E53B5C">
            <w:pPr>
              <w:pStyle w:val="TableParagraph"/>
              <w:spacing w:line="256" w:lineRule="exact"/>
              <w:ind w:left="108"/>
              <w:rPr>
                <w:sz w:val="24"/>
              </w:rPr>
            </w:pPr>
            <w:r>
              <w:rPr>
                <w:sz w:val="24"/>
              </w:rPr>
              <w:t>2011</w:t>
            </w:r>
          </w:p>
        </w:tc>
        <w:tc>
          <w:tcPr>
            <w:tcW w:w="1528" w:type="dxa"/>
          </w:tcPr>
          <w:p w14:paraId="396B41B5" w14:textId="77777777" w:rsidR="00C02C68" w:rsidRDefault="00E53B5C">
            <w:pPr>
              <w:pStyle w:val="TableParagraph"/>
              <w:spacing w:line="256" w:lineRule="exact"/>
              <w:ind w:left="109"/>
              <w:rPr>
                <w:sz w:val="24"/>
              </w:rPr>
            </w:pPr>
            <w:r>
              <w:rPr>
                <w:sz w:val="24"/>
              </w:rPr>
              <w:t>2010</w:t>
            </w:r>
          </w:p>
        </w:tc>
        <w:tc>
          <w:tcPr>
            <w:tcW w:w="1528" w:type="dxa"/>
          </w:tcPr>
          <w:p w14:paraId="62C489B4" w14:textId="77777777" w:rsidR="00C02C68" w:rsidRDefault="00E53B5C">
            <w:pPr>
              <w:pStyle w:val="TableParagraph"/>
              <w:spacing w:line="256" w:lineRule="exact"/>
              <w:ind w:left="110"/>
              <w:rPr>
                <w:sz w:val="24"/>
              </w:rPr>
            </w:pPr>
            <w:r>
              <w:rPr>
                <w:sz w:val="24"/>
              </w:rPr>
              <w:t>2009</w:t>
            </w:r>
          </w:p>
        </w:tc>
        <w:tc>
          <w:tcPr>
            <w:tcW w:w="1499" w:type="dxa"/>
          </w:tcPr>
          <w:p w14:paraId="28E3AD23" w14:textId="77777777" w:rsidR="00C02C68" w:rsidRDefault="00E53B5C">
            <w:pPr>
              <w:pStyle w:val="TableParagraph"/>
              <w:spacing w:line="256" w:lineRule="exact"/>
              <w:ind w:left="111"/>
              <w:rPr>
                <w:sz w:val="24"/>
              </w:rPr>
            </w:pPr>
            <w:r>
              <w:rPr>
                <w:sz w:val="24"/>
              </w:rPr>
              <w:t>2008</w:t>
            </w:r>
          </w:p>
        </w:tc>
      </w:tr>
      <w:tr w:rsidR="00C02C68" w14:paraId="3AA72504" w14:textId="77777777">
        <w:trPr>
          <w:trHeight w:val="277"/>
        </w:trPr>
        <w:tc>
          <w:tcPr>
            <w:tcW w:w="1447" w:type="dxa"/>
          </w:tcPr>
          <w:p w14:paraId="61AD09B1" w14:textId="77777777" w:rsidR="00C02C68" w:rsidRDefault="00E53B5C">
            <w:pPr>
              <w:pStyle w:val="TableParagraph"/>
              <w:spacing w:line="258" w:lineRule="exact"/>
              <w:rPr>
                <w:sz w:val="24"/>
              </w:rPr>
            </w:pPr>
            <w:r>
              <w:rPr>
                <w:sz w:val="24"/>
              </w:rPr>
              <w:t>Sales</w:t>
            </w:r>
          </w:p>
        </w:tc>
        <w:tc>
          <w:tcPr>
            <w:tcW w:w="1529" w:type="dxa"/>
          </w:tcPr>
          <w:p w14:paraId="4659B553" w14:textId="77777777" w:rsidR="00C02C68" w:rsidRDefault="00E53B5C">
            <w:pPr>
              <w:pStyle w:val="TableParagraph"/>
              <w:spacing w:line="258" w:lineRule="exact"/>
              <w:rPr>
                <w:sz w:val="24"/>
              </w:rPr>
            </w:pPr>
            <w:r>
              <w:rPr>
                <w:sz w:val="24"/>
              </w:rPr>
              <w:t>187,754,283</w:t>
            </w:r>
          </w:p>
        </w:tc>
        <w:tc>
          <w:tcPr>
            <w:tcW w:w="1528" w:type="dxa"/>
          </w:tcPr>
          <w:p w14:paraId="7A8E0BD0" w14:textId="77777777" w:rsidR="00C02C68" w:rsidRDefault="00E53B5C">
            <w:pPr>
              <w:pStyle w:val="TableParagraph"/>
              <w:spacing w:line="258" w:lineRule="exact"/>
              <w:ind w:left="108"/>
              <w:rPr>
                <w:sz w:val="24"/>
              </w:rPr>
            </w:pPr>
            <w:r>
              <w:rPr>
                <w:sz w:val="24"/>
              </w:rPr>
              <w:t>143,069,254</w:t>
            </w:r>
          </w:p>
        </w:tc>
        <w:tc>
          <w:tcPr>
            <w:tcW w:w="1528" w:type="dxa"/>
          </w:tcPr>
          <w:p w14:paraId="36682286" w14:textId="77777777" w:rsidR="00C02C68" w:rsidRDefault="00E53B5C">
            <w:pPr>
              <w:pStyle w:val="TableParagraph"/>
              <w:spacing w:line="258" w:lineRule="exact"/>
              <w:ind w:left="109"/>
              <w:rPr>
                <w:sz w:val="24"/>
              </w:rPr>
            </w:pPr>
            <w:r>
              <w:rPr>
                <w:sz w:val="24"/>
              </w:rPr>
              <w:t>135,771,646</w:t>
            </w:r>
          </w:p>
        </w:tc>
        <w:tc>
          <w:tcPr>
            <w:tcW w:w="1528" w:type="dxa"/>
          </w:tcPr>
          <w:p w14:paraId="5401412D" w14:textId="77777777" w:rsidR="00C02C68" w:rsidRDefault="00E53B5C">
            <w:pPr>
              <w:pStyle w:val="TableParagraph"/>
              <w:spacing w:line="258" w:lineRule="exact"/>
              <w:ind w:left="110"/>
              <w:rPr>
                <w:sz w:val="24"/>
              </w:rPr>
            </w:pPr>
            <w:r>
              <w:rPr>
                <w:sz w:val="24"/>
              </w:rPr>
              <w:t>119,103,403</w:t>
            </w:r>
          </w:p>
        </w:tc>
        <w:tc>
          <w:tcPr>
            <w:tcW w:w="1499" w:type="dxa"/>
          </w:tcPr>
          <w:p w14:paraId="4F2E34A9" w14:textId="77777777" w:rsidR="00C02C68" w:rsidRDefault="00E53B5C">
            <w:pPr>
              <w:pStyle w:val="TableParagraph"/>
              <w:spacing w:line="258" w:lineRule="exact"/>
              <w:ind w:left="111"/>
              <w:rPr>
                <w:sz w:val="24"/>
              </w:rPr>
            </w:pPr>
            <w:r>
              <w:rPr>
                <w:sz w:val="24"/>
              </w:rPr>
              <w:t>96,495,083</w:t>
            </w:r>
          </w:p>
        </w:tc>
      </w:tr>
      <w:tr w:rsidR="00C02C68" w14:paraId="4869B8DD" w14:textId="77777777">
        <w:trPr>
          <w:trHeight w:val="275"/>
        </w:trPr>
        <w:tc>
          <w:tcPr>
            <w:tcW w:w="1447" w:type="dxa"/>
          </w:tcPr>
          <w:p w14:paraId="3943DA54" w14:textId="77777777" w:rsidR="00C02C68" w:rsidRDefault="00E53B5C">
            <w:pPr>
              <w:pStyle w:val="TableParagraph"/>
              <w:spacing w:line="256" w:lineRule="exact"/>
              <w:rPr>
                <w:sz w:val="24"/>
              </w:rPr>
            </w:pPr>
            <w:r>
              <w:rPr>
                <w:sz w:val="24"/>
              </w:rPr>
              <w:t>Net profit</w:t>
            </w:r>
          </w:p>
        </w:tc>
        <w:tc>
          <w:tcPr>
            <w:tcW w:w="1529" w:type="dxa"/>
          </w:tcPr>
          <w:p w14:paraId="7B1B941D" w14:textId="77777777" w:rsidR="00C02C68" w:rsidRDefault="00E53B5C">
            <w:pPr>
              <w:pStyle w:val="TableParagraph"/>
              <w:spacing w:line="256" w:lineRule="exact"/>
              <w:rPr>
                <w:sz w:val="24"/>
              </w:rPr>
            </w:pPr>
            <w:r>
              <w:rPr>
                <w:sz w:val="24"/>
              </w:rPr>
              <w:t>22,262,426</w:t>
            </w:r>
          </w:p>
        </w:tc>
        <w:tc>
          <w:tcPr>
            <w:tcW w:w="1528" w:type="dxa"/>
          </w:tcPr>
          <w:p w14:paraId="6C0E274D" w14:textId="77777777" w:rsidR="00C02C68" w:rsidRDefault="00E53B5C">
            <w:pPr>
              <w:pStyle w:val="TableParagraph"/>
              <w:spacing w:line="256" w:lineRule="exact"/>
              <w:ind w:left="108"/>
              <w:rPr>
                <w:sz w:val="24"/>
              </w:rPr>
            </w:pPr>
            <w:r>
              <w:rPr>
                <w:sz w:val="24"/>
              </w:rPr>
              <w:t>11,908,495</w:t>
            </w:r>
          </w:p>
        </w:tc>
        <w:tc>
          <w:tcPr>
            <w:tcW w:w="1528" w:type="dxa"/>
          </w:tcPr>
          <w:p w14:paraId="76069E18" w14:textId="77777777" w:rsidR="00C02C68" w:rsidRDefault="00E53B5C">
            <w:pPr>
              <w:pStyle w:val="TableParagraph"/>
              <w:spacing w:line="256" w:lineRule="exact"/>
              <w:ind w:left="109"/>
              <w:rPr>
                <w:sz w:val="24"/>
              </w:rPr>
            </w:pPr>
            <w:r>
              <w:rPr>
                <w:sz w:val="24"/>
              </w:rPr>
              <w:t>14,177,298</w:t>
            </w:r>
          </w:p>
        </w:tc>
        <w:tc>
          <w:tcPr>
            <w:tcW w:w="1528" w:type="dxa"/>
          </w:tcPr>
          <w:p w14:paraId="76EBF8EC" w14:textId="77777777" w:rsidR="00C02C68" w:rsidRDefault="00E53B5C">
            <w:pPr>
              <w:pStyle w:val="TableParagraph"/>
              <w:spacing w:line="256" w:lineRule="exact"/>
              <w:ind w:left="110"/>
              <w:rPr>
                <w:sz w:val="24"/>
              </w:rPr>
            </w:pPr>
            <w:r>
              <w:rPr>
                <w:sz w:val="24"/>
              </w:rPr>
              <w:t>8,765,999</w:t>
            </w:r>
          </w:p>
        </w:tc>
        <w:tc>
          <w:tcPr>
            <w:tcW w:w="1499" w:type="dxa"/>
          </w:tcPr>
          <w:p w14:paraId="55B97FD4" w14:textId="77777777" w:rsidR="00C02C68" w:rsidRDefault="00E53B5C">
            <w:pPr>
              <w:pStyle w:val="TableParagraph"/>
              <w:spacing w:line="256" w:lineRule="exact"/>
              <w:ind w:left="111"/>
              <w:rPr>
                <w:sz w:val="24"/>
              </w:rPr>
            </w:pPr>
            <w:r>
              <w:rPr>
                <w:sz w:val="24"/>
              </w:rPr>
              <w:t>4,685,930</w:t>
            </w:r>
          </w:p>
        </w:tc>
      </w:tr>
      <w:tr w:rsidR="00C02C68" w14:paraId="3E969AAC" w14:textId="77777777">
        <w:trPr>
          <w:trHeight w:val="551"/>
        </w:trPr>
        <w:tc>
          <w:tcPr>
            <w:tcW w:w="1447" w:type="dxa"/>
          </w:tcPr>
          <w:p w14:paraId="1AE5CFC1" w14:textId="77777777" w:rsidR="00C02C68" w:rsidRDefault="00E53B5C">
            <w:pPr>
              <w:pStyle w:val="TableParagraph"/>
              <w:spacing w:line="268" w:lineRule="exact"/>
              <w:rPr>
                <w:sz w:val="24"/>
              </w:rPr>
            </w:pPr>
            <w:r>
              <w:rPr>
                <w:sz w:val="24"/>
              </w:rPr>
              <w:t>Total assets</w:t>
            </w:r>
          </w:p>
        </w:tc>
        <w:tc>
          <w:tcPr>
            <w:tcW w:w="1529" w:type="dxa"/>
          </w:tcPr>
          <w:p w14:paraId="7D5FCDF1" w14:textId="77777777" w:rsidR="00C02C68" w:rsidRDefault="00E53B5C">
            <w:pPr>
              <w:pStyle w:val="TableParagraph"/>
              <w:spacing w:line="268" w:lineRule="exact"/>
              <w:rPr>
                <w:sz w:val="24"/>
              </w:rPr>
            </w:pPr>
            <w:r>
              <w:rPr>
                <w:sz w:val="24"/>
              </w:rPr>
              <w:t>169051975</w:t>
            </w:r>
          </w:p>
        </w:tc>
        <w:tc>
          <w:tcPr>
            <w:tcW w:w="1528" w:type="dxa"/>
          </w:tcPr>
          <w:p w14:paraId="5F6C848B" w14:textId="77777777" w:rsidR="00C02C68" w:rsidRDefault="00E53B5C">
            <w:pPr>
              <w:pStyle w:val="TableParagraph"/>
              <w:spacing w:line="268" w:lineRule="exact"/>
              <w:ind w:left="108"/>
              <w:rPr>
                <w:sz w:val="24"/>
              </w:rPr>
            </w:pPr>
            <w:r>
              <w:rPr>
                <w:sz w:val="24"/>
              </w:rPr>
              <w:t>134,944,294</w:t>
            </w:r>
          </w:p>
        </w:tc>
        <w:tc>
          <w:tcPr>
            <w:tcW w:w="1528" w:type="dxa"/>
          </w:tcPr>
          <w:p w14:paraId="6125BB36" w14:textId="77777777" w:rsidR="00C02C68" w:rsidRDefault="00E53B5C">
            <w:pPr>
              <w:pStyle w:val="TableParagraph"/>
              <w:spacing w:line="268" w:lineRule="exact"/>
              <w:ind w:left="109"/>
              <w:rPr>
                <w:sz w:val="24"/>
              </w:rPr>
            </w:pPr>
            <w:r>
              <w:rPr>
                <w:sz w:val="24"/>
              </w:rPr>
              <w:t>117910918</w:t>
            </w:r>
          </w:p>
        </w:tc>
        <w:tc>
          <w:tcPr>
            <w:tcW w:w="1528" w:type="dxa"/>
          </w:tcPr>
          <w:p w14:paraId="7F8BE3F9" w14:textId="77777777" w:rsidR="00C02C68" w:rsidRDefault="00E53B5C">
            <w:pPr>
              <w:pStyle w:val="TableParagraph"/>
              <w:spacing w:line="268" w:lineRule="exact"/>
              <w:ind w:left="110"/>
              <w:rPr>
                <w:sz w:val="24"/>
              </w:rPr>
            </w:pPr>
            <w:r>
              <w:rPr>
                <w:sz w:val="24"/>
              </w:rPr>
              <w:t>101,355,174</w:t>
            </w:r>
          </w:p>
        </w:tc>
        <w:tc>
          <w:tcPr>
            <w:tcW w:w="1499" w:type="dxa"/>
          </w:tcPr>
          <w:p w14:paraId="34B5D419" w14:textId="77777777" w:rsidR="00C02C68" w:rsidRDefault="00E53B5C">
            <w:pPr>
              <w:pStyle w:val="TableParagraph"/>
              <w:spacing w:line="268" w:lineRule="exact"/>
              <w:ind w:left="111"/>
              <w:rPr>
                <w:sz w:val="24"/>
              </w:rPr>
            </w:pPr>
            <w:r>
              <w:rPr>
                <w:sz w:val="24"/>
              </w:rPr>
              <w:t>83,771,400</w:t>
            </w:r>
          </w:p>
        </w:tc>
      </w:tr>
    </w:tbl>
    <w:p w14:paraId="32B89F4A" w14:textId="77777777" w:rsidR="00C02C68" w:rsidRDefault="00E53B5C">
      <w:pPr>
        <w:pStyle w:val="BodyText"/>
        <w:ind w:left="3641"/>
        <w:jc w:val="both"/>
      </w:pPr>
      <w:r>
        <w:t>Note: Adapted by Samsung annul reports from 2008-2007</w:t>
      </w:r>
    </w:p>
    <w:p w14:paraId="6FC39573" w14:textId="77777777" w:rsidR="00C02C68" w:rsidRDefault="00E53B5C">
      <w:pPr>
        <w:pStyle w:val="BodyText"/>
        <w:ind w:right="1218"/>
        <w:jc w:val="both"/>
      </w:pPr>
      <w:r>
        <w:t>Complete</w:t>
      </w:r>
      <w:r>
        <w:rPr>
          <w:spacing w:val="-16"/>
        </w:rPr>
        <w:t xml:space="preserve"> </w:t>
      </w:r>
      <w:r>
        <w:t>Samsung</w:t>
      </w:r>
      <w:r>
        <w:rPr>
          <w:spacing w:val="-18"/>
        </w:rPr>
        <w:t xml:space="preserve"> </w:t>
      </w:r>
      <w:r>
        <w:t>deals</w:t>
      </w:r>
      <w:r>
        <w:rPr>
          <w:spacing w:val="-13"/>
        </w:rPr>
        <w:t xml:space="preserve"> </w:t>
      </w:r>
      <w:r>
        <w:t>and</w:t>
      </w:r>
      <w:r>
        <w:rPr>
          <w:spacing w:val="-11"/>
        </w:rPr>
        <w:t xml:space="preserve"> </w:t>
      </w:r>
      <w:r>
        <w:t>gains</w:t>
      </w:r>
      <w:r>
        <w:rPr>
          <w:spacing w:val="-15"/>
        </w:rPr>
        <w:t xml:space="preserve"> </w:t>
      </w:r>
      <w:r>
        <w:t>has</w:t>
      </w:r>
      <w:r>
        <w:rPr>
          <w:spacing w:val="-16"/>
        </w:rPr>
        <w:t xml:space="preserve"> </w:t>
      </w:r>
      <w:r>
        <w:t>shifted</w:t>
      </w:r>
      <w:r>
        <w:rPr>
          <w:spacing w:val="-14"/>
        </w:rPr>
        <w:t xml:space="preserve"> </w:t>
      </w:r>
      <w:r>
        <w:t>generally</w:t>
      </w:r>
      <w:r>
        <w:rPr>
          <w:spacing w:val="-20"/>
        </w:rPr>
        <w:t xml:space="preserve"> </w:t>
      </w:r>
      <w:r>
        <w:t>in</w:t>
      </w:r>
      <w:r>
        <w:rPr>
          <w:spacing w:val="-15"/>
        </w:rPr>
        <w:t xml:space="preserve"> </w:t>
      </w:r>
      <w:r>
        <w:t>the</w:t>
      </w:r>
      <w:r>
        <w:rPr>
          <w:spacing w:val="-14"/>
        </w:rPr>
        <w:t xml:space="preserve"> </w:t>
      </w:r>
      <w:r>
        <w:t>course</w:t>
      </w:r>
      <w:r>
        <w:rPr>
          <w:spacing w:val="-17"/>
        </w:rPr>
        <w:t xml:space="preserve"> </w:t>
      </w:r>
      <w:r>
        <w:t>of</w:t>
      </w:r>
      <w:r>
        <w:rPr>
          <w:spacing w:val="-13"/>
        </w:rPr>
        <w:t xml:space="preserve"> </w:t>
      </w:r>
      <w:r>
        <w:t>the</w:t>
      </w:r>
      <w:r>
        <w:rPr>
          <w:spacing w:val="-14"/>
        </w:rPr>
        <w:t xml:space="preserve"> </w:t>
      </w:r>
      <w:r>
        <w:t>most</w:t>
      </w:r>
      <w:r>
        <w:rPr>
          <w:spacing w:val="-15"/>
        </w:rPr>
        <w:t xml:space="preserve"> </w:t>
      </w:r>
      <w:r>
        <w:t>recent</w:t>
      </w:r>
      <w:r>
        <w:rPr>
          <w:spacing w:val="-13"/>
        </w:rPr>
        <w:t xml:space="preserve"> </w:t>
      </w:r>
      <w:r>
        <w:t>five</w:t>
      </w:r>
      <w:r>
        <w:rPr>
          <w:spacing w:val="-11"/>
        </w:rPr>
        <w:t xml:space="preserve"> </w:t>
      </w:r>
      <w:r>
        <w:t>years. Deals</w:t>
      </w:r>
      <w:r>
        <w:rPr>
          <w:spacing w:val="-3"/>
        </w:rPr>
        <w:t xml:space="preserve"> </w:t>
      </w:r>
      <w:r>
        <w:t>topped</w:t>
      </w:r>
      <w:r>
        <w:rPr>
          <w:spacing w:val="-3"/>
        </w:rPr>
        <w:t xml:space="preserve"> </w:t>
      </w:r>
      <w:r>
        <w:t>at</w:t>
      </w:r>
      <w:r>
        <w:rPr>
          <w:spacing w:val="-2"/>
        </w:rPr>
        <w:t xml:space="preserve"> </w:t>
      </w:r>
      <w:r>
        <w:t>over</w:t>
      </w:r>
      <w:r>
        <w:rPr>
          <w:spacing w:val="-4"/>
        </w:rPr>
        <w:t xml:space="preserve"> </w:t>
      </w:r>
      <w:r>
        <w:t>$96b</w:t>
      </w:r>
      <w:r>
        <w:rPr>
          <w:spacing w:val="-3"/>
        </w:rPr>
        <w:t xml:space="preserve"> </w:t>
      </w:r>
      <w:r>
        <w:t>in</w:t>
      </w:r>
      <w:r>
        <w:rPr>
          <w:spacing w:val="-2"/>
        </w:rPr>
        <w:t xml:space="preserve"> </w:t>
      </w:r>
      <w:r>
        <w:t>2008</w:t>
      </w:r>
      <w:r>
        <w:rPr>
          <w:spacing w:val="-3"/>
        </w:rPr>
        <w:t xml:space="preserve"> </w:t>
      </w:r>
      <w:r>
        <w:t>and</w:t>
      </w:r>
      <w:r>
        <w:rPr>
          <w:spacing w:val="-2"/>
        </w:rPr>
        <w:t xml:space="preserve"> </w:t>
      </w:r>
      <w:r>
        <w:t>expanded</w:t>
      </w:r>
      <w:r>
        <w:rPr>
          <w:spacing w:val="-3"/>
        </w:rPr>
        <w:t xml:space="preserve"> </w:t>
      </w:r>
      <w:r>
        <w:t>to</w:t>
      </w:r>
      <w:r>
        <w:rPr>
          <w:spacing w:val="-3"/>
        </w:rPr>
        <w:t xml:space="preserve"> </w:t>
      </w:r>
      <w:r>
        <w:t>over</w:t>
      </w:r>
      <w:r>
        <w:rPr>
          <w:spacing w:val="-4"/>
        </w:rPr>
        <w:t xml:space="preserve"> </w:t>
      </w:r>
      <w:r>
        <w:t>$187b</w:t>
      </w:r>
      <w:r>
        <w:rPr>
          <w:spacing w:val="-3"/>
        </w:rPr>
        <w:t xml:space="preserve"> </w:t>
      </w:r>
      <w:r>
        <w:t>in</w:t>
      </w:r>
      <w:r>
        <w:rPr>
          <w:spacing w:val="-2"/>
        </w:rPr>
        <w:t xml:space="preserve"> </w:t>
      </w:r>
      <w:r>
        <w:t>2012.</w:t>
      </w:r>
      <w:r>
        <w:rPr>
          <w:spacing w:val="-3"/>
        </w:rPr>
        <w:t xml:space="preserve"> </w:t>
      </w:r>
      <w:r>
        <w:t>Samsung</w:t>
      </w:r>
      <w:r>
        <w:rPr>
          <w:spacing w:val="-5"/>
        </w:rPr>
        <w:t xml:space="preserve"> </w:t>
      </w:r>
      <w:r>
        <w:t>stock</w:t>
      </w:r>
      <w:r>
        <w:rPr>
          <w:spacing w:val="-4"/>
        </w:rPr>
        <w:t xml:space="preserve"> </w:t>
      </w:r>
      <w:r>
        <w:t>value</w:t>
      </w:r>
      <w:r>
        <w:rPr>
          <w:spacing w:val="-4"/>
        </w:rPr>
        <w:t xml:space="preserve"> </w:t>
      </w:r>
      <w:r>
        <w:t>has been expanding consistently from 2008 to 2012 (Samsung, 2012). Regardless of the benefit acquired as of late and the variability of reported pay, Samsung has kept on paying an unfaltering profit for every</w:t>
      </w:r>
      <w:r>
        <w:rPr>
          <w:spacing w:val="-7"/>
        </w:rPr>
        <w:t xml:space="preserve"> </w:t>
      </w:r>
      <w:r>
        <w:t>off.</w:t>
      </w:r>
    </w:p>
    <w:p w14:paraId="3D494621" w14:textId="77777777" w:rsidR="00C02C68" w:rsidRDefault="00C02C68">
      <w:pPr>
        <w:pStyle w:val="BodyText"/>
        <w:spacing w:before="5"/>
        <w:ind w:left="0"/>
      </w:pPr>
    </w:p>
    <w:p w14:paraId="3F142273" w14:textId="77777777" w:rsidR="00C02C68" w:rsidRDefault="00E53B5C">
      <w:pPr>
        <w:pStyle w:val="Heading1"/>
        <w:spacing w:line="274" w:lineRule="exact"/>
        <w:jc w:val="both"/>
      </w:pPr>
      <w:r>
        <w:t>Business, Industry Analysis</w:t>
      </w:r>
    </w:p>
    <w:p w14:paraId="027A740B" w14:textId="77777777" w:rsidR="00C02C68" w:rsidRDefault="00E53B5C">
      <w:pPr>
        <w:pStyle w:val="BodyText"/>
        <w:ind w:right="1213"/>
        <w:jc w:val="both"/>
      </w:pPr>
      <w:r>
        <w:t xml:space="preserve">Samsung is mainly digital industry. And has sections in the semiconductor industry, telecoms, device industry and show products industry. The telecoms devices area is the overall image with Samsung now. It produces important part of promoting of Samsung. This research document focused on the telecoms industry to assess the place Samsung in this </w:t>
      </w:r>
      <w:proofErr w:type="gramStart"/>
      <w:r>
        <w:t>market.Samsung</w:t>
      </w:r>
      <w:proofErr w:type="gramEnd"/>
      <w:r>
        <w:t xml:space="preserve"> and other White-colored</w:t>
      </w:r>
      <w:r>
        <w:rPr>
          <w:spacing w:val="-14"/>
        </w:rPr>
        <w:t xml:space="preserve"> </w:t>
      </w:r>
      <w:r>
        <w:t>Products</w:t>
      </w:r>
      <w:r>
        <w:rPr>
          <w:spacing w:val="-14"/>
        </w:rPr>
        <w:t xml:space="preserve"> </w:t>
      </w:r>
      <w:r>
        <w:t>multinationals</w:t>
      </w:r>
      <w:r>
        <w:rPr>
          <w:spacing w:val="-14"/>
        </w:rPr>
        <w:t xml:space="preserve"> </w:t>
      </w:r>
      <w:r>
        <w:t>like</w:t>
      </w:r>
      <w:r>
        <w:rPr>
          <w:spacing w:val="-14"/>
        </w:rPr>
        <w:t xml:space="preserve"> </w:t>
      </w:r>
      <w:r>
        <w:t>LG,</w:t>
      </w:r>
      <w:r>
        <w:rPr>
          <w:spacing w:val="-15"/>
        </w:rPr>
        <w:t xml:space="preserve"> </w:t>
      </w:r>
      <w:r>
        <w:t>Htc,</w:t>
      </w:r>
      <w:r>
        <w:rPr>
          <w:spacing w:val="-13"/>
        </w:rPr>
        <w:t xml:space="preserve"> </w:t>
      </w:r>
      <w:r>
        <w:t>Huawei,</w:t>
      </w:r>
      <w:r>
        <w:rPr>
          <w:spacing w:val="-14"/>
        </w:rPr>
        <w:t xml:space="preserve"> </w:t>
      </w:r>
      <w:r>
        <w:t>and</w:t>
      </w:r>
      <w:r>
        <w:rPr>
          <w:spacing w:val="-14"/>
        </w:rPr>
        <w:t xml:space="preserve"> </w:t>
      </w:r>
      <w:r>
        <w:t>Samsung</w:t>
      </w:r>
      <w:r>
        <w:rPr>
          <w:spacing w:val="-16"/>
        </w:rPr>
        <w:t xml:space="preserve"> </w:t>
      </w:r>
      <w:r>
        <w:t>in</w:t>
      </w:r>
      <w:r>
        <w:rPr>
          <w:spacing w:val="-14"/>
        </w:rPr>
        <w:t xml:space="preserve"> </w:t>
      </w:r>
      <w:r>
        <w:t>addition</w:t>
      </w:r>
      <w:r>
        <w:rPr>
          <w:spacing w:val="-16"/>
        </w:rPr>
        <w:t xml:space="preserve"> </w:t>
      </w:r>
      <w:r>
        <w:t>to</w:t>
      </w:r>
      <w:r>
        <w:rPr>
          <w:spacing w:val="-10"/>
        </w:rPr>
        <w:t xml:space="preserve"> </w:t>
      </w:r>
      <w:r>
        <w:t>the</w:t>
      </w:r>
      <w:r>
        <w:rPr>
          <w:spacing w:val="-14"/>
        </w:rPr>
        <w:t xml:space="preserve"> </w:t>
      </w:r>
      <w:r>
        <w:t>apple company are engaged in excessive aggressive competitors. Indeed, Samsung cannot take its position granted at the market (Perzi, 2012). And other family white-colored products gamers operate in a market where sides are restricted and the competitors are excessive. Samsung has joined many growing marketplaces through a step-by-step strategy and has also departed the marketplaces that have been discovered to be unprofitable. In many marketplaces in which Samsung functions, there are many</w:t>
      </w:r>
      <w:r>
        <w:rPr>
          <w:spacing w:val="-45"/>
        </w:rPr>
        <w:t xml:space="preserve"> </w:t>
      </w:r>
      <w:r>
        <w:t>providers who are willing to provide their solutions at a lower price since the additional areas are very strong. Samsung usually researches the marketplaces before establishing up store and also take the help of consultancies in coming at their choice (</w:t>
      </w:r>
      <w:r>
        <w:rPr>
          <w:color w:val="242424"/>
        </w:rPr>
        <w:t>The Economist, 2012)</w:t>
      </w:r>
      <w:r>
        <w:t>. They do have energy over the organizations, as most growing industry customers</w:t>
      </w:r>
      <w:r>
        <w:rPr>
          <w:spacing w:val="-9"/>
        </w:rPr>
        <w:t xml:space="preserve"> </w:t>
      </w:r>
      <w:r>
        <w:t>are</w:t>
      </w:r>
      <w:r>
        <w:rPr>
          <w:spacing w:val="-9"/>
        </w:rPr>
        <w:t xml:space="preserve"> </w:t>
      </w:r>
      <w:r>
        <w:t>known</w:t>
      </w:r>
      <w:r>
        <w:rPr>
          <w:spacing w:val="-8"/>
        </w:rPr>
        <w:t xml:space="preserve"> </w:t>
      </w:r>
      <w:r>
        <w:t>to</w:t>
      </w:r>
      <w:r>
        <w:rPr>
          <w:spacing w:val="-7"/>
        </w:rPr>
        <w:t xml:space="preserve"> </w:t>
      </w:r>
      <w:r>
        <w:t>be</w:t>
      </w:r>
      <w:r>
        <w:rPr>
          <w:spacing w:val="-9"/>
        </w:rPr>
        <w:t xml:space="preserve"> </w:t>
      </w:r>
      <w:r>
        <w:t>picky</w:t>
      </w:r>
      <w:r>
        <w:rPr>
          <w:spacing w:val="-12"/>
        </w:rPr>
        <w:t xml:space="preserve"> </w:t>
      </w:r>
      <w:r>
        <w:t>when</w:t>
      </w:r>
      <w:r>
        <w:rPr>
          <w:spacing w:val="-8"/>
        </w:rPr>
        <w:t xml:space="preserve"> </w:t>
      </w:r>
      <w:r>
        <w:t>determining</w:t>
      </w:r>
      <w:r>
        <w:rPr>
          <w:spacing w:val="-10"/>
        </w:rPr>
        <w:t xml:space="preserve"> </w:t>
      </w:r>
      <w:r>
        <w:t>on</w:t>
      </w:r>
      <w:r>
        <w:rPr>
          <w:spacing w:val="-9"/>
        </w:rPr>
        <w:t xml:space="preserve"> </w:t>
      </w:r>
      <w:r>
        <w:t>the</w:t>
      </w:r>
      <w:r>
        <w:rPr>
          <w:spacing w:val="-8"/>
        </w:rPr>
        <w:t xml:space="preserve"> </w:t>
      </w:r>
      <w:r>
        <w:t>item</w:t>
      </w:r>
      <w:r>
        <w:rPr>
          <w:spacing w:val="-7"/>
        </w:rPr>
        <w:t xml:space="preserve"> </w:t>
      </w:r>
      <w:r>
        <w:t>to</w:t>
      </w:r>
      <w:r>
        <w:rPr>
          <w:spacing w:val="-7"/>
        </w:rPr>
        <w:t xml:space="preserve"> </w:t>
      </w:r>
      <w:r>
        <w:t>buy</w:t>
      </w:r>
      <w:r>
        <w:rPr>
          <w:spacing w:val="-12"/>
        </w:rPr>
        <w:t xml:space="preserve"> </w:t>
      </w:r>
      <w:r>
        <w:t>and</w:t>
      </w:r>
      <w:r>
        <w:rPr>
          <w:spacing w:val="-5"/>
        </w:rPr>
        <w:t xml:space="preserve"> </w:t>
      </w:r>
      <w:r>
        <w:t>discover</w:t>
      </w:r>
      <w:r>
        <w:rPr>
          <w:spacing w:val="-8"/>
        </w:rPr>
        <w:t xml:space="preserve"> </w:t>
      </w:r>
      <w:r>
        <w:t>all</w:t>
      </w:r>
      <w:r>
        <w:rPr>
          <w:spacing w:val="-7"/>
        </w:rPr>
        <w:t xml:space="preserve"> </w:t>
      </w:r>
      <w:r>
        <w:t>the</w:t>
      </w:r>
      <w:r>
        <w:rPr>
          <w:spacing w:val="-9"/>
        </w:rPr>
        <w:t xml:space="preserve"> </w:t>
      </w:r>
      <w:r>
        <w:t>choices before attaining a choice. Samsung have to be cautious in determining on the</w:t>
      </w:r>
      <w:r>
        <w:rPr>
          <w:spacing w:val="17"/>
        </w:rPr>
        <w:t xml:space="preserve"> </w:t>
      </w:r>
      <w:r>
        <w:t>appropriate</w:t>
      </w:r>
    </w:p>
    <w:p w14:paraId="2EC26A71" w14:textId="77777777" w:rsidR="00C02C68" w:rsidRDefault="00C02C68">
      <w:pPr>
        <w:jc w:val="both"/>
        <w:sectPr w:rsidR="00C02C68">
          <w:pgSz w:w="12240" w:h="15840"/>
          <w:pgMar w:top="1700" w:right="220" w:bottom="1480" w:left="260" w:header="722" w:footer="1248" w:gutter="0"/>
          <w:cols w:space="720"/>
        </w:sectPr>
      </w:pPr>
    </w:p>
    <w:p w14:paraId="737A3D7A" w14:textId="77777777" w:rsidR="00C02C68" w:rsidRDefault="00E53B5C">
      <w:pPr>
        <w:pStyle w:val="BodyText"/>
        <w:spacing w:before="138"/>
        <w:ind w:right="1213"/>
        <w:jc w:val="both"/>
      </w:pPr>
      <w:r>
        <w:lastRenderedPageBreak/>
        <w:t>technique.</w:t>
      </w:r>
      <w:r>
        <w:rPr>
          <w:spacing w:val="-6"/>
        </w:rPr>
        <w:t xml:space="preserve"> </w:t>
      </w:r>
      <w:r>
        <w:t>This</w:t>
      </w:r>
      <w:r>
        <w:rPr>
          <w:spacing w:val="-5"/>
        </w:rPr>
        <w:t xml:space="preserve"> </w:t>
      </w:r>
      <w:r>
        <w:t>is</w:t>
      </w:r>
      <w:r>
        <w:rPr>
          <w:spacing w:val="-1"/>
        </w:rPr>
        <w:t xml:space="preserve"> </w:t>
      </w:r>
      <w:r>
        <w:t>also</w:t>
      </w:r>
      <w:r>
        <w:rPr>
          <w:spacing w:val="-5"/>
        </w:rPr>
        <w:t xml:space="preserve"> </w:t>
      </w:r>
      <w:r>
        <w:t>the</w:t>
      </w:r>
      <w:r>
        <w:rPr>
          <w:spacing w:val="-6"/>
        </w:rPr>
        <w:t xml:space="preserve"> </w:t>
      </w:r>
      <w:r>
        <w:t>reason</w:t>
      </w:r>
      <w:r>
        <w:rPr>
          <w:spacing w:val="-3"/>
        </w:rPr>
        <w:t xml:space="preserve"> </w:t>
      </w:r>
      <w:r>
        <w:t>why</w:t>
      </w:r>
      <w:r>
        <w:rPr>
          <w:spacing w:val="-10"/>
        </w:rPr>
        <w:t xml:space="preserve"> </w:t>
      </w:r>
      <w:r>
        <w:t>many</w:t>
      </w:r>
      <w:r>
        <w:rPr>
          <w:spacing w:val="-10"/>
        </w:rPr>
        <w:t xml:space="preserve"> </w:t>
      </w:r>
      <w:r>
        <w:t>multinationals</w:t>
      </w:r>
      <w:r>
        <w:rPr>
          <w:spacing w:val="-4"/>
        </w:rPr>
        <w:t xml:space="preserve"> </w:t>
      </w:r>
      <w:r>
        <w:t>like</w:t>
      </w:r>
      <w:r>
        <w:rPr>
          <w:spacing w:val="-5"/>
        </w:rPr>
        <w:t xml:space="preserve"> </w:t>
      </w:r>
      <w:r>
        <w:t>Samsung</w:t>
      </w:r>
      <w:r>
        <w:rPr>
          <w:spacing w:val="-5"/>
        </w:rPr>
        <w:t xml:space="preserve"> </w:t>
      </w:r>
      <w:r>
        <w:t>often</w:t>
      </w:r>
      <w:r>
        <w:rPr>
          <w:spacing w:val="-4"/>
        </w:rPr>
        <w:t xml:space="preserve"> </w:t>
      </w:r>
      <w:r>
        <w:t>follow</w:t>
      </w:r>
      <w:r>
        <w:rPr>
          <w:spacing w:val="-6"/>
        </w:rPr>
        <w:t xml:space="preserve"> </w:t>
      </w:r>
      <w:r>
        <w:t>differential costs</w:t>
      </w:r>
      <w:r>
        <w:rPr>
          <w:spacing w:val="-13"/>
        </w:rPr>
        <w:t xml:space="preserve"> </w:t>
      </w:r>
      <w:r>
        <w:t>so</w:t>
      </w:r>
      <w:r>
        <w:rPr>
          <w:spacing w:val="-12"/>
        </w:rPr>
        <w:t xml:space="preserve"> </w:t>
      </w:r>
      <w:r>
        <w:t>as</w:t>
      </w:r>
      <w:r>
        <w:rPr>
          <w:spacing w:val="-13"/>
        </w:rPr>
        <w:t xml:space="preserve"> </w:t>
      </w:r>
      <w:r>
        <w:t>to</w:t>
      </w:r>
      <w:r>
        <w:rPr>
          <w:spacing w:val="-12"/>
        </w:rPr>
        <w:t xml:space="preserve"> </w:t>
      </w:r>
      <w:r>
        <w:t>entice</w:t>
      </w:r>
      <w:r>
        <w:rPr>
          <w:spacing w:val="-14"/>
        </w:rPr>
        <w:t xml:space="preserve"> </w:t>
      </w:r>
      <w:r>
        <w:t>customers</w:t>
      </w:r>
      <w:r>
        <w:rPr>
          <w:spacing w:val="-12"/>
        </w:rPr>
        <w:t xml:space="preserve"> </w:t>
      </w:r>
      <w:r>
        <w:t>from</w:t>
      </w:r>
      <w:r>
        <w:rPr>
          <w:spacing w:val="-12"/>
        </w:rPr>
        <w:t xml:space="preserve"> </w:t>
      </w:r>
      <w:r>
        <w:t>across</w:t>
      </w:r>
      <w:r>
        <w:rPr>
          <w:spacing w:val="-14"/>
        </w:rPr>
        <w:t xml:space="preserve"> </w:t>
      </w:r>
      <w:r>
        <w:t>the</w:t>
      </w:r>
      <w:r>
        <w:rPr>
          <w:spacing w:val="-13"/>
        </w:rPr>
        <w:t xml:space="preserve"> </w:t>
      </w:r>
      <w:r>
        <w:t>income</w:t>
      </w:r>
      <w:r>
        <w:rPr>
          <w:spacing w:val="-14"/>
        </w:rPr>
        <w:t xml:space="preserve"> </w:t>
      </w:r>
      <w:r>
        <w:t>chart</w:t>
      </w:r>
      <w:r>
        <w:rPr>
          <w:spacing w:val="-13"/>
        </w:rPr>
        <w:t xml:space="preserve"> </w:t>
      </w:r>
      <w:r>
        <w:t>to</w:t>
      </w:r>
      <w:r>
        <w:rPr>
          <w:spacing w:val="-13"/>
        </w:rPr>
        <w:t xml:space="preserve"> </w:t>
      </w:r>
      <w:r>
        <w:t>fade</w:t>
      </w:r>
      <w:r>
        <w:rPr>
          <w:spacing w:val="-13"/>
        </w:rPr>
        <w:t xml:space="preserve"> </w:t>
      </w:r>
      <w:r>
        <w:t>them</w:t>
      </w:r>
      <w:r>
        <w:rPr>
          <w:spacing w:val="-12"/>
        </w:rPr>
        <w:t xml:space="preserve"> </w:t>
      </w:r>
      <w:r>
        <w:t>away</w:t>
      </w:r>
      <w:r>
        <w:rPr>
          <w:spacing w:val="-16"/>
        </w:rPr>
        <w:t xml:space="preserve"> </w:t>
      </w:r>
      <w:r>
        <w:t>from</w:t>
      </w:r>
      <w:r>
        <w:rPr>
          <w:spacing w:val="-12"/>
        </w:rPr>
        <w:t xml:space="preserve"> </w:t>
      </w:r>
      <w:r>
        <w:t>less</w:t>
      </w:r>
      <w:r>
        <w:rPr>
          <w:spacing w:val="-13"/>
        </w:rPr>
        <w:t xml:space="preserve"> </w:t>
      </w:r>
      <w:r>
        <w:t>expensive alternatives (</w:t>
      </w:r>
      <w:r>
        <w:rPr>
          <w:color w:val="242424"/>
        </w:rPr>
        <w:t>Strategicmanagementinsight, 2011)</w:t>
      </w:r>
      <w:r>
        <w:t>. Samsung has excellent quality in technological innovation</w:t>
      </w:r>
      <w:r>
        <w:rPr>
          <w:spacing w:val="-11"/>
        </w:rPr>
        <w:t xml:space="preserve"> </w:t>
      </w:r>
      <w:r>
        <w:t>and</w:t>
      </w:r>
      <w:r>
        <w:rPr>
          <w:spacing w:val="-11"/>
        </w:rPr>
        <w:t xml:space="preserve"> </w:t>
      </w:r>
      <w:r>
        <w:t>generating</w:t>
      </w:r>
      <w:r>
        <w:rPr>
          <w:spacing w:val="-13"/>
        </w:rPr>
        <w:t xml:space="preserve"> </w:t>
      </w:r>
      <w:r>
        <w:t>component</w:t>
      </w:r>
      <w:r>
        <w:rPr>
          <w:spacing w:val="-10"/>
        </w:rPr>
        <w:t xml:space="preserve"> </w:t>
      </w:r>
      <w:r>
        <w:t>parts</w:t>
      </w:r>
      <w:r>
        <w:rPr>
          <w:spacing w:val="-10"/>
        </w:rPr>
        <w:t xml:space="preserve"> </w:t>
      </w:r>
      <w:r>
        <w:t>and</w:t>
      </w:r>
      <w:r>
        <w:rPr>
          <w:spacing w:val="-9"/>
        </w:rPr>
        <w:t xml:space="preserve"> </w:t>
      </w:r>
      <w:r>
        <w:t>consumer</w:t>
      </w:r>
      <w:r>
        <w:rPr>
          <w:spacing w:val="-12"/>
        </w:rPr>
        <w:t xml:space="preserve"> </w:t>
      </w:r>
      <w:r>
        <w:t>electronics</w:t>
      </w:r>
      <w:r>
        <w:rPr>
          <w:spacing w:val="-9"/>
        </w:rPr>
        <w:t xml:space="preserve"> </w:t>
      </w:r>
      <w:r>
        <w:t>and</w:t>
      </w:r>
      <w:r>
        <w:rPr>
          <w:spacing w:val="-10"/>
        </w:rPr>
        <w:t xml:space="preserve"> </w:t>
      </w:r>
      <w:r>
        <w:t>also</w:t>
      </w:r>
      <w:r>
        <w:rPr>
          <w:spacing w:val="-11"/>
        </w:rPr>
        <w:t xml:space="preserve"> </w:t>
      </w:r>
      <w:r>
        <w:t>biggest</w:t>
      </w:r>
      <w:r>
        <w:rPr>
          <w:spacing w:val="-10"/>
        </w:rPr>
        <w:t xml:space="preserve"> </w:t>
      </w:r>
      <w:r>
        <w:t>share</w:t>
      </w:r>
      <w:r>
        <w:rPr>
          <w:spacing w:val="-12"/>
        </w:rPr>
        <w:t xml:space="preserve"> </w:t>
      </w:r>
      <w:r>
        <w:t>in</w:t>
      </w:r>
      <w:r>
        <w:rPr>
          <w:spacing w:val="-10"/>
        </w:rPr>
        <w:t xml:space="preserve"> </w:t>
      </w:r>
      <w:r>
        <w:t>cell phones and 2 places in mobile phone sales. But their competitors are also largest buyers and also have</w:t>
      </w:r>
      <w:r>
        <w:rPr>
          <w:spacing w:val="-13"/>
        </w:rPr>
        <w:t xml:space="preserve"> </w:t>
      </w:r>
      <w:r>
        <w:t>too</w:t>
      </w:r>
      <w:r>
        <w:rPr>
          <w:spacing w:val="-11"/>
        </w:rPr>
        <w:t xml:space="preserve"> </w:t>
      </w:r>
      <w:r>
        <w:t>low</w:t>
      </w:r>
      <w:r>
        <w:rPr>
          <w:spacing w:val="-12"/>
        </w:rPr>
        <w:t xml:space="preserve"> </w:t>
      </w:r>
      <w:r>
        <w:t>profit</w:t>
      </w:r>
      <w:r>
        <w:rPr>
          <w:spacing w:val="-10"/>
        </w:rPr>
        <w:t xml:space="preserve"> </w:t>
      </w:r>
      <w:r>
        <w:t>margin</w:t>
      </w:r>
      <w:r>
        <w:rPr>
          <w:spacing w:val="-11"/>
        </w:rPr>
        <w:t xml:space="preserve"> </w:t>
      </w:r>
      <w:r>
        <w:t>(Samsung,</w:t>
      </w:r>
      <w:r>
        <w:rPr>
          <w:spacing w:val="-11"/>
        </w:rPr>
        <w:t xml:space="preserve"> </w:t>
      </w:r>
      <w:r>
        <w:t>2012).</w:t>
      </w:r>
      <w:r>
        <w:rPr>
          <w:spacing w:val="-11"/>
        </w:rPr>
        <w:t xml:space="preserve"> </w:t>
      </w:r>
      <w:r>
        <w:t>Samsung</w:t>
      </w:r>
      <w:r>
        <w:rPr>
          <w:spacing w:val="-14"/>
        </w:rPr>
        <w:t xml:space="preserve"> </w:t>
      </w:r>
      <w:r>
        <w:t>is</w:t>
      </w:r>
      <w:r>
        <w:rPr>
          <w:spacing w:val="-10"/>
        </w:rPr>
        <w:t xml:space="preserve"> </w:t>
      </w:r>
      <w:r>
        <w:t>having</w:t>
      </w:r>
      <w:r>
        <w:rPr>
          <w:spacing w:val="-13"/>
        </w:rPr>
        <w:t xml:space="preserve"> </w:t>
      </w:r>
      <w:r>
        <w:t>an</w:t>
      </w:r>
      <w:r>
        <w:rPr>
          <w:spacing w:val="-12"/>
        </w:rPr>
        <w:t xml:space="preserve"> </w:t>
      </w:r>
      <w:r>
        <w:t>opportunity</w:t>
      </w:r>
      <w:r>
        <w:rPr>
          <w:spacing w:val="-17"/>
        </w:rPr>
        <w:t xml:space="preserve"> </w:t>
      </w:r>
      <w:r>
        <w:t>to</w:t>
      </w:r>
      <w:r>
        <w:rPr>
          <w:spacing w:val="-9"/>
        </w:rPr>
        <w:t xml:space="preserve"> </w:t>
      </w:r>
      <w:r>
        <w:t>Increase</w:t>
      </w:r>
      <w:r>
        <w:rPr>
          <w:spacing w:val="-9"/>
        </w:rPr>
        <w:t xml:space="preserve"> </w:t>
      </w:r>
      <w:r>
        <w:t>India’s smart</w:t>
      </w:r>
      <w:r>
        <w:rPr>
          <w:spacing w:val="-8"/>
        </w:rPr>
        <w:t xml:space="preserve"> </w:t>
      </w:r>
      <w:r>
        <w:t>phone</w:t>
      </w:r>
      <w:r>
        <w:rPr>
          <w:spacing w:val="-10"/>
        </w:rPr>
        <w:t xml:space="preserve"> </w:t>
      </w:r>
      <w:r>
        <w:t>market</w:t>
      </w:r>
      <w:r>
        <w:rPr>
          <w:spacing w:val="-7"/>
        </w:rPr>
        <w:t xml:space="preserve"> </w:t>
      </w:r>
      <w:r>
        <w:t>and</w:t>
      </w:r>
      <w:r>
        <w:rPr>
          <w:spacing w:val="-9"/>
        </w:rPr>
        <w:t xml:space="preserve"> </w:t>
      </w:r>
      <w:r>
        <w:t>are</w:t>
      </w:r>
      <w:r>
        <w:rPr>
          <w:spacing w:val="-9"/>
        </w:rPr>
        <w:t xml:space="preserve"> </w:t>
      </w:r>
      <w:r>
        <w:t>also</w:t>
      </w:r>
      <w:r>
        <w:rPr>
          <w:spacing w:val="-6"/>
        </w:rPr>
        <w:t xml:space="preserve"> </w:t>
      </w:r>
      <w:r>
        <w:t>growing</w:t>
      </w:r>
      <w:r>
        <w:rPr>
          <w:spacing w:val="-10"/>
        </w:rPr>
        <w:t xml:space="preserve"> </w:t>
      </w:r>
      <w:r>
        <w:t>mobile</w:t>
      </w:r>
      <w:r>
        <w:rPr>
          <w:spacing w:val="-9"/>
        </w:rPr>
        <w:t xml:space="preserve"> </w:t>
      </w:r>
      <w:r>
        <w:t>marketing.</w:t>
      </w:r>
      <w:r>
        <w:rPr>
          <w:spacing w:val="-5"/>
        </w:rPr>
        <w:t xml:space="preserve"> </w:t>
      </w:r>
      <w:r>
        <w:t>Also</w:t>
      </w:r>
      <w:r>
        <w:rPr>
          <w:spacing w:val="-6"/>
        </w:rPr>
        <w:t xml:space="preserve"> </w:t>
      </w:r>
      <w:r>
        <w:t>growing</w:t>
      </w:r>
      <w:r>
        <w:rPr>
          <w:spacing w:val="-10"/>
        </w:rPr>
        <w:t xml:space="preserve"> </w:t>
      </w:r>
      <w:r>
        <w:t>requirement</w:t>
      </w:r>
      <w:r>
        <w:rPr>
          <w:spacing w:val="-9"/>
        </w:rPr>
        <w:t xml:space="preserve"> </w:t>
      </w:r>
      <w:r>
        <w:t>for</w:t>
      </w:r>
      <w:r>
        <w:rPr>
          <w:spacing w:val="-9"/>
        </w:rPr>
        <w:t xml:space="preserve"> </w:t>
      </w:r>
      <w:r>
        <w:t>quality application processor chips, Growth of tablet market, Acquiring patents through acquisitions. Some</w:t>
      </w:r>
      <w:r>
        <w:rPr>
          <w:spacing w:val="-10"/>
        </w:rPr>
        <w:t xml:space="preserve"> </w:t>
      </w:r>
      <w:r>
        <w:t>threats</w:t>
      </w:r>
      <w:r>
        <w:rPr>
          <w:spacing w:val="-8"/>
        </w:rPr>
        <w:t xml:space="preserve"> </w:t>
      </w:r>
      <w:r>
        <w:t>are</w:t>
      </w:r>
      <w:r>
        <w:rPr>
          <w:spacing w:val="-11"/>
        </w:rPr>
        <w:t xml:space="preserve"> </w:t>
      </w:r>
      <w:r>
        <w:t>also</w:t>
      </w:r>
      <w:r>
        <w:rPr>
          <w:spacing w:val="-8"/>
        </w:rPr>
        <w:t xml:space="preserve"> </w:t>
      </w:r>
      <w:r>
        <w:t>available</w:t>
      </w:r>
      <w:r>
        <w:rPr>
          <w:spacing w:val="-9"/>
        </w:rPr>
        <w:t xml:space="preserve"> </w:t>
      </w:r>
      <w:r>
        <w:t>for</w:t>
      </w:r>
      <w:r>
        <w:rPr>
          <w:spacing w:val="-11"/>
        </w:rPr>
        <w:t xml:space="preserve"> </w:t>
      </w:r>
      <w:r>
        <w:t>Samsung</w:t>
      </w:r>
      <w:r>
        <w:rPr>
          <w:spacing w:val="-11"/>
        </w:rPr>
        <w:t xml:space="preserve"> </w:t>
      </w:r>
      <w:r>
        <w:t>that's</w:t>
      </w:r>
      <w:r>
        <w:rPr>
          <w:spacing w:val="-6"/>
        </w:rPr>
        <w:t xml:space="preserve"> </w:t>
      </w:r>
      <w:r>
        <w:t>are</w:t>
      </w:r>
      <w:r>
        <w:rPr>
          <w:spacing w:val="-11"/>
        </w:rPr>
        <w:t xml:space="preserve"> </w:t>
      </w:r>
      <w:r>
        <w:t>Saturated</w:t>
      </w:r>
      <w:r>
        <w:rPr>
          <w:spacing w:val="-5"/>
        </w:rPr>
        <w:t xml:space="preserve"> </w:t>
      </w:r>
      <w:r>
        <w:t>Smartphone</w:t>
      </w:r>
      <w:r>
        <w:rPr>
          <w:spacing w:val="-9"/>
        </w:rPr>
        <w:t xml:space="preserve"> </w:t>
      </w:r>
      <w:r>
        <w:t>markets</w:t>
      </w:r>
      <w:r>
        <w:rPr>
          <w:spacing w:val="-9"/>
        </w:rPr>
        <w:t xml:space="preserve"> </w:t>
      </w:r>
      <w:r>
        <w:t>in</w:t>
      </w:r>
      <w:r>
        <w:rPr>
          <w:spacing w:val="-8"/>
        </w:rPr>
        <w:t xml:space="preserve"> </w:t>
      </w:r>
      <w:r>
        <w:t xml:space="preserve">developed countries, Rapid technological change, Declining margins on hardware production, Apple’s </w:t>
      </w:r>
      <w:proofErr w:type="spellStart"/>
      <w:r>
        <w:t>iTV</w:t>
      </w:r>
      <w:proofErr w:type="spellEnd"/>
      <w:r>
        <w:t xml:space="preserve"> launch, Price wars (</w:t>
      </w:r>
      <w:r>
        <w:rPr>
          <w:color w:val="242424"/>
        </w:rPr>
        <w:t>Strategicmanagementinsight, 2011)</w:t>
      </w:r>
      <w:r>
        <w:t>.</w:t>
      </w:r>
    </w:p>
    <w:p w14:paraId="33956CA7" w14:textId="77777777" w:rsidR="00C02C68" w:rsidRDefault="00C02C68">
      <w:pPr>
        <w:pStyle w:val="BodyText"/>
        <w:spacing w:before="1"/>
        <w:ind w:left="0"/>
      </w:pPr>
    </w:p>
    <w:p w14:paraId="06761BE9" w14:textId="77777777" w:rsidR="00C02C68" w:rsidRDefault="00E53B5C">
      <w:pPr>
        <w:pStyle w:val="BodyText"/>
        <w:ind w:right="1216"/>
        <w:jc w:val="both"/>
      </w:pPr>
      <w:r>
        <w:t>According to ranking Samsung is on top or the market leader and the apple is in second position in the mobile phone market and third position is owned by Nokia and then furthers brands like HTC, Huawei, LG, Sony (CNN, 2012). Samsung's leading mobile device line is the Samsung Universe, which many consider an immediate opponent of the apple company iPhone.</w:t>
      </w:r>
      <w:r>
        <w:rPr>
          <w:spacing w:val="-40"/>
        </w:rPr>
        <w:t xml:space="preserve"> </w:t>
      </w:r>
      <w:r>
        <w:t>Samsung’s ideas about this new item classification and according to Quantity, which describes a phablet as a smart phone with a display that actions between 5 and 6.9 inches wide diagonally, phablet transmission</w:t>
      </w:r>
      <w:r>
        <w:rPr>
          <w:spacing w:val="-16"/>
        </w:rPr>
        <w:t xml:space="preserve"> </w:t>
      </w:r>
      <w:r>
        <w:t>in</w:t>
      </w:r>
      <w:r>
        <w:rPr>
          <w:spacing w:val="-15"/>
        </w:rPr>
        <w:t xml:space="preserve"> </w:t>
      </w:r>
      <w:r>
        <w:t>Southern</w:t>
      </w:r>
      <w:r>
        <w:rPr>
          <w:spacing w:val="-17"/>
        </w:rPr>
        <w:t xml:space="preserve"> </w:t>
      </w:r>
      <w:r>
        <w:t>Korea’s</w:t>
      </w:r>
      <w:r>
        <w:rPr>
          <w:spacing w:val="-16"/>
        </w:rPr>
        <w:t xml:space="preserve"> </w:t>
      </w:r>
      <w:r>
        <w:t>smart</w:t>
      </w:r>
      <w:r>
        <w:rPr>
          <w:spacing w:val="-15"/>
        </w:rPr>
        <w:t xml:space="preserve"> </w:t>
      </w:r>
      <w:r>
        <w:t>phone</w:t>
      </w:r>
      <w:r>
        <w:rPr>
          <w:spacing w:val="-16"/>
        </w:rPr>
        <w:t xml:space="preserve"> </w:t>
      </w:r>
      <w:r>
        <w:t>industry</w:t>
      </w:r>
      <w:r>
        <w:rPr>
          <w:spacing w:val="-21"/>
        </w:rPr>
        <w:t xml:space="preserve"> </w:t>
      </w:r>
      <w:r>
        <w:t>has</w:t>
      </w:r>
      <w:r>
        <w:rPr>
          <w:spacing w:val="-15"/>
        </w:rPr>
        <w:t xml:space="preserve"> </w:t>
      </w:r>
      <w:r>
        <w:t>now</w:t>
      </w:r>
      <w:r>
        <w:rPr>
          <w:spacing w:val="-16"/>
        </w:rPr>
        <w:t xml:space="preserve"> </w:t>
      </w:r>
      <w:r>
        <w:t>hit</w:t>
      </w:r>
      <w:r>
        <w:rPr>
          <w:spacing w:val="-15"/>
        </w:rPr>
        <w:t xml:space="preserve"> </w:t>
      </w:r>
      <w:r>
        <w:t>a</w:t>
      </w:r>
      <w:r>
        <w:rPr>
          <w:spacing w:val="-16"/>
        </w:rPr>
        <w:t xml:space="preserve"> </w:t>
      </w:r>
      <w:r>
        <w:t>mind-blowing</w:t>
      </w:r>
      <w:r>
        <w:rPr>
          <w:spacing w:val="-18"/>
        </w:rPr>
        <w:t xml:space="preserve"> </w:t>
      </w:r>
      <w:r>
        <w:t>41%,</w:t>
      </w:r>
      <w:r>
        <w:rPr>
          <w:spacing w:val="-16"/>
        </w:rPr>
        <w:t xml:space="preserve"> </w:t>
      </w:r>
      <w:r>
        <w:t>far</w:t>
      </w:r>
      <w:r>
        <w:rPr>
          <w:spacing w:val="-16"/>
        </w:rPr>
        <w:t xml:space="preserve"> </w:t>
      </w:r>
      <w:r>
        <w:t>above the</w:t>
      </w:r>
      <w:r>
        <w:rPr>
          <w:spacing w:val="-4"/>
        </w:rPr>
        <w:t xml:space="preserve"> </w:t>
      </w:r>
      <w:r>
        <w:t>international</w:t>
      </w:r>
      <w:r>
        <w:rPr>
          <w:spacing w:val="-3"/>
        </w:rPr>
        <w:t xml:space="preserve"> </w:t>
      </w:r>
      <w:r>
        <w:t>regular</w:t>
      </w:r>
      <w:r>
        <w:rPr>
          <w:spacing w:val="-2"/>
        </w:rPr>
        <w:t xml:space="preserve"> </w:t>
      </w:r>
      <w:r>
        <w:t>of</w:t>
      </w:r>
      <w:r>
        <w:rPr>
          <w:spacing w:val="-5"/>
        </w:rPr>
        <w:t xml:space="preserve"> </w:t>
      </w:r>
      <w:r>
        <w:t>7%.</w:t>
      </w:r>
      <w:r>
        <w:rPr>
          <w:spacing w:val="-2"/>
        </w:rPr>
        <w:t xml:space="preserve"> </w:t>
      </w:r>
      <w:r>
        <w:t>Samsung</w:t>
      </w:r>
      <w:r>
        <w:rPr>
          <w:spacing w:val="-5"/>
        </w:rPr>
        <w:t xml:space="preserve"> </w:t>
      </w:r>
      <w:r>
        <w:t>is</w:t>
      </w:r>
      <w:r>
        <w:rPr>
          <w:spacing w:val="-3"/>
        </w:rPr>
        <w:t xml:space="preserve"> </w:t>
      </w:r>
      <w:r>
        <w:t>the</w:t>
      </w:r>
      <w:r>
        <w:rPr>
          <w:spacing w:val="-3"/>
        </w:rPr>
        <w:t xml:space="preserve"> </w:t>
      </w:r>
      <w:r>
        <w:t>major</w:t>
      </w:r>
      <w:r>
        <w:rPr>
          <w:spacing w:val="-4"/>
        </w:rPr>
        <w:t xml:space="preserve"> </w:t>
      </w:r>
      <w:r>
        <w:t>level</w:t>
      </w:r>
      <w:r>
        <w:rPr>
          <w:spacing w:val="-3"/>
        </w:rPr>
        <w:t xml:space="preserve"> </w:t>
      </w:r>
      <w:r>
        <w:t>of</w:t>
      </w:r>
      <w:r>
        <w:rPr>
          <w:spacing w:val="-4"/>
        </w:rPr>
        <w:t xml:space="preserve"> </w:t>
      </w:r>
      <w:r>
        <w:t>resistance</w:t>
      </w:r>
      <w:r>
        <w:rPr>
          <w:spacing w:val="-2"/>
        </w:rPr>
        <w:t xml:space="preserve"> </w:t>
      </w:r>
      <w:r>
        <w:t>as</w:t>
      </w:r>
      <w:r>
        <w:rPr>
          <w:spacing w:val="-1"/>
        </w:rPr>
        <w:t xml:space="preserve"> </w:t>
      </w:r>
      <w:r>
        <w:t>it</w:t>
      </w:r>
      <w:r>
        <w:rPr>
          <w:spacing w:val="-2"/>
        </w:rPr>
        <w:t xml:space="preserve"> </w:t>
      </w:r>
      <w:r>
        <w:t>provided</w:t>
      </w:r>
      <w:r>
        <w:rPr>
          <w:spacing w:val="-1"/>
        </w:rPr>
        <w:t xml:space="preserve"> </w:t>
      </w:r>
      <w:r>
        <w:t>a</w:t>
      </w:r>
      <w:r>
        <w:rPr>
          <w:spacing w:val="-2"/>
        </w:rPr>
        <w:t xml:space="preserve"> </w:t>
      </w:r>
      <w:r>
        <w:t>Universe Android</w:t>
      </w:r>
      <w:r>
        <w:rPr>
          <w:spacing w:val="-4"/>
        </w:rPr>
        <w:t xml:space="preserve"> </w:t>
      </w:r>
      <w:r>
        <w:t>working</w:t>
      </w:r>
      <w:r>
        <w:rPr>
          <w:spacing w:val="-7"/>
        </w:rPr>
        <w:t xml:space="preserve"> </w:t>
      </w:r>
      <w:r>
        <w:t>system</w:t>
      </w:r>
      <w:r>
        <w:rPr>
          <w:spacing w:val="-4"/>
        </w:rPr>
        <w:t xml:space="preserve"> </w:t>
      </w:r>
      <w:r>
        <w:t>so</w:t>
      </w:r>
      <w:r>
        <w:rPr>
          <w:spacing w:val="-4"/>
        </w:rPr>
        <w:t xml:space="preserve"> </w:t>
      </w:r>
      <w:r>
        <w:t>working</w:t>
      </w:r>
      <w:r>
        <w:rPr>
          <w:spacing w:val="-7"/>
        </w:rPr>
        <w:t xml:space="preserve"> </w:t>
      </w:r>
      <w:r>
        <w:t>program</w:t>
      </w:r>
      <w:r>
        <w:rPr>
          <w:spacing w:val="-4"/>
        </w:rPr>
        <w:t xml:space="preserve"> </w:t>
      </w:r>
      <w:r>
        <w:t>so</w:t>
      </w:r>
      <w:r>
        <w:rPr>
          <w:spacing w:val="-5"/>
        </w:rPr>
        <w:t xml:space="preserve"> </w:t>
      </w:r>
      <w:r>
        <w:t>mobile</w:t>
      </w:r>
      <w:r>
        <w:rPr>
          <w:spacing w:val="-4"/>
        </w:rPr>
        <w:t xml:space="preserve"> </w:t>
      </w:r>
      <w:r>
        <w:t>cell</w:t>
      </w:r>
      <w:r>
        <w:rPr>
          <w:spacing w:val="-4"/>
        </w:rPr>
        <w:t xml:space="preserve"> </w:t>
      </w:r>
      <w:r>
        <w:t>mobile</w:t>
      </w:r>
      <w:r>
        <w:rPr>
          <w:spacing w:val="-5"/>
        </w:rPr>
        <w:t xml:space="preserve"> </w:t>
      </w:r>
      <w:r>
        <w:t>phones</w:t>
      </w:r>
      <w:r>
        <w:rPr>
          <w:spacing w:val="-5"/>
        </w:rPr>
        <w:t xml:space="preserve"> </w:t>
      </w:r>
      <w:r>
        <w:t>(Businesscasestudies, 2012). The Samsung Cellular industry involved the International Strategy Group to create a structure</w:t>
      </w:r>
      <w:r>
        <w:rPr>
          <w:spacing w:val="-17"/>
        </w:rPr>
        <w:t xml:space="preserve"> </w:t>
      </w:r>
      <w:r>
        <w:t>for</w:t>
      </w:r>
      <w:r>
        <w:rPr>
          <w:spacing w:val="-15"/>
        </w:rPr>
        <w:t xml:space="preserve"> </w:t>
      </w:r>
      <w:r>
        <w:t>creating</w:t>
      </w:r>
      <w:r>
        <w:rPr>
          <w:spacing w:val="-17"/>
        </w:rPr>
        <w:t xml:space="preserve"> </w:t>
      </w:r>
      <w:r>
        <w:t>promotion</w:t>
      </w:r>
      <w:r>
        <w:rPr>
          <w:spacing w:val="-15"/>
        </w:rPr>
        <w:t xml:space="preserve"> </w:t>
      </w:r>
      <w:r>
        <w:t>relationships</w:t>
      </w:r>
      <w:r>
        <w:rPr>
          <w:spacing w:val="-14"/>
        </w:rPr>
        <w:t xml:space="preserve"> </w:t>
      </w:r>
      <w:r>
        <w:t>with</w:t>
      </w:r>
      <w:r>
        <w:rPr>
          <w:spacing w:val="-18"/>
        </w:rPr>
        <w:t xml:space="preserve"> </w:t>
      </w:r>
      <w:r>
        <w:t>major</w:t>
      </w:r>
      <w:r>
        <w:rPr>
          <w:spacing w:val="-16"/>
        </w:rPr>
        <w:t xml:space="preserve"> </w:t>
      </w:r>
      <w:r>
        <w:t>global</w:t>
      </w:r>
      <w:r>
        <w:rPr>
          <w:spacing w:val="-16"/>
        </w:rPr>
        <w:t xml:space="preserve"> </w:t>
      </w:r>
      <w:r>
        <w:t>companies.</w:t>
      </w:r>
      <w:r>
        <w:rPr>
          <w:spacing w:val="-16"/>
        </w:rPr>
        <w:t xml:space="preserve"> </w:t>
      </w:r>
      <w:r>
        <w:t>The</w:t>
      </w:r>
      <w:r>
        <w:rPr>
          <w:spacing w:val="-16"/>
        </w:rPr>
        <w:t xml:space="preserve"> </w:t>
      </w:r>
      <w:r>
        <w:t>team</w:t>
      </w:r>
      <w:r>
        <w:rPr>
          <w:spacing w:val="-15"/>
        </w:rPr>
        <w:t xml:space="preserve"> </w:t>
      </w:r>
      <w:r>
        <w:t>worked</w:t>
      </w:r>
      <w:r>
        <w:rPr>
          <w:spacing w:val="-15"/>
        </w:rPr>
        <w:t xml:space="preserve"> </w:t>
      </w:r>
      <w:r>
        <w:t>side- by-side</w:t>
      </w:r>
      <w:r>
        <w:rPr>
          <w:spacing w:val="-14"/>
        </w:rPr>
        <w:t xml:space="preserve"> </w:t>
      </w:r>
      <w:r>
        <w:t>with</w:t>
      </w:r>
      <w:r>
        <w:rPr>
          <w:spacing w:val="-12"/>
        </w:rPr>
        <w:t xml:space="preserve"> </w:t>
      </w:r>
      <w:r>
        <w:t>key</w:t>
      </w:r>
      <w:r>
        <w:rPr>
          <w:spacing w:val="-17"/>
        </w:rPr>
        <w:t xml:space="preserve"> </w:t>
      </w:r>
      <w:r>
        <w:t>members</w:t>
      </w:r>
      <w:r>
        <w:rPr>
          <w:spacing w:val="-12"/>
        </w:rPr>
        <w:t xml:space="preserve"> </w:t>
      </w:r>
      <w:r>
        <w:t>of</w:t>
      </w:r>
      <w:r>
        <w:rPr>
          <w:spacing w:val="-14"/>
        </w:rPr>
        <w:t xml:space="preserve"> </w:t>
      </w:r>
      <w:r>
        <w:t>the</w:t>
      </w:r>
      <w:r>
        <w:rPr>
          <w:spacing w:val="-13"/>
        </w:rPr>
        <w:t xml:space="preserve"> </w:t>
      </w:r>
      <w:r>
        <w:t>Cellular</w:t>
      </w:r>
      <w:r>
        <w:rPr>
          <w:spacing w:val="-14"/>
        </w:rPr>
        <w:t xml:space="preserve"> </w:t>
      </w:r>
      <w:r>
        <w:t>Marketing</w:t>
      </w:r>
      <w:r>
        <w:rPr>
          <w:spacing w:val="-12"/>
        </w:rPr>
        <w:t xml:space="preserve"> </w:t>
      </w:r>
      <w:r>
        <w:t>Company</w:t>
      </w:r>
      <w:r>
        <w:rPr>
          <w:spacing w:val="-20"/>
        </w:rPr>
        <w:t xml:space="preserve"> </w:t>
      </w:r>
      <w:r>
        <w:t>to</w:t>
      </w:r>
      <w:r>
        <w:rPr>
          <w:spacing w:val="-12"/>
        </w:rPr>
        <w:t xml:space="preserve"> </w:t>
      </w:r>
      <w:r>
        <w:t>create</w:t>
      </w:r>
      <w:r>
        <w:rPr>
          <w:spacing w:val="-13"/>
        </w:rPr>
        <w:t xml:space="preserve"> </w:t>
      </w:r>
      <w:r>
        <w:t>and</w:t>
      </w:r>
      <w:r>
        <w:rPr>
          <w:spacing w:val="-12"/>
        </w:rPr>
        <w:t xml:space="preserve"> </w:t>
      </w:r>
      <w:r>
        <w:t>message</w:t>
      </w:r>
      <w:r>
        <w:rPr>
          <w:spacing w:val="-14"/>
        </w:rPr>
        <w:t xml:space="preserve"> </w:t>
      </w:r>
      <w:r>
        <w:t>collaboration suggestions.</w:t>
      </w:r>
      <w:r>
        <w:rPr>
          <w:spacing w:val="-7"/>
        </w:rPr>
        <w:t xml:space="preserve"> </w:t>
      </w:r>
      <w:r>
        <w:t>The</w:t>
      </w:r>
      <w:r>
        <w:rPr>
          <w:spacing w:val="-7"/>
        </w:rPr>
        <w:t xml:space="preserve"> </w:t>
      </w:r>
      <w:r>
        <w:t>organization</w:t>
      </w:r>
      <w:r>
        <w:rPr>
          <w:spacing w:val="-6"/>
        </w:rPr>
        <w:t xml:space="preserve"> </w:t>
      </w:r>
      <w:r>
        <w:t>of</w:t>
      </w:r>
      <w:r>
        <w:rPr>
          <w:spacing w:val="-7"/>
        </w:rPr>
        <w:t xml:space="preserve"> </w:t>
      </w:r>
      <w:r>
        <w:t>Samsung’s</w:t>
      </w:r>
      <w:r>
        <w:rPr>
          <w:spacing w:val="-7"/>
        </w:rPr>
        <w:t xml:space="preserve"> </w:t>
      </w:r>
      <w:r>
        <w:t>Universe</w:t>
      </w:r>
      <w:r>
        <w:rPr>
          <w:spacing w:val="-8"/>
        </w:rPr>
        <w:t xml:space="preserve"> </w:t>
      </w:r>
      <w:r>
        <w:t>mobile</w:t>
      </w:r>
      <w:r>
        <w:rPr>
          <w:spacing w:val="-4"/>
        </w:rPr>
        <w:t xml:space="preserve"> </w:t>
      </w:r>
      <w:r>
        <w:t>cell</w:t>
      </w:r>
      <w:r>
        <w:rPr>
          <w:spacing w:val="-7"/>
        </w:rPr>
        <w:t xml:space="preserve"> </w:t>
      </w:r>
      <w:r>
        <w:t>phone</w:t>
      </w:r>
      <w:r>
        <w:rPr>
          <w:spacing w:val="-7"/>
        </w:rPr>
        <w:t xml:space="preserve"> </w:t>
      </w:r>
      <w:r>
        <w:t>is</w:t>
      </w:r>
      <w:r>
        <w:rPr>
          <w:spacing w:val="-3"/>
        </w:rPr>
        <w:t xml:space="preserve"> </w:t>
      </w:r>
      <w:r>
        <w:t>increasing</w:t>
      </w:r>
      <w:r>
        <w:rPr>
          <w:spacing w:val="-9"/>
        </w:rPr>
        <w:t xml:space="preserve"> </w:t>
      </w:r>
      <w:r>
        <w:t>as</w:t>
      </w:r>
      <w:r>
        <w:rPr>
          <w:spacing w:val="-5"/>
        </w:rPr>
        <w:t xml:space="preserve"> </w:t>
      </w:r>
      <w:r>
        <w:t>Samsung provides development in new styles. Samsung also generates Item it is a competitive product of Apple’s iPod (</w:t>
      </w:r>
      <w:r>
        <w:rPr>
          <w:color w:val="242424"/>
        </w:rPr>
        <w:t>Forbescom,</w:t>
      </w:r>
      <w:r>
        <w:rPr>
          <w:color w:val="242424"/>
          <w:spacing w:val="-1"/>
        </w:rPr>
        <w:t xml:space="preserve"> </w:t>
      </w:r>
      <w:r>
        <w:rPr>
          <w:color w:val="242424"/>
        </w:rPr>
        <w:t>2010)</w:t>
      </w:r>
      <w:r>
        <w:t>.</w:t>
      </w:r>
    </w:p>
    <w:p w14:paraId="7C1979EE" w14:textId="77777777" w:rsidR="00C02C68" w:rsidRDefault="00C02C68">
      <w:pPr>
        <w:pStyle w:val="BodyText"/>
        <w:spacing w:before="5"/>
        <w:ind w:left="0"/>
      </w:pPr>
    </w:p>
    <w:p w14:paraId="786799D1" w14:textId="77777777" w:rsidR="00C02C68" w:rsidRDefault="00E53B5C">
      <w:pPr>
        <w:pStyle w:val="Heading1"/>
        <w:spacing w:line="274" w:lineRule="exact"/>
        <w:jc w:val="both"/>
      </w:pPr>
      <w:r>
        <w:t>Financial Ratio’s Analysis</w:t>
      </w:r>
    </w:p>
    <w:p w14:paraId="3984D898" w14:textId="77777777" w:rsidR="00C02C68" w:rsidRDefault="00E53B5C">
      <w:pPr>
        <w:pStyle w:val="BodyText"/>
        <w:ind w:right="1213"/>
        <w:jc w:val="both"/>
      </w:pPr>
      <w:r>
        <w:t>Competitor</w:t>
      </w:r>
      <w:r>
        <w:rPr>
          <w:spacing w:val="-10"/>
        </w:rPr>
        <w:t xml:space="preserve"> </w:t>
      </w:r>
      <w:r>
        <w:t>Apple</w:t>
      </w:r>
      <w:r>
        <w:rPr>
          <w:spacing w:val="-10"/>
        </w:rPr>
        <w:t xml:space="preserve"> </w:t>
      </w:r>
      <w:r>
        <w:t>is</w:t>
      </w:r>
      <w:r>
        <w:rPr>
          <w:spacing w:val="-9"/>
        </w:rPr>
        <w:t xml:space="preserve"> </w:t>
      </w:r>
      <w:r>
        <w:t>an</w:t>
      </w:r>
      <w:r>
        <w:rPr>
          <w:spacing w:val="-9"/>
        </w:rPr>
        <w:t xml:space="preserve"> </w:t>
      </w:r>
      <w:r>
        <w:t>American</w:t>
      </w:r>
      <w:r>
        <w:rPr>
          <w:spacing w:val="-9"/>
        </w:rPr>
        <w:t xml:space="preserve"> </w:t>
      </w:r>
      <w:r>
        <w:t>international</w:t>
      </w:r>
      <w:r>
        <w:rPr>
          <w:spacing w:val="-9"/>
        </w:rPr>
        <w:t xml:space="preserve"> </w:t>
      </w:r>
      <w:r>
        <w:t>organization</w:t>
      </w:r>
      <w:r>
        <w:rPr>
          <w:spacing w:val="-9"/>
        </w:rPr>
        <w:t xml:space="preserve"> </w:t>
      </w:r>
      <w:r>
        <w:t>offers</w:t>
      </w:r>
      <w:r>
        <w:rPr>
          <w:spacing w:val="-9"/>
        </w:rPr>
        <w:t xml:space="preserve"> </w:t>
      </w:r>
      <w:r>
        <w:t>technology,</w:t>
      </w:r>
      <w:r>
        <w:rPr>
          <w:spacing w:val="-10"/>
        </w:rPr>
        <w:t xml:space="preserve"> </w:t>
      </w:r>
      <w:r>
        <w:t>program</w:t>
      </w:r>
      <w:r>
        <w:rPr>
          <w:spacing w:val="-8"/>
        </w:rPr>
        <w:t xml:space="preserve"> </w:t>
      </w:r>
      <w:r>
        <w:t>programs and</w:t>
      </w:r>
      <w:r>
        <w:rPr>
          <w:spacing w:val="-14"/>
        </w:rPr>
        <w:t xml:space="preserve"> </w:t>
      </w:r>
      <w:r>
        <w:t>parks.</w:t>
      </w:r>
      <w:r>
        <w:rPr>
          <w:spacing w:val="-11"/>
        </w:rPr>
        <w:t xml:space="preserve"> </w:t>
      </w:r>
      <w:r>
        <w:t>Its</w:t>
      </w:r>
      <w:r>
        <w:rPr>
          <w:spacing w:val="-13"/>
        </w:rPr>
        <w:t xml:space="preserve"> </w:t>
      </w:r>
      <w:r>
        <w:t>best-known</w:t>
      </w:r>
      <w:r>
        <w:rPr>
          <w:spacing w:val="-11"/>
        </w:rPr>
        <w:t xml:space="preserve"> </w:t>
      </w:r>
      <w:r>
        <w:t>component</w:t>
      </w:r>
      <w:r>
        <w:rPr>
          <w:spacing w:val="-13"/>
        </w:rPr>
        <w:t xml:space="preserve"> </w:t>
      </w:r>
      <w:r>
        <w:t>products</w:t>
      </w:r>
      <w:r>
        <w:rPr>
          <w:spacing w:val="-13"/>
        </w:rPr>
        <w:t xml:space="preserve"> </w:t>
      </w:r>
      <w:r>
        <w:t>are</w:t>
      </w:r>
      <w:r>
        <w:rPr>
          <w:spacing w:val="-15"/>
        </w:rPr>
        <w:t xml:space="preserve"> </w:t>
      </w:r>
      <w:r>
        <w:t>the</w:t>
      </w:r>
      <w:r>
        <w:rPr>
          <w:spacing w:val="-15"/>
        </w:rPr>
        <w:t xml:space="preserve"> </w:t>
      </w:r>
      <w:r>
        <w:t>Mac</w:t>
      </w:r>
      <w:r>
        <w:rPr>
          <w:spacing w:val="-14"/>
        </w:rPr>
        <w:t xml:space="preserve"> </w:t>
      </w:r>
      <w:r>
        <w:t>line</w:t>
      </w:r>
      <w:r>
        <w:rPr>
          <w:spacing w:val="-13"/>
        </w:rPr>
        <w:t xml:space="preserve"> </w:t>
      </w:r>
      <w:r>
        <w:t>PC</w:t>
      </w:r>
      <w:r>
        <w:rPr>
          <w:spacing w:val="-13"/>
        </w:rPr>
        <w:t xml:space="preserve"> </w:t>
      </w:r>
      <w:r>
        <w:t>systems,</w:t>
      </w:r>
      <w:r>
        <w:rPr>
          <w:spacing w:val="-13"/>
        </w:rPr>
        <w:t xml:space="preserve"> </w:t>
      </w:r>
      <w:r>
        <w:t>the</w:t>
      </w:r>
      <w:r>
        <w:rPr>
          <w:spacing w:val="-14"/>
        </w:rPr>
        <w:t xml:space="preserve"> </w:t>
      </w:r>
      <w:r>
        <w:t>iPod</w:t>
      </w:r>
      <w:r>
        <w:rPr>
          <w:spacing w:val="-13"/>
        </w:rPr>
        <w:t xml:space="preserve"> </w:t>
      </w:r>
      <w:r>
        <w:t>media</w:t>
      </w:r>
      <w:r>
        <w:rPr>
          <w:spacing w:val="-14"/>
        </w:rPr>
        <w:t xml:space="preserve"> </w:t>
      </w:r>
      <w:r>
        <w:t xml:space="preserve">player, the iPhone smart phone, and the iPad product. Its customer program includes the OS X and is operating-system (Businesscasestudies, 2012), the iTunes media web browser, the Opera web browser, and the iLife and iWork creativeness and efficiency </w:t>
      </w:r>
      <w:proofErr w:type="gramStart"/>
      <w:r>
        <w:t>packages.The</w:t>
      </w:r>
      <w:proofErr w:type="gramEnd"/>
      <w:r>
        <w:t xml:space="preserve"> financial ratio comparison of Samsung and his wild competitor Apple are given in table II. The current ratio of Samsung is 1.86%, that’s greater than the Apple under the analysis. Because Samsung is highly leveraged company and market leader their sales are high (Prezi, 2012). And the quick asset ratio of Samsung is 1.43%, which less than the Apple </w:t>
      </w:r>
      <w:proofErr w:type="gramStart"/>
      <w:r>
        <w:t>ratio’s</w:t>
      </w:r>
      <w:proofErr w:type="gramEnd"/>
      <w:r>
        <w:t xml:space="preserve">. Because Samsung is highly leveraged company and Apple have cash reserves of more than $140 billion. The net working capital ratio of Samsung is 37.65%, which is greater than the Apple ratio under the previous </w:t>
      </w:r>
      <w:proofErr w:type="gramStart"/>
      <w:r>
        <w:t>five year</w:t>
      </w:r>
      <w:proofErr w:type="gramEnd"/>
      <w:r>
        <w:rPr>
          <w:spacing w:val="-22"/>
        </w:rPr>
        <w:t xml:space="preserve"> </w:t>
      </w:r>
      <w:r>
        <w:t>analysis 2008-2012. Because revenue of Samsung is $180 billion due to rapid yearly increasing revenues 10%-20% of year wise (Prezi, 2012). Average collection period of Samsung is 48 days greater than the Apple it is because the Samsung consisting totally leveraged company. Stock revenues for</w:t>
      </w:r>
      <w:r>
        <w:rPr>
          <w:spacing w:val="-12"/>
        </w:rPr>
        <w:t xml:space="preserve"> </w:t>
      </w:r>
      <w:r>
        <w:t>Samsung</w:t>
      </w:r>
      <w:r>
        <w:rPr>
          <w:spacing w:val="-9"/>
        </w:rPr>
        <w:t xml:space="preserve"> </w:t>
      </w:r>
      <w:r>
        <w:t>are</w:t>
      </w:r>
      <w:r>
        <w:rPr>
          <w:spacing w:val="-11"/>
        </w:rPr>
        <w:t xml:space="preserve"> </w:t>
      </w:r>
      <w:r>
        <w:t>7.83%</w:t>
      </w:r>
      <w:r>
        <w:rPr>
          <w:spacing w:val="-7"/>
        </w:rPr>
        <w:t xml:space="preserve"> </w:t>
      </w:r>
      <w:r>
        <w:t>closer</w:t>
      </w:r>
      <w:r>
        <w:rPr>
          <w:spacing w:val="-10"/>
        </w:rPr>
        <w:t xml:space="preserve"> </w:t>
      </w:r>
      <w:r>
        <w:t>to</w:t>
      </w:r>
      <w:r>
        <w:rPr>
          <w:spacing w:val="-10"/>
        </w:rPr>
        <w:t xml:space="preserve"> </w:t>
      </w:r>
      <w:r>
        <w:t>the</w:t>
      </w:r>
      <w:r>
        <w:rPr>
          <w:spacing w:val="-10"/>
        </w:rPr>
        <w:t xml:space="preserve"> </w:t>
      </w:r>
      <w:r>
        <w:t>industry</w:t>
      </w:r>
      <w:r>
        <w:rPr>
          <w:spacing w:val="-15"/>
        </w:rPr>
        <w:t xml:space="preserve"> </w:t>
      </w:r>
      <w:r>
        <w:t>regularly</w:t>
      </w:r>
      <w:r>
        <w:rPr>
          <w:spacing w:val="-11"/>
        </w:rPr>
        <w:t xml:space="preserve"> </w:t>
      </w:r>
      <w:r>
        <w:t>and</w:t>
      </w:r>
      <w:r>
        <w:rPr>
          <w:spacing w:val="-9"/>
        </w:rPr>
        <w:t xml:space="preserve"> </w:t>
      </w:r>
      <w:r>
        <w:t>that</w:t>
      </w:r>
      <w:r>
        <w:rPr>
          <w:spacing w:val="-10"/>
        </w:rPr>
        <w:t xml:space="preserve"> </w:t>
      </w:r>
      <w:r>
        <w:t>of</w:t>
      </w:r>
      <w:r>
        <w:rPr>
          <w:spacing w:val="-10"/>
        </w:rPr>
        <w:t xml:space="preserve"> </w:t>
      </w:r>
      <w:r>
        <w:t>the</w:t>
      </w:r>
      <w:r>
        <w:rPr>
          <w:spacing w:val="-10"/>
        </w:rPr>
        <w:t xml:space="preserve"> </w:t>
      </w:r>
      <w:r>
        <w:t>apple</w:t>
      </w:r>
      <w:r>
        <w:rPr>
          <w:spacing w:val="-9"/>
        </w:rPr>
        <w:t xml:space="preserve"> </w:t>
      </w:r>
      <w:r>
        <w:t>company</w:t>
      </w:r>
      <w:r>
        <w:rPr>
          <w:spacing w:val="-14"/>
        </w:rPr>
        <w:t xml:space="preserve"> </w:t>
      </w:r>
      <w:r>
        <w:t>is</w:t>
      </w:r>
      <w:r>
        <w:rPr>
          <w:spacing w:val="-9"/>
        </w:rPr>
        <w:t xml:space="preserve"> </w:t>
      </w:r>
      <w:r>
        <w:t>better</w:t>
      </w:r>
      <w:r>
        <w:rPr>
          <w:spacing w:val="-10"/>
        </w:rPr>
        <w:t xml:space="preserve"> </w:t>
      </w:r>
      <w:r>
        <w:t>than any</w:t>
      </w:r>
      <w:r>
        <w:rPr>
          <w:spacing w:val="15"/>
        </w:rPr>
        <w:t xml:space="preserve"> </w:t>
      </w:r>
      <w:r>
        <w:t>UN</w:t>
      </w:r>
      <w:r>
        <w:rPr>
          <w:spacing w:val="18"/>
        </w:rPr>
        <w:t xml:space="preserve"> </w:t>
      </w:r>
      <w:r>
        <w:t>the</w:t>
      </w:r>
      <w:r>
        <w:rPr>
          <w:spacing w:val="18"/>
        </w:rPr>
        <w:t xml:space="preserve"> </w:t>
      </w:r>
      <w:r>
        <w:t>section.</w:t>
      </w:r>
      <w:r>
        <w:rPr>
          <w:spacing w:val="17"/>
        </w:rPr>
        <w:t xml:space="preserve"> </w:t>
      </w:r>
      <w:r>
        <w:t>The</w:t>
      </w:r>
      <w:r>
        <w:rPr>
          <w:spacing w:val="19"/>
        </w:rPr>
        <w:t xml:space="preserve"> </w:t>
      </w:r>
      <w:r>
        <w:t>primary</w:t>
      </w:r>
      <w:r>
        <w:rPr>
          <w:spacing w:val="14"/>
        </w:rPr>
        <w:t xml:space="preserve"> </w:t>
      </w:r>
      <w:r>
        <w:t>reason</w:t>
      </w:r>
      <w:r>
        <w:rPr>
          <w:spacing w:val="19"/>
        </w:rPr>
        <w:t xml:space="preserve"> </w:t>
      </w:r>
      <w:r>
        <w:t>for</w:t>
      </w:r>
      <w:r>
        <w:rPr>
          <w:spacing w:val="16"/>
        </w:rPr>
        <w:t xml:space="preserve"> </w:t>
      </w:r>
      <w:r>
        <w:t>high</w:t>
      </w:r>
      <w:r>
        <w:rPr>
          <w:spacing w:val="21"/>
        </w:rPr>
        <w:t xml:space="preserve"> </w:t>
      </w:r>
      <w:r>
        <w:t>inventory,</w:t>
      </w:r>
      <w:r>
        <w:rPr>
          <w:spacing w:val="21"/>
        </w:rPr>
        <w:t xml:space="preserve"> </w:t>
      </w:r>
      <w:r>
        <w:t>revenues</w:t>
      </w:r>
      <w:r>
        <w:rPr>
          <w:spacing w:val="19"/>
        </w:rPr>
        <w:t xml:space="preserve"> </w:t>
      </w:r>
      <w:r>
        <w:t>is</w:t>
      </w:r>
      <w:r>
        <w:rPr>
          <w:spacing w:val="18"/>
        </w:rPr>
        <w:t xml:space="preserve"> </w:t>
      </w:r>
      <w:r>
        <w:t>that</w:t>
      </w:r>
      <w:r>
        <w:rPr>
          <w:spacing w:val="19"/>
        </w:rPr>
        <w:t xml:space="preserve"> </w:t>
      </w:r>
      <w:r>
        <w:t>the</w:t>
      </w:r>
      <w:r>
        <w:rPr>
          <w:spacing w:val="18"/>
        </w:rPr>
        <w:t xml:space="preserve"> </w:t>
      </w:r>
      <w:r>
        <w:t>demand</w:t>
      </w:r>
      <w:r>
        <w:rPr>
          <w:spacing w:val="18"/>
        </w:rPr>
        <w:t xml:space="preserve"> </w:t>
      </w:r>
      <w:r>
        <w:t>of</w:t>
      </w:r>
      <w:r>
        <w:rPr>
          <w:spacing w:val="17"/>
        </w:rPr>
        <w:t xml:space="preserve"> </w:t>
      </w:r>
      <w:r>
        <w:t>the</w:t>
      </w:r>
    </w:p>
    <w:p w14:paraId="387607D3" w14:textId="77777777" w:rsidR="00C02C68" w:rsidRDefault="00C02C68">
      <w:pPr>
        <w:jc w:val="both"/>
        <w:sectPr w:rsidR="00C02C68">
          <w:pgSz w:w="12240" w:h="15840"/>
          <w:pgMar w:top="1700" w:right="220" w:bottom="1480" w:left="260" w:header="722" w:footer="1248" w:gutter="0"/>
          <w:cols w:space="720"/>
        </w:sectPr>
      </w:pPr>
    </w:p>
    <w:p w14:paraId="231703DE" w14:textId="77777777" w:rsidR="00C02C68" w:rsidRDefault="00E53B5C">
      <w:pPr>
        <w:pStyle w:val="BodyText"/>
        <w:spacing w:before="138"/>
        <w:ind w:right="1216"/>
        <w:jc w:val="both"/>
      </w:pPr>
      <w:r>
        <w:lastRenderedPageBreak/>
        <w:t xml:space="preserve">apple company products always </w:t>
      </w:r>
      <w:proofErr w:type="gramStart"/>
      <w:r>
        <w:t>is</w:t>
      </w:r>
      <w:proofErr w:type="gramEnd"/>
      <w:r>
        <w:t xml:space="preserve"> more than the supply so that is why the apple company has a very</w:t>
      </w:r>
      <w:r>
        <w:rPr>
          <w:spacing w:val="-11"/>
        </w:rPr>
        <w:t xml:space="preserve"> </w:t>
      </w:r>
      <w:r>
        <w:t>low</w:t>
      </w:r>
      <w:r>
        <w:rPr>
          <w:spacing w:val="-5"/>
        </w:rPr>
        <w:t xml:space="preserve"> </w:t>
      </w:r>
      <w:r>
        <w:t>inventory</w:t>
      </w:r>
      <w:r>
        <w:rPr>
          <w:spacing w:val="-10"/>
        </w:rPr>
        <w:t xml:space="preserve"> </w:t>
      </w:r>
      <w:r>
        <w:t>as</w:t>
      </w:r>
      <w:r>
        <w:rPr>
          <w:spacing w:val="-5"/>
        </w:rPr>
        <w:t xml:space="preserve"> </w:t>
      </w:r>
      <w:r>
        <w:t>in</w:t>
      </w:r>
      <w:r>
        <w:rPr>
          <w:spacing w:val="-2"/>
        </w:rPr>
        <w:t xml:space="preserve"> </w:t>
      </w:r>
      <w:r>
        <w:t>comparison</w:t>
      </w:r>
      <w:r>
        <w:rPr>
          <w:spacing w:val="-5"/>
        </w:rPr>
        <w:t xml:space="preserve"> </w:t>
      </w:r>
      <w:r>
        <w:t>for</w:t>
      </w:r>
      <w:r>
        <w:rPr>
          <w:spacing w:val="-7"/>
        </w:rPr>
        <w:t xml:space="preserve"> </w:t>
      </w:r>
      <w:r>
        <w:t>Samsung</w:t>
      </w:r>
      <w:r>
        <w:rPr>
          <w:spacing w:val="-4"/>
        </w:rPr>
        <w:t xml:space="preserve"> </w:t>
      </w:r>
      <w:r>
        <w:t>(Wikipedia,</w:t>
      </w:r>
      <w:r>
        <w:rPr>
          <w:spacing w:val="-6"/>
        </w:rPr>
        <w:t xml:space="preserve"> </w:t>
      </w:r>
      <w:r>
        <w:t>2012).</w:t>
      </w:r>
      <w:r>
        <w:rPr>
          <w:spacing w:val="-5"/>
        </w:rPr>
        <w:t xml:space="preserve"> </w:t>
      </w:r>
      <w:r>
        <w:t>The</w:t>
      </w:r>
      <w:r>
        <w:rPr>
          <w:spacing w:val="-6"/>
        </w:rPr>
        <w:t xml:space="preserve"> </w:t>
      </w:r>
      <w:r>
        <w:t>total</w:t>
      </w:r>
      <w:r>
        <w:rPr>
          <w:spacing w:val="-5"/>
        </w:rPr>
        <w:t xml:space="preserve"> </w:t>
      </w:r>
      <w:r>
        <w:t>fixed</w:t>
      </w:r>
      <w:r>
        <w:rPr>
          <w:spacing w:val="-5"/>
        </w:rPr>
        <w:t xml:space="preserve"> </w:t>
      </w:r>
      <w:r>
        <w:t>asset</w:t>
      </w:r>
      <w:r>
        <w:rPr>
          <w:spacing w:val="-5"/>
        </w:rPr>
        <w:t xml:space="preserve"> </w:t>
      </w:r>
      <w:r>
        <w:t>ratio</w:t>
      </w:r>
      <w:r>
        <w:rPr>
          <w:spacing w:val="-5"/>
        </w:rPr>
        <w:t xml:space="preserve"> </w:t>
      </w:r>
      <w:r>
        <w:t>of Samsung is 2.93%, which is less than as compared to Apple. A comparison of both is</w:t>
      </w:r>
      <w:r>
        <w:rPr>
          <w:spacing w:val="-8"/>
        </w:rPr>
        <w:t xml:space="preserve"> </w:t>
      </w:r>
      <w:r>
        <w:t>under</w:t>
      </w:r>
    </w:p>
    <w:p w14:paraId="44FC29CC" w14:textId="77777777" w:rsidR="00C02C68" w:rsidRDefault="00C02C68">
      <w:pPr>
        <w:pStyle w:val="BodyText"/>
        <w:spacing w:before="5"/>
        <w:ind w:left="0"/>
      </w:pPr>
    </w:p>
    <w:p w14:paraId="18DC6242" w14:textId="77777777" w:rsidR="00C02C68" w:rsidRDefault="00E53B5C">
      <w:pPr>
        <w:pStyle w:val="Heading1"/>
        <w:spacing w:after="4"/>
        <w:ind w:left="1888" w:right="2028"/>
        <w:jc w:val="center"/>
      </w:pPr>
      <w:r>
        <w:t>Table II.2012 ratios analysis</w:t>
      </w:r>
    </w:p>
    <w:tbl>
      <w:tblPr>
        <w:tblW w:w="0" w:type="auto"/>
        <w:tblInd w:w="1838" w:type="dxa"/>
        <w:tblLayout w:type="fixed"/>
        <w:tblCellMar>
          <w:left w:w="0" w:type="dxa"/>
          <w:right w:w="0" w:type="dxa"/>
        </w:tblCellMar>
        <w:tblLook w:val="01E0" w:firstRow="1" w:lastRow="1" w:firstColumn="1" w:lastColumn="1" w:noHBand="0" w:noVBand="0"/>
      </w:tblPr>
      <w:tblGrid>
        <w:gridCol w:w="3486"/>
        <w:gridCol w:w="2108"/>
        <w:gridCol w:w="1369"/>
      </w:tblGrid>
      <w:tr w:rsidR="00C02C68" w14:paraId="6BC68052" w14:textId="77777777">
        <w:trPr>
          <w:trHeight w:val="551"/>
        </w:trPr>
        <w:tc>
          <w:tcPr>
            <w:tcW w:w="3486" w:type="dxa"/>
            <w:tcBorders>
              <w:top w:val="single" w:sz="4" w:space="0" w:color="000000"/>
              <w:left w:val="single" w:sz="4" w:space="0" w:color="000000"/>
              <w:bottom w:val="single" w:sz="4" w:space="0" w:color="000000"/>
            </w:tcBorders>
          </w:tcPr>
          <w:p w14:paraId="59B24E13" w14:textId="77777777" w:rsidR="00C02C68" w:rsidRDefault="00C02C68">
            <w:pPr>
              <w:pStyle w:val="TableParagraph"/>
              <w:spacing w:before="8" w:line="240" w:lineRule="auto"/>
              <w:ind w:left="0"/>
              <w:rPr>
                <w:b/>
                <w:sz w:val="23"/>
              </w:rPr>
            </w:pPr>
          </w:p>
          <w:p w14:paraId="286A0F69" w14:textId="77777777" w:rsidR="00C02C68" w:rsidRDefault="00E53B5C">
            <w:pPr>
              <w:pStyle w:val="TableParagraph"/>
              <w:spacing w:line="259" w:lineRule="exact"/>
              <w:rPr>
                <w:b/>
                <w:sz w:val="24"/>
              </w:rPr>
            </w:pPr>
            <w:r>
              <w:rPr>
                <w:b/>
                <w:sz w:val="24"/>
                <w:u w:val="thick"/>
              </w:rPr>
              <w:t>APPLE</w:t>
            </w:r>
          </w:p>
        </w:tc>
        <w:tc>
          <w:tcPr>
            <w:tcW w:w="3477" w:type="dxa"/>
            <w:gridSpan w:val="2"/>
            <w:tcBorders>
              <w:top w:val="single" w:sz="4" w:space="0" w:color="000000"/>
              <w:bottom w:val="single" w:sz="4" w:space="0" w:color="000000"/>
              <w:right w:val="single" w:sz="4" w:space="0" w:color="000000"/>
            </w:tcBorders>
          </w:tcPr>
          <w:p w14:paraId="07DE0730" w14:textId="77777777" w:rsidR="00C02C68" w:rsidRDefault="00E53B5C">
            <w:pPr>
              <w:pStyle w:val="TableParagraph"/>
              <w:ind w:left="827"/>
              <w:rPr>
                <w:b/>
                <w:sz w:val="24"/>
              </w:rPr>
            </w:pPr>
            <w:r>
              <w:rPr>
                <w:b/>
                <w:sz w:val="24"/>
                <w:u w:val="thick"/>
              </w:rPr>
              <w:t>SAMSUNG</w:t>
            </w:r>
          </w:p>
        </w:tc>
      </w:tr>
      <w:tr w:rsidR="00C02C68" w14:paraId="707B7A6F" w14:textId="77777777">
        <w:trPr>
          <w:trHeight w:val="280"/>
        </w:trPr>
        <w:tc>
          <w:tcPr>
            <w:tcW w:w="3486" w:type="dxa"/>
            <w:tcBorders>
              <w:top w:val="single" w:sz="4" w:space="0" w:color="000000"/>
              <w:left w:val="single" w:sz="4" w:space="0" w:color="000000"/>
            </w:tcBorders>
          </w:tcPr>
          <w:p w14:paraId="3935B95C" w14:textId="77777777" w:rsidR="00C02C68" w:rsidRDefault="00E53B5C">
            <w:pPr>
              <w:pStyle w:val="TableParagraph"/>
              <w:spacing w:line="260" w:lineRule="exact"/>
              <w:rPr>
                <w:b/>
                <w:sz w:val="24"/>
              </w:rPr>
            </w:pPr>
            <w:r>
              <w:rPr>
                <w:b/>
                <w:sz w:val="24"/>
              </w:rPr>
              <w:t>Current Ratio</w:t>
            </w:r>
          </w:p>
        </w:tc>
        <w:tc>
          <w:tcPr>
            <w:tcW w:w="2108" w:type="dxa"/>
            <w:tcBorders>
              <w:top w:val="single" w:sz="4" w:space="0" w:color="000000"/>
            </w:tcBorders>
          </w:tcPr>
          <w:p w14:paraId="5D14C3BB" w14:textId="77777777" w:rsidR="00C02C68" w:rsidRDefault="00E53B5C">
            <w:pPr>
              <w:pStyle w:val="TableParagraph"/>
              <w:spacing w:line="260" w:lineRule="exact"/>
              <w:ind w:left="559" w:right="767"/>
              <w:jc w:val="center"/>
              <w:rPr>
                <w:b/>
                <w:sz w:val="24"/>
              </w:rPr>
            </w:pPr>
            <w:r>
              <w:rPr>
                <w:b/>
                <w:sz w:val="24"/>
              </w:rPr>
              <w:t>1.86</w:t>
            </w:r>
          </w:p>
        </w:tc>
        <w:tc>
          <w:tcPr>
            <w:tcW w:w="1369" w:type="dxa"/>
            <w:tcBorders>
              <w:top w:val="single" w:sz="4" w:space="0" w:color="000000"/>
              <w:right w:val="single" w:sz="4" w:space="0" w:color="000000"/>
            </w:tcBorders>
          </w:tcPr>
          <w:p w14:paraId="00A5B773" w14:textId="77777777" w:rsidR="00C02C68" w:rsidRDefault="00E53B5C">
            <w:pPr>
              <w:pStyle w:val="TableParagraph"/>
              <w:spacing w:line="260" w:lineRule="exact"/>
              <w:ind w:left="0" w:right="100"/>
              <w:jc w:val="right"/>
              <w:rPr>
                <w:b/>
                <w:sz w:val="24"/>
              </w:rPr>
            </w:pPr>
            <w:r>
              <w:rPr>
                <w:b/>
                <w:sz w:val="24"/>
              </w:rPr>
              <w:t>1.50</w:t>
            </w:r>
          </w:p>
        </w:tc>
      </w:tr>
      <w:tr w:rsidR="00C02C68" w14:paraId="0B879FA2" w14:textId="77777777">
        <w:trPr>
          <w:trHeight w:val="275"/>
        </w:trPr>
        <w:tc>
          <w:tcPr>
            <w:tcW w:w="3486" w:type="dxa"/>
            <w:tcBorders>
              <w:left w:val="single" w:sz="4" w:space="0" w:color="000000"/>
            </w:tcBorders>
          </w:tcPr>
          <w:p w14:paraId="4C14F55A" w14:textId="77777777" w:rsidR="00C02C68" w:rsidRDefault="00E53B5C">
            <w:pPr>
              <w:pStyle w:val="TableParagraph"/>
              <w:spacing w:line="256" w:lineRule="exact"/>
              <w:rPr>
                <w:b/>
                <w:sz w:val="24"/>
              </w:rPr>
            </w:pPr>
            <w:r>
              <w:rPr>
                <w:b/>
                <w:sz w:val="24"/>
              </w:rPr>
              <w:t>Quick Ratio</w:t>
            </w:r>
          </w:p>
        </w:tc>
        <w:tc>
          <w:tcPr>
            <w:tcW w:w="2108" w:type="dxa"/>
          </w:tcPr>
          <w:p w14:paraId="5B155AD4" w14:textId="77777777" w:rsidR="00C02C68" w:rsidRDefault="00E53B5C">
            <w:pPr>
              <w:pStyle w:val="TableParagraph"/>
              <w:spacing w:line="256" w:lineRule="exact"/>
              <w:ind w:left="702"/>
              <w:rPr>
                <w:b/>
                <w:sz w:val="24"/>
              </w:rPr>
            </w:pPr>
            <w:r>
              <w:rPr>
                <w:b/>
                <w:sz w:val="24"/>
              </w:rPr>
              <w:t>1.43</w:t>
            </w:r>
          </w:p>
        </w:tc>
        <w:tc>
          <w:tcPr>
            <w:tcW w:w="1369" w:type="dxa"/>
            <w:tcBorders>
              <w:right w:val="single" w:sz="4" w:space="0" w:color="000000"/>
            </w:tcBorders>
          </w:tcPr>
          <w:p w14:paraId="5D4A6EC0" w14:textId="77777777" w:rsidR="00C02C68" w:rsidRDefault="00E53B5C">
            <w:pPr>
              <w:pStyle w:val="TableParagraph"/>
              <w:spacing w:line="256" w:lineRule="exact"/>
              <w:ind w:left="0" w:right="100"/>
              <w:jc w:val="right"/>
              <w:rPr>
                <w:b/>
                <w:sz w:val="24"/>
              </w:rPr>
            </w:pPr>
            <w:r>
              <w:rPr>
                <w:b/>
                <w:sz w:val="24"/>
              </w:rPr>
              <w:t>1.47</w:t>
            </w:r>
          </w:p>
        </w:tc>
      </w:tr>
      <w:tr w:rsidR="00C02C68" w14:paraId="35C8CB4B" w14:textId="77777777">
        <w:trPr>
          <w:trHeight w:val="276"/>
        </w:trPr>
        <w:tc>
          <w:tcPr>
            <w:tcW w:w="3486" w:type="dxa"/>
            <w:tcBorders>
              <w:left w:val="single" w:sz="4" w:space="0" w:color="000000"/>
            </w:tcBorders>
          </w:tcPr>
          <w:p w14:paraId="6D03C232" w14:textId="77777777" w:rsidR="00C02C68" w:rsidRDefault="00E53B5C">
            <w:pPr>
              <w:pStyle w:val="TableParagraph"/>
              <w:spacing w:line="256" w:lineRule="exact"/>
              <w:rPr>
                <w:b/>
                <w:sz w:val="24"/>
              </w:rPr>
            </w:pPr>
            <w:r>
              <w:rPr>
                <w:b/>
                <w:sz w:val="24"/>
              </w:rPr>
              <w:t>Net Working Capital Ratio</w:t>
            </w:r>
          </w:p>
        </w:tc>
        <w:tc>
          <w:tcPr>
            <w:tcW w:w="2108" w:type="dxa"/>
          </w:tcPr>
          <w:p w14:paraId="443DE8C8" w14:textId="77777777" w:rsidR="00C02C68" w:rsidRDefault="00E53B5C">
            <w:pPr>
              <w:pStyle w:val="TableParagraph"/>
              <w:spacing w:line="256" w:lineRule="exact"/>
              <w:ind w:left="691" w:right="698"/>
              <w:jc w:val="center"/>
              <w:rPr>
                <w:b/>
                <w:sz w:val="24"/>
              </w:rPr>
            </w:pPr>
            <w:r>
              <w:rPr>
                <w:b/>
                <w:sz w:val="24"/>
              </w:rPr>
              <w:t>37.65</w:t>
            </w:r>
          </w:p>
        </w:tc>
        <w:tc>
          <w:tcPr>
            <w:tcW w:w="1369" w:type="dxa"/>
            <w:tcBorders>
              <w:right w:val="single" w:sz="4" w:space="0" w:color="000000"/>
            </w:tcBorders>
          </w:tcPr>
          <w:p w14:paraId="16181ACC" w14:textId="77777777" w:rsidR="00C02C68" w:rsidRDefault="00E53B5C">
            <w:pPr>
              <w:pStyle w:val="TableParagraph"/>
              <w:spacing w:line="256" w:lineRule="exact"/>
              <w:ind w:left="0" w:right="100"/>
              <w:jc w:val="right"/>
              <w:rPr>
                <w:b/>
                <w:sz w:val="24"/>
              </w:rPr>
            </w:pPr>
            <w:r>
              <w:rPr>
                <w:b/>
                <w:sz w:val="24"/>
              </w:rPr>
              <w:t>19.11</w:t>
            </w:r>
          </w:p>
        </w:tc>
      </w:tr>
      <w:tr w:rsidR="00C02C68" w14:paraId="680CCC47" w14:textId="77777777">
        <w:trPr>
          <w:trHeight w:val="276"/>
        </w:trPr>
        <w:tc>
          <w:tcPr>
            <w:tcW w:w="3486" w:type="dxa"/>
            <w:tcBorders>
              <w:left w:val="single" w:sz="4" w:space="0" w:color="000000"/>
            </w:tcBorders>
          </w:tcPr>
          <w:p w14:paraId="732BC526" w14:textId="77777777" w:rsidR="00C02C68" w:rsidRDefault="00E53B5C">
            <w:pPr>
              <w:pStyle w:val="TableParagraph"/>
              <w:spacing w:line="256" w:lineRule="exact"/>
              <w:rPr>
                <w:b/>
                <w:sz w:val="24"/>
              </w:rPr>
            </w:pPr>
            <w:r>
              <w:rPr>
                <w:b/>
                <w:sz w:val="24"/>
              </w:rPr>
              <w:t>Average Collection Period</w:t>
            </w:r>
          </w:p>
        </w:tc>
        <w:tc>
          <w:tcPr>
            <w:tcW w:w="2108" w:type="dxa"/>
          </w:tcPr>
          <w:p w14:paraId="713738E4" w14:textId="77777777" w:rsidR="00C02C68" w:rsidRDefault="00E53B5C">
            <w:pPr>
              <w:pStyle w:val="TableParagraph"/>
              <w:spacing w:line="256" w:lineRule="exact"/>
              <w:ind w:left="0" w:right="486"/>
              <w:jc w:val="right"/>
              <w:rPr>
                <w:b/>
                <w:sz w:val="24"/>
              </w:rPr>
            </w:pPr>
            <w:r>
              <w:rPr>
                <w:b/>
                <w:sz w:val="24"/>
              </w:rPr>
              <w:t>48 days</w:t>
            </w:r>
          </w:p>
        </w:tc>
        <w:tc>
          <w:tcPr>
            <w:tcW w:w="1369" w:type="dxa"/>
            <w:tcBorders>
              <w:right w:val="single" w:sz="4" w:space="0" w:color="000000"/>
            </w:tcBorders>
          </w:tcPr>
          <w:p w14:paraId="6E8E66DB" w14:textId="77777777" w:rsidR="00C02C68" w:rsidRDefault="00E53B5C">
            <w:pPr>
              <w:pStyle w:val="TableParagraph"/>
              <w:spacing w:line="256" w:lineRule="exact"/>
              <w:ind w:left="0" w:right="98"/>
              <w:jc w:val="right"/>
              <w:rPr>
                <w:b/>
                <w:sz w:val="24"/>
              </w:rPr>
            </w:pPr>
            <w:r>
              <w:rPr>
                <w:b/>
                <w:sz w:val="24"/>
              </w:rPr>
              <w:t>25</w:t>
            </w:r>
          </w:p>
        </w:tc>
      </w:tr>
      <w:tr w:rsidR="00C02C68" w14:paraId="2AB0062A" w14:textId="77777777">
        <w:trPr>
          <w:trHeight w:val="276"/>
        </w:trPr>
        <w:tc>
          <w:tcPr>
            <w:tcW w:w="3486" w:type="dxa"/>
            <w:tcBorders>
              <w:left w:val="single" w:sz="4" w:space="0" w:color="000000"/>
            </w:tcBorders>
          </w:tcPr>
          <w:p w14:paraId="4E05AF36" w14:textId="77777777" w:rsidR="00C02C68" w:rsidRDefault="00E53B5C">
            <w:pPr>
              <w:pStyle w:val="TableParagraph"/>
              <w:spacing w:line="256" w:lineRule="exact"/>
              <w:rPr>
                <w:b/>
                <w:sz w:val="24"/>
              </w:rPr>
            </w:pPr>
            <w:r>
              <w:rPr>
                <w:b/>
                <w:sz w:val="24"/>
              </w:rPr>
              <w:t>days</w:t>
            </w:r>
          </w:p>
        </w:tc>
        <w:tc>
          <w:tcPr>
            <w:tcW w:w="2108" w:type="dxa"/>
          </w:tcPr>
          <w:p w14:paraId="4B1F8847" w14:textId="77777777" w:rsidR="00C02C68" w:rsidRDefault="00C02C68">
            <w:pPr>
              <w:pStyle w:val="TableParagraph"/>
              <w:spacing w:line="240" w:lineRule="auto"/>
              <w:ind w:left="0"/>
              <w:rPr>
                <w:sz w:val="20"/>
              </w:rPr>
            </w:pPr>
          </w:p>
        </w:tc>
        <w:tc>
          <w:tcPr>
            <w:tcW w:w="1369" w:type="dxa"/>
            <w:tcBorders>
              <w:right w:val="single" w:sz="4" w:space="0" w:color="000000"/>
            </w:tcBorders>
          </w:tcPr>
          <w:p w14:paraId="13BBE795" w14:textId="77777777" w:rsidR="00C02C68" w:rsidRDefault="00C02C68">
            <w:pPr>
              <w:pStyle w:val="TableParagraph"/>
              <w:spacing w:line="240" w:lineRule="auto"/>
              <w:ind w:left="0"/>
              <w:rPr>
                <w:sz w:val="20"/>
              </w:rPr>
            </w:pPr>
          </w:p>
        </w:tc>
      </w:tr>
      <w:tr w:rsidR="00C02C68" w14:paraId="2F714F8D" w14:textId="77777777">
        <w:trPr>
          <w:trHeight w:val="275"/>
        </w:trPr>
        <w:tc>
          <w:tcPr>
            <w:tcW w:w="3486" w:type="dxa"/>
            <w:tcBorders>
              <w:left w:val="single" w:sz="4" w:space="0" w:color="000000"/>
            </w:tcBorders>
          </w:tcPr>
          <w:p w14:paraId="3DE9343A" w14:textId="77777777" w:rsidR="00C02C68" w:rsidRDefault="00E53B5C">
            <w:pPr>
              <w:pStyle w:val="TableParagraph"/>
              <w:spacing w:line="256" w:lineRule="exact"/>
              <w:rPr>
                <w:b/>
                <w:sz w:val="24"/>
              </w:rPr>
            </w:pPr>
            <w:r>
              <w:rPr>
                <w:b/>
                <w:sz w:val="24"/>
              </w:rPr>
              <w:t>Inventory Turnover</w:t>
            </w:r>
          </w:p>
        </w:tc>
        <w:tc>
          <w:tcPr>
            <w:tcW w:w="2108" w:type="dxa"/>
          </w:tcPr>
          <w:p w14:paraId="36856D09" w14:textId="77777777" w:rsidR="00C02C68" w:rsidRDefault="00E53B5C">
            <w:pPr>
              <w:pStyle w:val="TableParagraph"/>
              <w:spacing w:line="256" w:lineRule="exact"/>
              <w:ind w:left="647"/>
              <w:rPr>
                <w:b/>
                <w:sz w:val="24"/>
              </w:rPr>
            </w:pPr>
            <w:r>
              <w:rPr>
                <w:b/>
                <w:sz w:val="24"/>
              </w:rPr>
              <w:t>7.83</w:t>
            </w:r>
          </w:p>
        </w:tc>
        <w:tc>
          <w:tcPr>
            <w:tcW w:w="1369" w:type="dxa"/>
            <w:tcBorders>
              <w:right w:val="single" w:sz="4" w:space="0" w:color="000000"/>
            </w:tcBorders>
          </w:tcPr>
          <w:p w14:paraId="37B4D58D" w14:textId="77777777" w:rsidR="00C02C68" w:rsidRDefault="00E53B5C">
            <w:pPr>
              <w:pStyle w:val="TableParagraph"/>
              <w:spacing w:line="256" w:lineRule="exact"/>
              <w:ind w:left="0" w:right="98"/>
              <w:jc w:val="right"/>
              <w:rPr>
                <w:b/>
                <w:sz w:val="24"/>
              </w:rPr>
            </w:pPr>
            <w:r>
              <w:rPr>
                <w:b/>
                <w:sz w:val="24"/>
              </w:rPr>
              <w:t>112.12</w:t>
            </w:r>
          </w:p>
        </w:tc>
      </w:tr>
      <w:tr w:rsidR="00C02C68" w14:paraId="2EFE6924" w14:textId="77777777">
        <w:trPr>
          <w:trHeight w:val="276"/>
        </w:trPr>
        <w:tc>
          <w:tcPr>
            <w:tcW w:w="3486" w:type="dxa"/>
            <w:tcBorders>
              <w:left w:val="single" w:sz="4" w:space="0" w:color="000000"/>
            </w:tcBorders>
          </w:tcPr>
          <w:p w14:paraId="29059915" w14:textId="77777777" w:rsidR="00C02C68" w:rsidRDefault="00E53B5C">
            <w:pPr>
              <w:pStyle w:val="TableParagraph"/>
              <w:spacing w:line="256" w:lineRule="exact"/>
              <w:rPr>
                <w:b/>
                <w:sz w:val="24"/>
              </w:rPr>
            </w:pPr>
            <w:r>
              <w:rPr>
                <w:b/>
                <w:sz w:val="24"/>
              </w:rPr>
              <w:t>Fixed Asset Turnover</w:t>
            </w:r>
          </w:p>
        </w:tc>
        <w:tc>
          <w:tcPr>
            <w:tcW w:w="2108" w:type="dxa"/>
          </w:tcPr>
          <w:p w14:paraId="56CE91B2" w14:textId="77777777" w:rsidR="00C02C68" w:rsidRDefault="00E53B5C">
            <w:pPr>
              <w:pStyle w:val="TableParagraph"/>
              <w:spacing w:line="256" w:lineRule="exact"/>
              <w:ind w:left="602" w:right="767"/>
              <w:jc w:val="center"/>
              <w:rPr>
                <w:b/>
                <w:sz w:val="24"/>
              </w:rPr>
            </w:pPr>
            <w:r>
              <w:rPr>
                <w:b/>
                <w:sz w:val="24"/>
              </w:rPr>
              <w:t>2.93</w:t>
            </w:r>
          </w:p>
        </w:tc>
        <w:tc>
          <w:tcPr>
            <w:tcW w:w="1369" w:type="dxa"/>
            <w:tcBorders>
              <w:right w:val="single" w:sz="4" w:space="0" w:color="000000"/>
            </w:tcBorders>
          </w:tcPr>
          <w:p w14:paraId="4DB8360D" w14:textId="77777777" w:rsidR="00C02C68" w:rsidRDefault="00E53B5C">
            <w:pPr>
              <w:pStyle w:val="TableParagraph"/>
              <w:spacing w:line="256" w:lineRule="exact"/>
              <w:ind w:left="0" w:right="95"/>
              <w:jc w:val="right"/>
              <w:rPr>
                <w:b/>
                <w:sz w:val="24"/>
              </w:rPr>
            </w:pPr>
            <w:r>
              <w:rPr>
                <w:b/>
                <w:sz w:val="24"/>
              </w:rPr>
              <w:t>7.15</w:t>
            </w:r>
          </w:p>
        </w:tc>
      </w:tr>
      <w:tr w:rsidR="00C02C68" w14:paraId="76FF01FD" w14:textId="77777777">
        <w:trPr>
          <w:trHeight w:val="275"/>
        </w:trPr>
        <w:tc>
          <w:tcPr>
            <w:tcW w:w="3486" w:type="dxa"/>
            <w:tcBorders>
              <w:left w:val="single" w:sz="4" w:space="0" w:color="000000"/>
            </w:tcBorders>
          </w:tcPr>
          <w:p w14:paraId="71144A70" w14:textId="77777777" w:rsidR="00C02C68" w:rsidRDefault="00E53B5C">
            <w:pPr>
              <w:pStyle w:val="TableParagraph"/>
              <w:spacing w:line="256" w:lineRule="exact"/>
              <w:rPr>
                <w:b/>
                <w:sz w:val="24"/>
              </w:rPr>
            </w:pPr>
            <w:r>
              <w:rPr>
                <w:b/>
                <w:sz w:val="24"/>
              </w:rPr>
              <w:t>Total Asset Turnover</w:t>
            </w:r>
          </w:p>
        </w:tc>
        <w:tc>
          <w:tcPr>
            <w:tcW w:w="2108" w:type="dxa"/>
          </w:tcPr>
          <w:p w14:paraId="3278AC04" w14:textId="77777777" w:rsidR="00C02C68" w:rsidRDefault="00E53B5C">
            <w:pPr>
              <w:pStyle w:val="TableParagraph"/>
              <w:spacing w:line="256" w:lineRule="exact"/>
              <w:ind w:left="610" w:right="767"/>
              <w:jc w:val="center"/>
              <w:rPr>
                <w:b/>
                <w:sz w:val="24"/>
              </w:rPr>
            </w:pPr>
            <w:r>
              <w:rPr>
                <w:b/>
                <w:sz w:val="24"/>
              </w:rPr>
              <w:t>1.11</w:t>
            </w:r>
          </w:p>
        </w:tc>
        <w:tc>
          <w:tcPr>
            <w:tcW w:w="1369" w:type="dxa"/>
            <w:tcBorders>
              <w:right w:val="single" w:sz="4" w:space="0" w:color="000000"/>
            </w:tcBorders>
          </w:tcPr>
          <w:p w14:paraId="5A6BDCB5" w14:textId="77777777" w:rsidR="00C02C68" w:rsidRDefault="00E53B5C">
            <w:pPr>
              <w:pStyle w:val="TableParagraph"/>
              <w:spacing w:line="256" w:lineRule="exact"/>
              <w:ind w:left="0" w:right="100"/>
              <w:jc w:val="right"/>
              <w:rPr>
                <w:b/>
                <w:sz w:val="24"/>
              </w:rPr>
            </w:pPr>
            <w:r>
              <w:rPr>
                <w:b/>
                <w:sz w:val="24"/>
              </w:rPr>
              <w:t>0.89</w:t>
            </w:r>
          </w:p>
        </w:tc>
      </w:tr>
      <w:tr w:rsidR="00C02C68" w14:paraId="52332A88" w14:textId="77777777">
        <w:trPr>
          <w:trHeight w:val="276"/>
        </w:trPr>
        <w:tc>
          <w:tcPr>
            <w:tcW w:w="3486" w:type="dxa"/>
            <w:tcBorders>
              <w:left w:val="single" w:sz="4" w:space="0" w:color="000000"/>
            </w:tcBorders>
          </w:tcPr>
          <w:p w14:paraId="2FFC38E1" w14:textId="77777777" w:rsidR="00C02C68" w:rsidRDefault="00E53B5C">
            <w:pPr>
              <w:pStyle w:val="TableParagraph"/>
              <w:spacing w:line="256" w:lineRule="exact"/>
              <w:rPr>
                <w:b/>
                <w:sz w:val="24"/>
              </w:rPr>
            </w:pPr>
            <w:r>
              <w:rPr>
                <w:b/>
                <w:sz w:val="24"/>
              </w:rPr>
              <w:t>Debt Ratio</w:t>
            </w:r>
          </w:p>
        </w:tc>
        <w:tc>
          <w:tcPr>
            <w:tcW w:w="2108" w:type="dxa"/>
          </w:tcPr>
          <w:p w14:paraId="7A1ECDDA" w14:textId="77777777" w:rsidR="00C02C68" w:rsidRDefault="00E53B5C">
            <w:pPr>
              <w:pStyle w:val="TableParagraph"/>
              <w:spacing w:line="256" w:lineRule="exact"/>
              <w:ind w:left="501" w:right="767"/>
              <w:jc w:val="center"/>
              <w:rPr>
                <w:b/>
                <w:sz w:val="24"/>
              </w:rPr>
            </w:pPr>
            <w:r>
              <w:rPr>
                <w:b/>
                <w:sz w:val="24"/>
              </w:rPr>
              <w:t>0.32</w:t>
            </w:r>
          </w:p>
        </w:tc>
        <w:tc>
          <w:tcPr>
            <w:tcW w:w="1369" w:type="dxa"/>
            <w:tcBorders>
              <w:right w:val="single" w:sz="4" w:space="0" w:color="000000"/>
            </w:tcBorders>
          </w:tcPr>
          <w:p w14:paraId="0ACC144B" w14:textId="77777777" w:rsidR="00C02C68" w:rsidRDefault="00E53B5C">
            <w:pPr>
              <w:pStyle w:val="TableParagraph"/>
              <w:spacing w:line="256" w:lineRule="exact"/>
              <w:ind w:left="0" w:right="100"/>
              <w:jc w:val="right"/>
              <w:rPr>
                <w:b/>
                <w:sz w:val="24"/>
              </w:rPr>
            </w:pPr>
            <w:r>
              <w:rPr>
                <w:b/>
                <w:sz w:val="24"/>
              </w:rPr>
              <w:t>0.33</w:t>
            </w:r>
          </w:p>
        </w:tc>
      </w:tr>
      <w:tr w:rsidR="00C02C68" w14:paraId="1C865E8D" w14:textId="77777777">
        <w:trPr>
          <w:trHeight w:val="275"/>
        </w:trPr>
        <w:tc>
          <w:tcPr>
            <w:tcW w:w="3486" w:type="dxa"/>
            <w:tcBorders>
              <w:left w:val="single" w:sz="4" w:space="0" w:color="000000"/>
            </w:tcBorders>
          </w:tcPr>
          <w:p w14:paraId="0FF38078" w14:textId="77777777" w:rsidR="00C02C68" w:rsidRDefault="00E53B5C">
            <w:pPr>
              <w:pStyle w:val="TableParagraph"/>
              <w:spacing w:line="256" w:lineRule="exact"/>
              <w:rPr>
                <w:b/>
                <w:sz w:val="24"/>
              </w:rPr>
            </w:pPr>
            <w:r>
              <w:rPr>
                <w:b/>
                <w:sz w:val="24"/>
              </w:rPr>
              <w:t>Debt to Equity Ratio</w:t>
            </w:r>
          </w:p>
        </w:tc>
        <w:tc>
          <w:tcPr>
            <w:tcW w:w="2108" w:type="dxa"/>
          </w:tcPr>
          <w:p w14:paraId="0B944600" w14:textId="77777777" w:rsidR="00C02C68" w:rsidRDefault="00E53B5C">
            <w:pPr>
              <w:pStyle w:val="TableParagraph"/>
              <w:spacing w:line="256" w:lineRule="exact"/>
              <w:ind w:left="0" w:right="471"/>
              <w:jc w:val="right"/>
              <w:rPr>
                <w:b/>
                <w:sz w:val="24"/>
              </w:rPr>
            </w:pPr>
            <w:r>
              <w:rPr>
                <w:b/>
                <w:sz w:val="24"/>
              </w:rPr>
              <w:t>0.49</w:t>
            </w:r>
          </w:p>
        </w:tc>
        <w:tc>
          <w:tcPr>
            <w:tcW w:w="1369" w:type="dxa"/>
            <w:tcBorders>
              <w:right w:val="single" w:sz="4" w:space="0" w:color="000000"/>
            </w:tcBorders>
          </w:tcPr>
          <w:p w14:paraId="524E2FA3" w14:textId="77777777" w:rsidR="00C02C68" w:rsidRDefault="00C02C68">
            <w:pPr>
              <w:pStyle w:val="TableParagraph"/>
              <w:spacing w:line="240" w:lineRule="auto"/>
              <w:ind w:left="0"/>
              <w:rPr>
                <w:sz w:val="20"/>
              </w:rPr>
            </w:pPr>
          </w:p>
        </w:tc>
      </w:tr>
      <w:tr w:rsidR="00C02C68" w14:paraId="1EB1F045" w14:textId="77777777">
        <w:trPr>
          <w:trHeight w:val="274"/>
        </w:trPr>
        <w:tc>
          <w:tcPr>
            <w:tcW w:w="3486" w:type="dxa"/>
            <w:tcBorders>
              <w:left w:val="single" w:sz="4" w:space="0" w:color="000000"/>
            </w:tcBorders>
          </w:tcPr>
          <w:p w14:paraId="69E614FF" w14:textId="77777777" w:rsidR="00C02C68" w:rsidRDefault="00E53B5C">
            <w:pPr>
              <w:pStyle w:val="TableParagraph"/>
              <w:spacing w:line="255" w:lineRule="exact"/>
              <w:rPr>
                <w:b/>
                <w:sz w:val="24"/>
              </w:rPr>
            </w:pPr>
            <w:r>
              <w:rPr>
                <w:b/>
                <w:sz w:val="24"/>
              </w:rPr>
              <w:t>0.48</w:t>
            </w:r>
          </w:p>
        </w:tc>
        <w:tc>
          <w:tcPr>
            <w:tcW w:w="2108" w:type="dxa"/>
          </w:tcPr>
          <w:p w14:paraId="3AC0694E" w14:textId="77777777" w:rsidR="00C02C68" w:rsidRDefault="00C02C68">
            <w:pPr>
              <w:pStyle w:val="TableParagraph"/>
              <w:spacing w:line="240" w:lineRule="auto"/>
              <w:ind w:left="0"/>
              <w:rPr>
                <w:sz w:val="20"/>
              </w:rPr>
            </w:pPr>
          </w:p>
        </w:tc>
        <w:tc>
          <w:tcPr>
            <w:tcW w:w="1369" w:type="dxa"/>
            <w:tcBorders>
              <w:right w:val="single" w:sz="4" w:space="0" w:color="000000"/>
            </w:tcBorders>
          </w:tcPr>
          <w:p w14:paraId="0294BA0B" w14:textId="77777777" w:rsidR="00C02C68" w:rsidRDefault="00C02C68">
            <w:pPr>
              <w:pStyle w:val="TableParagraph"/>
              <w:spacing w:line="240" w:lineRule="auto"/>
              <w:ind w:left="0"/>
              <w:rPr>
                <w:sz w:val="20"/>
              </w:rPr>
            </w:pPr>
          </w:p>
        </w:tc>
      </w:tr>
      <w:tr w:rsidR="00C02C68" w14:paraId="2F9A0F89" w14:textId="77777777">
        <w:trPr>
          <w:trHeight w:val="274"/>
        </w:trPr>
        <w:tc>
          <w:tcPr>
            <w:tcW w:w="3486" w:type="dxa"/>
            <w:tcBorders>
              <w:left w:val="single" w:sz="4" w:space="0" w:color="000000"/>
            </w:tcBorders>
          </w:tcPr>
          <w:p w14:paraId="2B5B4A5B" w14:textId="77777777" w:rsidR="00C02C68" w:rsidRDefault="00E53B5C">
            <w:pPr>
              <w:pStyle w:val="TableParagraph"/>
              <w:spacing w:line="255" w:lineRule="exact"/>
              <w:rPr>
                <w:b/>
                <w:sz w:val="24"/>
              </w:rPr>
            </w:pPr>
            <w:r>
              <w:rPr>
                <w:b/>
                <w:sz w:val="24"/>
              </w:rPr>
              <w:t>Times Interest Earned</w:t>
            </w:r>
          </w:p>
        </w:tc>
        <w:tc>
          <w:tcPr>
            <w:tcW w:w="2108" w:type="dxa"/>
          </w:tcPr>
          <w:p w14:paraId="684053E2" w14:textId="77777777" w:rsidR="00C02C68" w:rsidRDefault="00E53B5C">
            <w:pPr>
              <w:pStyle w:val="TableParagraph"/>
              <w:spacing w:line="255" w:lineRule="exact"/>
              <w:ind w:left="691" w:right="756"/>
              <w:jc w:val="center"/>
              <w:rPr>
                <w:b/>
                <w:sz w:val="24"/>
              </w:rPr>
            </w:pPr>
            <w:r>
              <w:rPr>
                <w:b/>
                <w:sz w:val="24"/>
              </w:rPr>
              <w:t>NA</w:t>
            </w:r>
          </w:p>
        </w:tc>
        <w:tc>
          <w:tcPr>
            <w:tcW w:w="1369" w:type="dxa"/>
            <w:tcBorders>
              <w:right w:val="single" w:sz="4" w:space="0" w:color="000000"/>
            </w:tcBorders>
          </w:tcPr>
          <w:p w14:paraId="06DEE23E" w14:textId="77777777" w:rsidR="00C02C68" w:rsidRDefault="00E53B5C">
            <w:pPr>
              <w:pStyle w:val="TableParagraph"/>
              <w:spacing w:line="255" w:lineRule="exact"/>
              <w:ind w:left="0" w:right="97"/>
              <w:jc w:val="right"/>
              <w:rPr>
                <w:b/>
                <w:sz w:val="24"/>
              </w:rPr>
            </w:pPr>
            <w:r>
              <w:rPr>
                <w:b/>
                <w:sz w:val="24"/>
              </w:rPr>
              <w:t>NA</w:t>
            </w:r>
          </w:p>
        </w:tc>
      </w:tr>
      <w:tr w:rsidR="00C02C68" w14:paraId="0FCAD601" w14:textId="77777777">
        <w:trPr>
          <w:trHeight w:val="275"/>
        </w:trPr>
        <w:tc>
          <w:tcPr>
            <w:tcW w:w="3486" w:type="dxa"/>
            <w:tcBorders>
              <w:left w:val="single" w:sz="4" w:space="0" w:color="000000"/>
            </w:tcBorders>
          </w:tcPr>
          <w:p w14:paraId="4452B849" w14:textId="77777777" w:rsidR="00C02C68" w:rsidRDefault="00E53B5C">
            <w:pPr>
              <w:pStyle w:val="TableParagraph"/>
              <w:spacing w:line="256" w:lineRule="exact"/>
              <w:rPr>
                <w:b/>
                <w:sz w:val="24"/>
              </w:rPr>
            </w:pPr>
            <w:r>
              <w:rPr>
                <w:b/>
                <w:sz w:val="24"/>
              </w:rPr>
              <w:t>Gross Profit Margin</w:t>
            </w:r>
          </w:p>
        </w:tc>
        <w:tc>
          <w:tcPr>
            <w:tcW w:w="2108" w:type="dxa"/>
          </w:tcPr>
          <w:p w14:paraId="3474A73B" w14:textId="77777777" w:rsidR="00C02C68" w:rsidRDefault="00C02C68">
            <w:pPr>
              <w:pStyle w:val="TableParagraph"/>
              <w:spacing w:line="240" w:lineRule="auto"/>
              <w:ind w:left="0"/>
              <w:rPr>
                <w:sz w:val="20"/>
              </w:rPr>
            </w:pPr>
          </w:p>
        </w:tc>
        <w:tc>
          <w:tcPr>
            <w:tcW w:w="1369" w:type="dxa"/>
            <w:tcBorders>
              <w:right w:val="single" w:sz="4" w:space="0" w:color="000000"/>
            </w:tcBorders>
          </w:tcPr>
          <w:p w14:paraId="7A404CAF" w14:textId="77777777" w:rsidR="00C02C68" w:rsidRDefault="00E53B5C">
            <w:pPr>
              <w:pStyle w:val="TableParagraph"/>
              <w:spacing w:line="256" w:lineRule="exact"/>
              <w:ind w:left="0" w:right="100"/>
              <w:jc w:val="right"/>
              <w:rPr>
                <w:b/>
                <w:sz w:val="24"/>
              </w:rPr>
            </w:pPr>
            <w:r>
              <w:rPr>
                <w:b/>
                <w:sz w:val="24"/>
              </w:rPr>
              <w:t>37.02%</w:t>
            </w:r>
          </w:p>
        </w:tc>
      </w:tr>
      <w:tr w:rsidR="00C02C68" w14:paraId="7FD0CD6A" w14:textId="77777777">
        <w:trPr>
          <w:trHeight w:val="276"/>
        </w:trPr>
        <w:tc>
          <w:tcPr>
            <w:tcW w:w="3486" w:type="dxa"/>
            <w:tcBorders>
              <w:left w:val="single" w:sz="4" w:space="0" w:color="000000"/>
            </w:tcBorders>
          </w:tcPr>
          <w:p w14:paraId="7380A4B9" w14:textId="77777777" w:rsidR="00C02C68" w:rsidRDefault="00E53B5C">
            <w:pPr>
              <w:pStyle w:val="TableParagraph"/>
              <w:spacing w:line="256" w:lineRule="exact"/>
              <w:rPr>
                <w:b/>
                <w:sz w:val="24"/>
              </w:rPr>
            </w:pPr>
            <w:r>
              <w:rPr>
                <w:b/>
                <w:sz w:val="24"/>
              </w:rPr>
              <w:t>43.87%</w:t>
            </w:r>
          </w:p>
        </w:tc>
        <w:tc>
          <w:tcPr>
            <w:tcW w:w="2108" w:type="dxa"/>
          </w:tcPr>
          <w:p w14:paraId="293C4E89" w14:textId="77777777" w:rsidR="00C02C68" w:rsidRDefault="00C02C68">
            <w:pPr>
              <w:pStyle w:val="TableParagraph"/>
              <w:spacing w:line="240" w:lineRule="auto"/>
              <w:ind w:left="0"/>
              <w:rPr>
                <w:sz w:val="20"/>
              </w:rPr>
            </w:pPr>
          </w:p>
        </w:tc>
        <w:tc>
          <w:tcPr>
            <w:tcW w:w="1369" w:type="dxa"/>
            <w:tcBorders>
              <w:right w:val="single" w:sz="4" w:space="0" w:color="000000"/>
            </w:tcBorders>
          </w:tcPr>
          <w:p w14:paraId="099DA508" w14:textId="77777777" w:rsidR="00C02C68" w:rsidRDefault="00C02C68">
            <w:pPr>
              <w:pStyle w:val="TableParagraph"/>
              <w:spacing w:line="240" w:lineRule="auto"/>
              <w:ind w:left="0"/>
              <w:rPr>
                <w:sz w:val="20"/>
              </w:rPr>
            </w:pPr>
          </w:p>
        </w:tc>
      </w:tr>
      <w:tr w:rsidR="00C02C68" w14:paraId="4A731985" w14:textId="77777777">
        <w:trPr>
          <w:trHeight w:val="275"/>
        </w:trPr>
        <w:tc>
          <w:tcPr>
            <w:tcW w:w="3486" w:type="dxa"/>
            <w:tcBorders>
              <w:left w:val="single" w:sz="4" w:space="0" w:color="000000"/>
            </w:tcBorders>
          </w:tcPr>
          <w:p w14:paraId="08654D7A" w14:textId="77777777" w:rsidR="00C02C68" w:rsidRDefault="00E53B5C">
            <w:pPr>
              <w:pStyle w:val="TableParagraph"/>
              <w:spacing w:line="256" w:lineRule="exact"/>
              <w:rPr>
                <w:b/>
                <w:sz w:val="24"/>
              </w:rPr>
            </w:pPr>
            <w:r>
              <w:rPr>
                <w:b/>
                <w:sz w:val="24"/>
              </w:rPr>
              <w:t>Net Profit Margin</w:t>
            </w:r>
          </w:p>
        </w:tc>
        <w:tc>
          <w:tcPr>
            <w:tcW w:w="2108" w:type="dxa"/>
          </w:tcPr>
          <w:p w14:paraId="3159FF70" w14:textId="77777777" w:rsidR="00C02C68" w:rsidRDefault="00C02C68">
            <w:pPr>
              <w:pStyle w:val="TableParagraph"/>
              <w:spacing w:line="240" w:lineRule="auto"/>
              <w:ind w:left="0"/>
              <w:rPr>
                <w:sz w:val="20"/>
              </w:rPr>
            </w:pPr>
          </w:p>
        </w:tc>
        <w:tc>
          <w:tcPr>
            <w:tcW w:w="1369" w:type="dxa"/>
            <w:tcBorders>
              <w:right w:val="single" w:sz="4" w:space="0" w:color="000000"/>
            </w:tcBorders>
          </w:tcPr>
          <w:p w14:paraId="64A9356A" w14:textId="77777777" w:rsidR="00C02C68" w:rsidRDefault="00E53B5C">
            <w:pPr>
              <w:pStyle w:val="TableParagraph"/>
              <w:spacing w:line="256" w:lineRule="exact"/>
              <w:ind w:left="0" w:right="98"/>
              <w:jc w:val="right"/>
              <w:rPr>
                <w:b/>
                <w:sz w:val="24"/>
              </w:rPr>
            </w:pPr>
            <w:r>
              <w:rPr>
                <w:b/>
                <w:sz w:val="24"/>
              </w:rPr>
              <w:t>11.86%</w:t>
            </w:r>
          </w:p>
        </w:tc>
      </w:tr>
      <w:tr w:rsidR="00C02C68" w14:paraId="1800461A" w14:textId="77777777">
        <w:trPr>
          <w:trHeight w:val="276"/>
        </w:trPr>
        <w:tc>
          <w:tcPr>
            <w:tcW w:w="3486" w:type="dxa"/>
            <w:tcBorders>
              <w:left w:val="single" w:sz="4" w:space="0" w:color="000000"/>
            </w:tcBorders>
          </w:tcPr>
          <w:p w14:paraId="3CA6E061" w14:textId="77777777" w:rsidR="00C02C68" w:rsidRDefault="00E53B5C">
            <w:pPr>
              <w:pStyle w:val="TableParagraph"/>
              <w:spacing w:line="256" w:lineRule="exact"/>
              <w:rPr>
                <w:b/>
                <w:sz w:val="24"/>
              </w:rPr>
            </w:pPr>
            <w:r>
              <w:rPr>
                <w:b/>
                <w:sz w:val="24"/>
              </w:rPr>
              <w:t>26.67%</w:t>
            </w:r>
          </w:p>
        </w:tc>
        <w:tc>
          <w:tcPr>
            <w:tcW w:w="2108" w:type="dxa"/>
          </w:tcPr>
          <w:p w14:paraId="68FAB3A4" w14:textId="77777777" w:rsidR="00C02C68" w:rsidRDefault="00C02C68">
            <w:pPr>
              <w:pStyle w:val="TableParagraph"/>
              <w:spacing w:line="240" w:lineRule="auto"/>
              <w:ind w:left="0"/>
              <w:rPr>
                <w:sz w:val="20"/>
              </w:rPr>
            </w:pPr>
          </w:p>
        </w:tc>
        <w:tc>
          <w:tcPr>
            <w:tcW w:w="1369" w:type="dxa"/>
            <w:tcBorders>
              <w:right w:val="single" w:sz="4" w:space="0" w:color="000000"/>
            </w:tcBorders>
          </w:tcPr>
          <w:p w14:paraId="74CA8293" w14:textId="77777777" w:rsidR="00C02C68" w:rsidRDefault="00C02C68">
            <w:pPr>
              <w:pStyle w:val="TableParagraph"/>
              <w:spacing w:line="240" w:lineRule="auto"/>
              <w:ind w:left="0"/>
              <w:rPr>
                <w:sz w:val="20"/>
              </w:rPr>
            </w:pPr>
          </w:p>
        </w:tc>
      </w:tr>
      <w:tr w:rsidR="00C02C68" w14:paraId="6CCE0595" w14:textId="77777777">
        <w:trPr>
          <w:trHeight w:val="276"/>
        </w:trPr>
        <w:tc>
          <w:tcPr>
            <w:tcW w:w="3486" w:type="dxa"/>
            <w:tcBorders>
              <w:left w:val="single" w:sz="4" w:space="0" w:color="000000"/>
            </w:tcBorders>
          </w:tcPr>
          <w:p w14:paraId="5D8E214B" w14:textId="77777777" w:rsidR="00C02C68" w:rsidRDefault="00E53B5C">
            <w:pPr>
              <w:pStyle w:val="TableParagraph"/>
              <w:spacing w:line="256" w:lineRule="exact"/>
              <w:rPr>
                <w:b/>
                <w:sz w:val="24"/>
              </w:rPr>
            </w:pPr>
            <w:r>
              <w:rPr>
                <w:b/>
                <w:sz w:val="24"/>
              </w:rPr>
              <w:t>Return on Investment</w:t>
            </w:r>
          </w:p>
        </w:tc>
        <w:tc>
          <w:tcPr>
            <w:tcW w:w="2108" w:type="dxa"/>
          </w:tcPr>
          <w:p w14:paraId="30A02FE3" w14:textId="77777777" w:rsidR="00C02C68" w:rsidRDefault="00C02C68">
            <w:pPr>
              <w:pStyle w:val="TableParagraph"/>
              <w:spacing w:line="240" w:lineRule="auto"/>
              <w:ind w:left="0"/>
              <w:rPr>
                <w:sz w:val="20"/>
              </w:rPr>
            </w:pPr>
          </w:p>
        </w:tc>
        <w:tc>
          <w:tcPr>
            <w:tcW w:w="1369" w:type="dxa"/>
            <w:tcBorders>
              <w:right w:val="single" w:sz="4" w:space="0" w:color="000000"/>
            </w:tcBorders>
          </w:tcPr>
          <w:p w14:paraId="0C59D1B0" w14:textId="77777777" w:rsidR="00C02C68" w:rsidRDefault="00E53B5C">
            <w:pPr>
              <w:pStyle w:val="TableParagraph"/>
              <w:spacing w:line="256" w:lineRule="exact"/>
              <w:ind w:left="0" w:right="98"/>
              <w:jc w:val="right"/>
              <w:rPr>
                <w:b/>
                <w:sz w:val="24"/>
              </w:rPr>
            </w:pPr>
            <w:r>
              <w:rPr>
                <w:b/>
                <w:sz w:val="24"/>
              </w:rPr>
              <w:t>18.82%</w:t>
            </w:r>
          </w:p>
        </w:tc>
      </w:tr>
      <w:tr w:rsidR="00C02C68" w14:paraId="408DC1BD" w14:textId="77777777">
        <w:trPr>
          <w:trHeight w:val="275"/>
        </w:trPr>
        <w:tc>
          <w:tcPr>
            <w:tcW w:w="3486" w:type="dxa"/>
            <w:tcBorders>
              <w:left w:val="single" w:sz="4" w:space="0" w:color="000000"/>
            </w:tcBorders>
          </w:tcPr>
          <w:p w14:paraId="36B90B42" w14:textId="77777777" w:rsidR="00C02C68" w:rsidRDefault="00E53B5C">
            <w:pPr>
              <w:pStyle w:val="TableParagraph"/>
              <w:spacing w:line="256" w:lineRule="exact"/>
              <w:rPr>
                <w:b/>
                <w:sz w:val="24"/>
              </w:rPr>
            </w:pPr>
            <w:r>
              <w:rPr>
                <w:b/>
                <w:sz w:val="24"/>
              </w:rPr>
              <w:t>42.84%</w:t>
            </w:r>
          </w:p>
        </w:tc>
        <w:tc>
          <w:tcPr>
            <w:tcW w:w="2108" w:type="dxa"/>
          </w:tcPr>
          <w:p w14:paraId="73F1ACA1" w14:textId="77777777" w:rsidR="00C02C68" w:rsidRDefault="00C02C68">
            <w:pPr>
              <w:pStyle w:val="TableParagraph"/>
              <w:spacing w:line="240" w:lineRule="auto"/>
              <w:ind w:left="0"/>
              <w:rPr>
                <w:sz w:val="20"/>
              </w:rPr>
            </w:pPr>
          </w:p>
        </w:tc>
        <w:tc>
          <w:tcPr>
            <w:tcW w:w="1369" w:type="dxa"/>
            <w:tcBorders>
              <w:right w:val="single" w:sz="4" w:space="0" w:color="000000"/>
            </w:tcBorders>
          </w:tcPr>
          <w:p w14:paraId="19788B89" w14:textId="77777777" w:rsidR="00C02C68" w:rsidRDefault="00C02C68">
            <w:pPr>
              <w:pStyle w:val="TableParagraph"/>
              <w:spacing w:line="240" w:lineRule="auto"/>
              <w:ind w:left="0"/>
              <w:rPr>
                <w:sz w:val="20"/>
              </w:rPr>
            </w:pPr>
          </w:p>
        </w:tc>
      </w:tr>
      <w:tr w:rsidR="00C02C68" w14:paraId="402CD608" w14:textId="77777777">
        <w:trPr>
          <w:trHeight w:val="276"/>
        </w:trPr>
        <w:tc>
          <w:tcPr>
            <w:tcW w:w="3486" w:type="dxa"/>
            <w:tcBorders>
              <w:left w:val="single" w:sz="4" w:space="0" w:color="000000"/>
            </w:tcBorders>
          </w:tcPr>
          <w:p w14:paraId="194E47A1" w14:textId="77777777" w:rsidR="00C02C68" w:rsidRDefault="00E53B5C">
            <w:pPr>
              <w:pStyle w:val="TableParagraph"/>
              <w:spacing w:line="256" w:lineRule="exact"/>
              <w:rPr>
                <w:b/>
                <w:sz w:val="24"/>
              </w:rPr>
            </w:pPr>
            <w:r>
              <w:rPr>
                <w:b/>
                <w:sz w:val="24"/>
              </w:rPr>
              <w:t>Return on Equity</w:t>
            </w:r>
          </w:p>
        </w:tc>
        <w:tc>
          <w:tcPr>
            <w:tcW w:w="2108" w:type="dxa"/>
          </w:tcPr>
          <w:p w14:paraId="6B1EA867" w14:textId="77777777" w:rsidR="00C02C68" w:rsidRDefault="00C02C68">
            <w:pPr>
              <w:pStyle w:val="TableParagraph"/>
              <w:spacing w:line="240" w:lineRule="auto"/>
              <w:ind w:left="0"/>
              <w:rPr>
                <w:sz w:val="20"/>
              </w:rPr>
            </w:pPr>
          </w:p>
        </w:tc>
        <w:tc>
          <w:tcPr>
            <w:tcW w:w="1369" w:type="dxa"/>
            <w:tcBorders>
              <w:right w:val="single" w:sz="4" w:space="0" w:color="000000"/>
            </w:tcBorders>
          </w:tcPr>
          <w:p w14:paraId="122F6B1C" w14:textId="77777777" w:rsidR="00C02C68" w:rsidRDefault="00E53B5C">
            <w:pPr>
              <w:pStyle w:val="TableParagraph"/>
              <w:spacing w:line="256" w:lineRule="exact"/>
              <w:ind w:left="0" w:right="100"/>
              <w:jc w:val="right"/>
              <w:rPr>
                <w:b/>
                <w:sz w:val="24"/>
              </w:rPr>
            </w:pPr>
            <w:r>
              <w:rPr>
                <w:b/>
                <w:sz w:val="24"/>
              </w:rPr>
              <w:t>19.62%</w:t>
            </w:r>
          </w:p>
        </w:tc>
      </w:tr>
      <w:tr w:rsidR="00C02C68" w14:paraId="0182D1D5" w14:textId="77777777">
        <w:trPr>
          <w:trHeight w:val="276"/>
        </w:trPr>
        <w:tc>
          <w:tcPr>
            <w:tcW w:w="3486" w:type="dxa"/>
            <w:tcBorders>
              <w:left w:val="single" w:sz="4" w:space="0" w:color="000000"/>
              <w:bottom w:val="single" w:sz="4" w:space="0" w:color="000000"/>
            </w:tcBorders>
          </w:tcPr>
          <w:p w14:paraId="131BC7FA" w14:textId="77777777" w:rsidR="00C02C68" w:rsidRDefault="00E53B5C">
            <w:pPr>
              <w:pStyle w:val="TableParagraph"/>
              <w:spacing w:line="256" w:lineRule="exact"/>
              <w:rPr>
                <w:b/>
                <w:sz w:val="24"/>
              </w:rPr>
            </w:pPr>
            <w:r>
              <w:rPr>
                <w:b/>
                <w:sz w:val="24"/>
              </w:rPr>
              <w:t>35.30%</w:t>
            </w:r>
          </w:p>
        </w:tc>
        <w:tc>
          <w:tcPr>
            <w:tcW w:w="2108" w:type="dxa"/>
            <w:tcBorders>
              <w:bottom w:val="single" w:sz="4" w:space="0" w:color="000000"/>
            </w:tcBorders>
          </w:tcPr>
          <w:p w14:paraId="2BD377D8" w14:textId="77777777" w:rsidR="00C02C68" w:rsidRDefault="00C02C68">
            <w:pPr>
              <w:pStyle w:val="TableParagraph"/>
              <w:spacing w:line="240" w:lineRule="auto"/>
              <w:ind w:left="0"/>
              <w:rPr>
                <w:sz w:val="20"/>
              </w:rPr>
            </w:pPr>
          </w:p>
        </w:tc>
        <w:tc>
          <w:tcPr>
            <w:tcW w:w="1369" w:type="dxa"/>
            <w:tcBorders>
              <w:bottom w:val="single" w:sz="4" w:space="0" w:color="000000"/>
              <w:right w:val="single" w:sz="4" w:space="0" w:color="000000"/>
            </w:tcBorders>
          </w:tcPr>
          <w:p w14:paraId="6AA971E2" w14:textId="77777777" w:rsidR="00C02C68" w:rsidRDefault="00C02C68">
            <w:pPr>
              <w:pStyle w:val="TableParagraph"/>
              <w:spacing w:line="240" w:lineRule="auto"/>
              <w:ind w:left="0"/>
              <w:rPr>
                <w:sz w:val="20"/>
              </w:rPr>
            </w:pPr>
          </w:p>
        </w:tc>
      </w:tr>
    </w:tbl>
    <w:p w14:paraId="12B88CFB" w14:textId="77777777" w:rsidR="00C02C68" w:rsidRDefault="00C02C68">
      <w:pPr>
        <w:pStyle w:val="BodyText"/>
        <w:spacing w:before="3"/>
        <w:ind w:left="0"/>
        <w:rPr>
          <w:b/>
          <w:sz w:val="23"/>
        </w:rPr>
      </w:pPr>
    </w:p>
    <w:p w14:paraId="4D05404B" w14:textId="77777777" w:rsidR="00C02C68" w:rsidRDefault="00E53B5C">
      <w:pPr>
        <w:pStyle w:val="BodyText"/>
        <w:ind w:right="1206"/>
        <w:jc w:val="both"/>
      </w:pPr>
      <w:r>
        <w:t>Because the Apple is highly Reserve Company while Samsung are totally based on leverage. The total</w:t>
      </w:r>
      <w:r>
        <w:rPr>
          <w:spacing w:val="-6"/>
        </w:rPr>
        <w:t xml:space="preserve"> </w:t>
      </w:r>
      <w:r>
        <w:t>asset</w:t>
      </w:r>
      <w:r>
        <w:rPr>
          <w:spacing w:val="-6"/>
        </w:rPr>
        <w:t xml:space="preserve"> </w:t>
      </w:r>
      <w:r>
        <w:t>turnover</w:t>
      </w:r>
      <w:r>
        <w:rPr>
          <w:spacing w:val="-7"/>
        </w:rPr>
        <w:t xml:space="preserve"> </w:t>
      </w:r>
      <w:r>
        <w:t>ratio</w:t>
      </w:r>
      <w:r>
        <w:rPr>
          <w:spacing w:val="-6"/>
        </w:rPr>
        <w:t xml:space="preserve"> </w:t>
      </w:r>
      <w:r>
        <w:t>of</w:t>
      </w:r>
      <w:r>
        <w:rPr>
          <w:spacing w:val="-7"/>
        </w:rPr>
        <w:t xml:space="preserve"> </w:t>
      </w:r>
      <w:r>
        <w:t>Samsung</w:t>
      </w:r>
      <w:r>
        <w:rPr>
          <w:spacing w:val="-9"/>
        </w:rPr>
        <w:t xml:space="preserve"> </w:t>
      </w:r>
      <w:r>
        <w:t>is</w:t>
      </w:r>
      <w:r>
        <w:rPr>
          <w:spacing w:val="-5"/>
        </w:rPr>
        <w:t xml:space="preserve"> </w:t>
      </w:r>
      <w:r>
        <w:t>1.11%,</w:t>
      </w:r>
      <w:r>
        <w:rPr>
          <w:spacing w:val="-6"/>
        </w:rPr>
        <w:t xml:space="preserve"> </w:t>
      </w:r>
      <w:r>
        <w:t>that’s</w:t>
      </w:r>
      <w:r>
        <w:rPr>
          <w:spacing w:val="-6"/>
        </w:rPr>
        <w:t xml:space="preserve"> </w:t>
      </w:r>
      <w:r>
        <w:t>much</w:t>
      </w:r>
      <w:r>
        <w:rPr>
          <w:spacing w:val="-7"/>
        </w:rPr>
        <w:t xml:space="preserve"> </w:t>
      </w:r>
      <w:r>
        <w:t>greater</w:t>
      </w:r>
      <w:r>
        <w:rPr>
          <w:spacing w:val="-7"/>
        </w:rPr>
        <w:t xml:space="preserve"> </w:t>
      </w:r>
      <w:r>
        <w:t>than</w:t>
      </w:r>
      <w:r>
        <w:rPr>
          <w:spacing w:val="-7"/>
        </w:rPr>
        <w:t xml:space="preserve"> </w:t>
      </w:r>
      <w:r>
        <w:t>the</w:t>
      </w:r>
      <w:r>
        <w:rPr>
          <w:spacing w:val="-4"/>
        </w:rPr>
        <w:t xml:space="preserve"> </w:t>
      </w:r>
      <w:r>
        <w:t>Apple.</w:t>
      </w:r>
      <w:r>
        <w:rPr>
          <w:spacing w:val="-5"/>
        </w:rPr>
        <w:t xml:space="preserve"> </w:t>
      </w:r>
      <w:r>
        <w:t>Because</w:t>
      </w:r>
      <w:r>
        <w:rPr>
          <w:spacing w:val="-7"/>
        </w:rPr>
        <w:t xml:space="preserve"> </w:t>
      </w:r>
      <w:r>
        <w:t>due</w:t>
      </w:r>
      <w:r>
        <w:rPr>
          <w:spacing w:val="-7"/>
        </w:rPr>
        <w:t xml:space="preserve"> </w:t>
      </w:r>
      <w:r>
        <w:t>to market leader revenues of Samsung are much more as compared to Apple so that’s why investing capital ratio of Samsung are rapidly increasing with the passage of time. A debt ratio of Samsung is</w:t>
      </w:r>
      <w:r>
        <w:rPr>
          <w:spacing w:val="-8"/>
        </w:rPr>
        <w:t xml:space="preserve"> </w:t>
      </w:r>
      <w:r>
        <w:t>0.32%,</w:t>
      </w:r>
      <w:r>
        <w:rPr>
          <w:spacing w:val="-9"/>
        </w:rPr>
        <w:t xml:space="preserve"> </w:t>
      </w:r>
      <w:r>
        <w:t>which</w:t>
      </w:r>
      <w:r>
        <w:rPr>
          <w:spacing w:val="-6"/>
        </w:rPr>
        <w:t xml:space="preserve"> </w:t>
      </w:r>
      <w:r>
        <w:t>is</w:t>
      </w:r>
      <w:r>
        <w:rPr>
          <w:spacing w:val="-7"/>
        </w:rPr>
        <w:t xml:space="preserve"> </w:t>
      </w:r>
      <w:r>
        <w:t>less</w:t>
      </w:r>
      <w:r>
        <w:rPr>
          <w:spacing w:val="-9"/>
        </w:rPr>
        <w:t xml:space="preserve"> </w:t>
      </w:r>
      <w:r>
        <w:t>than</w:t>
      </w:r>
      <w:r>
        <w:rPr>
          <w:spacing w:val="-9"/>
        </w:rPr>
        <w:t xml:space="preserve"> </w:t>
      </w:r>
      <w:r>
        <w:t>the</w:t>
      </w:r>
      <w:r>
        <w:rPr>
          <w:spacing w:val="-7"/>
        </w:rPr>
        <w:t xml:space="preserve"> </w:t>
      </w:r>
      <w:r>
        <w:t>Apple’s</w:t>
      </w:r>
      <w:r>
        <w:rPr>
          <w:spacing w:val="-6"/>
        </w:rPr>
        <w:t xml:space="preserve"> </w:t>
      </w:r>
      <w:r>
        <w:t>ratio.</w:t>
      </w:r>
      <w:r>
        <w:rPr>
          <w:spacing w:val="-4"/>
        </w:rPr>
        <w:t xml:space="preserve"> </w:t>
      </w:r>
      <w:r>
        <w:rPr>
          <w:spacing w:val="-3"/>
        </w:rPr>
        <w:t>It</w:t>
      </w:r>
      <w:r>
        <w:rPr>
          <w:spacing w:val="-6"/>
        </w:rPr>
        <w:t xml:space="preserve"> </w:t>
      </w:r>
      <w:r>
        <w:t>is</w:t>
      </w:r>
      <w:r>
        <w:rPr>
          <w:spacing w:val="-5"/>
        </w:rPr>
        <w:t xml:space="preserve"> </w:t>
      </w:r>
      <w:r>
        <w:t>because</w:t>
      </w:r>
      <w:r>
        <w:rPr>
          <w:spacing w:val="-6"/>
        </w:rPr>
        <w:t xml:space="preserve"> </w:t>
      </w:r>
      <w:r>
        <w:t>rapidly</w:t>
      </w:r>
      <w:r>
        <w:rPr>
          <w:spacing w:val="-11"/>
        </w:rPr>
        <w:t xml:space="preserve"> </w:t>
      </w:r>
      <w:r>
        <w:t>capturing</w:t>
      </w:r>
      <w:r>
        <w:rPr>
          <w:spacing w:val="-9"/>
        </w:rPr>
        <w:t xml:space="preserve"> </w:t>
      </w:r>
      <w:r>
        <w:t>the</w:t>
      </w:r>
      <w:r>
        <w:rPr>
          <w:spacing w:val="-8"/>
        </w:rPr>
        <w:t xml:space="preserve"> </w:t>
      </w:r>
      <w:r>
        <w:t>new</w:t>
      </w:r>
      <w:r>
        <w:rPr>
          <w:spacing w:val="-9"/>
        </w:rPr>
        <w:t xml:space="preserve"> </w:t>
      </w:r>
      <w:r>
        <w:t>markets</w:t>
      </w:r>
      <w:r>
        <w:rPr>
          <w:spacing w:val="-8"/>
        </w:rPr>
        <w:t xml:space="preserve"> </w:t>
      </w:r>
      <w:r>
        <w:t>with increasing revenues. Debt to equity ratio of Samsung is 0.49%, that’s greater than Apple (Businessweek, 2012). Because Samsung based on totally leverage. Gross profit margin of Samsung is 37.02%, which is less than the Apple’s ratio. It is because the supply of the Samsung products</w:t>
      </w:r>
      <w:r>
        <w:rPr>
          <w:spacing w:val="-3"/>
        </w:rPr>
        <w:t xml:space="preserve"> </w:t>
      </w:r>
      <w:r>
        <w:t>is</w:t>
      </w:r>
      <w:r>
        <w:rPr>
          <w:spacing w:val="-3"/>
        </w:rPr>
        <w:t xml:space="preserve"> </w:t>
      </w:r>
      <w:r>
        <w:t>more</w:t>
      </w:r>
      <w:r>
        <w:rPr>
          <w:spacing w:val="-5"/>
        </w:rPr>
        <w:t xml:space="preserve"> </w:t>
      </w:r>
      <w:r>
        <w:t>than</w:t>
      </w:r>
      <w:r>
        <w:rPr>
          <w:spacing w:val="-4"/>
        </w:rPr>
        <w:t xml:space="preserve"> </w:t>
      </w:r>
      <w:r>
        <w:t>the</w:t>
      </w:r>
      <w:r>
        <w:rPr>
          <w:spacing w:val="-1"/>
        </w:rPr>
        <w:t xml:space="preserve"> </w:t>
      </w:r>
      <w:r>
        <w:t>demand</w:t>
      </w:r>
      <w:r>
        <w:rPr>
          <w:spacing w:val="-4"/>
        </w:rPr>
        <w:t xml:space="preserve"> </w:t>
      </w:r>
      <w:r>
        <w:t>or</w:t>
      </w:r>
      <w:r>
        <w:rPr>
          <w:spacing w:val="-5"/>
        </w:rPr>
        <w:t xml:space="preserve"> </w:t>
      </w:r>
      <w:r>
        <w:t>as</w:t>
      </w:r>
      <w:r>
        <w:rPr>
          <w:spacing w:val="-4"/>
        </w:rPr>
        <w:t xml:space="preserve"> </w:t>
      </w:r>
      <w:r>
        <w:t>well</w:t>
      </w:r>
      <w:r>
        <w:rPr>
          <w:spacing w:val="-2"/>
        </w:rPr>
        <w:t xml:space="preserve"> </w:t>
      </w:r>
      <w:r>
        <w:t>as</w:t>
      </w:r>
      <w:r>
        <w:rPr>
          <w:spacing w:val="-4"/>
        </w:rPr>
        <w:t xml:space="preserve"> </w:t>
      </w:r>
      <w:r>
        <w:t>compared</w:t>
      </w:r>
      <w:r>
        <w:rPr>
          <w:spacing w:val="-4"/>
        </w:rPr>
        <w:t xml:space="preserve"> </w:t>
      </w:r>
      <w:r>
        <w:t>to</w:t>
      </w:r>
      <w:r>
        <w:rPr>
          <w:spacing w:val="-3"/>
        </w:rPr>
        <w:t xml:space="preserve"> </w:t>
      </w:r>
      <w:r>
        <w:t>Apple.</w:t>
      </w:r>
      <w:r>
        <w:rPr>
          <w:spacing w:val="-4"/>
        </w:rPr>
        <w:t xml:space="preserve"> </w:t>
      </w:r>
      <w:r>
        <w:t>Net</w:t>
      </w:r>
      <w:r>
        <w:rPr>
          <w:spacing w:val="-2"/>
        </w:rPr>
        <w:t xml:space="preserve"> </w:t>
      </w:r>
      <w:r>
        <w:t>profit</w:t>
      </w:r>
      <w:r>
        <w:rPr>
          <w:spacing w:val="-4"/>
        </w:rPr>
        <w:t xml:space="preserve"> </w:t>
      </w:r>
      <w:r>
        <w:t>margin</w:t>
      </w:r>
      <w:r>
        <w:rPr>
          <w:spacing w:val="-3"/>
        </w:rPr>
        <w:t xml:space="preserve"> </w:t>
      </w:r>
      <w:r>
        <w:t>of</w:t>
      </w:r>
      <w:r>
        <w:rPr>
          <w:spacing w:val="-1"/>
        </w:rPr>
        <w:t xml:space="preserve"> </w:t>
      </w:r>
      <w:r>
        <w:t>Apple</w:t>
      </w:r>
      <w:r>
        <w:rPr>
          <w:spacing w:val="-1"/>
        </w:rPr>
        <w:t xml:space="preserve"> </w:t>
      </w:r>
      <w:r>
        <w:rPr>
          <w:spacing w:val="4"/>
        </w:rPr>
        <w:t xml:space="preserve">by </w:t>
      </w:r>
      <w:r>
        <w:t>Apple is 43.87% greater than the Samsung which is 37.02%. Because Apple products command higher premiums as well as having low supplies their products in the market according to the demand.</w:t>
      </w:r>
      <w:r>
        <w:rPr>
          <w:spacing w:val="-8"/>
        </w:rPr>
        <w:t xml:space="preserve"> </w:t>
      </w:r>
      <w:r>
        <w:t>Return</w:t>
      </w:r>
      <w:r>
        <w:rPr>
          <w:spacing w:val="-6"/>
        </w:rPr>
        <w:t xml:space="preserve"> </w:t>
      </w:r>
      <w:r>
        <w:t>on</w:t>
      </w:r>
      <w:r>
        <w:rPr>
          <w:spacing w:val="-8"/>
        </w:rPr>
        <w:t xml:space="preserve"> </w:t>
      </w:r>
      <w:r>
        <w:t>investment</w:t>
      </w:r>
      <w:r>
        <w:rPr>
          <w:spacing w:val="-8"/>
        </w:rPr>
        <w:t xml:space="preserve"> </w:t>
      </w:r>
      <w:r>
        <w:t>of</w:t>
      </w:r>
      <w:r>
        <w:rPr>
          <w:spacing w:val="-8"/>
        </w:rPr>
        <w:t xml:space="preserve"> </w:t>
      </w:r>
      <w:r>
        <w:t>Samsung</w:t>
      </w:r>
      <w:r>
        <w:rPr>
          <w:spacing w:val="-10"/>
        </w:rPr>
        <w:t xml:space="preserve"> </w:t>
      </w:r>
      <w:r>
        <w:t>is</w:t>
      </w:r>
      <w:r>
        <w:rPr>
          <w:spacing w:val="-5"/>
        </w:rPr>
        <w:t xml:space="preserve"> </w:t>
      </w:r>
      <w:r>
        <w:t>18.82%,</w:t>
      </w:r>
      <w:r>
        <w:rPr>
          <w:spacing w:val="-8"/>
        </w:rPr>
        <w:t xml:space="preserve"> </w:t>
      </w:r>
      <w:r>
        <w:t>which</w:t>
      </w:r>
      <w:r>
        <w:rPr>
          <w:spacing w:val="-5"/>
        </w:rPr>
        <w:t xml:space="preserve"> </w:t>
      </w:r>
      <w:r>
        <w:t>is</w:t>
      </w:r>
      <w:r>
        <w:rPr>
          <w:spacing w:val="-7"/>
        </w:rPr>
        <w:t xml:space="preserve"> </w:t>
      </w:r>
      <w:r>
        <w:t>much</w:t>
      </w:r>
      <w:r>
        <w:rPr>
          <w:spacing w:val="-8"/>
        </w:rPr>
        <w:t xml:space="preserve"> </w:t>
      </w:r>
      <w:r>
        <w:t>lower</w:t>
      </w:r>
      <w:r>
        <w:rPr>
          <w:spacing w:val="-6"/>
        </w:rPr>
        <w:t xml:space="preserve"> </w:t>
      </w:r>
      <w:r>
        <w:t>as</w:t>
      </w:r>
      <w:r>
        <w:rPr>
          <w:spacing w:val="-5"/>
        </w:rPr>
        <w:t xml:space="preserve"> </w:t>
      </w:r>
      <w:r>
        <w:t>compared</w:t>
      </w:r>
      <w:r>
        <w:rPr>
          <w:spacing w:val="-6"/>
        </w:rPr>
        <w:t xml:space="preserve"> </w:t>
      </w:r>
      <w:r>
        <w:t>to</w:t>
      </w:r>
      <w:r>
        <w:rPr>
          <w:spacing w:val="-7"/>
        </w:rPr>
        <w:t xml:space="preserve"> </w:t>
      </w:r>
      <w:r>
        <w:t>Apple which</w:t>
      </w:r>
      <w:r>
        <w:rPr>
          <w:spacing w:val="-6"/>
        </w:rPr>
        <w:t xml:space="preserve"> </w:t>
      </w:r>
      <w:r>
        <w:t>has</w:t>
      </w:r>
      <w:r>
        <w:rPr>
          <w:spacing w:val="-6"/>
        </w:rPr>
        <w:t xml:space="preserve"> </w:t>
      </w:r>
      <w:r>
        <w:t>42.84%</w:t>
      </w:r>
      <w:r>
        <w:rPr>
          <w:spacing w:val="-4"/>
        </w:rPr>
        <w:t xml:space="preserve"> </w:t>
      </w:r>
      <w:r>
        <w:t>(Prezi,</w:t>
      </w:r>
      <w:r>
        <w:rPr>
          <w:spacing w:val="-6"/>
        </w:rPr>
        <w:t xml:space="preserve"> </w:t>
      </w:r>
      <w:r>
        <w:t>2012).</w:t>
      </w:r>
      <w:r>
        <w:rPr>
          <w:spacing w:val="-6"/>
        </w:rPr>
        <w:t xml:space="preserve"> </w:t>
      </w:r>
      <w:r>
        <w:t>Because</w:t>
      </w:r>
      <w:r>
        <w:rPr>
          <w:spacing w:val="-6"/>
        </w:rPr>
        <w:t xml:space="preserve"> </w:t>
      </w:r>
      <w:r>
        <w:t>Samsung</w:t>
      </w:r>
      <w:r>
        <w:rPr>
          <w:spacing w:val="-9"/>
        </w:rPr>
        <w:t xml:space="preserve"> </w:t>
      </w:r>
      <w:r>
        <w:t>operates</w:t>
      </w:r>
      <w:r>
        <w:rPr>
          <w:spacing w:val="-4"/>
        </w:rPr>
        <w:t xml:space="preserve"> </w:t>
      </w:r>
      <w:r>
        <w:t>in</w:t>
      </w:r>
      <w:r>
        <w:rPr>
          <w:spacing w:val="-3"/>
        </w:rPr>
        <w:t xml:space="preserve"> </w:t>
      </w:r>
      <w:r>
        <w:t>the</w:t>
      </w:r>
      <w:r>
        <w:rPr>
          <w:spacing w:val="-7"/>
        </w:rPr>
        <w:t xml:space="preserve"> </w:t>
      </w:r>
      <w:r>
        <w:t>mobile</w:t>
      </w:r>
      <w:r>
        <w:rPr>
          <w:spacing w:val="-4"/>
        </w:rPr>
        <w:t xml:space="preserve"> </w:t>
      </w:r>
      <w:r>
        <w:t>market</w:t>
      </w:r>
      <w:r>
        <w:rPr>
          <w:spacing w:val="-4"/>
        </w:rPr>
        <w:t xml:space="preserve"> </w:t>
      </w:r>
      <w:r>
        <w:t>as</w:t>
      </w:r>
      <w:r>
        <w:rPr>
          <w:spacing w:val="-4"/>
        </w:rPr>
        <w:t xml:space="preserve"> </w:t>
      </w:r>
      <w:r>
        <w:t>well</w:t>
      </w:r>
      <w:r>
        <w:rPr>
          <w:spacing w:val="-6"/>
        </w:rPr>
        <w:t xml:space="preserve"> </w:t>
      </w:r>
      <w:r>
        <w:t>as</w:t>
      </w:r>
      <w:r>
        <w:rPr>
          <w:spacing w:val="-5"/>
        </w:rPr>
        <w:t xml:space="preserve"> </w:t>
      </w:r>
      <w:r>
        <w:t>value markets so the return on investment ratio is not so good because cost pressure in volume markets. Return on Equity ratio of Samsung is 19.62%, which is also low due to same</w:t>
      </w:r>
      <w:r>
        <w:rPr>
          <w:spacing w:val="-12"/>
        </w:rPr>
        <w:t xml:space="preserve"> </w:t>
      </w:r>
      <w:r>
        <w:t>reason.</w:t>
      </w:r>
    </w:p>
    <w:p w14:paraId="5D804AAF" w14:textId="77777777" w:rsidR="00C02C68" w:rsidRDefault="00C02C68">
      <w:pPr>
        <w:jc w:val="both"/>
        <w:sectPr w:rsidR="00C02C68">
          <w:pgSz w:w="12240" w:h="15840"/>
          <w:pgMar w:top="1700" w:right="220" w:bottom="1480" w:left="260" w:header="722" w:footer="1248" w:gutter="0"/>
          <w:cols w:space="720"/>
        </w:sectPr>
      </w:pPr>
    </w:p>
    <w:p w14:paraId="1DBDFE08" w14:textId="77777777" w:rsidR="00C02C68" w:rsidRDefault="00C02C68">
      <w:pPr>
        <w:pStyle w:val="BodyText"/>
        <w:spacing w:before="7"/>
        <w:ind w:left="0"/>
        <w:rPr>
          <w:sz w:val="28"/>
        </w:rPr>
      </w:pPr>
    </w:p>
    <w:p w14:paraId="1CC7464F" w14:textId="77777777" w:rsidR="00C02C68" w:rsidRDefault="00E53B5C">
      <w:pPr>
        <w:pStyle w:val="Heading1"/>
        <w:spacing w:before="90" w:after="3"/>
      </w:pPr>
      <w:r>
        <w:t>Table III. SAMSUNG PAST FIVE YEAR RATIOS</w:t>
      </w: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3"/>
        <w:gridCol w:w="986"/>
        <w:gridCol w:w="900"/>
        <w:gridCol w:w="1352"/>
        <w:gridCol w:w="989"/>
        <w:gridCol w:w="1081"/>
        <w:gridCol w:w="992"/>
        <w:gridCol w:w="1170"/>
        <w:gridCol w:w="1173"/>
        <w:gridCol w:w="810"/>
        <w:gridCol w:w="1173"/>
      </w:tblGrid>
      <w:tr w:rsidR="00C02C68" w14:paraId="4B3A691C" w14:textId="77777777">
        <w:trPr>
          <w:trHeight w:val="827"/>
        </w:trPr>
        <w:tc>
          <w:tcPr>
            <w:tcW w:w="903" w:type="dxa"/>
          </w:tcPr>
          <w:p w14:paraId="23E11087" w14:textId="77777777" w:rsidR="00C02C68" w:rsidRDefault="00E53B5C">
            <w:pPr>
              <w:pStyle w:val="TableParagraph"/>
              <w:rPr>
                <w:b/>
                <w:sz w:val="24"/>
              </w:rPr>
            </w:pPr>
            <w:r>
              <w:rPr>
                <w:b/>
                <w:sz w:val="24"/>
              </w:rPr>
              <w:t>Years</w:t>
            </w:r>
          </w:p>
        </w:tc>
        <w:tc>
          <w:tcPr>
            <w:tcW w:w="986" w:type="dxa"/>
          </w:tcPr>
          <w:p w14:paraId="0C43DDFE" w14:textId="77777777" w:rsidR="00C02C68" w:rsidRDefault="00E53B5C">
            <w:pPr>
              <w:pStyle w:val="TableParagraph"/>
              <w:spacing w:line="240" w:lineRule="auto"/>
              <w:ind w:right="89"/>
              <w:rPr>
                <w:b/>
                <w:sz w:val="24"/>
              </w:rPr>
            </w:pPr>
            <w:r>
              <w:rPr>
                <w:b/>
                <w:sz w:val="24"/>
              </w:rPr>
              <w:t>Curren t ratio</w:t>
            </w:r>
          </w:p>
          <w:p w14:paraId="22A80FAC" w14:textId="77777777" w:rsidR="00C02C68" w:rsidRDefault="00E53B5C">
            <w:pPr>
              <w:pStyle w:val="TableParagraph"/>
              <w:spacing w:line="259" w:lineRule="exact"/>
              <w:rPr>
                <w:b/>
                <w:sz w:val="24"/>
              </w:rPr>
            </w:pPr>
            <w:r>
              <w:rPr>
                <w:b/>
                <w:sz w:val="24"/>
              </w:rPr>
              <w:t>%</w:t>
            </w:r>
          </w:p>
        </w:tc>
        <w:tc>
          <w:tcPr>
            <w:tcW w:w="900" w:type="dxa"/>
          </w:tcPr>
          <w:p w14:paraId="246E0E61" w14:textId="77777777" w:rsidR="00C02C68" w:rsidRDefault="00E53B5C">
            <w:pPr>
              <w:pStyle w:val="TableParagraph"/>
              <w:spacing w:line="240" w:lineRule="auto"/>
              <w:ind w:left="108" w:right="135"/>
              <w:rPr>
                <w:b/>
                <w:sz w:val="24"/>
              </w:rPr>
            </w:pPr>
            <w:r>
              <w:rPr>
                <w:b/>
                <w:sz w:val="24"/>
              </w:rPr>
              <w:t>Quick ratio</w:t>
            </w:r>
          </w:p>
          <w:p w14:paraId="2D2A715C" w14:textId="77777777" w:rsidR="00C02C68" w:rsidRDefault="00E53B5C">
            <w:pPr>
              <w:pStyle w:val="TableParagraph"/>
              <w:spacing w:line="259" w:lineRule="exact"/>
              <w:ind w:left="108"/>
              <w:rPr>
                <w:b/>
                <w:sz w:val="24"/>
              </w:rPr>
            </w:pPr>
            <w:r>
              <w:rPr>
                <w:b/>
                <w:sz w:val="24"/>
              </w:rPr>
              <w:t>%</w:t>
            </w:r>
          </w:p>
        </w:tc>
        <w:tc>
          <w:tcPr>
            <w:tcW w:w="1352" w:type="dxa"/>
          </w:tcPr>
          <w:p w14:paraId="504BB342" w14:textId="77777777" w:rsidR="00C02C68" w:rsidRDefault="00E53B5C">
            <w:pPr>
              <w:pStyle w:val="TableParagraph"/>
              <w:spacing w:line="276" w:lineRule="exact"/>
              <w:ind w:left="108" w:right="360"/>
              <w:rPr>
                <w:b/>
                <w:sz w:val="24"/>
              </w:rPr>
            </w:pPr>
            <w:r>
              <w:rPr>
                <w:b/>
                <w:sz w:val="24"/>
              </w:rPr>
              <w:t>Net working capital</w:t>
            </w:r>
          </w:p>
        </w:tc>
        <w:tc>
          <w:tcPr>
            <w:tcW w:w="989" w:type="dxa"/>
          </w:tcPr>
          <w:p w14:paraId="0328C6D8" w14:textId="77777777" w:rsidR="00C02C68" w:rsidRDefault="00E53B5C">
            <w:pPr>
              <w:pStyle w:val="TableParagraph"/>
              <w:spacing w:line="240" w:lineRule="auto"/>
              <w:ind w:right="265"/>
              <w:rPr>
                <w:b/>
                <w:sz w:val="24"/>
              </w:rPr>
            </w:pPr>
            <w:r>
              <w:rPr>
                <w:b/>
                <w:sz w:val="24"/>
              </w:rPr>
              <w:t>Net profit</w:t>
            </w:r>
          </w:p>
          <w:p w14:paraId="4E60F41B" w14:textId="77777777" w:rsidR="00C02C68" w:rsidRDefault="00E53B5C">
            <w:pPr>
              <w:pStyle w:val="TableParagraph"/>
              <w:spacing w:line="259" w:lineRule="exact"/>
              <w:rPr>
                <w:b/>
                <w:sz w:val="24"/>
              </w:rPr>
            </w:pPr>
            <w:r>
              <w:rPr>
                <w:b/>
                <w:sz w:val="24"/>
              </w:rPr>
              <w:t>%</w:t>
            </w:r>
          </w:p>
        </w:tc>
        <w:tc>
          <w:tcPr>
            <w:tcW w:w="1081" w:type="dxa"/>
          </w:tcPr>
          <w:p w14:paraId="78818D05" w14:textId="77777777" w:rsidR="00C02C68" w:rsidRDefault="00E53B5C">
            <w:pPr>
              <w:pStyle w:val="TableParagraph"/>
              <w:spacing w:line="240" w:lineRule="auto"/>
              <w:ind w:right="157"/>
              <w:rPr>
                <w:b/>
                <w:sz w:val="24"/>
              </w:rPr>
            </w:pPr>
            <w:r>
              <w:rPr>
                <w:b/>
                <w:sz w:val="24"/>
              </w:rPr>
              <w:t>Price earning</w:t>
            </w:r>
          </w:p>
          <w:p w14:paraId="1D0BE82A" w14:textId="77777777" w:rsidR="00C02C68" w:rsidRDefault="00E53B5C">
            <w:pPr>
              <w:pStyle w:val="TableParagraph"/>
              <w:spacing w:line="259" w:lineRule="exact"/>
              <w:rPr>
                <w:b/>
                <w:sz w:val="24"/>
              </w:rPr>
            </w:pPr>
            <w:r>
              <w:rPr>
                <w:b/>
                <w:sz w:val="24"/>
              </w:rPr>
              <w:t>%</w:t>
            </w:r>
          </w:p>
        </w:tc>
        <w:tc>
          <w:tcPr>
            <w:tcW w:w="992" w:type="dxa"/>
          </w:tcPr>
          <w:p w14:paraId="6CD643BC" w14:textId="77777777" w:rsidR="00C02C68" w:rsidRDefault="00E53B5C">
            <w:pPr>
              <w:pStyle w:val="TableParagraph"/>
              <w:spacing w:line="240" w:lineRule="auto"/>
              <w:rPr>
                <w:b/>
                <w:sz w:val="24"/>
              </w:rPr>
            </w:pPr>
            <w:r>
              <w:rPr>
                <w:b/>
                <w:sz w:val="24"/>
              </w:rPr>
              <w:t>Debt to equity</w:t>
            </w:r>
          </w:p>
        </w:tc>
        <w:tc>
          <w:tcPr>
            <w:tcW w:w="1170" w:type="dxa"/>
          </w:tcPr>
          <w:p w14:paraId="72F17124" w14:textId="77777777" w:rsidR="00C02C68" w:rsidRDefault="00E53B5C">
            <w:pPr>
              <w:pStyle w:val="TableParagraph"/>
              <w:spacing w:line="276" w:lineRule="exact"/>
              <w:ind w:left="106" w:right="140"/>
              <w:rPr>
                <w:b/>
                <w:sz w:val="24"/>
              </w:rPr>
            </w:pPr>
            <w:r>
              <w:rPr>
                <w:b/>
                <w:sz w:val="24"/>
              </w:rPr>
              <w:t>Avg Inventor y</w:t>
            </w:r>
          </w:p>
        </w:tc>
        <w:tc>
          <w:tcPr>
            <w:tcW w:w="1173" w:type="dxa"/>
          </w:tcPr>
          <w:p w14:paraId="338E5702" w14:textId="77777777" w:rsidR="00C02C68" w:rsidRDefault="00E53B5C">
            <w:pPr>
              <w:pStyle w:val="TableParagraph"/>
              <w:spacing w:line="276" w:lineRule="exact"/>
              <w:ind w:left="105" w:right="131"/>
              <w:rPr>
                <w:b/>
                <w:sz w:val="24"/>
              </w:rPr>
            </w:pPr>
            <w:r>
              <w:rPr>
                <w:b/>
                <w:sz w:val="24"/>
              </w:rPr>
              <w:t>Inventor y turnover</w:t>
            </w:r>
          </w:p>
        </w:tc>
        <w:tc>
          <w:tcPr>
            <w:tcW w:w="810" w:type="dxa"/>
          </w:tcPr>
          <w:p w14:paraId="76ACB4FA" w14:textId="77777777" w:rsidR="00C02C68" w:rsidRDefault="00E53B5C">
            <w:pPr>
              <w:pStyle w:val="TableParagraph"/>
              <w:ind w:left="103"/>
              <w:rPr>
                <w:b/>
                <w:sz w:val="24"/>
              </w:rPr>
            </w:pPr>
            <w:r>
              <w:rPr>
                <w:b/>
                <w:sz w:val="24"/>
              </w:rPr>
              <w:t>EPS</w:t>
            </w:r>
          </w:p>
          <w:p w14:paraId="5AA7BF13" w14:textId="77777777" w:rsidR="00C02C68" w:rsidRDefault="00E53B5C">
            <w:pPr>
              <w:pStyle w:val="TableParagraph"/>
              <w:spacing w:line="240" w:lineRule="auto"/>
              <w:ind w:left="103"/>
              <w:rPr>
                <w:b/>
                <w:sz w:val="24"/>
              </w:rPr>
            </w:pPr>
            <w:r>
              <w:rPr>
                <w:b/>
                <w:sz w:val="24"/>
              </w:rPr>
              <w:t>%</w:t>
            </w:r>
          </w:p>
        </w:tc>
        <w:tc>
          <w:tcPr>
            <w:tcW w:w="1173" w:type="dxa"/>
          </w:tcPr>
          <w:p w14:paraId="705A173D" w14:textId="77777777" w:rsidR="00C02C68" w:rsidRDefault="00E53B5C">
            <w:pPr>
              <w:pStyle w:val="TableParagraph"/>
              <w:spacing w:line="240" w:lineRule="auto"/>
              <w:ind w:left="102" w:right="107"/>
              <w:rPr>
                <w:b/>
                <w:sz w:val="24"/>
              </w:rPr>
            </w:pPr>
            <w:r>
              <w:rPr>
                <w:b/>
                <w:sz w:val="24"/>
              </w:rPr>
              <w:t>Capitaliz ation</w:t>
            </w:r>
          </w:p>
        </w:tc>
      </w:tr>
      <w:tr w:rsidR="00C02C68" w14:paraId="134DD3E6" w14:textId="77777777">
        <w:trPr>
          <w:trHeight w:val="830"/>
        </w:trPr>
        <w:tc>
          <w:tcPr>
            <w:tcW w:w="903" w:type="dxa"/>
          </w:tcPr>
          <w:p w14:paraId="1ADF2B05" w14:textId="77777777" w:rsidR="00C02C68" w:rsidRDefault="00E53B5C">
            <w:pPr>
              <w:pStyle w:val="TableParagraph"/>
              <w:spacing w:line="275" w:lineRule="exact"/>
              <w:rPr>
                <w:b/>
                <w:sz w:val="24"/>
              </w:rPr>
            </w:pPr>
            <w:r>
              <w:rPr>
                <w:b/>
                <w:sz w:val="24"/>
              </w:rPr>
              <w:t>2011</w:t>
            </w:r>
          </w:p>
        </w:tc>
        <w:tc>
          <w:tcPr>
            <w:tcW w:w="986" w:type="dxa"/>
          </w:tcPr>
          <w:p w14:paraId="7E821C1B" w14:textId="77777777" w:rsidR="00C02C68" w:rsidRDefault="00E53B5C">
            <w:pPr>
              <w:pStyle w:val="TableParagraph"/>
              <w:spacing w:line="275" w:lineRule="exact"/>
              <w:rPr>
                <w:b/>
                <w:sz w:val="24"/>
              </w:rPr>
            </w:pPr>
            <w:r>
              <w:rPr>
                <w:b/>
                <w:sz w:val="24"/>
              </w:rPr>
              <w:t>1.6133</w:t>
            </w:r>
          </w:p>
        </w:tc>
        <w:tc>
          <w:tcPr>
            <w:tcW w:w="900" w:type="dxa"/>
          </w:tcPr>
          <w:p w14:paraId="607D27F9" w14:textId="77777777" w:rsidR="00C02C68" w:rsidRDefault="00E53B5C">
            <w:pPr>
              <w:pStyle w:val="TableParagraph"/>
              <w:spacing w:line="275" w:lineRule="exact"/>
              <w:ind w:left="88" w:right="101"/>
              <w:jc w:val="center"/>
              <w:rPr>
                <w:b/>
                <w:sz w:val="24"/>
              </w:rPr>
            </w:pPr>
            <w:r>
              <w:rPr>
                <w:b/>
                <w:sz w:val="24"/>
              </w:rPr>
              <w:t>1.2061</w:t>
            </w:r>
          </w:p>
        </w:tc>
        <w:tc>
          <w:tcPr>
            <w:tcW w:w="1352" w:type="dxa"/>
          </w:tcPr>
          <w:p w14:paraId="3C737883" w14:textId="77777777" w:rsidR="00C02C68" w:rsidRDefault="00E53B5C">
            <w:pPr>
              <w:pStyle w:val="TableParagraph"/>
              <w:spacing w:line="275" w:lineRule="exact"/>
              <w:ind w:left="108"/>
              <w:rPr>
                <w:b/>
                <w:sz w:val="24"/>
              </w:rPr>
            </w:pPr>
            <w:r>
              <w:rPr>
                <w:b/>
                <w:sz w:val="24"/>
              </w:rPr>
              <w:t>23569799</w:t>
            </w:r>
          </w:p>
        </w:tc>
        <w:tc>
          <w:tcPr>
            <w:tcW w:w="989" w:type="dxa"/>
          </w:tcPr>
          <w:p w14:paraId="34E31980" w14:textId="77777777" w:rsidR="00C02C68" w:rsidRDefault="00E53B5C">
            <w:pPr>
              <w:pStyle w:val="TableParagraph"/>
              <w:spacing w:line="275" w:lineRule="exact"/>
              <w:rPr>
                <w:b/>
                <w:sz w:val="24"/>
              </w:rPr>
            </w:pPr>
            <w:r>
              <w:rPr>
                <w:b/>
                <w:sz w:val="24"/>
              </w:rPr>
              <w:t>8.3235</w:t>
            </w:r>
          </w:p>
        </w:tc>
        <w:tc>
          <w:tcPr>
            <w:tcW w:w="1081" w:type="dxa"/>
          </w:tcPr>
          <w:p w14:paraId="07560A29" w14:textId="77777777" w:rsidR="00C02C68" w:rsidRDefault="00E53B5C">
            <w:pPr>
              <w:pStyle w:val="TableParagraph"/>
              <w:spacing w:line="275" w:lineRule="exact"/>
              <w:rPr>
                <w:b/>
                <w:sz w:val="24"/>
              </w:rPr>
            </w:pPr>
            <w:r>
              <w:rPr>
                <w:b/>
                <w:sz w:val="24"/>
              </w:rPr>
              <w:t>6.8517</w:t>
            </w:r>
          </w:p>
        </w:tc>
        <w:tc>
          <w:tcPr>
            <w:tcW w:w="992" w:type="dxa"/>
          </w:tcPr>
          <w:p w14:paraId="0AD08563" w14:textId="77777777" w:rsidR="00C02C68" w:rsidRDefault="00E53B5C">
            <w:pPr>
              <w:pStyle w:val="TableParagraph"/>
              <w:spacing w:line="275" w:lineRule="exact"/>
              <w:rPr>
                <w:b/>
                <w:sz w:val="24"/>
              </w:rPr>
            </w:pPr>
            <w:r>
              <w:rPr>
                <w:b/>
                <w:sz w:val="24"/>
              </w:rPr>
              <w:t>0.5281</w:t>
            </w:r>
          </w:p>
        </w:tc>
        <w:tc>
          <w:tcPr>
            <w:tcW w:w="1170" w:type="dxa"/>
          </w:tcPr>
          <w:p w14:paraId="7C99ED2B" w14:textId="77777777" w:rsidR="00C02C68" w:rsidRDefault="00E53B5C">
            <w:pPr>
              <w:pStyle w:val="TableParagraph"/>
              <w:spacing w:line="275" w:lineRule="exact"/>
              <w:ind w:left="106"/>
              <w:rPr>
                <w:b/>
                <w:sz w:val="24"/>
              </w:rPr>
            </w:pPr>
            <w:r>
              <w:rPr>
                <w:b/>
                <w:sz w:val="24"/>
              </w:rPr>
              <w:t>1268109</w:t>
            </w:r>
          </w:p>
          <w:p w14:paraId="382C9264" w14:textId="77777777" w:rsidR="00C02C68" w:rsidRDefault="00E53B5C">
            <w:pPr>
              <w:pStyle w:val="TableParagraph"/>
              <w:spacing w:line="240" w:lineRule="auto"/>
              <w:ind w:left="106"/>
              <w:rPr>
                <w:b/>
                <w:sz w:val="24"/>
              </w:rPr>
            </w:pPr>
            <w:r>
              <w:rPr>
                <w:b/>
                <w:sz w:val="24"/>
              </w:rPr>
              <w:t>6.5</w:t>
            </w:r>
          </w:p>
        </w:tc>
        <w:tc>
          <w:tcPr>
            <w:tcW w:w="1173" w:type="dxa"/>
          </w:tcPr>
          <w:p w14:paraId="20F8E544" w14:textId="77777777" w:rsidR="00C02C68" w:rsidRDefault="00E53B5C">
            <w:pPr>
              <w:pStyle w:val="TableParagraph"/>
              <w:spacing w:line="275" w:lineRule="exact"/>
              <w:ind w:left="105"/>
              <w:rPr>
                <w:b/>
                <w:sz w:val="24"/>
              </w:rPr>
            </w:pPr>
            <w:r>
              <w:rPr>
                <w:b/>
                <w:sz w:val="24"/>
              </w:rPr>
              <w:t>7.6679</w:t>
            </w:r>
          </w:p>
        </w:tc>
        <w:tc>
          <w:tcPr>
            <w:tcW w:w="810" w:type="dxa"/>
          </w:tcPr>
          <w:p w14:paraId="07801A81" w14:textId="77777777" w:rsidR="00C02C68" w:rsidRDefault="00E53B5C">
            <w:pPr>
              <w:pStyle w:val="TableParagraph"/>
              <w:spacing w:line="275" w:lineRule="exact"/>
              <w:ind w:left="103"/>
              <w:rPr>
                <w:b/>
                <w:sz w:val="24"/>
              </w:rPr>
            </w:pPr>
            <w:r>
              <w:rPr>
                <w:b/>
                <w:sz w:val="24"/>
              </w:rPr>
              <w:t>77.23</w:t>
            </w:r>
          </w:p>
        </w:tc>
        <w:tc>
          <w:tcPr>
            <w:tcW w:w="1173" w:type="dxa"/>
          </w:tcPr>
          <w:p w14:paraId="58856E33" w14:textId="77777777" w:rsidR="00C02C68" w:rsidRDefault="00E53B5C">
            <w:pPr>
              <w:pStyle w:val="TableParagraph"/>
              <w:spacing w:line="275" w:lineRule="exact"/>
              <w:ind w:left="102"/>
              <w:rPr>
                <w:b/>
                <w:sz w:val="24"/>
              </w:rPr>
            </w:pPr>
            <w:r>
              <w:rPr>
                <w:b/>
                <w:sz w:val="24"/>
              </w:rPr>
              <w:t>83,555,8</w:t>
            </w:r>
          </w:p>
          <w:p w14:paraId="11E1823B" w14:textId="77777777" w:rsidR="00C02C68" w:rsidRDefault="00E53B5C">
            <w:pPr>
              <w:pStyle w:val="TableParagraph"/>
              <w:spacing w:line="240" w:lineRule="auto"/>
              <w:ind w:left="102"/>
              <w:rPr>
                <w:b/>
                <w:sz w:val="24"/>
              </w:rPr>
            </w:pPr>
            <w:r>
              <w:rPr>
                <w:b/>
                <w:sz w:val="24"/>
              </w:rPr>
              <w:t>20</w:t>
            </w:r>
          </w:p>
        </w:tc>
      </w:tr>
      <w:tr w:rsidR="00C02C68" w14:paraId="300EEF77" w14:textId="77777777">
        <w:trPr>
          <w:trHeight w:val="827"/>
        </w:trPr>
        <w:tc>
          <w:tcPr>
            <w:tcW w:w="903" w:type="dxa"/>
          </w:tcPr>
          <w:p w14:paraId="2BC6D674" w14:textId="77777777" w:rsidR="00C02C68" w:rsidRDefault="00E53B5C">
            <w:pPr>
              <w:pStyle w:val="TableParagraph"/>
              <w:rPr>
                <w:b/>
                <w:sz w:val="24"/>
              </w:rPr>
            </w:pPr>
            <w:r>
              <w:rPr>
                <w:b/>
                <w:sz w:val="24"/>
              </w:rPr>
              <w:t>2010</w:t>
            </w:r>
          </w:p>
        </w:tc>
        <w:tc>
          <w:tcPr>
            <w:tcW w:w="986" w:type="dxa"/>
          </w:tcPr>
          <w:p w14:paraId="061DE6F4" w14:textId="77777777" w:rsidR="00C02C68" w:rsidRDefault="00E53B5C">
            <w:pPr>
              <w:pStyle w:val="TableParagraph"/>
              <w:rPr>
                <w:b/>
                <w:sz w:val="24"/>
              </w:rPr>
            </w:pPr>
            <w:r>
              <w:rPr>
                <w:b/>
                <w:sz w:val="24"/>
              </w:rPr>
              <w:t>1.5371</w:t>
            </w:r>
          </w:p>
        </w:tc>
        <w:tc>
          <w:tcPr>
            <w:tcW w:w="900" w:type="dxa"/>
          </w:tcPr>
          <w:p w14:paraId="4431C4B4" w14:textId="77777777" w:rsidR="00C02C68" w:rsidRDefault="00E53B5C">
            <w:pPr>
              <w:pStyle w:val="TableParagraph"/>
              <w:ind w:left="88" w:right="101"/>
              <w:jc w:val="center"/>
              <w:rPr>
                <w:b/>
                <w:sz w:val="24"/>
              </w:rPr>
            </w:pPr>
            <w:r>
              <w:rPr>
                <w:b/>
                <w:sz w:val="24"/>
              </w:rPr>
              <w:t>1.1475</w:t>
            </w:r>
          </w:p>
        </w:tc>
        <w:tc>
          <w:tcPr>
            <w:tcW w:w="1352" w:type="dxa"/>
          </w:tcPr>
          <w:p w14:paraId="445411B8" w14:textId="77777777" w:rsidR="00C02C68" w:rsidRDefault="00E53B5C">
            <w:pPr>
              <w:pStyle w:val="TableParagraph"/>
              <w:ind w:left="108"/>
              <w:rPr>
                <w:b/>
                <w:sz w:val="24"/>
              </w:rPr>
            </w:pPr>
            <w:r>
              <w:rPr>
                <w:b/>
                <w:sz w:val="24"/>
              </w:rPr>
              <w:t>18840871</w:t>
            </w:r>
          </w:p>
        </w:tc>
        <w:tc>
          <w:tcPr>
            <w:tcW w:w="989" w:type="dxa"/>
          </w:tcPr>
          <w:p w14:paraId="6838A1FF" w14:textId="77777777" w:rsidR="00C02C68" w:rsidRDefault="00E53B5C">
            <w:pPr>
              <w:pStyle w:val="TableParagraph"/>
              <w:rPr>
                <w:b/>
                <w:sz w:val="24"/>
              </w:rPr>
            </w:pPr>
            <w:r>
              <w:rPr>
                <w:b/>
                <w:sz w:val="24"/>
              </w:rPr>
              <w:t>10.442</w:t>
            </w:r>
          </w:p>
          <w:p w14:paraId="5FABB1E4" w14:textId="77777777" w:rsidR="00C02C68" w:rsidRDefault="00E53B5C">
            <w:pPr>
              <w:pStyle w:val="TableParagraph"/>
              <w:spacing w:line="240" w:lineRule="auto"/>
              <w:rPr>
                <w:b/>
                <w:sz w:val="24"/>
              </w:rPr>
            </w:pPr>
            <w:r>
              <w:rPr>
                <w:b/>
                <w:sz w:val="24"/>
              </w:rPr>
              <w:t>0</w:t>
            </w:r>
          </w:p>
        </w:tc>
        <w:tc>
          <w:tcPr>
            <w:tcW w:w="1081" w:type="dxa"/>
          </w:tcPr>
          <w:p w14:paraId="58D45423" w14:textId="77777777" w:rsidR="00C02C68" w:rsidRDefault="00E53B5C">
            <w:pPr>
              <w:pStyle w:val="TableParagraph"/>
              <w:rPr>
                <w:b/>
                <w:sz w:val="24"/>
              </w:rPr>
            </w:pPr>
            <w:r>
              <w:rPr>
                <w:b/>
                <w:sz w:val="24"/>
              </w:rPr>
              <w:t>5.0328</w:t>
            </w:r>
          </w:p>
        </w:tc>
        <w:tc>
          <w:tcPr>
            <w:tcW w:w="992" w:type="dxa"/>
          </w:tcPr>
          <w:p w14:paraId="64ACBA86" w14:textId="77777777" w:rsidR="00C02C68" w:rsidRDefault="00E53B5C">
            <w:pPr>
              <w:pStyle w:val="TableParagraph"/>
              <w:rPr>
                <w:b/>
                <w:sz w:val="24"/>
              </w:rPr>
            </w:pPr>
            <w:r>
              <w:rPr>
                <w:b/>
                <w:sz w:val="24"/>
              </w:rPr>
              <w:t>0.5029</w:t>
            </w:r>
          </w:p>
        </w:tc>
        <w:tc>
          <w:tcPr>
            <w:tcW w:w="1170" w:type="dxa"/>
          </w:tcPr>
          <w:p w14:paraId="517C9187" w14:textId="77777777" w:rsidR="00C02C68" w:rsidRDefault="00E53B5C">
            <w:pPr>
              <w:pStyle w:val="TableParagraph"/>
              <w:ind w:left="106"/>
              <w:rPr>
                <w:b/>
                <w:sz w:val="24"/>
              </w:rPr>
            </w:pPr>
            <w:r>
              <w:rPr>
                <w:b/>
                <w:sz w:val="24"/>
              </w:rPr>
              <w:t>1014367</w:t>
            </w:r>
          </w:p>
          <w:p w14:paraId="32E7C2A2" w14:textId="77777777" w:rsidR="00C02C68" w:rsidRDefault="00E53B5C">
            <w:pPr>
              <w:pStyle w:val="TableParagraph"/>
              <w:spacing w:line="240" w:lineRule="auto"/>
              <w:ind w:left="106"/>
              <w:rPr>
                <w:b/>
                <w:sz w:val="24"/>
              </w:rPr>
            </w:pPr>
            <w:r>
              <w:rPr>
                <w:b/>
                <w:sz w:val="24"/>
              </w:rPr>
              <w:t>2</w:t>
            </w:r>
          </w:p>
        </w:tc>
        <w:tc>
          <w:tcPr>
            <w:tcW w:w="1173" w:type="dxa"/>
          </w:tcPr>
          <w:p w14:paraId="00228B7C" w14:textId="77777777" w:rsidR="00C02C68" w:rsidRDefault="00E53B5C">
            <w:pPr>
              <w:pStyle w:val="TableParagraph"/>
              <w:ind w:left="105"/>
              <w:rPr>
                <w:b/>
                <w:sz w:val="24"/>
              </w:rPr>
            </w:pPr>
            <w:r>
              <w:rPr>
                <w:b/>
                <w:sz w:val="24"/>
              </w:rPr>
              <w:t>8.8868</w:t>
            </w:r>
          </w:p>
        </w:tc>
        <w:tc>
          <w:tcPr>
            <w:tcW w:w="810" w:type="dxa"/>
          </w:tcPr>
          <w:p w14:paraId="484DC43A" w14:textId="77777777" w:rsidR="00C02C68" w:rsidRDefault="00E53B5C">
            <w:pPr>
              <w:pStyle w:val="TableParagraph"/>
              <w:ind w:left="103"/>
              <w:rPr>
                <w:b/>
                <w:sz w:val="24"/>
              </w:rPr>
            </w:pPr>
            <w:r>
              <w:rPr>
                <w:b/>
                <w:sz w:val="24"/>
              </w:rPr>
              <w:t>93.07</w:t>
            </w:r>
          </w:p>
        </w:tc>
        <w:tc>
          <w:tcPr>
            <w:tcW w:w="1173" w:type="dxa"/>
          </w:tcPr>
          <w:p w14:paraId="6A6DB70B" w14:textId="77777777" w:rsidR="00C02C68" w:rsidRDefault="00E53B5C">
            <w:pPr>
              <w:pStyle w:val="TableParagraph"/>
              <w:ind w:left="102"/>
              <w:rPr>
                <w:b/>
                <w:sz w:val="24"/>
              </w:rPr>
            </w:pPr>
            <w:r>
              <w:rPr>
                <w:b/>
                <w:sz w:val="24"/>
              </w:rPr>
              <w:t>73,509,4</w:t>
            </w:r>
          </w:p>
          <w:p w14:paraId="0E13FE49" w14:textId="77777777" w:rsidR="00C02C68" w:rsidRDefault="00E53B5C">
            <w:pPr>
              <w:pStyle w:val="TableParagraph"/>
              <w:spacing w:line="240" w:lineRule="auto"/>
              <w:ind w:left="102"/>
              <w:rPr>
                <w:b/>
                <w:sz w:val="24"/>
              </w:rPr>
            </w:pPr>
            <w:r>
              <w:rPr>
                <w:b/>
                <w:sz w:val="24"/>
              </w:rPr>
              <w:t>95</w:t>
            </w:r>
          </w:p>
        </w:tc>
      </w:tr>
      <w:tr w:rsidR="00C02C68" w14:paraId="5AA91836" w14:textId="77777777">
        <w:trPr>
          <w:trHeight w:val="828"/>
        </w:trPr>
        <w:tc>
          <w:tcPr>
            <w:tcW w:w="903" w:type="dxa"/>
          </w:tcPr>
          <w:p w14:paraId="480583DE" w14:textId="77777777" w:rsidR="00C02C68" w:rsidRDefault="00E53B5C">
            <w:pPr>
              <w:pStyle w:val="TableParagraph"/>
              <w:rPr>
                <w:b/>
                <w:sz w:val="24"/>
              </w:rPr>
            </w:pPr>
            <w:r>
              <w:rPr>
                <w:b/>
                <w:sz w:val="24"/>
              </w:rPr>
              <w:t>2009</w:t>
            </w:r>
          </w:p>
        </w:tc>
        <w:tc>
          <w:tcPr>
            <w:tcW w:w="986" w:type="dxa"/>
          </w:tcPr>
          <w:p w14:paraId="16A0BB1C" w14:textId="77777777" w:rsidR="00C02C68" w:rsidRDefault="00E53B5C">
            <w:pPr>
              <w:pStyle w:val="TableParagraph"/>
              <w:rPr>
                <w:b/>
                <w:sz w:val="24"/>
              </w:rPr>
            </w:pPr>
            <w:r>
              <w:rPr>
                <w:b/>
                <w:sz w:val="24"/>
              </w:rPr>
              <w:t>1.6455</w:t>
            </w:r>
          </w:p>
        </w:tc>
        <w:tc>
          <w:tcPr>
            <w:tcW w:w="900" w:type="dxa"/>
          </w:tcPr>
          <w:p w14:paraId="2F36E462" w14:textId="77777777" w:rsidR="00C02C68" w:rsidRDefault="00E53B5C">
            <w:pPr>
              <w:pStyle w:val="TableParagraph"/>
              <w:ind w:left="88" w:right="101"/>
              <w:jc w:val="center"/>
              <w:rPr>
                <w:b/>
                <w:sz w:val="24"/>
              </w:rPr>
            </w:pPr>
            <w:r>
              <w:rPr>
                <w:b/>
                <w:sz w:val="24"/>
              </w:rPr>
              <w:t>1.2789</w:t>
            </w:r>
          </w:p>
        </w:tc>
        <w:tc>
          <w:tcPr>
            <w:tcW w:w="1352" w:type="dxa"/>
          </w:tcPr>
          <w:p w14:paraId="67E45AD1" w14:textId="77777777" w:rsidR="00C02C68" w:rsidRDefault="00E53B5C">
            <w:pPr>
              <w:pStyle w:val="TableParagraph"/>
              <w:ind w:left="108"/>
              <w:rPr>
                <w:b/>
                <w:sz w:val="24"/>
              </w:rPr>
            </w:pPr>
            <w:r>
              <w:rPr>
                <w:b/>
                <w:sz w:val="24"/>
              </w:rPr>
              <w:t>20865512</w:t>
            </w:r>
          </w:p>
        </w:tc>
        <w:tc>
          <w:tcPr>
            <w:tcW w:w="989" w:type="dxa"/>
          </w:tcPr>
          <w:p w14:paraId="3E7CEE40" w14:textId="77777777" w:rsidR="00C02C68" w:rsidRDefault="00E53B5C">
            <w:pPr>
              <w:pStyle w:val="TableParagraph"/>
              <w:rPr>
                <w:b/>
                <w:sz w:val="24"/>
              </w:rPr>
            </w:pPr>
            <w:r>
              <w:rPr>
                <w:b/>
                <w:sz w:val="24"/>
              </w:rPr>
              <w:t>7.3599</w:t>
            </w:r>
          </w:p>
        </w:tc>
        <w:tc>
          <w:tcPr>
            <w:tcW w:w="1081" w:type="dxa"/>
          </w:tcPr>
          <w:p w14:paraId="59CCDD6C" w14:textId="77777777" w:rsidR="00C02C68" w:rsidRDefault="00E53B5C">
            <w:pPr>
              <w:pStyle w:val="TableParagraph"/>
              <w:rPr>
                <w:b/>
                <w:sz w:val="24"/>
              </w:rPr>
            </w:pPr>
            <w:r>
              <w:rPr>
                <w:b/>
                <w:sz w:val="24"/>
              </w:rPr>
              <w:t>5.4687</w:t>
            </w:r>
          </w:p>
        </w:tc>
        <w:tc>
          <w:tcPr>
            <w:tcW w:w="992" w:type="dxa"/>
          </w:tcPr>
          <w:p w14:paraId="23575FB6" w14:textId="77777777" w:rsidR="00C02C68" w:rsidRDefault="00E53B5C">
            <w:pPr>
              <w:pStyle w:val="TableParagraph"/>
              <w:rPr>
                <w:b/>
                <w:sz w:val="24"/>
              </w:rPr>
            </w:pPr>
            <w:r>
              <w:rPr>
                <w:b/>
                <w:sz w:val="24"/>
              </w:rPr>
              <w:t>0.6767</w:t>
            </w:r>
          </w:p>
        </w:tc>
        <w:tc>
          <w:tcPr>
            <w:tcW w:w="1170" w:type="dxa"/>
          </w:tcPr>
          <w:p w14:paraId="69FF9D09" w14:textId="77777777" w:rsidR="00C02C68" w:rsidRDefault="00E53B5C">
            <w:pPr>
              <w:pStyle w:val="TableParagraph"/>
              <w:ind w:left="106"/>
              <w:rPr>
                <w:b/>
                <w:sz w:val="24"/>
              </w:rPr>
            </w:pPr>
            <w:r>
              <w:rPr>
                <w:b/>
                <w:sz w:val="24"/>
              </w:rPr>
              <w:t>8052275</w:t>
            </w:r>
          </w:p>
        </w:tc>
        <w:tc>
          <w:tcPr>
            <w:tcW w:w="1173" w:type="dxa"/>
          </w:tcPr>
          <w:p w14:paraId="0E384CE5" w14:textId="77777777" w:rsidR="00C02C68" w:rsidRDefault="00E53B5C">
            <w:pPr>
              <w:pStyle w:val="TableParagraph"/>
              <w:ind w:left="105"/>
              <w:rPr>
                <w:b/>
                <w:sz w:val="24"/>
              </w:rPr>
            </w:pPr>
            <w:r>
              <w:rPr>
                <w:b/>
                <w:sz w:val="24"/>
              </w:rPr>
              <w:t>10.5294</w:t>
            </w:r>
          </w:p>
        </w:tc>
        <w:tc>
          <w:tcPr>
            <w:tcW w:w="810" w:type="dxa"/>
          </w:tcPr>
          <w:p w14:paraId="20EAB2E0" w14:textId="77777777" w:rsidR="00C02C68" w:rsidRDefault="00E53B5C">
            <w:pPr>
              <w:pStyle w:val="TableParagraph"/>
              <w:ind w:left="103"/>
              <w:rPr>
                <w:b/>
                <w:sz w:val="24"/>
              </w:rPr>
            </w:pPr>
            <w:r>
              <w:rPr>
                <w:b/>
                <w:sz w:val="24"/>
              </w:rPr>
              <w:t>56.13</w:t>
            </w:r>
          </w:p>
        </w:tc>
        <w:tc>
          <w:tcPr>
            <w:tcW w:w="1173" w:type="dxa"/>
          </w:tcPr>
          <w:p w14:paraId="66DD125D" w14:textId="77777777" w:rsidR="00C02C68" w:rsidRDefault="00E53B5C">
            <w:pPr>
              <w:pStyle w:val="TableParagraph"/>
              <w:ind w:left="102"/>
              <w:rPr>
                <w:b/>
                <w:sz w:val="24"/>
              </w:rPr>
            </w:pPr>
            <w:r>
              <w:rPr>
                <w:b/>
                <w:sz w:val="24"/>
              </w:rPr>
              <w:t>47,975,0</w:t>
            </w:r>
          </w:p>
          <w:p w14:paraId="4A167591" w14:textId="77777777" w:rsidR="00C02C68" w:rsidRDefault="00E53B5C">
            <w:pPr>
              <w:pStyle w:val="TableParagraph"/>
              <w:spacing w:line="240" w:lineRule="auto"/>
              <w:ind w:left="102"/>
              <w:rPr>
                <w:b/>
                <w:sz w:val="24"/>
              </w:rPr>
            </w:pPr>
            <w:r>
              <w:rPr>
                <w:b/>
                <w:sz w:val="24"/>
              </w:rPr>
              <w:t>14</w:t>
            </w:r>
          </w:p>
        </w:tc>
      </w:tr>
      <w:tr w:rsidR="00C02C68" w14:paraId="4F60B643" w14:textId="77777777">
        <w:trPr>
          <w:trHeight w:val="827"/>
        </w:trPr>
        <w:tc>
          <w:tcPr>
            <w:tcW w:w="903" w:type="dxa"/>
          </w:tcPr>
          <w:p w14:paraId="2412B5F9" w14:textId="77777777" w:rsidR="00C02C68" w:rsidRDefault="00E53B5C">
            <w:pPr>
              <w:pStyle w:val="TableParagraph"/>
              <w:rPr>
                <w:b/>
                <w:sz w:val="24"/>
              </w:rPr>
            </w:pPr>
            <w:r>
              <w:rPr>
                <w:b/>
                <w:sz w:val="24"/>
              </w:rPr>
              <w:t>2008</w:t>
            </w:r>
          </w:p>
        </w:tc>
        <w:tc>
          <w:tcPr>
            <w:tcW w:w="986" w:type="dxa"/>
          </w:tcPr>
          <w:p w14:paraId="7CDBC993" w14:textId="77777777" w:rsidR="00C02C68" w:rsidRDefault="00E53B5C">
            <w:pPr>
              <w:pStyle w:val="TableParagraph"/>
              <w:rPr>
                <w:b/>
                <w:sz w:val="24"/>
              </w:rPr>
            </w:pPr>
            <w:r>
              <w:rPr>
                <w:b/>
                <w:sz w:val="24"/>
              </w:rPr>
              <w:t>1.5204</w:t>
            </w:r>
          </w:p>
        </w:tc>
        <w:tc>
          <w:tcPr>
            <w:tcW w:w="900" w:type="dxa"/>
          </w:tcPr>
          <w:p w14:paraId="16D10E7B" w14:textId="77777777" w:rsidR="00C02C68" w:rsidRDefault="00E53B5C">
            <w:pPr>
              <w:pStyle w:val="TableParagraph"/>
              <w:ind w:left="88" w:right="101"/>
              <w:jc w:val="center"/>
              <w:rPr>
                <w:b/>
                <w:sz w:val="24"/>
              </w:rPr>
            </w:pPr>
            <w:r>
              <w:rPr>
                <w:b/>
                <w:sz w:val="24"/>
              </w:rPr>
              <w:t>1.0988</w:t>
            </w:r>
          </w:p>
        </w:tc>
        <w:tc>
          <w:tcPr>
            <w:tcW w:w="1352" w:type="dxa"/>
          </w:tcPr>
          <w:p w14:paraId="6D2544BF" w14:textId="77777777" w:rsidR="00C02C68" w:rsidRDefault="00E53B5C">
            <w:pPr>
              <w:pStyle w:val="TableParagraph"/>
              <w:ind w:left="108"/>
              <w:rPr>
                <w:b/>
                <w:sz w:val="24"/>
              </w:rPr>
            </w:pPr>
            <w:r>
              <w:rPr>
                <w:b/>
                <w:sz w:val="24"/>
              </w:rPr>
              <w:t>13334515</w:t>
            </w:r>
          </w:p>
        </w:tc>
        <w:tc>
          <w:tcPr>
            <w:tcW w:w="989" w:type="dxa"/>
          </w:tcPr>
          <w:p w14:paraId="49CB38D7" w14:textId="77777777" w:rsidR="00C02C68" w:rsidRDefault="00E53B5C">
            <w:pPr>
              <w:pStyle w:val="TableParagraph"/>
              <w:rPr>
                <w:b/>
                <w:sz w:val="24"/>
              </w:rPr>
            </w:pPr>
            <w:r>
              <w:rPr>
                <w:b/>
                <w:sz w:val="24"/>
              </w:rPr>
              <w:t>4.8561</w:t>
            </w:r>
          </w:p>
        </w:tc>
        <w:tc>
          <w:tcPr>
            <w:tcW w:w="1081" w:type="dxa"/>
          </w:tcPr>
          <w:p w14:paraId="145067D9" w14:textId="77777777" w:rsidR="00C02C68" w:rsidRDefault="00E53B5C">
            <w:pPr>
              <w:pStyle w:val="TableParagraph"/>
              <w:rPr>
                <w:b/>
                <w:sz w:val="24"/>
              </w:rPr>
            </w:pPr>
            <w:r>
              <w:rPr>
                <w:b/>
                <w:sz w:val="24"/>
              </w:rPr>
              <w:t>7.9296</w:t>
            </w:r>
          </w:p>
        </w:tc>
        <w:tc>
          <w:tcPr>
            <w:tcW w:w="992" w:type="dxa"/>
          </w:tcPr>
          <w:p w14:paraId="6BACBE34" w14:textId="77777777" w:rsidR="00C02C68" w:rsidRDefault="00E53B5C">
            <w:pPr>
              <w:pStyle w:val="TableParagraph"/>
              <w:rPr>
                <w:b/>
                <w:sz w:val="24"/>
              </w:rPr>
            </w:pPr>
            <w:r>
              <w:rPr>
                <w:b/>
                <w:sz w:val="24"/>
              </w:rPr>
              <w:t>0.7291</w:t>
            </w:r>
          </w:p>
        </w:tc>
        <w:tc>
          <w:tcPr>
            <w:tcW w:w="1170" w:type="dxa"/>
          </w:tcPr>
          <w:p w14:paraId="5D09D0F1" w14:textId="77777777" w:rsidR="00C02C68" w:rsidRDefault="00E53B5C">
            <w:pPr>
              <w:pStyle w:val="TableParagraph"/>
              <w:ind w:left="106"/>
              <w:rPr>
                <w:b/>
                <w:sz w:val="24"/>
              </w:rPr>
            </w:pPr>
            <w:r>
              <w:rPr>
                <w:b/>
                <w:sz w:val="24"/>
              </w:rPr>
              <w:t>6945668.</w:t>
            </w:r>
          </w:p>
          <w:p w14:paraId="5CA197B9" w14:textId="77777777" w:rsidR="00C02C68" w:rsidRDefault="00E53B5C">
            <w:pPr>
              <w:pStyle w:val="TableParagraph"/>
              <w:spacing w:line="240" w:lineRule="auto"/>
              <w:ind w:left="106"/>
              <w:rPr>
                <w:b/>
                <w:sz w:val="24"/>
              </w:rPr>
            </w:pPr>
            <w:r>
              <w:rPr>
                <w:b/>
                <w:sz w:val="24"/>
              </w:rPr>
              <w:t>5</w:t>
            </w:r>
          </w:p>
        </w:tc>
        <w:tc>
          <w:tcPr>
            <w:tcW w:w="1173" w:type="dxa"/>
          </w:tcPr>
          <w:p w14:paraId="3E467CCF" w14:textId="77777777" w:rsidR="00C02C68" w:rsidRDefault="00E53B5C">
            <w:pPr>
              <w:pStyle w:val="TableParagraph"/>
              <w:ind w:left="105"/>
              <w:rPr>
                <w:b/>
                <w:sz w:val="24"/>
              </w:rPr>
            </w:pPr>
            <w:r>
              <w:rPr>
                <w:b/>
                <w:sz w:val="24"/>
              </w:rPr>
              <w:t>10.2812</w:t>
            </w:r>
          </w:p>
        </w:tc>
        <w:tc>
          <w:tcPr>
            <w:tcW w:w="810" w:type="dxa"/>
          </w:tcPr>
          <w:p w14:paraId="312EDA8E" w14:textId="77777777" w:rsidR="00C02C68" w:rsidRDefault="00E53B5C">
            <w:pPr>
              <w:pStyle w:val="TableParagraph"/>
              <w:ind w:left="103"/>
              <w:rPr>
                <w:b/>
                <w:sz w:val="24"/>
              </w:rPr>
            </w:pPr>
            <w:r>
              <w:rPr>
                <w:b/>
                <w:sz w:val="24"/>
              </w:rPr>
              <w:t>29.98</w:t>
            </w:r>
          </w:p>
        </w:tc>
        <w:tc>
          <w:tcPr>
            <w:tcW w:w="1173" w:type="dxa"/>
          </w:tcPr>
          <w:p w14:paraId="6D834CC1" w14:textId="77777777" w:rsidR="00C02C68" w:rsidRDefault="00E53B5C">
            <w:pPr>
              <w:pStyle w:val="TableParagraph"/>
              <w:ind w:left="102"/>
              <w:rPr>
                <w:b/>
                <w:sz w:val="24"/>
              </w:rPr>
            </w:pPr>
            <w:r>
              <w:rPr>
                <w:b/>
                <w:sz w:val="24"/>
              </w:rPr>
              <w:t>37,398,8</w:t>
            </w:r>
          </w:p>
          <w:p w14:paraId="612479C7" w14:textId="77777777" w:rsidR="00C02C68" w:rsidRDefault="00E53B5C">
            <w:pPr>
              <w:pStyle w:val="TableParagraph"/>
              <w:spacing w:line="240" w:lineRule="auto"/>
              <w:ind w:left="102"/>
              <w:rPr>
                <w:b/>
                <w:sz w:val="24"/>
              </w:rPr>
            </w:pPr>
            <w:r>
              <w:rPr>
                <w:b/>
                <w:sz w:val="24"/>
              </w:rPr>
              <w:t>81</w:t>
            </w:r>
          </w:p>
        </w:tc>
      </w:tr>
      <w:tr w:rsidR="00C02C68" w14:paraId="4323B7AD" w14:textId="77777777">
        <w:trPr>
          <w:trHeight w:val="827"/>
        </w:trPr>
        <w:tc>
          <w:tcPr>
            <w:tcW w:w="903" w:type="dxa"/>
          </w:tcPr>
          <w:p w14:paraId="4C3D028E" w14:textId="77777777" w:rsidR="00C02C68" w:rsidRDefault="00E53B5C">
            <w:pPr>
              <w:pStyle w:val="TableParagraph"/>
              <w:rPr>
                <w:b/>
                <w:sz w:val="24"/>
              </w:rPr>
            </w:pPr>
            <w:r>
              <w:rPr>
                <w:b/>
                <w:sz w:val="24"/>
              </w:rPr>
              <w:t>2007</w:t>
            </w:r>
          </w:p>
        </w:tc>
        <w:tc>
          <w:tcPr>
            <w:tcW w:w="986" w:type="dxa"/>
          </w:tcPr>
          <w:p w14:paraId="5B97CFBC" w14:textId="77777777" w:rsidR="00C02C68" w:rsidRDefault="00E53B5C">
            <w:pPr>
              <w:pStyle w:val="TableParagraph"/>
              <w:rPr>
                <w:b/>
                <w:sz w:val="24"/>
              </w:rPr>
            </w:pPr>
            <w:r>
              <w:rPr>
                <w:b/>
                <w:sz w:val="24"/>
              </w:rPr>
              <w:t>1.4062</w:t>
            </w:r>
          </w:p>
        </w:tc>
        <w:tc>
          <w:tcPr>
            <w:tcW w:w="900" w:type="dxa"/>
          </w:tcPr>
          <w:p w14:paraId="6A094A71" w14:textId="77777777" w:rsidR="00C02C68" w:rsidRDefault="00E53B5C">
            <w:pPr>
              <w:pStyle w:val="TableParagraph"/>
              <w:ind w:left="88" w:right="101"/>
              <w:jc w:val="center"/>
              <w:rPr>
                <w:b/>
                <w:sz w:val="24"/>
              </w:rPr>
            </w:pPr>
            <w:r>
              <w:rPr>
                <w:b/>
                <w:sz w:val="24"/>
              </w:rPr>
              <w:t>1.0418</w:t>
            </w:r>
          </w:p>
        </w:tc>
        <w:tc>
          <w:tcPr>
            <w:tcW w:w="1352" w:type="dxa"/>
          </w:tcPr>
          <w:p w14:paraId="0179C784" w14:textId="77777777" w:rsidR="00C02C68" w:rsidRDefault="00E53B5C">
            <w:pPr>
              <w:pStyle w:val="TableParagraph"/>
              <w:ind w:left="108"/>
              <w:rPr>
                <w:b/>
                <w:sz w:val="24"/>
              </w:rPr>
            </w:pPr>
            <w:r>
              <w:rPr>
                <w:b/>
                <w:sz w:val="24"/>
              </w:rPr>
              <w:t>9630102</w:t>
            </w:r>
          </w:p>
        </w:tc>
        <w:tc>
          <w:tcPr>
            <w:tcW w:w="989" w:type="dxa"/>
          </w:tcPr>
          <w:p w14:paraId="37E7CD19" w14:textId="77777777" w:rsidR="00C02C68" w:rsidRDefault="00E53B5C">
            <w:pPr>
              <w:pStyle w:val="TableParagraph"/>
              <w:rPr>
                <w:b/>
                <w:sz w:val="24"/>
              </w:rPr>
            </w:pPr>
            <w:r>
              <w:rPr>
                <w:b/>
                <w:sz w:val="24"/>
              </w:rPr>
              <w:t>8.0429</w:t>
            </w:r>
          </w:p>
        </w:tc>
        <w:tc>
          <w:tcPr>
            <w:tcW w:w="1081" w:type="dxa"/>
          </w:tcPr>
          <w:p w14:paraId="52B41020" w14:textId="77777777" w:rsidR="00C02C68" w:rsidRDefault="00E53B5C">
            <w:pPr>
              <w:pStyle w:val="TableParagraph"/>
              <w:rPr>
                <w:b/>
                <w:sz w:val="24"/>
              </w:rPr>
            </w:pPr>
            <w:r>
              <w:rPr>
                <w:b/>
                <w:sz w:val="24"/>
              </w:rPr>
              <w:t>4.0750</w:t>
            </w:r>
          </w:p>
        </w:tc>
        <w:tc>
          <w:tcPr>
            <w:tcW w:w="992" w:type="dxa"/>
          </w:tcPr>
          <w:p w14:paraId="60DB6AF9" w14:textId="77777777" w:rsidR="00C02C68" w:rsidRDefault="00E53B5C">
            <w:pPr>
              <w:pStyle w:val="TableParagraph"/>
              <w:rPr>
                <w:b/>
                <w:sz w:val="24"/>
              </w:rPr>
            </w:pPr>
            <w:r>
              <w:rPr>
                <w:b/>
                <w:sz w:val="24"/>
              </w:rPr>
              <w:t>0.7239</w:t>
            </w:r>
          </w:p>
        </w:tc>
        <w:tc>
          <w:tcPr>
            <w:tcW w:w="1170" w:type="dxa"/>
          </w:tcPr>
          <w:p w14:paraId="5CA3BA02" w14:textId="77777777" w:rsidR="00C02C68" w:rsidRDefault="00E53B5C">
            <w:pPr>
              <w:pStyle w:val="TableParagraph"/>
              <w:ind w:left="106"/>
              <w:rPr>
                <w:b/>
                <w:sz w:val="24"/>
              </w:rPr>
            </w:pPr>
            <w:r>
              <w:rPr>
                <w:b/>
                <w:sz w:val="24"/>
              </w:rPr>
              <w:t>6804563.</w:t>
            </w:r>
          </w:p>
          <w:p w14:paraId="1023B99E" w14:textId="77777777" w:rsidR="00C02C68" w:rsidRDefault="00E53B5C">
            <w:pPr>
              <w:pStyle w:val="TableParagraph"/>
              <w:spacing w:line="240" w:lineRule="auto"/>
              <w:ind w:left="106"/>
              <w:rPr>
                <w:b/>
                <w:sz w:val="24"/>
              </w:rPr>
            </w:pPr>
            <w:r>
              <w:rPr>
                <w:b/>
                <w:sz w:val="24"/>
              </w:rPr>
              <w:t>5</w:t>
            </w:r>
          </w:p>
        </w:tc>
        <w:tc>
          <w:tcPr>
            <w:tcW w:w="1173" w:type="dxa"/>
          </w:tcPr>
          <w:p w14:paraId="4594A289" w14:textId="77777777" w:rsidR="00C02C68" w:rsidRDefault="00E53B5C">
            <w:pPr>
              <w:pStyle w:val="TableParagraph"/>
              <w:ind w:left="105"/>
              <w:rPr>
                <w:b/>
                <w:sz w:val="24"/>
              </w:rPr>
            </w:pPr>
            <w:r>
              <w:rPr>
                <w:b/>
                <w:sz w:val="24"/>
              </w:rPr>
              <w:t>11.1051</w:t>
            </w:r>
          </w:p>
        </w:tc>
        <w:tc>
          <w:tcPr>
            <w:tcW w:w="810" w:type="dxa"/>
          </w:tcPr>
          <w:p w14:paraId="722C4E30" w14:textId="77777777" w:rsidR="00C02C68" w:rsidRDefault="00E53B5C">
            <w:pPr>
              <w:pStyle w:val="TableParagraph"/>
              <w:ind w:left="103"/>
              <w:rPr>
                <w:b/>
                <w:sz w:val="24"/>
              </w:rPr>
            </w:pPr>
            <w:r>
              <w:rPr>
                <w:b/>
                <w:sz w:val="24"/>
              </w:rPr>
              <w:t>53</w:t>
            </w:r>
          </w:p>
        </w:tc>
        <w:tc>
          <w:tcPr>
            <w:tcW w:w="1173" w:type="dxa"/>
          </w:tcPr>
          <w:p w14:paraId="28C08146" w14:textId="77777777" w:rsidR="00C02C68" w:rsidRDefault="00E53B5C">
            <w:pPr>
              <w:pStyle w:val="TableParagraph"/>
              <w:ind w:left="102"/>
              <w:rPr>
                <w:b/>
                <w:sz w:val="24"/>
              </w:rPr>
            </w:pPr>
            <w:r>
              <w:rPr>
                <w:b/>
                <w:sz w:val="24"/>
              </w:rPr>
              <w:t>33,917,6</w:t>
            </w:r>
          </w:p>
          <w:p w14:paraId="7C2C1B64" w14:textId="77777777" w:rsidR="00C02C68" w:rsidRDefault="00E53B5C">
            <w:pPr>
              <w:pStyle w:val="TableParagraph"/>
              <w:spacing w:line="240" w:lineRule="auto"/>
              <w:ind w:left="102"/>
              <w:rPr>
                <w:b/>
                <w:sz w:val="24"/>
              </w:rPr>
            </w:pPr>
            <w:r>
              <w:rPr>
                <w:b/>
                <w:sz w:val="24"/>
              </w:rPr>
              <w:t>29</w:t>
            </w:r>
          </w:p>
        </w:tc>
      </w:tr>
    </w:tbl>
    <w:p w14:paraId="4C4A3480" w14:textId="77777777" w:rsidR="00C02C68" w:rsidRDefault="00E53B5C">
      <w:pPr>
        <w:pStyle w:val="BodyText"/>
        <w:ind w:right="1214"/>
      </w:pPr>
      <w:r>
        <w:t>Note:</w:t>
      </w:r>
      <w:r>
        <w:rPr>
          <w:spacing w:val="-11"/>
        </w:rPr>
        <w:t xml:space="preserve"> </w:t>
      </w:r>
      <w:r>
        <w:t>All</w:t>
      </w:r>
      <w:r>
        <w:rPr>
          <w:spacing w:val="-10"/>
        </w:rPr>
        <w:t xml:space="preserve"> </w:t>
      </w:r>
      <w:r>
        <w:t>the</w:t>
      </w:r>
      <w:r>
        <w:rPr>
          <w:spacing w:val="-11"/>
        </w:rPr>
        <w:t xml:space="preserve"> </w:t>
      </w:r>
      <w:r>
        <w:t>figures</w:t>
      </w:r>
      <w:r>
        <w:rPr>
          <w:spacing w:val="-10"/>
        </w:rPr>
        <w:t xml:space="preserve"> </w:t>
      </w:r>
      <w:r>
        <w:t>are</w:t>
      </w:r>
      <w:r>
        <w:rPr>
          <w:spacing w:val="-11"/>
        </w:rPr>
        <w:t xml:space="preserve"> </w:t>
      </w:r>
      <w:r>
        <w:t>in</w:t>
      </w:r>
      <w:r>
        <w:rPr>
          <w:spacing w:val="-9"/>
        </w:rPr>
        <w:t xml:space="preserve"> </w:t>
      </w:r>
      <w:r>
        <w:t>the</w:t>
      </w:r>
      <w:r>
        <w:rPr>
          <w:spacing w:val="-11"/>
        </w:rPr>
        <w:t xml:space="preserve"> </w:t>
      </w:r>
      <w:proofErr w:type="gramStart"/>
      <w:r>
        <w:t>billions</w:t>
      </w:r>
      <w:proofErr w:type="gramEnd"/>
      <w:r>
        <w:rPr>
          <w:spacing w:val="-10"/>
        </w:rPr>
        <w:t xml:space="preserve"> </w:t>
      </w:r>
      <w:r>
        <w:t>dollars</w:t>
      </w:r>
      <w:r>
        <w:rPr>
          <w:spacing w:val="-10"/>
        </w:rPr>
        <w:t xml:space="preserve"> </w:t>
      </w:r>
      <w:r>
        <w:t>and</w:t>
      </w:r>
      <w:r>
        <w:rPr>
          <w:spacing w:val="-10"/>
        </w:rPr>
        <w:t xml:space="preserve"> </w:t>
      </w:r>
      <w:r>
        <w:t>taken</w:t>
      </w:r>
      <w:r>
        <w:rPr>
          <w:spacing w:val="-9"/>
        </w:rPr>
        <w:t xml:space="preserve"> </w:t>
      </w:r>
      <w:r>
        <w:t>from</w:t>
      </w:r>
      <w:r>
        <w:rPr>
          <w:spacing w:val="-10"/>
        </w:rPr>
        <w:t xml:space="preserve"> </w:t>
      </w:r>
      <w:r>
        <w:t>the</w:t>
      </w:r>
      <w:r>
        <w:rPr>
          <w:spacing w:val="-9"/>
        </w:rPr>
        <w:t xml:space="preserve"> </w:t>
      </w:r>
      <w:r>
        <w:t>annual</w:t>
      </w:r>
      <w:r>
        <w:rPr>
          <w:spacing w:val="-10"/>
        </w:rPr>
        <w:t xml:space="preserve"> </w:t>
      </w:r>
      <w:r>
        <w:t>reports</w:t>
      </w:r>
      <w:r>
        <w:rPr>
          <w:spacing w:val="-10"/>
        </w:rPr>
        <w:t xml:space="preserve"> </w:t>
      </w:r>
      <w:r>
        <w:t>of</w:t>
      </w:r>
      <w:r>
        <w:rPr>
          <w:spacing w:val="-11"/>
        </w:rPr>
        <w:t xml:space="preserve"> </w:t>
      </w:r>
      <w:r>
        <w:t>Samsung</w:t>
      </w:r>
      <w:r>
        <w:rPr>
          <w:spacing w:val="-11"/>
        </w:rPr>
        <w:t xml:space="preserve"> </w:t>
      </w:r>
      <w:r>
        <w:t>ratios analysis from 2007-2012</w:t>
      </w:r>
    </w:p>
    <w:p w14:paraId="55CCE55F" w14:textId="77777777" w:rsidR="00C02C68" w:rsidRDefault="00E53B5C">
      <w:pPr>
        <w:pStyle w:val="Heading1"/>
        <w:spacing w:before="5" w:after="3"/>
      </w:pPr>
      <w:r>
        <w:t>Table IV. APPLE PAST FIVE YEAR RATIOS</w:t>
      </w: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3"/>
        <w:gridCol w:w="986"/>
        <w:gridCol w:w="900"/>
        <w:gridCol w:w="1352"/>
        <w:gridCol w:w="989"/>
        <w:gridCol w:w="1081"/>
        <w:gridCol w:w="992"/>
        <w:gridCol w:w="1170"/>
        <w:gridCol w:w="1173"/>
        <w:gridCol w:w="810"/>
        <w:gridCol w:w="1082"/>
      </w:tblGrid>
      <w:tr w:rsidR="00C02C68" w14:paraId="6877672D" w14:textId="77777777">
        <w:trPr>
          <w:trHeight w:val="827"/>
        </w:trPr>
        <w:tc>
          <w:tcPr>
            <w:tcW w:w="903" w:type="dxa"/>
          </w:tcPr>
          <w:p w14:paraId="3088434E" w14:textId="77777777" w:rsidR="00C02C68" w:rsidRDefault="00E53B5C">
            <w:pPr>
              <w:pStyle w:val="TableParagraph"/>
              <w:rPr>
                <w:b/>
                <w:sz w:val="24"/>
              </w:rPr>
            </w:pPr>
            <w:r>
              <w:rPr>
                <w:b/>
                <w:sz w:val="24"/>
              </w:rPr>
              <w:t>Years</w:t>
            </w:r>
          </w:p>
        </w:tc>
        <w:tc>
          <w:tcPr>
            <w:tcW w:w="986" w:type="dxa"/>
          </w:tcPr>
          <w:p w14:paraId="768AE059" w14:textId="77777777" w:rsidR="00C02C68" w:rsidRDefault="00E53B5C">
            <w:pPr>
              <w:pStyle w:val="TableParagraph"/>
              <w:spacing w:line="240" w:lineRule="auto"/>
              <w:ind w:right="89"/>
              <w:rPr>
                <w:b/>
                <w:sz w:val="24"/>
              </w:rPr>
            </w:pPr>
            <w:r>
              <w:rPr>
                <w:b/>
                <w:sz w:val="24"/>
              </w:rPr>
              <w:t>Curren t ratio</w:t>
            </w:r>
          </w:p>
          <w:p w14:paraId="48CDAE71" w14:textId="77777777" w:rsidR="00C02C68" w:rsidRDefault="00E53B5C">
            <w:pPr>
              <w:pStyle w:val="TableParagraph"/>
              <w:spacing w:line="259" w:lineRule="exact"/>
              <w:rPr>
                <w:b/>
                <w:sz w:val="24"/>
              </w:rPr>
            </w:pPr>
            <w:r>
              <w:rPr>
                <w:b/>
                <w:sz w:val="24"/>
              </w:rPr>
              <w:t>%</w:t>
            </w:r>
          </w:p>
        </w:tc>
        <w:tc>
          <w:tcPr>
            <w:tcW w:w="900" w:type="dxa"/>
          </w:tcPr>
          <w:p w14:paraId="15AA057D" w14:textId="77777777" w:rsidR="00C02C68" w:rsidRDefault="00E53B5C">
            <w:pPr>
              <w:pStyle w:val="TableParagraph"/>
              <w:spacing w:line="240" w:lineRule="auto"/>
              <w:ind w:left="108" w:right="135"/>
              <w:rPr>
                <w:b/>
                <w:sz w:val="24"/>
              </w:rPr>
            </w:pPr>
            <w:r>
              <w:rPr>
                <w:b/>
                <w:sz w:val="24"/>
              </w:rPr>
              <w:t>Quick ratio</w:t>
            </w:r>
          </w:p>
          <w:p w14:paraId="36A1371F" w14:textId="77777777" w:rsidR="00C02C68" w:rsidRDefault="00E53B5C">
            <w:pPr>
              <w:pStyle w:val="TableParagraph"/>
              <w:spacing w:line="259" w:lineRule="exact"/>
              <w:ind w:left="108"/>
              <w:rPr>
                <w:b/>
                <w:sz w:val="24"/>
              </w:rPr>
            </w:pPr>
            <w:r>
              <w:rPr>
                <w:b/>
                <w:sz w:val="24"/>
              </w:rPr>
              <w:t>%</w:t>
            </w:r>
          </w:p>
        </w:tc>
        <w:tc>
          <w:tcPr>
            <w:tcW w:w="1352" w:type="dxa"/>
          </w:tcPr>
          <w:p w14:paraId="61CC6844" w14:textId="77777777" w:rsidR="00C02C68" w:rsidRDefault="00E53B5C">
            <w:pPr>
              <w:pStyle w:val="TableParagraph"/>
              <w:spacing w:line="276" w:lineRule="exact"/>
              <w:ind w:left="108" w:right="360"/>
              <w:rPr>
                <w:b/>
                <w:sz w:val="24"/>
              </w:rPr>
            </w:pPr>
            <w:r>
              <w:rPr>
                <w:b/>
                <w:sz w:val="24"/>
              </w:rPr>
              <w:t>Net working capital</w:t>
            </w:r>
          </w:p>
        </w:tc>
        <w:tc>
          <w:tcPr>
            <w:tcW w:w="989" w:type="dxa"/>
          </w:tcPr>
          <w:p w14:paraId="79C8E7E5" w14:textId="77777777" w:rsidR="00C02C68" w:rsidRDefault="00E53B5C">
            <w:pPr>
              <w:pStyle w:val="TableParagraph"/>
              <w:spacing w:line="240" w:lineRule="auto"/>
              <w:ind w:right="265"/>
              <w:rPr>
                <w:b/>
                <w:sz w:val="24"/>
              </w:rPr>
            </w:pPr>
            <w:r>
              <w:rPr>
                <w:b/>
                <w:sz w:val="24"/>
              </w:rPr>
              <w:t>Net profit</w:t>
            </w:r>
          </w:p>
          <w:p w14:paraId="2B752B50" w14:textId="77777777" w:rsidR="00C02C68" w:rsidRDefault="00E53B5C">
            <w:pPr>
              <w:pStyle w:val="TableParagraph"/>
              <w:spacing w:line="259" w:lineRule="exact"/>
              <w:rPr>
                <w:b/>
                <w:sz w:val="24"/>
              </w:rPr>
            </w:pPr>
            <w:r>
              <w:rPr>
                <w:b/>
                <w:sz w:val="24"/>
              </w:rPr>
              <w:t>%</w:t>
            </w:r>
          </w:p>
        </w:tc>
        <w:tc>
          <w:tcPr>
            <w:tcW w:w="1081" w:type="dxa"/>
          </w:tcPr>
          <w:p w14:paraId="490B5DED" w14:textId="77777777" w:rsidR="00C02C68" w:rsidRDefault="00E53B5C">
            <w:pPr>
              <w:pStyle w:val="TableParagraph"/>
              <w:spacing w:line="240" w:lineRule="auto"/>
              <w:ind w:right="157"/>
              <w:rPr>
                <w:b/>
                <w:sz w:val="24"/>
              </w:rPr>
            </w:pPr>
            <w:r>
              <w:rPr>
                <w:b/>
                <w:sz w:val="24"/>
              </w:rPr>
              <w:t>Price earning</w:t>
            </w:r>
          </w:p>
          <w:p w14:paraId="541F19F9" w14:textId="77777777" w:rsidR="00C02C68" w:rsidRDefault="00E53B5C">
            <w:pPr>
              <w:pStyle w:val="TableParagraph"/>
              <w:spacing w:line="259" w:lineRule="exact"/>
              <w:rPr>
                <w:b/>
                <w:sz w:val="24"/>
              </w:rPr>
            </w:pPr>
            <w:r>
              <w:rPr>
                <w:b/>
                <w:sz w:val="24"/>
              </w:rPr>
              <w:t>%</w:t>
            </w:r>
          </w:p>
        </w:tc>
        <w:tc>
          <w:tcPr>
            <w:tcW w:w="992" w:type="dxa"/>
          </w:tcPr>
          <w:p w14:paraId="48344D3C" w14:textId="77777777" w:rsidR="00C02C68" w:rsidRDefault="00E53B5C">
            <w:pPr>
              <w:pStyle w:val="TableParagraph"/>
              <w:spacing w:line="240" w:lineRule="auto"/>
              <w:rPr>
                <w:b/>
                <w:sz w:val="24"/>
              </w:rPr>
            </w:pPr>
            <w:r>
              <w:rPr>
                <w:b/>
                <w:sz w:val="24"/>
              </w:rPr>
              <w:t>Debt to equity</w:t>
            </w:r>
          </w:p>
        </w:tc>
        <w:tc>
          <w:tcPr>
            <w:tcW w:w="1170" w:type="dxa"/>
          </w:tcPr>
          <w:p w14:paraId="1983C03B" w14:textId="77777777" w:rsidR="00C02C68" w:rsidRDefault="00E53B5C">
            <w:pPr>
              <w:pStyle w:val="TableParagraph"/>
              <w:spacing w:line="276" w:lineRule="exact"/>
              <w:ind w:left="106" w:right="140"/>
              <w:rPr>
                <w:b/>
                <w:sz w:val="24"/>
              </w:rPr>
            </w:pPr>
            <w:r>
              <w:rPr>
                <w:b/>
                <w:sz w:val="24"/>
              </w:rPr>
              <w:t>Avg Inventor y</w:t>
            </w:r>
          </w:p>
        </w:tc>
        <w:tc>
          <w:tcPr>
            <w:tcW w:w="1173" w:type="dxa"/>
          </w:tcPr>
          <w:p w14:paraId="6E724B35" w14:textId="77777777" w:rsidR="00C02C68" w:rsidRDefault="00E53B5C">
            <w:pPr>
              <w:pStyle w:val="TableParagraph"/>
              <w:spacing w:line="276" w:lineRule="exact"/>
              <w:ind w:left="105" w:right="131"/>
              <w:rPr>
                <w:b/>
                <w:sz w:val="24"/>
              </w:rPr>
            </w:pPr>
            <w:r>
              <w:rPr>
                <w:b/>
                <w:sz w:val="24"/>
              </w:rPr>
              <w:t>Inventor y turnover</w:t>
            </w:r>
          </w:p>
        </w:tc>
        <w:tc>
          <w:tcPr>
            <w:tcW w:w="810" w:type="dxa"/>
          </w:tcPr>
          <w:p w14:paraId="31BC1DCD" w14:textId="77777777" w:rsidR="00C02C68" w:rsidRDefault="00E53B5C">
            <w:pPr>
              <w:pStyle w:val="TableParagraph"/>
              <w:ind w:left="103"/>
              <w:rPr>
                <w:b/>
                <w:sz w:val="24"/>
              </w:rPr>
            </w:pPr>
            <w:r>
              <w:rPr>
                <w:b/>
                <w:sz w:val="24"/>
              </w:rPr>
              <w:t>EPS</w:t>
            </w:r>
          </w:p>
          <w:p w14:paraId="18D00A88" w14:textId="77777777" w:rsidR="00C02C68" w:rsidRDefault="00E53B5C">
            <w:pPr>
              <w:pStyle w:val="TableParagraph"/>
              <w:spacing w:line="240" w:lineRule="auto"/>
              <w:ind w:left="103"/>
              <w:rPr>
                <w:b/>
                <w:sz w:val="24"/>
              </w:rPr>
            </w:pPr>
            <w:r>
              <w:rPr>
                <w:b/>
                <w:sz w:val="24"/>
              </w:rPr>
              <w:t>%</w:t>
            </w:r>
          </w:p>
        </w:tc>
        <w:tc>
          <w:tcPr>
            <w:tcW w:w="1082" w:type="dxa"/>
          </w:tcPr>
          <w:p w14:paraId="0030BAB5" w14:textId="77777777" w:rsidR="00C02C68" w:rsidRDefault="00E53B5C">
            <w:pPr>
              <w:pStyle w:val="TableParagraph"/>
              <w:spacing w:line="240" w:lineRule="auto"/>
              <w:ind w:left="102" w:right="123"/>
              <w:rPr>
                <w:b/>
                <w:sz w:val="24"/>
              </w:rPr>
            </w:pPr>
            <w:r>
              <w:rPr>
                <w:b/>
                <w:sz w:val="24"/>
              </w:rPr>
              <w:t xml:space="preserve">Capitali </w:t>
            </w:r>
            <w:proofErr w:type="spellStart"/>
            <w:r>
              <w:rPr>
                <w:b/>
                <w:sz w:val="24"/>
              </w:rPr>
              <w:t>zation</w:t>
            </w:r>
            <w:proofErr w:type="spellEnd"/>
          </w:p>
        </w:tc>
      </w:tr>
      <w:tr w:rsidR="00C02C68" w14:paraId="67524AEA" w14:textId="77777777">
        <w:trPr>
          <w:trHeight w:val="830"/>
        </w:trPr>
        <w:tc>
          <w:tcPr>
            <w:tcW w:w="903" w:type="dxa"/>
          </w:tcPr>
          <w:p w14:paraId="47BE16BF" w14:textId="77777777" w:rsidR="00C02C68" w:rsidRDefault="00E53B5C">
            <w:pPr>
              <w:pStyle w:val="TableParagraph"/>
              <w:spacing w:line="275" w:lineRule="exact"/>
              <w:rPr>
                <w:b/>
                <w:sz w:val="24"/>
              </w:rPr>
            </w:pPr>
            <w:r>
              <w:rPr>
                <w:b/>
                <w:sz w:val="24"/>
              </w:rPr>
              <w:t>2011</w:t>
            </w:r>
          </w:p>
        </w:tc>
        <w:tc>
          <w:tcPr>
            <w:tcW w:w="986" w:type="dxa"/>
          </w:tcPr>
          <w:p w14:paraId="627B66BD" w14:textId="77777777" w:rsidR="00C02C68" w:rsidRDefault="00E53B5C">
            <w:pPr>
              <w:pStyle w:val="TableParagraph"/>
              <w:spacing w:line="275" w:lineRule="exact"/>
              <w:rPr>
                <w:b/>
                <w:sz w:val="24"/>
              </w:rPr>
            </w:pPr>
            <w:r>
              <w:rPr>
                <w:b/>
                <w:sz w:val="24"/>
              </w:rPr>
              <w:t>1.6084</w:t>
            </w:r>
          </w:p>
        </w:tc>
        <w:tc>
          <w:tcPr>
            <w:tcW w:w="900" w:type="dxa"/>
          </w:tcPr>
          <w:p w14:paraId="33215A32" w14:textId="77777777" w:rsidR="00C02C68" w:rsidRDefault="00E53B5C">
            <w:pPr>
              <w:pStyle w:val="TableParagraph"/>
              <w:spacing w:line="275" w:lineRule="exact"/>
              <w:ind w:left="88" w:right="101"/>
              <w:jc w:val="center"/>
              <w:rPr>
                <w:b/>
                <w:sz w:val="24"/>
              </w:rPr>
            </w:pPr>
            <w:r>
              <w:rPr>
                <w:b/>
                <w:sz w:val="24"/>
              </w:rPr>
              <w:t>1.5806</w:t>
            </w:r>
          </w:p>
        </w:tc>
        <w:tc>
          <w:tcPr>
            <w:tcW w:w="1352" w:type="dxa"/>
          </w:tcPr>
          <w:p w14:paraId="218DFB78" w14:textId="77777777" w:rsidR="00C02C68" w:rsidRDefault="00E53B5C">
            <w:pPr>
              <w:pStyle w:val="TableParagraph"/>
              <w:spacing w:line="275" w:lineRule="exact"/>
              <w:ind w:left="108"/>
              <w:rPr>
                <w:b/>
                <w:sz w:val="24"/>
              </w:rPr>
            </w:pPr>
            <w:r>
              <w:rPr>
                <w:b/>
                <w:sz w:val="24"/>
              </w:rPr>
              <w:t>17,018</w:t>
            </w:r>
          </w:p>
        </w:tc>
        <w:tc>
          <w:tcPr>
            <w:tcW w:w="989" w:type="dxa"/>
          </w:tcPr>
          <w:p w14:paraId="5EF4F31F" w14:textId="77777777" w:rsidR="00C02C68" w:rsidRDefault="00E53B5C">
            <w:pPr>
              <w:pStyle w:val="TableParagraph"/>
              <w:spacing w:line="275" w:lineRule="exact"/>
              <w:rPr>
                <w:b/>
                <w:sz w:val="24"/>
              </w:rPr>
            </w:pPr>
            <w:r>
              <w:rPr>
                <w:b/>
                <w:sz w:val="24"/>
              </w:rPr>
              <w:t>23.95</w:t>
            </w:r>
          </w:p>
        </w:tc>
        <w:tc>
          <w:tcPr>
            <w:tcW w:w="1081" w:type="dxa"/>
          </w:tcPr>
          <w:p w14:paraId="761FE5DE" w14:textId="77777777" w:rsidR="00C02C68" w:rsidRDefault="00E53B5C">
            <w:pPr>
              <w:pStyle w:val="TableParagraph"/>
              <w:spacing w:line="275" w:lineRule="exact"/>
              <w:rPr>
                <w:b/>
                <w:sz w:val="24"/>
              </w:rPr>
            </w:pPr>
            <w:r>
              <w:rPr>
                <w:b/>
                <w:sz w:val="24"/>
              </w:rPr>
              <w:t>14.36</w:t>
            </w:r>
          </w:p>
        </w:tc>
        <w:tc>
          <w:tcPr>
            <w:tcW w:w="992" w:type="dxa"/>
          </w:tcPr>
          <w:p w14:paraId="40C26E49" w14:textId="77777777" w:rsidR="00C02C68" w:rsidRDefault="00E53B5C">
            <w:pPr>
              <w:pStyle w:val="TableParagraph"/>
              <w:spacing w:line="275" w:lineRule="exact"/>
              <w:rPr>
                <w:b/>
                <w:sz w:val="24"/>
              </w:rPr>
            </w:pPr>
            <w:r>
              <w:rPr>
                <w:b/>
                <w:sz w:val="24"/>
              </w:rPr>
              <w:t>0.3650</w:t>
            </w:r>
          </w:p>
        </w:tc>
        <w:tc>
          <w:tcPr>
            <w:tcW w:w="1170" w:type="dxa"/>
          </w:tcPr>
          <w:p w14:paraId="7E0DAB13" w14:textId="77777777" w:rsidR="00C02C68" w:rsidRDefault="00E53B5C">
            <w:pPr>
              <w:pStyle w:val="TableParagraph"/>
              <w:spacing w:line="275" w:lineRule="exact"/>
              <w:ind w:left="106"/>
              <w:rPr>
                <w:b/>
                <w:sz w:val="24"/>
              </w:rPr>
            </w:pPr>
            <w:r>
              <w:rPr>
                <w:b/>
                <w:sz w:val="24"/>
              </w:rPr>
              <w:t>783.5</w:t>
            </w:r>
          </w:p>
        </w:tc>
        <w:tc>
          <w:tcPr>
            <w:tcW w:w="1173" w:type="dxa"/>
          </w:tcPr>
          <w:p w14:paraId="6D68FFD2" w14:textId="77777777" w:rsidR="00C02C68" w:rsidRDefault="00E53B5C">
            <w:pPr>
              <w:pStyle w:val="TableParagraph"/>
              <w:spacing w:line="275" w:lineRule="exact"/>
              <w:ind w:left="105"/>
              <w:rPr>
                <w:b/>
                <w:sz w:val="24"/>
              </w:rPr>
            </w:pPr>
            <w:r>
              <w:rPr>
                <w:b/>
                <w:sz w:val="24"/>
              </w:rPr>
              <w:t>20.5960</w:t>
            </w:r>
          </w:p>
        </w:tc>
        <w:tc>
          <w:tcPr>
            <w:tcW w:w="810" w:type="dxa"/>
          </w:tcPr>
          <w:p w14:paraId="702B084F" w14:textId="77777777" w:rsidR="00C02C68" w:rsidRDefault="00E53B5C">
            <w:pPr>
              <w:pStyle w:val="TableParagraph"/>
              <w:spacing w:line="275" w:lineRule="exact"/>
              <w:ind w:left="103"/>
              <w:rPr>
                <w:b/>
                <w:sz w:val="24"/>
              </w:rPr>
            </w:pPr>
            <w:r>
              <w:rPr>
                <w:b/>
                <w:sz w:val="24"/>
              </w:rPr>
              <w:t>0.014</w:t>
            </w:r>
          </w:p>
          <w:p w14:paraId="3DEAA3A1" w14:textId="77777777" w:rsidR="00C02C68" w:rsidRDefault="00E53B5C">
            <w:pPr>
              <w:pStyle w:val="TableParagraph"/>
              <w:spacing w:line="240" w:lineRule="auto"/>
              <w:ind w:left="103"/>
              <w:rPr>
                <w:b/>
                <w:sz w:val="24"/>
              </w:rPr>
            </w:pPr>
            <w:r>
              <w:rPr>
                <w:b/>
                <w:sz w:val="24"/>
              </w:rPr>
              <w:t>3</w:t>
            </w:r>
          </w:p>
        </w:tc>
        <w:tc>
          <w:tcPr>
            <w:tcW w:w="1082" w:type="dxa"/>
          </w:tcPr>
          <w:p w14:paraId="6D9424BD" w14:textId="77777777" w:rsidR="00C02C68" w:rsidRDefault="00E53B5C">
            <w:pPr>
              <w:pStyle w:val="TableParagraph"/>
              <w:spacing w:line="275" w:lineRule="exact"/>
              <w:ind w:left="102"/>
              <w:rPr>
                <w:b/>
                <w:sz w:val="24"/>
              </w:rPr>
            </w:pPr>
            <w:r>
              <w:rPr>
                <w:b/>
                <w:sz w:val="24"/>
              </w:rPr>
              <w:t>73754</w:t>
            </w:r>
          </w:p>
        </w:tc>
      </w:tr>
      <w:tr w:rsidR="00C02C68" w14:paraId="4D0813F9" w14:textId="77777777">
        <w:trPr>
          <w:trHeight w:val="827"/>
        </w:trPr>
        <w:tc>
          <w:tcPr>
            <w:tcW w:w="903" w:type="dxa"/>
          </w:tcPr>
          <w:p w14:paraId="5B10CE58" w14:textId="77777777" w:rsidR="00C02C68" w:rsidRDefault="00E53B5C">
            <w:pPr>
              <w:pStyle w:val="TableParagraph"/>
              <w:rPr>
                <w:b/>
                <w:sz w:val="24"/>
              </w:rPr>
            </w:pPr>
            <w:r>
              <w:rPr>
                <w:b/>
                <w:sz w:val="24"/>
              </w:rPr>
              <w:t>2010</w:t>
            </w:r>
          </w:p>
        </w:tc>
        <w:tc>
          <w:tcPr>
            <w:tcW w:w="986" w:type="dxa"/>
          </w:tcPr>
          <w:p w14:paraId="2EC8EFEB" w14:textId="77777777" w:rsidR="00C02C68" w:rsidRDefault="00E53B5C">
            <w:pPr>
              <w:pStyle w:val="TableParagraph"/>
              <w:rPr>
                <w:b/>
                <w:sz w:val="24"/>
              </w:rPr>
            </w:pPr>
            <w:r>
              <w:rPr>
                <w:b/>
                <w:sz w:val="24"/>
              </w:rPr>
              <w:t>2.0112</w:t>
            </w:r>
          </w:p>
        </w:tc>
        <w:tc>
          <w:tcPr>
            <w:tcW w:w="900" w:type="dxa"/>
          </w:tcPr>
          <w:p w14:paraId="6DA8DE10" w14:textId="77777777" w:rsidR="00C02C68" w:rsidRDefault="00E53B5C">
            <w:pPr>
              <w:pStyle w:val="TableParagraph"/>
              <w:ind w:left="88" w:right="101"/>
              <w:jc w:val="center"/>
              <w:rPr>
                <w:b/>
                <w:sz w:val="24"/>
              </w:rPr>
            </w:pPr>
            <w:r>
              <w:rPr>
                <w:b/>
                <w:sz w:val="24"/>
              </w:rPr>
              <w:t>1.9605</w:t>
            </w:r>
          </w:p>
        </w:tc>
        <w:tc>
          <w:tcPr>
            <w:tcW w:w="1352" w:type="dxa"/>
          </w:tcPr>
          <w:p w14:paraId="025C07E6" w14:textId="77777777" w:rsidR="00C02C68" w:rsidRDefault="00E53B5C">
            <w:pPr>
              <w:pStyle w:val="TableParagraph"/>
              <w:ind w:left="108"/>
              <w:rPr>
                <w:b/>
                <w:sz w:val="24"/>
              </w:rPr>
            </w:pPr>
            <w:r>
              <w:rPr>
                <w:b/>
                <w:sz w:val="24"/>
              </w:rPr>
              <w:t>20,956</w:t>
            </w:r>
          </w:p>
        </w:tc>
        <w:tc>
          <w:tcPr>
            <w:tcW w:w="989" w:type="dxa"/>
          </w:tcPr>
          <w:p w14:paraId="1FA7AE3D" w14:textId="77777777" w:rsidR="00C02C68" w:rsidRDefault="00E53B5C">
            <w:pPr>
              <w:pStyle w:val="TableParagraph"/>
              <w:rPr>
                <w:b/>
                <w:sz w:val="24"/>
              </w:rPr>
            </w:pPr>
            <w:r>
              <w:rPr>
                <w:b/>
                <w:sz w:val="24"/>
              </w:rPr>
              <w:t>21.48</w:t>
            </w:r>
          </w:p>
        </w:tc>
        <w:tc>
          <w:tcPr>
            <w:tcW w:w="1081" w:type="dxa"/>
          </w:tcPr>
          <w:p w14:paraId="7ED43007" w14:textId="77777777" w:rsidR="00C02C68" w:rsidRDefault="00E53B5C">
            <w:pPr>
              <w:pStyle w:val="TableParagraph"/>
              <w:rPr>
                <w:b/>
                <w:sz w:val="24"/>
              </w:rPr>
            </w:pPr>
            <w:r>
              <w:rPr>
                <w:b/>
                <w:sz w:val="24"/>
              </w:rPr>
              <w:t>20.15</w:t>
            </w:r>
          </w:p>
        </w:tc>
        <w:tc>
          <w:tcPr>
            <w:tcW w:w="992" w:type="dxa"/>
          </w:tcPr>
          <w:p w14:paraId="2D437388" w14:textId="77777777" w:rsidR="00C02C68" w:rsidRDefault="00E53B5C">
            <w:pPr>
              <w:pStyle w:val="TableParagraph"/>
              <w:rPr>
                <w:b/>
                <w:sz w:val="24"/>
              </w:rPr>
            </w:pPr>
            <w:r>
              <w:rPr>
                <w:b/>
                <w:sz w:val="24"/>
              </w:rPr>
              <w:t>0.4335</w:t>
            </w:r>
          </w:p>
        </w:tc>
        <w:tc>
          <w:tcPr>
            <w:tcW w:w="1170" w:type="dxa"/>
          </w:tcPr>
          <w:p w14:paraId="0FB3ECF8" w14:textId="77777777" w:rsidR="00C02C68" w:rsidRDefault="00E53B5C">
            <w:pPr>
              <w:pStyle w:val="TableParagraph"/>
              <w:ind w:left="106"/>
              <w:rPr>
                <w:b/>
                <w:sz w:val="24"/>
              </w:rPr>
            </w:pPr>
            <w:r>
              <w:rPr>
                <w:b/>
                <w:sz w:val="24"/>
              </w:rPr>
              <w:t>913.5</w:t>
            </w:r>
          </w:p>
        </w:tc>
        <w:tc>
          <w:tcPr>
            <w:tcW w:w="1173" w:type="dxa"/>
          </w:tcPr>
          <w:p w14:paraId="0496A14B" w14:textId="77777777" w:rsidR="00C02C68" w:rsidRDefault="00E53B5C">
            <w:pPr>
              <w:pStyle w:val="TableParagraph"/>
              <w:ind w:left="105"/>
              <w:rPr>
                <w:b/>
                <w:sz w:val="24"/>
              </w:rPr>
            </w:pPr>
            <w:r>
              <w:rPr>
                <w:b/>
                <w:sz w:val="24"/>
              </w:rPr>
              <w:t>15.7186</w:t>
            </w:r>
          </w:p>
        </w:tc>
        <w:tc>
          <w:tcPr>
            <w:tcW w:w="810" w:type="dxa"/>
          </w:tcPr>
          <w:p w14:paraId="21B65A64" w14:textId="77777777" w:rsidR="00C02C68" w:rsidRDefault="00E53B5C">
            <w:pPr>
              <w:pStyle w:val="TableParagraph"/>
              <w:ind w:left="103"/>
              <w:rPr>
                <w:b/>
                <w:sz w:val="24"/>
              </w:rPr>
            </w:pPr>
            <w:r>
              <w:rPr>
                <w:b/>
                <w:sz w:val="24"/>
              </w:rPr>
              <w:t>0.011</w:t>
            </w:r>
          </w:p>
          <w:p w14:paraId="6BB6853E" w14:textId="77777777" w:rsidR="00C02C68" w:rsidRDefault="00E53B5C">
            <w:pPr>
              <w:pStyle w:val="TableParagraph"/>
              <w:spacing w:line="240" w:lineRule="auto"/>
              <w:ind w:left="103"/>
              <w:rPr>
                <w:b/>
                <w:sz w:val="24"/>
              </w:rPr>
            </w:pPr>
            <w:r>
              <w:rPr>
                <w:b/>
                <w:sz w:val="24"/>
              </w:rPr>
              <w:t>6</w:t>
            </w:r>
          </w:p>
        </w:tc>
        <w:tc>
          <w:tcPr>
            <w:tcW w:w="1082" w:type="dxa"/>
          </w:tcPr>
          <w:p w14:paraId="54229056" w14:textId="77777777" w:rsidR="00C02C68" w:rsidRDefault="00E53B5C">
            <w:pPr>
              <w:pStyle w:val="TableParagraph"/>
              <w:ind w:left="102"/>
              <w:rPr>
                <w:b/>
                <w:sz w:val="24"/>
              </w:rPr>
            </w:pPr>
            <w:r>
              <w:rPr>
                <w:b/>
                <w:sz w:val="24"/>
              </w:rPr>
              <w:t>48390</w:t>
            </w:r>
          </w:p>
        </w:tc>
      </w:tr>
      <w:tr w:rsidR="00C02C68" w14:paraId="5E9E1330" w14:textId="77777777">
        <w:trPr>
          <w:trHeight w:val="827"/>
        </w:trPr>
        <w:tc>
          <w:tcPr>
            <w:tcW w:w="903" w:type="dxa"/>
          </w:tcPr>
          <w:p w14:paraId="49F32467" w14:textId="77777777" w:rsidR="00C02C68" w:rsidRDefault="00E53B5C">
            <w:pPr>
              <w:pStyle w:val="TableParagraph"/>
              <w:rPr>
                <w:b/>
                <w:sz w:val="24"/>
              </w:rPr>
            </w:pPr>
            <w:r>
              <w:rPr>
                <w:b/>
                <w:sz w:val="24"/>
              </w:rPr>
              <w:t>2009</w:t>
            </w:r>
          </w:p>
        </w:tc>
        <w:tc>
          <w:tcPr>
            <w:tcW w:w="986" w:type="dxa"/>
          </w:tcPr>
          <w:p w14:paraId="0FC8614E" w14:textId="77777777" w:rsidR="00C02C68" w:rsidRDefault="00E53B5C">
            <w:pPr>
              <w:pStyle w:val="TableParagraph"/>
              <w:rPr>
                <w:b/>
                <w:sz w:val="24"/>
              </w:rPr>
            </w:pPr>
            <w:r>
              <w:rPr>
                <w:b/>
                <w:sz w:val="24"/>
              </w:rPr>
              <w:t>2.7424</w:t>
            </w:r>
          </w:p>
        </w:tc>
        <w:tc>
          <w:tcPr>
            <w:tcW w:w="900" w:type="dxa"/>
          </w:tcPr>
          <w:p w14:paraId="1549B7AB" w14:textId="77777777" w:rsidR="00C02C68" w:rsidRDefault="00E53B5C">
            <w:pPr>
              <w:pStyle w:val="TableParagraph"/>
              <w:ind w:left="88" w:right="101"/>
              <w:jc w:val="center"/>
              <w:rPr>
                <w:b/>
                <w:sz w:val="24"/>
              </w:rPr>
            </w:pPr>
            <w:r>
              <w:rPr>
                <w:b/>
                <w:sz w:val="24"/>
              </w:rPr>
              <w:t>2.7029</w:t>
            </w:r>
          </w:p>
        </w:tc>
        <w:tc>
          <w:tcPr>
            <w:tcW w:w="1352" w:type="dxa"/>
          </w:tcPr>
          <w:p w14:paraId="4817D5CA" w14:textId="77777777" w:rsidR="00C02C68" w:rsidRDefault="00E53B5C">
            <w:pPr>
              <w:pStyle w:val="TableParagraph"/>
              <w:ind w:left="108"/>
              <w:rPr>
                <w:b/>
                <w:sz w:val="24"/>
              </w:rPr>
            </w:pPr>
            <w:r>
              <w:rPr>
                <w:b/>
                <w:sz w:val="24"/>
              </w:rPr>
              <w:t>20,049</w:t>
            </w:r>
          </w:p>
        </w:tc>
        <w:tc>
          <w:tcPr>
            <w:tcW w:w="989" w:type="dxa"/>
          </w:tcPr>
          <w:p w14:paraId="557188D6" w14:textId="77777777" w:rsidR="00C02C68" w:rsidRDefault="00E53B5C">
            <w:pPr>
              <w:pStyle w:val="TableParagraph"/>
              <w:rPr>
                <w:b/>
                <w:sz w:val="24"/>
              </w:rPr>
            </w:pPr>
            <w:r>
              <w:rPr>
                <w:b/>
                <w:sz w:val="24"/>
              </w:rPr>
              <w:t>19.19</w:t>
            </w:r>
          </w:p>
        </w:tc>
        <w:tc>
          <w:tcPr>
            <w:tcW w:w="1081" w:type="dxa"/>
          </w:tcPr>
          <w:p w14:paraId="7F9B6D81" w14:textId="77777777" w:rsidR="00C02C68" w:rsidRDefault="00E53B5C">
            <w:pPr>
              <w:pStyle w:val="TableParagraph"/>
              <w:rPr>
                <w:b/>
                <w:sz w:val="24"/>
              </w:rPr>
            </w:pPr>
            <w:r>
              <w:rPr>
                <w:b/>
                <w:sz w:val="24"/>
              </w:rPr>
              <w:t>31.17</w:t>
            </w:r>
          </w:p>
        </w:tc>
        <w:tc>
          <w:tcPr>
            <w:tcW w:w="992" w:type="dxa"/>
          </w:tcPr>
          <w:p w14:paraId="08C4E00F" w14:textId="77777777" w:rsidR="00C02C68" w:rsidRDefault="00E53B5C">
            <w:pPr>
              <w:pStyle w:val="TableParagraph"/>
              <w:rPr>
                <w:b/>
                <w:sz w:val="24"/>
              </w:rPr>
            </w:pPr>
            <w:r>
              <w:rPr>
                <w:b/>
                <w:sz w:val="24"/>
              </w:rPr>
              <w:t>0.3636</w:t>
            </w:r>
          </w:p>
        </w:tc>
        <w:tc>
          <w:tcPr>
            <w:tcW w:w="1170" w:type="dxa"/>
          </w:tcPr>
          <w:p w14:paraId="03D44C09" w14:textId="77777777" w:rsidR="00C02C68" w:rsidRDefault="00E53B5C">
            <w:pPr>
              <w:pStyle w:val="TableParagraph"/>
              <w:ind w:left="106"/>
              <w:rPr>
                <w:b/>
                <w:sz w:val="24"/>
              </w:rPr>
            </w:pPr>
            <w:r>
              <w:rPr>
                <w:b/>
                <w:sz w:val="24"/>
              </w:rPr>
              <w:t>753</w:t>
            </w:r>
          </w:p>
        </w:tc>
        <w:tc>
          <w:tcPr>
            <w:tcW w:w="1173" w:type="dxa"/>
          </w:tcPr>
          <w:p w14:paraId="0275ABAC" w14:textId="77777777" w:rsidR="00C02C68" w:rsidRDefault="00E53B5C">
            <w:pPr>
              <w:pStyle w:val="TableParagraph"/>
              <w:ind w:left="105"/>
              <w:rPr>
                <w:b/>
                <w:sz w:val="24"/>
              </w:rPr>
            </w:pPr>
            <w:r>
              <w:rPr>
                <w:b/>
                <w:sz w:val="24"/>
              </w:rPr>
              <w:t>24.1713</w:t>
            </w:r>
          </w:p>
        </w:tc>
        <w:tc>
          <w:tcPr>
            <w:tcW w:w="810" w:type="dxa"/>
          </w:tcPr>
          <w:p w14:paraId="77479403" w14:textId="77777777" w:rsidR="00C02C68" w:rsidRDefault="00E53B5C">
            <w:pPr>
              <w:pStyle w:val="TableParagraph"/>
              <w:ind w:left="103"/>
              <w:rPr>
                <w:b/>
                <w:sz w:val="24"/>
              </w:rPr>
            </w:pPr>
            <w:r>
              <w:rPr>
                <w:b/>
                <w:sz w:val="24"/>
              </w:rPr>
              <w:t>0.009</w:t>
            </w:r>
          </w:p>
          <w:p w14:paraId="10062F95" w14:textId="77777777" w:rsidR="00C02C68" w:rsidRDefault="00E53B5C">
            <w:pPr>
              <w:pStyle w:val="TableParagraph"/>
              <w:spacing w:line="240" w:lineRule="auto"/>
              <w:ind w:left="103"/>
              <w:rPr>
                <w:b/>
                <w:sz w:val="24"/>
              </w:rPr>
            </w:pPr>
            <w:r>
              <w:rPr>
                <w:b/>
                <w:sz w:val="24"/>
              </w:rPr>
              <w:t>1</w:t>
            </w:r>
          </w:p>
        </w:tc>
        <w:tc>
          <w:tcPr>
            <w:tcW w:w="1082" w:type="dxa"/>
          </w:tcPr>
          <w:p w14:paraId="585C0E51" w14:textId="77777777" w:rsidR="00C02C68" w:rsidRDefault="00E53B5C">
            <w:pPr>
              <w:pStyle w:val="TableParagraph"/>
              <w:ind w:left="102"/>
              <w:rPr>
                <w:b/>
                <w:sz w:val="24"/>
              </w:rPr>
            </w:pPr>
            <w:r>
              <w:rPr>
                <w:b/>
                <w:sz w:val="24"/>
              </w:rPr>
              <w:t>29396</w:t>
            </w:r>
          </w:p>
        </w:tc>
      </w:tr>
      <w:tr w:rsidR="00C02C68" w14:paraId="069778EB" w14:textId="77777777">
        <w:trPr>
          <w:trHeight w:val="828"/>
        </w:trPr>
        <w:tc>
          <w:tcPr>
            <w:tcW w:w="903" w:type="dxa"/>
          </w:tcPr>
          <w:p w14:paraId="71530980" w14:textId="77777777" w:rsidR="00C02C68" w:rsidRDefault="00E53B5C">
            <w:pPr>
              <w:pStyle w:val="TableParagraph"/>
              <w:rPr>
                <w:b/>
                <w:sz w:val="24"/>
              </w:rPr>
            </w:pPr>
            <w:r>
              <w:rPr>
                <w:b/>
                <w:sz w:val="24"/>
              </w:rPr>
              <w:t>2008</w:t>
            </w:r>
          </w:p>
        </w:tc>
        <w:tc>
          <w:tcPr>
            <w:tcW w:w="986" w:type="dxa"/>
          </w:tcPr>
          <w:p w14:paraId="19A07760" w14:textId="77777777" w:rsidR="00C02C68" w:rsidRDefault="00E53B5C">
            <w:pPr>
              <w:pStyle w:val="TableParagraph"/>
              <w:rPr>
                <w:b/>
                <w:sz w:val="24"/>
              </w:rPr>
            </w:pPr>
            <w:r>
              <w:rPr>
                <w:b/>
                <w:sz w:val="24"/>
              </w:rPr>
              <w:t>2.4616</w:t>
            </w:r>
          </w:p>
        </w:tc>
        <w:tc>
          <w:tcPr>
            <w:tcW w:w="900" w:type="dxa"/>
          </w:tcPr>
          <w:p w14:paraId="3C106BBA" w14:textId="77777777" w:rsidR="00C02C68" w:rsidRDefault="00E53B5C">
            <w:pPr>
              <w:pStyle w:val="TableParagraph"/>
              <w:ind w:left="88" w:right="101"/>
              <w:jc w:val="center"/>
              <w:rPr>
                <w:b/>
                <w:sz w:val="24"/>
              </w:rPr>
            </w:pPr>
            <w:r>
              <w:rPr>
                <w:b/>
                <w:sz w:val="24"/>
              </w:rPr>
              <w:t>2.4255</w:t>
            </w:r>
          </w:p>
        </w:tc>
        <w:tc>
          <w:tcPr>
            <w:tcW w:w="1352" w:type="dxa"/>
          </w:tcPr>
          <w:p w14:paraId="5D018DD8" w14:textId="77777777" w:rsidR="00C02C68" w:rsidRDefault="00E53B5C">
            <w:pPr>
              <w:pStyle w:val="TableParagraph"/>
              <w:ind w:left="108"/>
              <w:rPr>
                <w:b/>
                <w:sz w:val="24"/>
              </w:rPr>
            </w:pPr>
            <w:r>
              <w:rPr>
                <w:b/>
                <w:sz w:val="24"/>
              </w:rPr>
              <w:t>20,598</w:t>
            </w:r>
          </w:p>
        </w:tc>
        <w:tc>
          <w:tcPr>
            <w:tcW w:w="989" w:type="dxa"/>
          </w:tcPr>
          <w:p w14:paraId="1FAB780E" w14:textId="77777777" w:rsidR="00C02C68" w:rsidRDefault="00E53B5C">
            <w:pPr>
              <w:pStyle w:val="TableParagraph"/>
              <w:rPr>
                <w:b/>
                <w:sz w:val="24"/>
              </w:rPr>
            </w:pPr>
            <w:r>
              <w:rPr>
                <w:b/>
                <w:sz w:val="24"/>
              </w:rPr>
              <w:t>16.32</w:t>
            </w:r>
          </w:p>
        </w:tc>
        <w:tc>
          <w:tcPr>
            <w:tcW w:w="1081" w:type="dxa"/>
          </w:tcPr>
          <w:p w14:paraId="102969BC" w14:textId="77777777" w:rsidR="00C02C68" w:rsidRDefault="00E53B5C">
            <w:pPr>
              <w:pStyle w:val="TableParagraph"/>
              <w:rPr>
                <w:b/>
                <w:sz w:val="24"/>
              </w:rPr>
            </w:pPr>
            <w:r>
              <w:rPr>
                <w:b/>
                <w:sz w:val="24"/>
              </w:rPr>
              <w:t>15.80</w:t>
            </w:r>
          </w:p>
        </w:tc>
        <w:tc>
          <w:tcPr>
            <w:tcW w:w="992" w:type="dxa"/>
          </w:tcPr>
          <w:p w14:paraId="1FCA1110" w14:textId="77777777" w:rsidR="00C02C68" w:rsidRDefault="00E53B5C">
            <w:pPr>
              <w:pStyle w:val="TableParagraph"/>
              <w:rPr>
                <w:b/>
                <w:sz w:val="24"/>
              </w:rPr>
            </w:pPr>
            <w:r>
              <w:rPr>
                <w:b/>
                <w:sz w:val="24"/>
              </w:rPr>
              <w:t>0.6700</w:t>
            </w:r>
          </w:p>
        </w:tc>
        <w:tc>
          <w:tcPr>
            <w:tcW w:w="1170" w:type="dxa"/>
          </w:tcPr>
          <w:p w14:paraId="25FD5C65" w14:textId="77777777" w:rsidR="00C02C68" w:rsidRDefault="00E53B5C">
            <w:pPr>
              <w:pStyle w:val="TableParagraph"/>
              <w:ind w:left="106"/>
              <w:rPr>
                <w:b/>
                <w:sz w:val="24"/>
              </w:rPr>
            </w:pPr>
            <w:r>
              <w:rPr>
                <w:b/>
                <w:sz w:val="24"/>
              </w:rPr>
              <w:t>482</w:t>
            </w:r>
          </w:p>
        </w:tc>
        <w:tc>
          <w:tcPr>
            <w:tcW w:w="1173" w:type="dxa"/>
          </w:tcPr>
          <w:p w14:paraId="03CE5068" w14:textId="77777777" w:rsidR="00C02C68" w:rsidRDefault="00E53B5C">
            <w:pPr>
              <w:pStyle w:val="TableParagraph"/>
              <w:ind w:left="105"/>
              <w:rPr>
                <w:b/>
                <w:sz w:val="24"/>
              </w:rPr>
            </w:pPr>
            <w:r>
              <w:rPr>
                <w:b/>
                <w:sz w:val="24"/>
              </w:rPr>
              <w:t>26.1721</w:t>
            </w:r>
          </w:p>
        </w:tc>
        <w:tc>
          <w:tcPr>
            <w:tcW w:w="810" w:type="dxa"/>
          </w:tcPr>
          <w:p w14:paraId="1CEF64B9" w14:textId="77777777" w:rsidR="00C02C68" w:rsidRDefault="00E53B5C">
            <w:pPr>
              <w:pStyle w:val="TableParagraph"/>
              <w:ind w:left="103"/>
              <w:rPr>
                <w:b/>
                <w:sz w:val="24"/>
              </w:rPr>
            </w:pPr>
            <w:r>
              <w:rPr>
                <w:b/>
                <w:sz w:val="24"/>
              </w:rPr>
              <w:t>0.008</w:t>
            </w:r>
          </w:p>
          <w:p w14:paraId="26F7D6DD" w14:textId="77777777" w:rsidR="00C02C68" w:rsidRDefault="00E53B5C">
            <w:pPr>
              <w:pStyle w:val="TableParagraph"/>
              <w:spacing w:line="240" w:lineRule="auto"/>
              <w:ind w:left="103"/>
              <w:rPr>
                <w:b/>
                <w:sz w:val="24"/>
              </w:rPr>
            </w:pPr>
            <w:r>
              <w:rPr>
                <w:b/>
                <w:sz w:val="24"/>
              </w:rPr>
              <w:t>0</w:t>
            </w:r>
          </w:p>
        </w:tc>
        <w:tc>
          <w:tcPr>
            <w:tcW w:w="1082" w:type="dxa"/>
          </w:tcPr>
          <w:p w14:paraId="0CFAA4F8" w14:textId="77777777" w:rsidR="00C02C68" w:rsidRDefault="00E53B5C">
            <w:pPr>
              <w:pStyle w:val="TableParagraph"/>
              <w:ind w:left="102"/>
              <w:rPr>
                <w:b/>
                <w:sz w:val="24"/>
              </w:rPr>
            </w:pPr>
            <w:r>
              <w:rPr>
                <w:b/>
                <w:sz w:val="24"/>
              </w:rPr>
              <w:t>126.12</w:t>
            </w:r>
          </w:p>
        </w:tc>
      </w:tr>
      <w:tr w:rsidR="00C02C68" w14:paraId="526A48D2" w14:textId="77777777">
        <w:trPr>
          <w:trHeight w:val="827"/>
        </w:trPr>
        <w:tc>
          <w:tcPr>
            <w:tcW w:w="903" w:type="dxa"/>
          </w:tcPr>
          <w:p w14:paraId="7C067309" w14:textId="77777777" w:rsidR="00C02C68" w:rsidRDefault="00E53B5C">
            <w:pPr>
              <w:pStyle w:val="TableParagraph"/>
              <w:rPr>
                <w:b/>
                <w:sz w:val="24"/>
              </w:rPr>
            </w:pPr>
            <w:r>
              <w:rPr>
                <w:b/>
                <w:sz w:val="24"/>
              </w:rPr>
              <w:t>2007</w:t>
            </w:r>
          </w:p>
        </w:tc>
        <w:tc>
          <w:tcPr>
            <w:tcW w:w="986" w:type="dxa"/>
          </w:tcPr>
          <w:p w14:paraId="1E780BCB" w14:textId="77777777" w:rsidR="00C02C68" w:rsidRDefault="00E53B5C">
            <w:pPr>
              <w:pStyle w:val="TableParagraph"/>
              <w:rPr>
                <w:b/>
                <w:sz w:val="24"/>
              </w:rPr>
            </w:pPr>
            <w:r>
              <w:rPr>
                <w:b/>
                <w:sz w:val="24"/>
              </w:rPr>
              <w:t>2.3611</w:t>
            </w:r>
          </w:p>
        </w:tc>
        <w:tc>
          <w:tcPr>
            <w:tcW w:w="900" w:type="dxa"/>
          </w:tcPr>
          <w:p w14:paraId="7E693765" w14:textId="77777777" w:rsidR="00C02C68" w:rsidRDefault="00E53B5C">
            <w:pPr>
              <w:pStyle w:val="TableParagraph"/>
              <w:ind w:left="88" w:right="101"/>
              <w:jc w:val="center"/>
              <w:rPr>
                <w:b/>
                <w:sz w:val="24"/>
              </w:rPr>
            </w:pPr>
            <w:r>
              <w:rPr>
                <w:b/>
                <w:sz w:val="24"/>
              </w:rPr>
              <w:t>2.3239</w:t>
            </w:r>
          </w:p>
        </w:tc>
        <w:tc>
          <w:tcPr>
            <w:tcW w:w="1352" w:type="dxa"/>
          </w:tcPr>
          <w:p w14:paraId="257F16ED" w14:textId="77777777" w:rsidR="00C02C68" w:rsidRDefault="00E53B5C">
            <w:pPr>
              <w:pStyle w:val="TableParagraph"/>
              <w:ind w:left="108"/>
              <w:rPr>
                <w:b/>
                <w:sz w:val="24"/>
              </w:rPr>
            </w:pPr>
            <w:r>
              <w:rPr>
                <w:b/>
                <w:sz w:val="24"/>
              </w:rPr>
              <w:t>12,657</w:t>
            </w:r>
          </w:p>
        </w:tc>
        <w:tc>
          <w:tcPr>
            <w:tcW w:w="989" w:type="dxa"/>
          </w:tcPr>
          <w:p w14:paraId="179F580B" w14:textId="77777777" w:rsidR="00C02C68" w:rsidRDefault="00E53B5C">
            <w:pPr>
              <w:pStyle w:val="TableParagraph"/>
              <w:rPr>
                <w:b/>
                <w:sz w:val="24"/>
              </w:rPr>
            </w:pPr>
            <w:r>
              <w:rPr>
                <w:b/>
                <w:sz w:val="24"/>
              </w:rPr>
              <w:t>14.56</w:t>
            </w:r>
          </w:p>
        </w:tc>
        <w:tc>
          <w:tcPr>
            <w:tcW w:w="1081" w:type="dxa"/>
          </w:tcPr>
          <w:p w14:paraId="57015E95" w14:textId="77777777" w:rsidR="00C02C68" w:rsidRDefault="00E53B5C">
            <w:pPr>
              <w:pStyle w:val="TableParagraph"/>
              <w:rPr>
                <w:b/>
                <w:sz w:val="24"/>
              </w:rPr>
            </w:pPr>
            <w:r>
              <w:rPr>
                <w:b/>
                <w:sz w:val="24"/>
                <w:shd w:val="clear" w:color="auto" w:fill="FCFCFC"/>
              </w:rPr>
              <w:t>43.5</w:t>
            </w:r>
          </w:p>
        </w:tc>
        <w:tc>
          <w:tcPr>
            <w:tcW w:w="992" w:type="dxa"/>
          </w:tcPr>
          <w:p w14:paraId="6A9669FF" w14:textId="77777777" w:rsidR="00C02C68" w:rsidRDefault="00E53B5C">
            <w:pPr>
              <w:pStyle w:val="TableParagraph"/>
              <w:rPr>
                <w:b/>
                <w:sz w:val="24"/>
              </w:rPr>
            </w:pPr>
            <w:r>
              <w:rPr>
                <w:b/>
                <w:sz w:val="24"/>
              </w:rPr>
              <w:t>0.6398</w:t>
            </w:r>
          </w:p>
        </w:tc>
        <w:tc>
          <w:tcPr>
            <w:tcW w:w="1170" w:type="dxa"/>
          </w:tcPr>
          <w:p w14:paraId="276D3CBF" w14:textId="77777777" w:rsidR="00C02C68" w:rsidRDefault="00E53B5C">
            <w:pPr>
              <w:pStyle w:val="TableParagraph"/>
              <w:ind w:left="106"/>
              <w:rPr>
                <w:b/>
                <w:sz w:val="24"/>
              </w:rPr>
            </w:pPr>
            <w:r>
              <w:rPr>
                <w:b/>
                <w:sz w:val="24"/>
              </w:rPr>
              <w:t>427.5</w:t>
            </w:r>
          </w:p>
        </w:tc>
        <w:tc>
          <w:tcPr>
            <w:tcW w:w="1173" w:type="dxa"/>
          </w:tcPr>
          <w:p w14:paraId="24C02E73" w14:textId="77777777" w:rsidR="00C02C68" w:rsidRDefault="00E53B5C">
            <w:pPr>
              <w:pStyle w:val="TableParagraph"/>
              <w:ind w:left="105"/>
              <w:rPr>
                <w:b/>
                <w:sz w:val="24"/>
              </w:rPr>
            </w:pPr>
            <w:r>
              <w:rPr>
                <w:b/>
                <w:sz w:val="24"/>
              </w:rPr>
              <w:t>14.1146</w:t>
            </w:r>
          </w:p>
        </w:tc>
        <w:tc>
          <w:tcPr>
            <w:tcW w:w="810" w:type="dxa"/>
          </w:tcPr>
          <w:p w14:paraId="7BC2BB0E" w14:textId="77777777" w:rsidR="00C02C68" w:rsidRDefault="00E53B5C">
            <w:pPr>
              <w:pStyle w:val="TableParagraph"/>
              <w:ind w:left="103"/>
              <w:rPr>
                <w:b/>
                <w:sz w:val="24"/>
              </w:rPr>
            </w:pPr>
            <w:r>
              <w:rPr>
                <w:b/>
                <w:sz w:val="24"/>
              </w:rPr>
              <w:t>0.006</w:t>
            </w:r>
          </w:p>
          <w:p w14:paraId="788EFAA6" w14:textId="77777777" w:rsidR="00C02C68" w:rsidRDefault="00E53B5C">
            <w:pPr>
              <w:pStyle w:val="TableParagraph"/>
              <w:spacing w:line="240" w:lineRule="auto"/>
              <w:ind w:left="103"/>
              <w:rPr>
                <w:b/>
                <w:sz w:val="24"/>
              </w:rPr>
            </w:pPr>
            <w:r>
              <w:rPr>
                <w:b/>
                <w:sz w:val="24"/>
              </w:rPr>
              <w:t>1</w:t>
            </w:r>
          </w:p>
        </w:tc>
        <w:tc>
          <w:tcPr>
            <w:tcW w:w="1082" w:type="dxa"/>
          </w:tcPr>
          <w:p w14:paraId="2032A82B" w14:textId="77777777" w:rsidR="00C02C68" w:rsidRDefault="00E53B5C">
            <w:pPr>
              <w:pStyle w:val="TableParagraph"/>
              <w:ind w:left="102"/>
              <w:rPr>
                <w:b/>
                <w:sz w:val="24"/>
              </w:rPr>
            </w:pPr>
            <w:r>
              <w:rPr>
                <w:b/>
                <w:sz w:val="24"/>
              </w:rPr>
              <w:t>111.9</w:t>
            </w:r>
          </w:p>
        </w:tc>
      </w:tr>
    </w:tbl>
    <w:p w14:paraId="527879E7" w14:textId="77777777" w:rsidR="00C02C68" w:rsidRDefault="00E53B5C">
      <w:pPr>
        <w:pStyle w:val="BodyText"/>
        <w:ind w:right="1214"/>
      </w:pPr>
      <w:r>
        <w:t>Note: All the figures are in billion dollars taken from the annual reports of Apple ratios analysis from 2007-2012</w:t>
      </w:r>
    </w:p>
    <w:p w14:paraId="72E9760C" w14:textId="77777777" w:rsidR="00C02C68" w:rsidRDefault="00C02C68">
      <w:pPr>
        <w:sectPr w:rsidR="00C02C68">
          <w:pgSz w:w="12240" w:h="15840"/>
          <w:pgMar w:top="1700" w:right="220" w:bottom="1480" w:left="260" w:header="722" w:footer="1248" w:gutter="0"/>
          <w:cols w:space="720"/>
        </w:sectPr>
      </w:pPr>
    </w:p>
    <w:p w14:paraId="0162901E" w14:textId="77777777" w:rsidR="00C02C68" w:rsidRDefault="00C02C68">
      <w:pPr>
        <w:pStyle w:val="BodyText"/>
        <w:spacing w:before="8"/>
        <w:ind w:left="0"/>
        <w:rPr>
          <w:sz w:val="12"/>
        </w:rPr>
      </w:pPr>
    </w:p>
    <w:p w14:paraId="3D3F75C9" w14:textId="77777777" w:rsidR="00C02C68" w:rsidRDefault="00C02C68">
      <w:pPr>
        <w:pStyle w:val="BodyText"/>
        <w:rPr>
          <w:sz w:val="20"/>
        </w:rPr>
      </w:pPr>
    </w:p>
    <w:p w14:paraId="46968446" w14:textId="77777777" w:rsidR="00C02C68" w:rsidRDefault="00C02C68">
      <w:pPr>
        <w:pStyle w:val="BodyText"/>
        <w:spacing w:line="254" w:lineRule="exact"/>
        <w:jc w:val="both"/>
      </w:pPr>
    </w:p>
    <w:p w14:paraId="175D5816" w14:textId="77777777" w:rsidR="00C02C68" w:rsidRDefault="00E53B5C">
      <w:pPr>
        <w:pStyle w:val="BodyText"/>
        <w:ind w:right="1217"/>
        <w:jc w:val="both"/>
      </w:pPr>
      <w:r>
        <w:t>According to a fresh report from researching the industry firm Strategy Statistics, Samsung delivered</w:t>
      </w:r>
      <w:r>
        <w:rPr>
          <w:spacing w:val="-4"/>
        </w:rPr>
        <w:t xml:space="preserve"> </w:t>
      </w:r>
      <w:r>
        <w:t>a</w:t>
      </w:r>
      <w:r>
        <w:rPr>
          <w:spacing w:val="-6"/>
        </w:rPr>
        <w:t xml:space="preserve"> </w:t>
      </w:r>
      <w:r>
        <w:t>record</w:t>
      </w:r>
      <w:r>
        <w:rPr>
          <w:spacing w:val="-6"/>
        </w:rPr>
        <w:t xml:space="preserve"> </w:t>
      </w:r>
      <w:r>
        <w:t>86</w:t>
      </w:r>
      <w:r>
        <w:rPr>
          <w:spacing w:val="-5"/>
        </w:rPr>
        <w:t xml:space="preserve"> </w:t>
      </w:r>
      <w:r>
        <w:t>million</w:t>
      </w:r>
      <w:r>
        <w:rPr>
          <w:spacing w:val="-5"/>
        </w:rPr>
        <w:t xml:space="preserve"> </w:t>
      </w:r>
      <w:r>
        <w:t>mobile</w:t>
      </w:r>
      <w:r>
        <w:rPr>
          <w:spacing w:val="-4"/>
        </w:rPr>
        <w:t xml:space="preserve"> </w:t>
      </w:r>
      <w:r>
        <w:t>phone</w:t>
      </w:r>
      <w:r>
        <w:rPr>
          <w:spacing w:val="-6"/>
        </w:rPr>
        <w:t xml:space="preserve"> </w:t>
      </w:r>
      <w:r>
        <w:t>globally</w:t>
      </w:r>
      <w:r>
        <w:rPr>
          <w:spacing w:val="-10"/>
        </w:rPr>
        <w:t xml:space="preserve"> </w:t>
      </w:r>
      <w:r>
        <w:t>during</w:t>
      </w:r>
      <w:r>
        <w:rPr>
          <w:spacing w:val="-8"/>
        </w:rPr>
        <w:t xml:space="preserve"> </w:t>
      </w:r>
      <w:r>
        <w:t>it</w:t>
      </w:r>
      <w:r>
        <w:rPr>
          <w:spacing w:val="-5"/>
        </w:rPr>
        <w:t xml:space="preserve"> </w:t>
      </w:r>
      <w:r>
        <w:t>all</w:t>
      </w:r>
      <w:r>
        <w:rPr>
          <w:spacing w:val="-6"/>
        </w:rPr>
        <w:t xml:space="preserve"> </w:t>
      </w:r>
      <w:r>
        <w:t>one</w:t>
      </w:r>
      <w:r>
        <w:rPr>
          <w:spacing w:val="-4"/>
        </w:rPr>
        <w:t xml:space="preserve"> </w:t>
      </w:r>
      <w:r>
        <w:t>fourth</w:t>
      </w:r>
      <w:r>
        <w:rPr>
          <w:spacing w:val="-2"/>
        </w:rPr>
        <w:t xml:space="preserve"> </w:t>
      </w:r>
      <w:r>
        <w:t>of</w:t>
      </w:r>
      <w:r>
        <w:rPr>
          <w:spacing w:val="-6"/>
        </w:rPr>
        <w:t xml:space="preserve"> </w:t>
      </w:r>
      <w:r>
        <w:t>2013,</w:t>
      </w:r>
      <w:r>
        <w:rPr>
          <w:spacing w:val="-5"/>
        </w:rPr>
        <w:t xml:space="preserve"> </w:t>
      </w:r>
      <w:r>
        <w:t>enhancing</w:t>
      </w:r>
      <w:r>
        <w:rPr>
          <w:spacing w:val="-5"/>
        </w:rPr>
        <w:t xml:space="preserve"> </w:t>
      </w:r>
      <w:r>
        <w:t>its share</w:t>
      </w:r>
      <w:r>
        <w:rPr>
          <w:spacing w:val="-8"/>
        </w:rPr>
        <w:t xml:space="preserve"> </w:t>
      </w:r>
      <w:r>
        <w:t>of</w:t>
      </w:r>
      <w:r>
        <w:rPr>
          <w:spacing w:val="-7"/>
        </w:rPr>
        <w:t xml:space="preserve"> </w:t>
      </w:r>
      <w:r>
        <w:t>the</w:t>
      </w:r>
      <w:r>
        <w:rPr>
          <w:spacing w:val="-7"/>
        </w:rPr>
        <w:t xml:space="preserve"> </w:t>
      </w:r>
      <w:r>
        <w:t>global</w:t>
      </w:r>
      <w:r>
        <w:rPr>
          <w:spacing w:val="-6"/>
        </w:rPr>
        <w:t xml:space="preserve"> </w:t>
      </w:r>
      <w:r>
        <w:t>industry</w:t>
      </w:r>
      <w:r>
        <w:rPr>
          <w:spacing w:val="-10"/>
        </w:rPr>
        <w:t xml:space="preserve"> </w:t>
      </w:r>
      <w:r>
        <w:t>as</w:t>
      </w:r>
      <w:r>
        <w:rPr>
          <w:spacing w:val="-6"/>
        </w:rPr>
        <w:t xml:space="preserve"> </w:t>
      </w:r>
      <w:r>
        <w:t>Apple's</w:t>
      </w:r>
      <w:r>
        <w:rPr>
          <w:spacing w:val="-6"/>
        </w:rPr>
        <w:t xml:space="preserve"> </w:t>
      </w:r>
      <w:r>
        <w:t>share</w:t>
      </w:r>
      <w:r>
        <w:rPr>
          <w:spacing w:val="-7"/>
        </w:rPr>
        <w:t xml:space="preserve"> </w:t>
      </w:r>
      <w:r>
        <w:t>dropped</w:t>
      </w:r>
      <w:r>
        <w:rPr>
          <w:spacing w:val="-6"/>
        </w:rPr>
        <w:t xml:space="preserve"> </w:t>
      </w:r>
      <w:r>
        <w:t>over</w:t>
      </w:r>
      <w:r>
        <w:rPr>
          <w:spacing w:val="-7"/>
        </w:rPr>
        <w:t xml:space="preserve"> </w:t>
      </w:r>
      <w:r>
        <w:t>the</w:t>
      </w:r>
      <w:r>
        <w:rPr>
          <w:spacing w:val="-6"/>
        </w:rPr>
        <w:t xml:space="preserve"> </w:t>
      </w:r>
      <w:r>
        <w:t>same</w:t>
      </w:r>
      <w:r>
        <w:rPr>
          <w:spacing w:val="-7"/>
        </w:rPr>
        <w:t xml:space="preserve"> </w:t>
      </w:r>
      <w:r>
        <w:t>period</w:t>
      </w:r>
      <w:r>
        <w:rPr>
          <w:spacing w:val="-4"/>
        </w:rPr>
        <w:t xml:space="preserve"> </w:t>
      </w:r>
      <w:r>
        <w:t>(The</w:t>
      </w:r>
      <w:r>
        <w:rPr>
          <w:spacing w:val="-7"/>
        </w:rPr>
        <w:t xml:space="preserve"> </w:t>
      </w:r>
      <w:r>
        <w:t>economist,</w:t>
      </w:r>
      <w:r>
        <w:rPr>
          <w:spacing w:val="-6"/>
        </w:rPr>
        <w:t xml:space="preserve"> </w:t>
      </w:r>
      <w:r>
        <w:t>2012). Past Five years ratios analysis of Samsung and Apple are also computed on the behalf of their market performance calculated the</w:t>
      </w:r>
      <w:r>
        <w:rPr>
          <w:spacing w:val="-2"/>
        </w:rPr>
        <w:t xml:space="preserve"> </w:t>
      </w:r>
      <w:r>
        <w:t>ratios.</w:t>
      </w:r>
    </w:p>
    <w:p w14:paraId="7308F19F" w14:textId="77777777" w:rsidR="00C02C68" w:rsidRDefault="00C02C68">
      <w:pPr>
        <w:pStyle w:val="BodyText"/>
        <w:spacing w:before="4"/>
        <w:ind w:left="0"/>
      </w:pPr>
    </w:p>
    <w:p w14:paraId="392A525B" w14:textId="77777777" w:rsidR="00C02C68" w:rsidRDefault="00E53B5C">
      <w:pPr>
        <w:pStyle w:val="Heading1"/>
        <w:spacing w:before="1" w:line="274" w:lineRule="exact"/>
        <w:jc w:val="both"/>
      </w:pPr>
      <w:r>
        <w:t>Horizontal Analysis</w:t>
      </w:r>
    </w:p>
    <w:p w14:paraId="27A62E9F" w14:textId="77777777" w:rsidR="00C02C68" w:rsidRDefault="00E53B5C">
      <w:pPr>
        <w:pStyle w:val="BodyText"/>
        <w:ind w:right="1215"/>
        <w:jc w:val="both"/>
      </w:pPr>
      <w:r>
        <w:t>Net profit margin is a key financial indicator used for assets the profitability of a company. The net profit ratio of SAMSUNG has increased in every year except 2011. APPLE has a high net profit ratio as compared to SAMSUNG from 2007 to 2012. Net profit margin is an indication of how</w:t>
      </w:r>
      <w:r>
        <w:rPr>
          <w:spacing w:val="-8"/>
        </w:rPr>
        <w:t xml:space="preserve"> </w:t>
      </w:r>
      <w:r>
        <w:t>effective</w:t>
      </w:r>
      <w:r>
        <w:rPr>
          <w:spacing w:val="-7"/>
        </w:rPr>
        <w:t xml:space="preserve"> </w:t>
      </w:r>
      <w:r>
        <w:t>an</w:t>
      </w:r>
      <w:r>
        <w:rPr>
          <w:spacing w:val="-6"/>
        </w:rPr>
        <w:t xml:space="preserve"> </w:t>
      </w:r>
      <w:r>
        <w:t>organization</w:t>
      </w:r>
      <w:r>
        <w:rPr>
          <w:spacing w:val="-7"/>
        </w:rPr>
        <w:t xml:space="preserve"> </w:t>
      </w:r>
      <w:r>
        <w:t>is</w:t>
      </w:r>
      <w:r>
        <w:rPr>
          <w:spacing w:val="-6"/>
        </w:rPr>
        <w:t xml:space="preserve"> </w:t>
      </w:r>
      <w:r>
        <w:t>and</w:t>
      </w:r>
      <w:r>
        <w:rPr>
          <w:spacing w:val="-6"/>
        </w:rPr>
        <w:t xml:space="preserve"> </w:t>
      </w:r>
      <w:r>
        <w:t>how</w:t>
      </w:r>
      <w:r>
        <w:rPr>
          <w:spacing w:val="-7"/>
        </w:rPr>
        <w:t xml:space="preserve"> </w:t>
      </w:r>
      <w:r>
        <w:t>well</w:t>
      </w:r>
      <w:r>
        <w:rPr>
          <w:spacing w:val="-9"/>
        </w:rPr>
        <w:t xml:space="preserve"> </w:t>
      </w:r>
      <w:r>
        <w:t>it</w:t>
      </w:r>
      <w:r>
        <w:rPr>
          <w:spacing w:val="-8"/>
        </w:rPr>
        <w:t xml:space="preserve"> </w:t>
      </w:r>
      <w:r>
        <w:t>manages</w:t>
      </w:r>
      <w:r>
        <w:rPr>
          <w:spacing w:val="-6"/>
        </w:rPr>
        <w:t xml:space="preserve"> </w:t>
      </w:r>
      <w:r>
        <w:t>its</w:t>
      </w:r>
      <w:r>
        <w:rPr>
          <w:spacing w:val="-6"/>
        </w:rPr>
        <w:t xml:space="preserve"> </w:t>
      </w:r>
      <w:r>
        <w:t>expenses.</w:t>
      </w:r>
      <w:r>
        <w:rPr>
          <w:spacing w:val="-7"/>
        </w:rPr>
        <w:t xml:space="preserve"> </w:t>
      </w:r>
      <w:r>
        <w:t>The</w:t>
      </w:r>
      <w:r>
        <w:rPr>
          <w:spacing w:val="-7"/>
        </w:rPr>
        <w:t xml:space="preserve"> </w:t>
      </w:r>
      <w:r>
        <w:t>greater</w:t>
      </w:r>
      <w:r>
        <w:rPr>
          <w:spacing w:val="-7"/>
        </w:rPr>
        <w:t xml:space="preserve"> </w:t>
      </w:r>
      <w:r>
        <w:t>the</w:t>
      </w:r>
      <w:r>
        <w:rPr>
          <w:spacing w:val="-8"/>
        </w:rPr>
        <w:t xml:space="preserve"> </w:t>
      </w:r>
      <w:r>
        <w:t>edge</w:t>
      </w:r>
      <w:r>
        <w:rPr>
          <w:spacing w:val="-7"/>
        </w:rPr>
        <w:t xml:space="preserve"> </w:t>
      </w:r>
      <w:r>
        <w:t>is,</w:t>
      </w:r>
      <w:r>
        <w:rPr>
          <w:spacing w:val="-6"/>
        </w:rPr>
        <w:t xml:space="preserve"> </w:t>
      </w:r>
      <w:r>
        <w:t>the more effective the organization is in transforming income into real</w:t>
      </w:r>
      <w:r>
        <w:rPr>
          <w:spacing w:val="-10"/>
        </w:rPr>
        <w:t xml:space="preserve"> </w:t>
      </w:r>
      <w:r>
        <w:t>benefit</w:t>
      </w:r>
    </w:p>
    <w:p w14:paraId="2D576121" w14:textId="77777777" w:rsidR="00C02C68" w:rsidRDefault="00C02C68">
      <w:pPr>
        <w:pStyle w:val="BodyText"/>
        <w:spacing w:before="9"/>
        <w:ind w:left="0"/>
        <w:rPr>
          <w:sz w:val="23"/>
        </w:rPr>
      </w:pPr>
    </w:p>
    <w:p w14:paraId="0C3600E3" w14:textId="77777777" w:rsidR="00C02C68" w:rsidRDefault="00E53B5C">
      <w:pPr>
        <w:pStyle w:val="BodyText"/>
        <w:ind w:right="1214"/>
        <w:jc w:val="both"/>
      </w:pPr>
      <w:r>
        <w:t>The percentages are current, quick, and funds rate. According to horizontal analysis these percentages reveal Samsung has a good budget. There resources are improved in terms of money and</w:t>
      </w:r>
      <w:r>
        <w:rPr>
          <w:spacing w:val="-6"/>
        </w:rPr>
        <w:t xml:space="preserve"> </w:t>
      </w:r>
      <w:r>
        <w:t>their</w:t>
      </w:r>
      <w:r>
        <w:rPr>
          <w:spacing w:val="-6"/>
        </w:rPr>
        <w:t xml:space="preserve"> </w:t>
      </w:r>
      <w:r>
        <w:t>obligations</w:t>
      </w:r>
      <w:r>
        <w:rPr>
          <w:spacing w:val="-5"/>
        </w:rPr>
        <w:t xml:space="preserve"> </w:t>
      </w:r>
      <w:r>
        <w:t>are</w:t>
      </w:r>
      <w:r>
        <w:rPr>
          <w:spacing w:val="-7"/>
        </w:rPr>
        <w:t xml:space="preserve"> </w:t>
      </w:r>
      <w:r>
        <w:t>improving</w:t>
      </w:r>
      <w:r>
        <w:rPr>
          <w:spacing w:val="-8"/>
        </w:rPr>
        <w:t xml:space="preserve"> </w:t>
      </w:r>
      <w:r>
        <w:t>on</w:t>
      </w:r>
      <w:r>
        <w:rPr>
          <w:spacing w:val="-5"/>
        </w:rPr>
        <w:t xml:space="preserve"> </w:t>
      </w:r>
      <w:r>
        <w:t>reducing</w:t>
      </w:r>
      <w:r>
        <w:rPr>
          <w:spacing w:val="-8"/>
        </w:rPr>
        <w:t xml:space="preserve"> </w:t>
      </w:r>
      <w:r>
        <w:t>pattern</w:t>
      </w:r>
      <w:r>
        <w:rPr>
          <w:spacing w:val="-7"/>
        </w:rPr>
        <w:t xml:space="preserve"> </w:t>
      </w:r>
      <w:r>
        <w:t>as</w:t>
      </w:r>
      <w:r>
        <w:rPr>
          <w:spacing w:val="-5"/>
        </w:rPr>
        <w:t xml:space="preserve"> </w:t>
      </w:r>
      <w:r>
        <w:t>in</w:t>
      </w:r>
      <w:r>
        <w:rPr>
          <w:spacing w:val="-5"/>
        </w:rPr>
        <w:t xml:space="preserve"> </w:t>
      </w:r>
      <w:r>
        <w:t>comparison</w:t>
      </w:r>
      <w:r>
        <w:rPr>
          <w:spacing w:val="-6"/>
        </w:rPr>
        <w:t xml:space="preserve"> </w:t>
      </w:r>
      <w:r>
        <w:t>to</w:t>
      </w:r>
      <w:r>
        <w:rPr>
          <w:spacing w:val="-5"/>
        </w:rPr>
        <w:t xml:space="preserve"> </w:t>
      </w:r>
      <w:r>
        <w:t>previous year</w:t>
      </w:r>
      <w:r>
        <w:rPr>
          <w:spacing w:val="-6"/>
        </w:rPr>
        <w:t xml:space="preserve"> </w:t>
      </w:r>
      <w:r>
        <w:t>because the</w:t>
      </w:r>
      <w:r>
        <w:rPr>
          <w:spacing w:val="-5"/>
        </w:rPr>
        <w:t xml:space="preserve"> </w:t>
      </w:r>
      <w:r>
        <w:t>volume</w:t>
      </w:r>
      <w:r>
        <w:rPr>
          <w:spacing w:val="-5"/>
        </w:rPr>
        <w:t xml:space="preserve"> </w:t>
      </w:r>
      <w:r>
        <w:t>of</w:t>
      </w:r>
      <w:r>
        <w:rPr>
          <w:spacing w:val="-5"/>
        </w:rPr>
        <w:t xml:space="preserve"> </w:t>
      </w:r>
      <w:r>
        <w:t>the</w:t>
      </w:r>
      <w:r>
        <w:rPr>
          <w:spacing w:val="-7"/>
        </w:rPr>
        <w:t xml:space="preserve"> </w:t>
      </w:r>
      <w:r>
        <w:t>Samsung</w:t>
      </w:r>
      <w:r>
        <w:rPr>
          <w:spacing w:val="-6"/>
        </w:rPr>
        <w:t xml:space="preserve"> </w:t>
      </w:r>
      <w:r>
        <w:t>improved</w:t>
      </w:r>
      <w:r>
        <w:rPr>
          <w:spacing w:val="-4"/>
        </w:rPr>
        <w:t xml:space="preserve"> </w:t>
      </w:r>
      <w:r>
        <w:t>(CNN,</w:t>
      </w:r>
      <w:r>
        <w:rPr>
          <w:spacing w:val="-4"/>
        </w:rPr>
        <w:t xml:space="preserve"> </w:t>
      </w:r>
      <w:r>
        <w:t>2012).</w:t>
      </w:r>
      <w:r>
        <w:rPr>
          <w:spacing w:val="-5"/>
        </w:rPr>
        <w:t xml:space="preserve"> </w:t>
      </w:r>
      <w:r>
        <w:t>The</w:t>
      </w:r>
      <w:r>
        <w:rPr>
          <w:spacing w:val="-5"/>
        </w:rPr>
        <w:t xml:space="preserve"> </w:t>
      </w:r>
      <w:r>
        <w:t>pattern</w:t>
      </w:r>
      <w:r>
        <w:rPr>
          <w:spacing w:val="-5"/>
        </w:rPr>
        <w:t xml:space="preserve"> </w:t>
      </w:r>
      <w:r>
        <w:t>that</w:t>
      </w:r>
      <w:r>
        <w:rPr>
          <w:spacing w:val="-4"/>
        </w:rPr>
        <w:t xml:space="preserve"> </w:t>
      </w:r>
      <w:r>
        <w:t>reveals</w:t>
      </w:r>
      <w:r>
        <w:rPr>
          <w:spacing w:val="-2"/>
        </w:rPr>
        <w:t xml:space="preserve"> </w:t>
      </w:r>
      <w:r>
        <w:t>these</w:t>
      </w:r>
      <w:r>
        <w:rPr>
          <w:spacing w:val="-5"/>
        </w:rPr>
        <w:t xml:space="preserve"> </w:t>
      </w:r>
      <w:r>
        <w:t>percentages</w:t>
      </w:r>
      <w:r>
        <w:rPr>
          <w:spacing w:val="-4"/>
        </w:rPr>
        <w:t xml:space="preserve"> </w:t>
      </w:r>
      <w:r>
        <w:t xml:space="preserve">are positive and improving pattern except 2010. Truly their obligations are so much improved as in comparison to their resources, but they have fewer resources in phrase of </w:t>
      </w:r>
      <w:proofErr w:type="gramStart"/>
      <w:r>
        <w:t>money.After</w:t>
      </w:r>
      <w:proofErr w:type="gramEnd"/>
      <w:r>
        <w:t xml:space="preserve"> doing horizontal analysis Samsung organization debts framework shows that organization using 0.49 percent of debts against value section in 2012 and 0.52 in 2011. The reason for that is an organization is using more value section due to increase in sales and the debts section is reduced (Prezi,2012). The pattern in this </w:t>
      </w:r>
      <w:proofErr w:type="gramStart"/>
      <w:r>
        <w:t>debts</w:t>
      </w:r>
      <w:proofErr w:type="gramEnd"/>
      <w:r>
        <w:t xml:space="preserve"> framework is decreasing every year, so we say that there is a decreasing pattern in debts</w:t>
      </w:r>
      <w:r>
        <w:rPr>
          <w:spacing w:val="-5"/>
        </w:rPr>
        <w:t xml:space="preserve"> </w:t>
      </w:r>
      <w:r>
        <w:t>framework.</w:t>
      </w:r>
    </w:p>
    <w:p w14:paraId="0ECCCC66" w14:textId="77777777" w:rsidR="00C02C68" w:rsidRDefault="00C02C68">
      <w:pPr>
        <w:pStyle w:val="BodyText"/>
        <w:spacing w:before="1"/>
        <w:ind w:left="0"/>
      </w:pPr>
    </w:p>
    <w:p w14:paraId="61CA26EA" w14:textId="77777777" w:rsidR="00C02C68" w:rsidRDefault="00E53B5C">
      <w:pPr>
        <w:pStyle w:val="BodyText"/>
        <w:ind w:right="1215"/>
        <w:jc w:val="both"/>
      </w:pPr>
      <w:r>
        <w:t xml:space="preserve">Samsung productivity has shown that organization has great profits due to increase in sales. The benefit rate this year is 11.85 and this year is 8.32, but the benefit truly is 10.44. </w:t>
      </w:r>
      <w:proofErr w:type="gramStart"/>
      <w:r>
        <w:t>So</w:t>
      </w:r>
      <w:proofErr w:type="gramEnd"/>
      <w:r>
        <w:t xml:space="preserve"> we say that a benefit</w:t>
      </w:r>
      <w:r>
        <w:rPr>
          <w:spacing w:val="-8"/>
        </w:rPr>
        <w:t xml:space="preserve"> </w:t>
      </w:r>
      <w:r>
        <w:t>has</w:t>
      </w:r>
      <w:r>
        <w:rPr>
          <w:spacing w:val="-8"/>
        </w:rPr>
        <w:t xml:space="preserve"> </w:t>
      </w:r>
      <w:r>
        <w:t>an</w:t>
      </w:r>
      <w:r>
        <w:rPr>
          <w:spacing w:val="-9"/>
        </w:rPr>
        <w:t xml:space="preserve"> </w:t>
      </w:r>
      <w:r>
        <w:t>improving</w:t>
      </w:r>
      <w:r>
        <w:rPr>
          <w:spacing w:val="-7"/>
        </w:rPr>
        <w:t xml:space="preserve"> </w:t>
      </w:r>
      <w:r>
        <w:t>pattern,</w:t>
      </w:r>
      <w:r>
        <w:rPr>
          <w:spacing w:val="-9"/>
        </w:rPr>
        <w:t xml:space="preserve"> </w:t>
      </w:r>
      <w:r>
        <w:t>but</w:t>
      </w:r>
      <w:r>
        <w:rPr>
          <w:spacing w:val="-8"/>
        </w:rPr>
        <w:t xml:space="preserve"> </w:t>
      </w:r>
      <w:r>
        <w:t>not</w:t>
      </w:r>
      <w:r>
        <w:rPr>
          <w:spacing w:val="-8"/>
        </w:rPr>
        <w:t xml:space="preserve"> </w:t>
      </w:r>
      <w:r>
        <w:t>so</w:t>
      </w:r>
      <w:r>
        <w:rPr>
          <w:spacing w:val="-7"/>
        </w:rPr>
        <w:t xml:space="preserve"> </w:t>
      </w:r>
      <w:r>
        <w:t>much</w:t>
      </w:r>
      <w:r>
        <w:rPr>
          <w:spacing w:val="-9"/>
        </w:rPr>
        <w:t xml:space="preserve"> </w:t>
      </w:r>
      <w:r>
        <w:t>continuous.</w:t>
      </w:r>
      <w:r>
        <w:rPr>
          <w:spacing w:val="-8"/>
        </w:rPr>
        <w:t xml:space="preserve"> </w:t>
      </w:r>
      <w:r>
        <w:t>The</w:t>
      </w:r>
      <w:r>
        <w:rPr>
          <w:spacing w:val="-9"/>
        </w:rPr>
        <w:t xml:space="preserve"> </w:t>
      </w:r>
      <w:r>
        <w:t>total</w:t>
      </w:r>
      <w:r>
        <w:rPr>
          <w:spacing w:val="-8"/>
        </w:rPr>
        <w:t xml:space="preserve"> </w:t>
      </w:r>
      <w:r>
        <w:t>benefit</w:t>
      </w:r>
      <w:r>
        <w:rPr>
          <w:spacing w:val="-8"/>
        </w:rPr>
        <w:t xml:space="preserve"> </w:t>
      </w:r>
      <w:r>
        <w:t>of</w:t>
      </w:r>
      <w:r>
        <w:rPr>
          <w:spacing w:val="-9"/>
        </w:rPr>
        <w:t xml:space="preserve"> </w:t>
      </w:r>
      <w:r>
        <w:t>the</w:t>
      </w:r>
      <w:r>
        <w:rPr>
          <w:spacing w:val="-8"/>
        </w:rPr>
        <w:t xml:space="preserve"> </w:t>
      </w:r>
      <w:r>
        <w:t>organization has</w:t>
      </w:r>
      <w:r>
        <w:rPr>
          <w:spacing w:val="-8"/>
        </w:rPr>
        <w:t xml:space="preserve"> </w:t>
      </w:r>
      <w:r>
        <w:t>continued</w:t>
      </w:r>
      <w:r>
        <w:rPr>
          <w:spacing w:val="-8"/>
        </w:rPr>
        <w:t xml:space="preserve"> </w:t>
      </w:r>
      <w:r>
        <w:t>improving</w:t>
      </w:r>
      <w:r>
        <w:rPr>
          <w:spacing w:val="-8"/>
        </w:rPr>
        <w:t xml:space="preserve"> </w:t>
      </w:r>
      <w:r>
        <w:t>pattern,</w:t>
      </w:r>
      <w:r>
        <w:rPr>
          <w:spacing w:val="-8"/>
        </w:rPr>
        <w:t xml:space="preserve"> </w:t>
      </w:r>
      <w:r>
        <w:t>but</w:t>
      </w:r>
      <w:r>
        <w:rPr>
          <w:spacing w:val="-8"/>
        </w:rPr>
        <w:t xml:space="preserve"> </w:t>
      </w:r>
      <w:r>
        <w:t>due</w:t>
      </w:r>
      <w:r>
        <w:rPr>
          <w:spacing w:val="-10"/>
        </w:rPr>
        <w:t xml:space="preserve"> </w:t>
      </w:r>
      <w:r>
        <w:t>to</w:t>
      </w:r>
      <w:r>
        <w:rPr>
          <w:spacing w:val="-6"/>
        </w:rPr>
        <w:t xml:space="preserve"> </w:t>
      </w:r>
      <w:r>
        <w:t>greater</w:t>
      </w:r>
      <w:r>
        <w:rPr>
          <w:spacing w:val="-5"/>
        </w:rPr>
        <w:t xml:space="preserve"> </w:t>
      </w:r>
      <w:r>
        <w:t>operating</w:t>
      </w:r>
      <w:r>
        <w:rPr>
          <w:spacing w:val="-11"/>
        </w:rPr>
        <w:t xml:space="preserve"> </w:t>
      </w:r>
      <w:r>
        <w:t>cost</w:t>
      </w:r>
      <w:r>
        <w:rPr>
          <w:spacing w:val="-8"/>
        </w:rPr>
        <w:t xml:space="preserve"> </w:t>
      </w:r>
      <w:r>
        <w:t>the</w:t>
      </w:r>
      <w:r>
        <w:rPr>
          <w:spacing w:val="-9"/>
        </w:rPr>
        <w:t xml:space="preserve"> </w:t>
      </w:r>
      <w:r>
        <w:t>net</w:t>
      </w:r>
      <w:r>
        <w:rPr>
          <w:spacing w:val="-7"/>
        </w:rPr>
        <w:t xml:space="preserve"> </w:t>
      </w:r>
      <w:r>
        <w:t>benefit</w:t>
      </w:r>
      <w:r>
        <w:rPr>
          <w:spacing w:val="-8"/>
        </w:rPr>
        <w:t xml:space="preserve"> </w:t>
      </w:r>
      <w:r>
        <w:t>should</w:t>
      </w:r>
      <w:r>
        <w:rPr>
          <w:spacing w:val="-9"/>
        </w:rPr>
        <w:t xml:space="preserve"> </w:t>
      </w:r>
      <w:r>
        <w:t>go</w:t>
      </w:r>
      <w:r>
        <w:rPr>
          <w:spacing w:val="-9"/>
        </w:rPr>
        <w:t xml:space="preserve"> </w:t>
      </w:r>
      <w:r>
        <w:t>up</w:t>
      </w:r>
      <w:r>
        <w:rPr>
          <w:spacing w:val="-5"/>
        </w:rPr>
        <w:t xml:space="preserve"> </w:t>
      </w:r>
      <w:r>
        <w:t>and</w:t>
      </w:r>
    </w:p>
    <w:p w14:paraId="2343D240" w14:textId="77777777" w:rsidR="00C02C68" w:rsidRDefault="00C02C68">
      <w:pPr>
        <w:jc w:val="both"/>
        <w:sectPr w:rsidR="00C02C68">
          <w:pgSz w:w="12240" w:h="15840"/>
          <w:pgMar w:top="1700" w:right="220" w:bottom="1480" w:left="260" w:header="722" w:footer="1248" w:gutter="0"/>
          <w:cols w:space="720"/>
        </w:sectPr>
      </w:pPr>
    </w:p>
    <w:p w14:paraId="7BE5A2A9" w14:textId="77777777" w:rsidR="00C02C68" w:rsidRDefault="00E53B5C">
      <w:pPr>
        <w:pStyle w:val="BodyText"/>
        <w:spacing w:before="138"/>
        <w:ind w:right="1213"/>
        <w:jc w:val="both"/>
      </w:pPr>
      <w:r>
        <w:lastRenderedPageBreak/>
        <w:t xml:space="preserve">down. The pattern in productivity rate is improving except 2011.So we say that they have an improving pattern in it. On the other </w:t>
      </w:r>
      <w:proofErr w:type="gramStart"/>
      <w:r>
        <w:t>hand</w:t>
      </w:r>
      <w:proofErr w:type="gramEnd"/>
      <w:r>
        <w:t xml:space="preserve"> working cost of the organization should also improve due to more product sales every season. In 2012 the cost is 4.2 thousand, 2.3 thousand this year. In the same way season by season, improving and in 2008 it should be 2 thousand. So we say</w:t>
      </w:r>
      <w:r>
        <w:rPr>
          <w:spacing w:val="-33"/>
        </w:rPr>
        <w:t xml:space="preserve"> </w:t>
      </w:r>
      <w:r>
        <w:t>that there</w:t>
      </w:r>
      <w:r>
        <w:rPr>
          <w:spacing w:val="-6"/>
        </w:rPr>
        <w:t xml:space="preserve"> </w:t>
      </w:r>
      <w:r>
        <w:t>is</w:t>
      </w:r>
      <w:r>
        <w:rPr>
          <w:spacing w:val="-2"/>
        </w:rPr>
        <w:t xml:space="preserve"> </w:t>
      </w:r>
      <w:r>
        <w:t>an</w:t>
      </w:r>
      <w:r>
        <w:rPr>
          <w:spacing w:val="-5"/>
        </w:rPr>
        <w:t xml:space="preserve"> </w:t>
      </w:r>
      <w:r>
        <w:t>improving</w:t>
      </w:r>
      <w:r>
        <w:rPr>
          <w:spacing w:val="-5"/>
        </w:rPr>
        <w:t xml:space="preserve"> </w:t>
      </w:r>
      <w:r>
        <w:t>pattern</w:t>
      </w:r>
      <w:r>
        <w:rPr>
          <w:spacing w:val="-6"/>
        </w:rPr>
        <w:t xml:space="preserve"> </w:t>
      </w:r>
      <w:r>
        <w:t>in</w:t>
      </w:r>
      <w:r>
        <w:rPr>
          <w:spacing w:val="-5"/>
        </w:rPr>
        <w:t xml:space="preserve"> </w:t>
      </w:r>
      <w:proofErr w:type="gramStart"/>
      <w:r>
        <w:t>it(</w:t>
      </w:r>
      <w:proofErr w:type="gramEnd"/>
      <w:r>
        <w:t>Wikipedia,</w:t>
      </w:r>
      <w:r>
        <w:rPr>
          <w:spacing w:val="-6"/>
        </w:rPr>
        <w:t xml:space="preserve"> </w:t>
      </w:r>
      <w:r>
        <w:t>2012).The</w:t>
      </w:r>
      <w:r>
        <w:rPr>
          <w:spacing w:val="-3"/>
        </w:rPr>
        <w:t xml:space="preserve"> </w:t>
      </w:r>
      <w:r>
        <w:t>efficiency</w:t>
      </w:r>
      <w:r>
        <w:rPr>
          <w:spacing w:val="-8"/>
        </w:rPr>
        <w:t xml:space="preserve"> </w:t>
      </w:r>
      <w:r>
        <w:t>of</w:t>
      </w:r>
      <w:r>
        <w:rPr>
          <w:spacing w:val="-3"/>
        </w:rPr>
        <w:t xml:space="preserve"> </w:t>
      </w:r>
      <w:r>
        <w:t>an</w:t>
      </w:r>
      <w:r>
        <w:rPr>
          <w:spacing w:val="-5"/>
        </w:rPr>
        <w:t xml:space="preserve"> </w:t>
      </w:r>
      <w:r>
        <w:t>organization's</w:t>
      </w:r>
      <w:r>
        <w:rPr>
          <w:spacing w:val="-5"/>
        </w:rPr>
        <w:t xml:space="preserve"> </w:t>
      </w:r>
      <w:r>
        <w:t>control</w:t>
      </w:r>
      <w:r>
        <w:rPr>
          <w:spacing w:val="-3"/>
        </w:rPr>
        <w:t xml:space="preserve"> </w:t>
      </w:r>
      <w:r>
        <w:t>by evaluating</w:t>
      </w:r>
      <w:r>
        <w:rPr>
          <w:spacing w:val="-11"/>
        </w:rPr>
        <w:t xml:space="preserve"> </w:t>
      </w:r>
      <w:r>
        <w:t>working</w:t>
      </w:r>
      <w:r>
        <w:rPr>
          <w:spacing w:val="-9"/>
        </w:rPr>
        <w:t xml:space="preserve"> </w:t>
      </w:r>
      <w:r>
        <w:t>cost</w:t>
      </w:r>
      <w:r>
        <w:rPr>
          <w:spacing w:val="-4"/>
        </w:rPr>
        <w:t xml:space="preserve"> </w:t>
      </w:r>
      <w:r>
        <w:t>of</w:t>
      </w:r>
      <w:r>
        <w:rPr>
          <w:spacing w:val="-9"/>
        </w:rPr>
        <w:t xml:space="preserve"> </w:t>
      </w:r>
      <w:r>
        <w:t>net</w:t>
      </w:r>
      <w:r>
        <w:rPr>
          <w:spacing w:val="-7"/>
        </w:rPr>
        <w:t xml:space="preserve"> </w:t>
      </w:r>
      <w:r>
        <w:t>sales.</w:t>
      </w:r>
      <w:r>
        <w:rPr>
          <w:spacing w:val="-8"/>
        </w:rPr>
        <w:t xml:space="preserve"> </w:t>
      </w:r>
      <w:r>
        <w:t>After</w:t>
      </w:r>
      <w:r>
        <w:rPr>
          <w:spacing w:val="-9"/>
        </w:rPr>
        <w:t xml:space="preserve"> </w:t>
      </w:r>
      <w:r>
        <w:t>doing</w:t>
      </w:r>
      <w:r>
        <w:rPr>
          <w:spacing w:val="-8"/>
        </w:rPr>
        <w:t xml:space="preserve"> </w:t>
      </w:r>
      <w:r>
        <w:t>horizontal</w:t>
      </w:r>
      <w:r>
        <w:rPr>
          <w:spacing w:val="-9"/>
        </w:rPr>
        <w:t xml:space="preserve"> </w:t>
      </w:r>
      <w:r>
        <w:t>analysis</w:t>
      </w:r>
      <w:r>
        <w:rPr>
          <w:spacing w:val="-7"/>
        </w:rPr>
        <w:t xml:space="preserve"> </w:t>
      </w:r>
      <w:r>
        <w:t>working</w:t>
      </w:r>
      <w:r>
        <w:rPr>
          <w:spacing w:val="-9"/>
        </w:rPr>
        <w:t xml:space="preserve"> </w:t>
      </w:r>
      <w:r>
        <w:t>rate</w:t>
      </w:r>
      <w:r>
        <w:rPr>
          <w:spacing w:val="-6"/>
        </w:rPr>
        <w:t xml:space="preserve"> </w:t>
      </w:r>
      <w:r>
        <w:t>reveals</w:t>
      </w:r>
      <w:r>
        <w:rPr>
          <w:spacing w:val="-8"/>
        </w:rPr>
        <w:t xml:space="preserve"> </w:t>
      </w:r>
      <w:r>
        <w:t>0.36</w:t>
      </w:r>
      <w:r>
        <w:rPr>
          <w:spacing w:val="-9"/>
        </w:rPr>
        <w:t xml:space="preserve"> </w:t>
      </w:r>
      <w:r>
        <w:t xml:space="preserve">this year, 0.35 in 2011 and similarly improving season by season. </w:t>
      </w:r>
      <w:proofErr w:type="gramStart"/>
      <w:r>
        <w:t>So</w:t>
      </w:r>
      <w:proofErr w:type="gramEnd"/>
      <w:r>
        <w:t xml:space="preserve"> this reveals that companies working cost can increase every season (Bloomberg,2012). The pattern that reveals is an improving pattern in it because every season the rate should be</w:t>
      </w:r>
      <w:r>
        <w:rPr>
          <w:spacing w:val="-11"/>
        </w:rPr>
        <w:t xml:space="preserve"> </w:t>
      </w:r>
      <w:r>
        <w:t>increased.</w:t>
      </w:r>
    </w:p>
    <w:p w14:paraId="339E1D30" w14:textId="77777777" w:rsidR="00C02C68" w:rsidRDefault="00C02C68">
      <w:pPr>
        <w:pStyle w:val="BodyText"/>
        <w:spacing w:before="5"/>
        <w:ind w:left="0"/>
      </w:pPr>
    </w:p>
    <w:p w14:paraId="53D29493" w14:textId="77777777" w:rsidR="00C02C68" w:rsidRDefault="00E53B5C">
      <w:pPr>
        <w:pStyle w:val="Heading1"/>
        <w:spacing w:line="274" w:lineRule="exact"/>
        <w:jc w:val="both"/>
      </w:pPr>
      <w:r>
        <w:t>Liquidity Management</w:t>
      </w:r>
    </w:p>
    <w:p w14:paraId="509AB8F2" w14:textId="77777777" w:rsidR="00C02C68" w:rsidRDefault="00E53B5C">
      <w:pPr>
        <w:pStyle w:val="BodyText"/>
        <w:ind w:right="1218"/>
        <w:jc w:val="both"/>
      </w:pPr>
      <w:r>
        <w:t>Current assets of Samsung are gradually increasing over the passing years. About the latest calculation of 2012 is almost 49%, which is greater than Apple. And the liabilities are 25% and noncurrent</w:t>
      </w:r>
      <w:r>
        <w:rPr>
          <w:spacing w:val="-11"/>
        </w:rPr>
        <w:t xml:space="preserve"> </w:t>
      </w:r>
      <w:r>
        <w:t>assets</w:t>
      </w:r>
      <w:r>
        <w:rPr>
          <w:spacing w:val="-13"/>
        </w:rPr>
        <w:t xml:space="preserve"> </w:t>
      </w:r>
      <w:r>
        <w:t>are</w:t>
      </w:r>
      <w:r>
        <w:rPr>
          <w:spacing w:val="-14"/>
        </w:rPr>
        <w:t xml:space="preserve"> </w:t>
      </w:r>
      <w:r>
        <w:t>51%,</w:t>
      </w:r>
      <w:r>
        <w:rPr>
          <w:spacing w:val="-13"/>
        </w:rPr>
        <w:t xml:space="preserve"> </w:t>
      </w:r>
      <w:r>
        <w:t>while</w:t>
      </w:r>
      <w:r>
        <w:rPr>
          <w:spacing w:val="-13"/>
        </w:rPr>
        <w:t xml:space="preserve"> </w:t>
      </w:r>
      <w:r>
        <w:t>cost</w:t>
      </w:r>
      <w:r>
        <w:rPr>
          <w:spacing w:val="-13"/>
        </w:rPr>
        <w:t xml:space="preserve"> </w:t>
      </w:r>
      <w:r>
        <w:t>of</w:t>
      </w:r>
      <w:r>
        <w:rPr>
          <w:spacing w:val="-12"/>
        </w:rPr>
        <w:t xml:space="preserve"> </w:t>
      </w:r>
      <w:r>
        <w:t>goods</w:t>
      </w:r>
      <w:r>
        <w:rPr>
          <w:spacing w:val="-13"/>
        </w:rPr>
        <w:t xml:space="preserve"> </w:t>
      </w:r>
      <w:r>
        <w:t>sold</w:t>
      </w:r>
      <w:r>
        <w:rPr>
          <w:spacing w:val="-13"/>
        </w:rPr>
        <w:t xml:space="preserve"> </w:t>
      </w:r>
      <w:r>
        <w:t>is</w:t>
      </w:r>
      <w:r>
        <w:rPr>
          <w:spacing w:val="-13"/>
        </w:rPr>
        <w:t xml:space="preserve"> </w:t>
      </w:r>
      <w:r>
        <w:t>63%</w:t>
      </w:r>
      <w:r>
        <w:rPr>
          <w:spacing w:val="-14"/>
        </w:rPr>
        <w:t xml:space="preserve"> </w:t>
      </w:r>
      <w:r>
        <w:t>and</w:t>
      </w:r>
      <w:r>
        <w:rPr>
          <w:spacing w:val="-13"/>
        </w:rPr>
        <w:t xml:space="preserve"> </w:t>
      </w:r>
      <w:r>
        <w:t>the</w:t>
      </w:r>
      <w:r>
        <w:rPr>
          <w:spacing w:val="-14"/>
        </w:rPr>
        <w:t xml:space="preserve"> </w:t>
      </w:r>
      <w:r>
        <w:t>indirect</w:t>
      </w:r>
      <w:r>
        <w:rPr>
          <w:spacing w:val="-11"/>
        </w:rPr>
        <w:t xml:space="preserve"> </w:t>
      </w:r>
      <w:r>
        <w:t>expenses</w:t>
      </w:r>
      <w:r>
        <w:rPr>
          <w:spacing w:val="-13"/>
        </w:rPr>
        <w:t xml:space="preserve"> </w:t>
      </w:r>
      <w:r>
        <w:t>are</w:t>
      </w:r>
      <w:r>
        <w:rPr>
          <w:spacing w:val="-12"/>
        </w:rPr>
        <w:t xml:space="preserve"> </w:t>
      </w:r>
      <w:r>
        <w:t>calculated 22% and the net income is to calculate almost 12%. According to the estimation current assets, current liabilities, non-current assets of Samsung are much greater percentage as compared to Apple</w:t>
      </w:r>
      <w:r>
        <w:rPr>
          <w:spacing w:val="-10"/>
        </w:rPr>
        <w:t xml:space="preserve"> </w:t>
      </w:r>
      <w:r>
        <w:t>(Perzi,</w:t>
      </w:r>
      <w:r>
        <w:rPr>
          <w:spacing w:val="-7"/>
        </w:rPr>
        <w:t xml:space="preserve"> </w:t>
      </w:r>
      <w:r>
        <w:t>2012).</w:t>
      </w:r>
      <w:r>
        <w:rPr>
          <w:spacing w:val="-6"/>
        </w:rPr>
        <w:t xml:space="preserve"> </w:t>
      </w:r>
      <w:r>
        <w:t>As</w:t>
      </w:r>
      <w:r>
        <w:rPr>
          <w:spacing w:val="-6"/>
        </w:rPr>
        <w:t xml:space="preserve"> </w:t>
      </w:r>
      <w:r>
        <w:t>well</w:t>
      </w:r>
      <w:r>
        <w:rPr>
          <w:spacing w:val="-8"/>
        </w:rPr>
        <w:t xml:space="preserve"> </w:t>
      </w:r>
      <w:r>
        <w:t>as</w:t>
      </w:r>
      <w:r>
        <w:rPr>
          <w:spacing w:val="-7"/>
        </w:rPr>
        <w:t xml:space="preserve"> </w:t>
      </w:r>
      <w:r>
        <w:t>indirect</w:t>
      </w:r>
      <w:r>
        <w:rPr>
          <w:spacing w:val="-8"/>
        </w:rPr>
        <w:t xml:space="preserve"> </w:t>
      </w:r>
      <w:r>
        <w:t>expenses</w:t>
      </w:r>
      <w:r>
        <w:rPr>
          <w:spacing w:val="-5"/>
        </w:rPr>
        <w:t xml:space="preserve"> </w:t>
      </w:r>
      <w:r>
        <w:t>of</w:t>
      </w:r>
      <w:r>
        <w:rPr>
          <w:spacing w:val="-9"/>
        </w:rPr>
        <w:t xml:space="preserve"> </w:t>
      </w:r>
      <w:r>
        <w:t>Samsung</w:t>
      </w:r>
      <w:r>
        <w:rPr>
          <w:spacing w:val="-8"/>
        </w:rPr>
        <w:t xml:space="preserve"> </w:t>
      </w:r>
      <w:r>
        <w:t>is</w:t>
      </w:r>
      <w:r>
        <w:rPr>
          <w:spacing w:val="-6"/>
        </w:rPr>
        <w:t xml:space="preserve"> </w:t>
      </w:r>
      <w:r>
        <w:t>also</w:t>
      </w:r>
      <w:r>
        <w:rPr>
          <w:spacing w:val="-7"/>
        </w:rPr>
        <w:t xml:space="preserve"> </w:t>
      </w:r>
      <w:r>
        <w:t>increasing</w:t>
      </w:r>
      <w:r>
        <w:rPr>
          <w:spacing w:val="-7"/>
        </w:rPr>
        <w:t xml:space="preserve"> </w:t>
      </w:r>
      <w:r>
        <w:t>gradually</w:t>
      </w:r>
      <w:r>
        <w:rPr>
          <w:spacing w:val="-12"/>
        </w:rPr>
        <w:t xml:space="preserve"> </w:t>
      </w:r>
      <w:r>
        <w:t>over</w:t>
      </w:r>
      <w:r>
        <w:rPr>
          <w:spacing w:val="-9"/>
        </w:rPr>
        <w:t xml:space="preserve"> </w:t>
      </w:r>
      <w:r>
        <w:t>the years as compared to</w:t>
      </w:r>
      <w:r>
        <w:rPr>
          <w:spacing w:val="1"/>
        </w:rPr>
        <w:t xml:space="preserve"> </w:t>
      </w:r>
      <w:r>
        <w:t>Apple.</w:t>
      </w:r>
    </w:p>
    <w:p w14:paraId="5AB60B2E" w14:textId="77777777" w:rsidR="00C02C68" w:rsidRDefault="00C02C68">
      <w:pPr>
        <w:pStyle w:val="BodyText"/>
        <w:spacing w:before="3"/>
        <w:ind w:left="0"/>
      </w:pPr>
    </w:p>
    <w:p w14:paraId="14D7D9CD" w14:textId="77777777" w:rsidR="00C02C68" w:rsidRDefault="00E53B5C">
      <w:pPr>
        <w:pStyle w:val="Heading1"/>
        <w:tabs>
          <w:tab w:val="left" w:pos="4821"/>
        </w:tabs>
        <w:spacing w:after="4"/>
        <w:jc w:val="both"/>
      </w:pPr>
      <w:r>
        <w:t>Table</w:t>
      </w:r>
      <w:r>
        <w:rPr>
          <w:spacing w:val="-1"/>
        </w:rPr>
        <w:t xml:space="preserve"> </w:t>
      </w:r>
      <w:r>
        <w:t>V.</w:t>
      </w:r>
      <w:r>
        <w:tab/>
        <w:t>(Amount in %)</w:t>
      </w:r>
    </w:p>
    <w:tbl>
      <w:tblPr>
        <w:tblW w:w="0" w:type="auto"/>
        <w:tblInd w:w="1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12"/>
        <w:gridCol w:w="1296"/>
        <w:gridCol w:w="1486"/>
        <w:gridCol w:w="1296"/>
        <w:gridCol w:w="1297"/>
        <w:gridCol w:w="1366"/>
      </w:tblGrid>
      <w:tr w:rsidR="00C02C68" w14:paraId="08B6E4FC" w14:textId="77777777">
        <w:trPr>
          <w:trHeight w:val="275"/>
        </w:trPr>
        <w:tc>
          <w:tcPr>
            <w:tcW w:w="2612" w:type="dxa"/>
          </w:tcPr>
          <w:p w14:paraId="37CB4B24" w14:textId="77777777" w:rsidR="00C02C68" w:rsidRDefault="00E53B5C">
            <w:pPr>
              <w:pStyle w:val="TableParagraph"/>
              <w:spacing w:line="256" w:lineRule="exact"/>
              <w:rPr>
                <w:b/>
                <w:sz w:val="24"/>
              </w:rPr>
            </w:pPr>
            <w:r>
              <w:rPr>
                <w:b/>
                <w:sz w:val="24"/>
              </w:rPr>
              <w:t>Description</w:t>
            </w:r>
          </w:p>
        </w:tc>
        <w:tc>
          <w:tcPr>
            <w:tcW w:w="1296" w:type="dxa"/>
          </w:tcPr>
          <w:p w14:paraId="0D0E6A5D" w14:textId="77777777" w:rsidR="00C02C68" w:rsidRDefault="00E53B5C">
            <w:pPr>
              <w:pStyle w:val="TableParagraph"/>
              <w:spacing w:line="256" w:lineRule="exact"/>
              <w:rPr>
                <w:b/>
                <w:sz w:val="24"/>
              </w:rPr>
            </w:pPr>
            <w:r>
              <w:rPr>
                <w:b/>
                <w:sz w:val="24"/>
              </w:rPr>
              <w:t>2012</w:t>
            </w:r>
          </w:p>
        </w:tc>
        <w:tc>
          <w:tcPr>
            <w:tcW w:w="1486" w:type="dxa"/>
          </w:tcPr>
          <w:p w14:paraId="7D1333CB" w14:textId="77777777" w:rsidR="00C02C68" w:rsidRDefault="00E53B5C">
            <w:pPr>
              <w:pStyle w:val="TableParagraph"/>
              <w:spacing w:line="256" w:lineRule="exact"/>
              <w:rPr>
                <w:b/>
                <w:sz w:val="24"/>
              </w:rPr>
            </w:pPr>
            <w:r>
              <w:rPr>
                <w:b/>
                <w:sz w:val="24"/>
              </w:rPr>
              <w:t>2011</w:t>
            </w:r>
          </w:p>
        </w:tc>
        <w:tc>
          <w:tcPr>
            <w:tcW w:w="1296" w:type="dxa"/>
          </w:tcPr>
          <w:p w14:paraId="64B6F3EC" w14:textId="77777777" w:rsidR="00C02C68" w:rsidRDefault="00E53B5C">
            <w:pPr>
              <w:pStyle w:val="TableParagraph"/>
              <w:spacing w:line="256" w:lineRule="exact"/>
              <w:rPr>
                <w:b/>
                <w:sz w:val="24"/>
              </w:rPr>
            </w:pPr>
            <w:r>
              <w:rPr>
                <w:b/>
                <w:sz w:val="24"/>
              </w:rPr>
              <w:t>2010</w:t>
            </w:r>
          </w:p>
        </w:tc>
        <w:tc>
          <w:tcPr>
            <w:tcW w:w="1297" w:type="dxa"/>
          </w:tcPr>
          <w:p w14:paraId="59B88444" w14:textId="77777777" w:rsidR="00C02C68" w:rsidRDefault="00E53B5C">
            <w:pPr>
              <w:pStyle w:val="TableParagraph"/>
              <w:spacing w:line="256" w:lineRule="exact"/>
              <w:rPr>
                <w:b/>
                <w:sz w:val="24"/>
              </w:rPr>
            </w:pPr>
            <w:r>
              <w:rPr>
                <w:b/>
                <w:sz w:val="24"/>
              </w:rPr>
              <w:t>2009</w:t>
            </w:r>
          </w:p>
        </w:tc>
        <w:tc>
          <w:tcPr>
            <w:tcW w:w="1366" w:type="dxa"/>
          </w:tcPr>
          <w:p w14:paraId="16B71540" w14:textId="77777777" w:rsidR="00C02C68" w:rsidRDefault="00E53B5C">
            <w:pPr>
              <w:pStyle w:val="TableParagraph"/>
              <w:spacing w:line="256" w:lineRule="exact"/>
              <w:rPr>
                <w:b/>
                <w:sz w:val="24"/>
              </w:rPr>
            </w:pPr>
            <w:r>
              <w:rPr>
                <w:b/>
                <w:sz w:val="24"/>
              </w:rPr>
              <w:t>2008</w:t>
            </w:r>
          </w:p>
        </w:tc>
      </w:tr>
      <w:tr w:rsidR="00C02C68" w14:paraId="780244DF" w14:textId="77777777">
        <w:trPr>
          <w:trHeight w:val="551"/>
        </w:trPr>
        <w:tc>
          <w:tcPr>
            <w:tcW w:w="2612" w:type="dxa"/>
          </w:tcPr>
          <w:p w14:paraId="6B7B5BE1" w14:textId="77777777" w:rsidR="00C02C68" w:rsidRDefault="00E53B5C">
            <w:pPr>
              <w:pStyle w:val="TableParagraph"/>
              <w:tabs>
                <w:tab w:val="left" w:pos="1158"/>
                <w:tab w:val="left" w:pos="2074"/>
              </w:tabs>
              <w:spacing w:line="268" w:lineRule="exact"/>
              <w:rPr>
                <w:sz w:val="24"/>
              </w:rPr>
            </w:pPr>
            <w:r>
              <w:rPr>
                <w:sz w:val="24"/>
              </w:rPr>
              <w:t>Cash</w:t>
            </w:r>
            <w:r>
              <w:rPr>
                <w:sz w:val="24"/>
              </w:rPr>
              <w:tab/>
              <w:t>and</w:t>
            </w:r>
            <w:r>
              <w:rPr>
                <w:sz w:val="24"/>
              </w:rPr>
              <w:tab/>
              <w:t>cash</w:t>
            </w:r>
          </w:p>
          <w:p w14:paraId="7680B9C0" w14:textId="77777777" w:rsidR="00C02C68" w:rsidRDefault="00E53B5C">
            <w:pPr>
              <w:pStyle w:val="TableParagraph"/>
              <w:spacing w:line="264" w:lineRule="exact"/>
              <w:rPr>
                <w:sz w:val="24"/>
              </w:rPr>
            </w:pPr>
            <w:r>
              <w:rPr>
                <w:sz w:val="24"/>
              </w:rPr>
              <w:t>equivalents</w:t>
            </w:r>
          </w:p>
        </w:tc>
        <w:tc>
          <w:tcPr>
            <w:tcW w:w="1296" w:type="dxa"/>
          </w:tcPr>
          <w:p w14:paraId="4362F40F" w14:textId="77777777" w:rsidR="00C02C68" w:rsidRDefault="00E53B5C">
            <w:pPr>
              <w:pStyle w:val="TableParagraph"/>
              <w:spacing w:line="268" w:lineRule="exact"/>
              <w:rPr>
                <w:sz w:val="24"/>
              </w:rPr>
            </w:pPr>
            <w:r>
              <w:rPr>
                <w:sz w:val="24"/>
              </w:rPr>
              <w:t>10.3779</w:t>
            </w:r>
          </w:p>
        </w:tc>
        <w:tc>
          <w:tcPr>
            <w:tcW w:w="1486" w:type="dxa"/>
          </w:tcPr>
          <w:p w14:paraId="4639C049" w14:textId="77777777" w:rsidR="00C02C68" w:rsidRDefault="00E53B5C">
            <w:pPr>
              <w:pStyle w:val="TableParagraph"/>
              <w:spacing w:line="268" w:lineRule="exact"/>
              <w:rPr>
                <w:sz w:val="24"/>
              </w:rPr>
            </w:pPr>
            <w:r>
              <w:rPr>
                <w:sz w:val="24"/>
              </w:rPr>
              <w:t>9.4401</w:t>
            </w:r>
          </w:p>
        </w:tc>
        <w:tc>
          <w:tcPr>
            <w:tcW w:w="1296" w:type="dxa"/>
          </w:tcPr>
          <w:p w14:paraId="30928C62" w14:textId="77777777" w:rsidR="00C02C68" w:rsidRDefault="00E53B5C">
            <w:pPr>
              <w:pStyle w:val="TableParagraph"/>
              <w:spacing w:line="268" w:lineRule="exact"/>
              <w:rPr>
                <w:sz w:val="24"/>
              </w:rPr>
            </w:pPr>
            <w:r>
              <w:rPr>
                <w:sz w:val="24"/>
              </w:rPr>
              <w:t>7.2913</w:t>
            </w:r>
          </w:p>
        </w:tc>
        <w:tc>
          <w:tcPr>
            <w:tcW w:w="1297" w:type="dxa"/>
          </w:tcPr>
          <w:p w14:paraId="0120599B" w14:textId="77777777" w:rsidR="00C02C68" w:rsidRDefault="00E53B5C">
            <w:pPr>
              <w:pStyle w:val="TableParagraph"/>
              <w:spacing w:line="268" w:lineRule="exact"/>
              <w:rPr>
                <w:sz w:val="24"/>
              </w:rPr>
            </w:pPr>
            <w:r>
              <w:rPr>
                <w:sz w:val="24"/>
              </w:rPr>
              <w:t>9.1611</w:t>
            </w:r>
          </w:p>
        </w:tc>
        <w:tc>
          <w:tcPr>
            <w:tcW w:w="1366" w:type="dxa"/>
          </w:tcPr>
          <w:p w14:paraId="511A4628" w14:textId="77777777" w:rsidR="00C02C68" w:rsidRDefault="00E53B5C">
            <w:pPr>
              <w:pStyle w:val="TableParagraph"/>
              <w:spacing w:line="268" w:lineRule="exact"/>
              <w:rPr>
                <w:sz w:val="24"/>
              </w:rPr>
            </w:pPr>
            <w:r>
              <w:rPr>
                <w:sz w:val="24"/>
              </w:rPr>
              <w:t>8.3709</w:t>
            </w:r>
          </w:p>
        </w:tc>
      </w:tr>
      <w:tr w:rsidR="00C02C68" w14:paraId="4D837CAE" w14:textId="77777777">
        <w:trPr>
          <w:trHeight w:val="278"/>
        </w:trPr>
        <w:tc>
          <w:tcPr>
            <w:tcW w:w="2612" w:type="dxa"/>
          </w:tcPr>
          <w:p w14:paraId="0A190A3D" w14:textId="77777777" w:rsidR="00C02C68" w:rsidRDefault="00E53B5C">
            <w:pPr>
              <w:pStyle w:val="TableParagraph"/>
              <w:spacing w:line="258" w:lineRule="exact"/>
              <w:rPr>
                <w:sz w:val="24"/>
              </w:rPr>
            </w:pPr>
            <w:r>
              <w:rPr>
                <w:sz w:val="24"/>
              </w:rPr>
              <w:t>Short-term investments</w:t>
            </w:r>
          </w:p>
        </w:tc>
        <w:tc>
          <w:tcPr>
            <w:tcW w:w="1296" w:type="dxa"/>
          </w:tcPr>
          <w:p w14:paraId="7DAA76EF" w14:textId="77777777" w:rsidR="00C02C68" w:rsidRDefault="00E53B5C">
            <w:pPr>
              <w:pStyle w:val="TableParagraph"/>
              <w:spacing w:line="258" w:lineRule="exact"/>
              <w:rPr>
                <w:sz w:val="24"/>
              </w:rPr>
            </w:pPr>
            <w:r>
              <w:rPr>
                <w:sz w:val="24"/>
              </w:rPr>
              <w:t>9.6083</w:t>
            </w:r>
          </w:p>
        </w:tc>
        <w:tc>
          <w:tcPr>
            <w:tcW w:w="1486" w:type="dxa"/>
          </w:tcPr>
          <w:p w14:paraId="0FA1B88C" w14:textId="77777777" w:rsidR="00C02C68" w:rsidRDefault="00E53B5C">
            <w:pPr>
              <w:pStyle w:val="TableParagraph"/>
              <w:spacing w:line="258" w:lineRule="exact"/>
              <w:rPr>
                <w:sz w:val="24"/>
              </w:rPr>
            </w:pPr>
            <w:r>
              <w:rPr>
                <w:sz w:val="24"/>
              </w:rPr>
              <w:t>7.4084</w:t>
            </w:r>
          </w:p>
        </w:tc>
        <w:tc>
          <w:tcPr>
            <w:tcW w:w="1296" w:type="dxa"/>
          </w:tcPr>
          <w:p w14:paraId="4A3180F1" w14:textId="77777777" w:rsidR="00C02C68" w:rsidRDefault="00E53B5C">
            <w:pPr>
              <w:pStyle w:val="TableParagraph"/>
              <w:spacing w:line="258" w:lineRule="exact"/>
              <w:rPr>
                <w:sz w:val="24"/>
              </w:rPr>
            </w:pPr>
            <w:r>
              <w:rPr>
                <w:sz w:val="24"/>
              </w:rPr>
              <w:t>8.5855</w:t>
            </w:r>
          </w:p>
        </w:tc>
        <w:tc>
          <w:tcPr>
            <w:tcW w:w="1297" w:type="dxa"/>
          </w:tcPr>
          <w:p w14:paraId="682C6C39" w14:textId="77777777" w:rsidR="00C02C68" w:rsidRDefault="00E53B5C">
            <w:pPr>
              <w:pStyle w:val="TableParagraph"/>
              <w:spacing w:line="258" w:lineRule="exact"/>
              <w:rPr>
                <w:sz w:val="24"/>
              </w:rPr>
            </w:pPr>
            <w:r>
              <w:rPr>
                <w:sz w:val="24"/>
              </w:rPr>
              <w:t>7.2959</w:t>
            </w:r>
          </w:p>
        </w:tc>
        <w:tc>
          <w:tcPr>
            <w:tcW w:w="1366" w:type="dxa"/>
          </w:tcPr>
          <w:p w14:paraId="0B40BC46" w14:textId="77777777" w:rsidR="00C02C68" w:rsidRDefault="00E53B5C">
            <w:pPr>
              <w:pStyle w:val="TableParagraph"/>
              <w:spacing w:line="258" w:lineRule="exact"/>
              <w:rPr>
                <w:sz w:val="24"/>
              </w:rPr>
            </w:pPr>
            <w:r>
              <w:rPr>
                <w:sz w:val="24"/>
              </w:rPr>
              <w:t>3.4105</w:t>
            </w:r>
          </w:p>
        </w:tc>
      </w:tr>
      <w:tr w:rsidR="00C02C68" w14:paraId="0415FDAC" w14:textId="77777777">
        <w:trPr>
          <w:trHeight w:val="275"/>
        </w:trPr>
        <w:tc>
          <w:tcPr>
            <w:tcW w:w="2612" w:type="dxa"/>
          </w:tcPr>
          <w:p w14:paraId="48530257" w14:textId="77777777" w:rsidR="00C02C68" w:rsidRDefault="00E53B5C">
            <w:pPr>
              <w:pStyle w:val="TableParagraph"/>
              <w:spacing w:line="256" w:lineRule="exact"/>
              <w:rPr>
                <w:sz w:val="24"/>
              </w:rPr>
            </w:pPr>
            <w:r>
              <w:rPr>
                <w:sz w:val="24"/>
              </w:rPr>
              <w:t>Accounts receivable, net</w:t>
            </w:r>
          </w:p>
        </w:tc>
        <w:tc>
          <w:tcPr>
            <w:tcW w:w="1296" w:type="dxa"/>
          </w:tcPr>
          <w:p w14:paraId="338DA95C" w14:textId="77777777" w:rsidR="00C02C68" w:rsidRDefault="00E53B5C">
            <w:pPr>
              <w:pStyle w:val="TableParagraph"/>
              <w:spacing w:line="256" w:lineRule="exact"/>
              <w:rPr>
                <w:sz w:val="24"/>
              </w:rPr>
            </w:pPr>
            <w:r>
              <w:rPr>
                <w:sz w:val="24"/>
              </w:rPr>
              <w:t>14.7315</w:t>
            </w:r>
          </w:p>
        </w:tc>
        <w:tc>
          <w:tcPr>
            <w:tcW w:w="1486" w:type="dxa"/>
          </w:tcPr>
          <w:p w14:paraId="5CA6FB86" w14:textId="77777777" w:rsidR="00C02C68" w:rsidRDefault="00E53B5C">
            <w:pPr>
              <w:pStyle w:val="TableParagraph"/>
              <w:spacing w:line="256" w:lineRule="exact"/>
              <w:rPr>
                <w:sz w:val="24"/>
              </w:rPr>
            </w:pPr>
            <w:r>
              <w:rPr>
                <w:sz w:val="24"/>
              </w:rPr>
              <w:t>15.5193</w:t>
            </w:r>
          </w:p>
        </w:tc>
        <w:tc>
          <w:tcPr>
            <w:tcW w:w="1296" w:type="dxa"/>
          </w:tcPr>
          <w:p w14:paraId="0D0C1A00" w14:textId="77777777" w:rsidR="00C02C68" w:rsidRDefault="00E53B5C">
            <w:pPr>
              <w:pStyle w:val="TableParagraph"/>
              <w:spacing w:line="256" w:lineRule="exact"/>
              <w:rPr>
                <w:sz w:val="24"/>
              </w:rPr>
            </w:pPr>
            <w:r>
              <w:rPr>
                <w:sz w:val="24"/>
              </w:rPr>
              <w:t>15.8679</w:t>
            </w:r>
          </w:p>
        </w:tc>
        <w:tc>
          <w:tcPr>
            <w:tcW w:w="1297" w:type="dxa"/>
          </w:tcPr>
          <w:p w14:paraId="244E2F12" w14:textId="77777777" w:rsidR="00C02C68" w:rsidRDefault="00E53B5C">
            <w:pPr>
              <w:pStyle w:val="TableParagraph"/>
              <w:spacing w:line="256" w:lineRule="exact"/>
              <w:rPr>
                <w:sz w:val="24"/>
              </w:rPr>
            </w:pPr>
            <w:r>
              <w:rPr>
                <w:sz w:val="24"/>
              </w:rPr>
              <w:t>14.4244</w:t>
            </w:r>
          </w:p>
        </w:tc>
        <w:tc>
          <w:tcPr>
            <w:tcW w:w="1366" w:type="dxa"/>
          </w:tcPr>
          <w:p w14:paraId="66707A70" w14:textId="77777777" w:rsidR="00C02C68" w:rsidRDefault="00E53B5C">
            <w:pPr>
              <w:pStyle w:val="TableParagraph"/>
              <w:spacing w:line="256" w:lineRule="exact"/>
              <w:rPr>
                <w:sz w:val="24"/>
              </w:rPr>
            </w:pPr>
            <w:r>
              <w:rPr>
                <w:sz w:val="24"/>
              </w:rPr>
              <w:t>11.4377</w:t>
            </w:r>
          </w:p>
        </w:tc>
      </w:tr>
      <w:tr w:rsidR="00C02C68" w14:paraId="21A0A645" w14:textId="77777777">
        <w:trPr>
          <w:trHeight w:val="275"/>
        </w:trPr>
        <w:tc>
          <w:tcPr>
            <w:tcW w:w="2612" w:type="dxa"/>
          </w:tcPr>
          <w:p w14:paraId="5AB160F0" w14:textId="77777777" w:rsidR="00C02C68" w:rsidRDefault="00E53B5C">
            <w:pPr>
              <w:pStyle w:val="TableParagraph"/>
              <w:spacing w:line="256" w:lineRule="exact"/>
              <w:rPr>
                <w:sz w:val="24"/>
              </w:rPr>
            </w:pPr>
            <w:r>
              <w:rPr>
                <w:sz w:val="24"/>
              </w:rPr>
              <w:t>Inventories, net</w:t>
            </w:r>
          </w:p>
        </w:tc>
        <w:tc>
          <w:tcPr>
            <w:tcW w:w="1296" w:type="dxa"/>
          </w:tcPr>
          <w:p w14:paraId="61E0AC87" w14:textId="77777777" w:rsidR="00C02C68" w:rsidRDefault="00E53B5C">
            <w:pPr>
              <w:pStyle w:val="TableParagraph"/>
              <w:spacing w:line="256" w:lineRule="exact"/>
              <w:rPr>
                <w:sz w:val="24"/>
              </w:rPr>
            </w:pPr>
            <w:r>
              <w:rPr>
                <w:sz w:val="24"/>
              </w:rPr>
              <w:t>9.8013</w:t>
            </w:r>
          </w:p>
        </w:tc>
        <w:tc>
          <w:tcPr>
            <w:tcW w:w="1486" w:type="dxa"/>
          </w:tcPr>
          <w:p w14:paraId="0347B2FA" w14:textId="77777777" w:rsidR="00C02C68" w:rsidRDefault="00E53B5C">
            <w:pPr>
              <w:pStyle w:val="TableParagraph"/>
              <w:spacing w:line="256" w:lineRule="exact"/>
              <w:rPr>
                <w:sz w:val="24"/>
              </w:rPr>
            </w:pPr>
            <w:r>
              <w:rPr>
                <w:sz w:val="24"/>
              </w:rPr>
              <w:t>10.0986</w:t>
            </w:r>
          </w:p>
        </w:tc>
        <w:tc>
          <w:tcPr>
            <w:tcW w:w="1296" w:type="dxa"/>
          </w:tcPr>
          <w:p w14:paraId="70A9E4ED" w14:textId="77777777" w:rsidR="00C02C68" w:rsidRDefault="00E53B5C">
            <w:pPr>
              <w:pStyle w:val="TableParagraph"/>
              <w:spacing w:line="256" w:lineRule="exact"/>
              <w:rPr>
                <w:sz w:val="24"/>
              </w:rPr>
            </w:pPr>
            <w:r>
              <w:rPr>
                <w:sz w:val="24"/>
              </w:rPr>
              <w:t>9.9520</w:t>
            </w:r>
          </w:p>
        </w:tc>
        <w:tc>
          <w:tcPr>
            <w:tcW w:w="1297" w:type="dxa"/>
          </w:tcPr>
          <w:p w14:paraId="40C05C93" w14:textId="77777777" w:rsidR="00C02C68" w:rsidRDefault="00E53B5C">
            <w:pPr>
              <w:pStyle w:val="TableParagraph"/>
              <w:spacing w:line="256" w:lineRule="exact"/>
              <w:rPr>
                <w:sz w:val="24"/>
              </w:rPr>
            </w:pPr>
            <w:r>
              <w:rPr>
                <w:sz w:val="24"/>
              </w:rPr>
              <w:t>8.4383</w:t>
            </w:r>
          </w:p>
        </w:tc>
        <w:tc>
          <w:tcPr>
            <w:tcW w:w="1366" w:type="dxa"/>
          </w:tcPr>
          <w:p w14:paraId="2EAC435A" w14:textId="77777777" w:rsidR="00C02C68" w:rsidRDefault="00E53B5C">
            <w:pPr>
              <w:pStyle w:val="TableParagraph"/>
              <w:spacing w:line="256" w:lineRule="exact"/>
              <w:rPr>
                <w:sz w:val="24"/>
              </w:rPr>
            </w:pPr>
            <w:r>
              <w:rPr>
                <w:sz w:val="24"/>
              </w:rPr>
              <w:t>9.0147</w:t>
            </w:r>
          </w:p>
        </w:tc>
      </w:tr>
      <w:tr w:rsidR="00C02C68" w14:paraId="763B2B1A" w14:textId="77777777">
        <w:trPr>
          <w:trHeight w:val="275"/>
        </w:trPr>
        <w:tc>
          <w:tcPr>
            <w:tcW w:w="2612" w:type="dxa"/>
          </w:tcPr>
          <w:p w14:paraId="2B175EFD" w14:textId="77777777" w:rsidR="00C02C68" w:rsidRDefault="00E53B5C">
            <w:pPr>
              <w:pStyle w:val="TableParagraph"/>
              <w:spacing w:line="256" w:lineRule="exact"/>
              <w:rPr>
                <w:sz w:val="24"/>
              </w:rPr>
            </w:pPr>
            <w:r>
              <w:rPr>
                <w:sz w:val="24"/>
              </w:rPr>
              <w:t>Other current assets</w:t>
            </w:r>
          </w:p>
        </w:tc>
        <w:tc>
          <w:tcPr>
            <w:tcW w:w="1296" w:type="dxa"/>
          </w:tcPr>
          <w:p w14:paraId="3AA3D30C" w14:textId="77777777" w:rsidR="00C02C68" w:rsidRDefault="00E53B5C">
            <w:pPr>
              <w:pStyle w:val="TableParagraph"/>
              <w:spacing w:line="256" w:lineRule="exact"/>
              <w:rPr>
                <w:sz w:val="24"/>
              </w:rPr>
            </w:pPr>
            <w:r>
              <w:rPr>
                <w:sz w:val="24"/>
              </w:rPr>
              <w:t>0.8074</w:t>
            </w:r>
          </w:p>
        </w:tc>
        <w:tc>
          <w:tcPr>
            <w:tcW w:w="1486" w:type="dxa"/>
          </w:tcPr>
          <w:p w14:paraId="39E4439C" w14:textId="77777777" w:rsidR="00C02C68" w:rsidRDefault="00E53B5C">
            <w:pPr>
              <w:pStyle w:val="TableParagraph"/>
              <w:spacing w:line="256" w:lineRule="exact"/>
              <w:rPr>
                <w:sz w:val="24"/>
              </w:rPr>
            </w:pPr>
            <w:r>
              <w:rPr>
                <w:sz w:val="24"/>
              </w:rPr>
              <w:t>0.6354</w:t>
            </w:r>
          </w:p>
        </w:tc>
        <w:tc>
          <w:tcPr>
            <w:tcW w:w="1296" w:type="dxa"/>
          </w:tcPr>
          <w:p w14:paraId="05027FC2" w14:textId="77777777" w:rsidR="00C02C68" w:rsidRDefault="00E53B5C">
            <w:pPr>
              <w:pStyle w:val="TableParagraph"/>
              <w:spacing w:line="256" w:lineRule="exact"/>
              <w:rPr>
                <w:sz w:val="24"/>
              </w:rPr>
            </w:pPr>
            <w:r>
              <w:rPr>
                <w:sz w:val="24"/>
              </w:rPr>
              <w:t>0.5555</w:t>
            </w:r>
          </w:p>
        </w:tc>
        <w:tc>
          <w:tcPr>
            <w:tcW w:w="1297" w:type="dxa"/>
          </w:tcPr>
          <w:p w14:paraId="4BEBDEE9" w14:textId="77777777" w:rsidR="00C02C68" w:rsidRDefault="00E53B5C">
            <w:pPr>
              <w:pStyle w:val="TableParagraph"/>
              <w:spacing w:line="256" w:lineRule="exact"/>
              <w:rPr>
                <w:sz w:val="24"/>
              </w:rPr>
            </w:pPr>
            <w:r>
              <w:rPr>
                <w:sz w:val="24"/>
              </w:rPr>
              <w:t>0</w:t>
            </w:r>
          </w:p>
        </w:tc>
        <w:tc>
          <w:tcPr>
            <w:tcW w:w="1366" w:type="dxa"/>
          </w:tcPr>
          <w:p w14:paraId="32D37BA5" w14:textId="77777777" w:rsidR="00C02C68" w:rsidRDefault="00E53B5C">
            <w:pPr>
              <w:pStyle w:val="TableParagraph"/>
              <w:spacing w:line="256" w:lineRule="exact"/>
              <w:rPr>
                <w:sz w:val="24"/>
              </w:rPr>
            </w:pPr>
            <w:r>
              <w:rPr>
                <w:sz w:val="24"/>
              </w:rPr>
              <w:t>0</w:t>
            </w:r>
          </w:p>
        </w:tc>
      </w:tr>
      <w:tr w:rsidR="00C02C68" w14:paraId="2BDB71ED" w14:textId="77777777">
        <w:trPr>
          <w:trHeight w:val="275"/>
        </w:trPr>
        <w:tc>
          <w:tcPr>
            <w:tcW w:w="2612" w:type="dxa"/>
          </w:tcPr>
          <w:p w14:paraId="56F16D32" w14:textId="77777777" w:rsidR="00C02C68" w:rsidRDefault="00E53B5C">
            <w:pPr>
              <w:pStyle w:val="TableParagraph"/>
              <w:spacing w:line="256" w:lineRule="exact"/>
              <w:rPr>
                <w:b/>
                <w:sz w:val="24"/>
              </w:rPr>
            </w:pPr>
            <w:r>
              <w:rPr>
                <w:b/>
                <w:sz w:val="24"/>
              </w:rPr>
              <w:t>Total current assets</w:t>
            </w:r>
          </w:p>
        </w:tc>
        <w:tc>
          <w:tcPr>
            <w:tcW w:w="1296" w:type="dxa"/>
          </w:tcPr>
          <w:p w14:paraId="06F6EE9C" w14:textId="77777777" w:rsidR="00C02C68" w:rsidRDefault="00E53B5C">
            <w:pPr>
              <w:pStyle w:val="TableParagraph"/>
              <w:spacing w:line="256" w:lineRule="exact"/>
              <w:rPr>
                <w:b/>
                <w:sz w:val="24"/>
              </w:rPr>
            </w:pPr>
            <w:r>
              <w:rPr>
                <w:b/>
                <w:sz w:val="24"/>
              </w:rPr>
              <w:t>48.1958</w:t>
            </w:r>
          </w:p>
        </w:tc>
        <w:tc>
          <w:tcPr>
            <w:tcW w:w="1486" w:type="dxa"/>
          </w:tcPr>
          <w:p w14:paraId="4A2C892C" w14:textId="77777777" w:rsidR="00C02C68" w:rsidRDefault="00E53B5C">
            <w:pPr>
              <w:pStyle w:val="TableParagraph"/>
              <w:spacing w:line="256" w:lineRule="exact"/>
              <w:rPr>
                <w:b/>
                <w:sz w:val="24"/>
              </w:rPr>
            </w:pPr>
            <w:r>
              <w:rPr>
                <w:b/>
                <w:sz w:val="24"/>
              </w:rPr>
              <w:t>45.9432</w:t>
            </w:r>
          </w:p>
        </w:tc>
        <w:tc>
          <w:tcPr>
            <w:tcW w:w="1296" w:type="dxa"/>
          </w:tcPr>
          <w:p w14:paraId="29974729" w14:textId="77777777" w:rsidR="00C02C68" w:rsidRDefault="00E53B5C">
            <w:pPr>
              <w:pStyle w:val="TableParagraph"/>
              <w:spacing w:line="256" w:lineRule="exact"/>
              <w:rPr>
                <w:b/>
                <w:sz w:val="24"/>
              </w:rPr>
            </w:pPr>
            <w:r>
              <w:rPr>
                <w:b/>
                <w:sz w:val="24"/>
              </w:rPr>
              <w:t>45.7243</w:t>
            </w:r>
          </w:p>
        </w:tc>
        <w:tc>
          <w:tcPr>
            <w:tcW w:w="1297" w:type="dxa"/>
          </w:tcPr>
          <w:p w14:paraId="2B91B222" w14:textId="77777777" w:rsidR="00C02C68" w:rsidRDefault="00E53B5C">
            <w:pPr>
              <w:pStyle w:val="TableParagraph"/>
              <w:spacing w:line="256" w:lineRule="exact"/>
              <w:rPr>
                <w:b/>
                <w:sz w:val="24"/>
              </w:rPr>
            </w:pPr>
            <w:r>
              <w:rPr>
                <w:b/>
                <w:sz w:val="24"/>
              </w:rPr>
              <w:t>52.4758</w:t>
            </w:r>
          </w:p>
        </w:tc>
        <w:tc>
          <w:tcPr>
            <w:tcW w:w="1366" w:type="dxa"/>
          </w:tcPr>
          <w:p w14:paraId="0F6B8BB6" w14:textId="77777777" w:rsidR="00C02C68" w:rsidRDefault="00E53B5C">
            <w:pPr>
              <w:pStyle w:val="TableParagraph"/>
              <w:spacing w:line="256" w:lineRule="exact"/>
              <w:rPr>
                <w:b/>
                <w:sz w:val="24"/>
              </w:rPr>
            </w:pPr>
            <w:r>
              <w:rPr>
                <w:b/>
                <w:sz w:val="24"/>
              </w:rPr>
              <w:t>46.5035</w:t>
            </w:r>
          </w:p>
        </w:tc>
      </w:tr>
      <w:tr w:rsidR="00C02C68" w14:paraId="0D5DF804" w14:textId="77777777">
        <w:trPr>
          <w:trHeight w:val="827"/>
        </w:trPr>
        <w:tc>
          <w:tcPr>
            <w:tcW w:w="2612" w:type="dxa"/>
          </w:tcPr>
          <w:p w14:paraId="1CAE5C67" w14:textId="77777777" w:rsidR="00C02C68" w:rsidRDefault="00E53B5C">
            <w:pPr>
              <w:pStyle w:val="TableParagraph"/>
              <w:spacing w:line="268" w:lineRule="exact"/>
              <w:rPr>
                <w:sz w:val="24"/>
              </w:rPr>
            </w:pPr>
            <w:r>
              <w:rPr>
                <w:sz w:val="24"/>
              </w:rPr>
              <w:t>Notes payable &amp; current</w:t>
            </w:r>
          </w:p>
          <w:p w14:paraId="681BA3F2" w14:textId="77777777" w:rsidR="00C02C68" w:rsidRDefault="00E53B5C">
            <w:pPr>
              <w:pStyle w:val="TableParagraph"/>
              <w:spacing w:line="270" w:lineRule="atLeast"/>
              <w:ind w:right="515"/>
              <w:rPr>
                <w:sz w:val="24"/>
              </w:rPr>
            </w:pPr>
            <w:r>
              <w:rPr>
                <w:sz w:val="24"/>
              </w:rPr>
              <w:t>portion of long-term debt</w:t>
            </w:r>
          </w:p>
        </w:tc>
        <w:tc>
          <w:tcPr>
            <w:tcW w:w="1296" w:type="dxa"/>
          </w:tcPr>
          <w:p w14:paraId="076D7487" w14:textId="77777777" w:rsidR="00C02C68" w:rsidRDefault="00E53B5C">
            <w:pPr>
              <w:pStyle w:val="TableParagraph"/>
              <w:spacing w:line="268" w:lineRule="exact"/>
              <w:rPr>
                <w:sz w:val="24"/>
              </w:rPr>
            </w:pPr>
            <w:r>
              <w:rPr>
                <w:sz w:val="24"/>
              </w:rPr>
              <w:t>0.5517</w:t>
            </w:r>
          </w:p>
        </w:tc>
        <w:tc>
          <w:tcPr>
            <w:tcW w:w="1486" w:type="dxa"/>
          </w:tcPr>
          <w:p w14:paraId="0D1C0AF4" w14:textId="77777777" w:rsidR="00C02C68" w:rsidRDefault="00E53B5C">
            <w:pPr>
              <w:pStyle w:val="TableParagraph"/>
              <w:spacing w:line="268" w:lineRule="exact"/>
              <w:rPr>
                <w:sz w:val="24"/>
              </w:rPr>
            </w:pPr>
            <w:r>
              <w:rPr>
                <w:sz w:val="24"/>
              </w:rPr>
              <w:t>0.01946</w:t>
            </w:r>
          </w:p>
        </w:tc>
        <w:tc>
          <w:tcPr>
            <w:tcW w:w="1296" w:type="dxa"/>
          </w:tcPr>
          <w:p w14:paraId="07DCF70E" w14:textId="77777777" w:rsidR="00C02C68" w:rsidRDefault="00E53B5C">
            <w:pPr>
              <w:pStyle w:val="TableParagraph"/>
              <w:spacing w:line="268" w:lineRule="exact"/>
              <w:rPr>
                <w:sz w:val="24"/>
              </w:rPr>
            </w:pPr>
            <w:r>
              <w:rPr>
                <w:sz w:val="24"/>
              </w:rPr>
              <w:t>0.8369</w:t>
            </w:r>
          </w:p>
        </w:tc>
        <w:tc>
          <w:tcPr>
            <w:tcW w:w="1297" w:type="dxa"/>
          </w:tcPr>
          <w:p w14:paraId="42FE8158" w14:textId="77777777" w:rsidR="00C02C68" w:rsidRDefault="00E53B5C">
            <w:pPr>
              <w:pStyle w:val="TableParagraph"/>
              <w:spacing w:line="268" w:lineRule="exact"/>
              <w:rPr>
                <w:sz w:val="24"/>
              </w:rPr>
            </w:pPr>
            <w:r>
              <w:rPr>
                <w:sz w:val="24"/>
              </w:rPr>
              <w:t>2.6445</w:t>
            </w:r>
          </w:p>
        </w:tc>
        <w:tc>
          <w:tcPr>
            <w:tcW w:w="1366" w:type="dxa"/>
          </w:tcPr>
          <w:p w14:paraId="38B4DBB8" w14:textId="77777777" w:rsidR="00C02C68" w:rsidRDefault="00E53B5C">
            <w:pPr>
              <w:pStyle w:val="TableParagraph"/>
              <w:spacing w:line="268" w:lineRule="exact"/>
              <w:rPr>
                <w:sz w:val="24"/>
              </w:rPr>
            </w:pPr>
            <w:r>
              <w:rPr>
                <w:sz w:val="24"/>
              </w:rPr>
              <w:t>2.1494</w:t>
            </w:r>
          </w:p>
        </w:tc>
      </w:tr>
      <w:tr w:rsidR="00C02C68" w14:paraId="73D0BA87" w14:textId="77777777">
        <w:trPr>
          <w:trHeight w:val="278"/>
        </w:trPr>
        <w:tc>
          <w:tcPr>
            <w:tcW w:w="2612" w:type="dxa"/>
          </w:tcPr>
          <w:p w14:paraId="69006095" w14:textId="77777777" w:rsidR="00C02C68" w:rsidRDefault="00E53B5C">
            <w:pPr>
              <w:pStyle w:val="TableParagraph"/>
              <w:spacing w:line="258" w:lineRule="exact"/>
              <w:rPr>
                <w:sz w:val="24"/>
              </w:rPr>
            </w:pPr>
            <w:r>
              <w:rPr>
                <w:sz w:val="24"/>
              </w:rPr>
              <w:t>Accounts payable</w:t>
            </w:r>
          </w:p>
        </w:tc>
        <w:tc>
          <w:tcPr>
            <w:tcW w:w="1296" w:type="dxa"/>
          </w:tcPr>
          <w:p w14:paraId="4E8617A2" w14:textId="77777777" w:rsidR="00C02C68" w:rsidRDefault="00E53B5C">
            <w:pPr>
              <w:pStyle w:val="TableParagraph"/>
              <w:spacing w:line="258" w:lineRule="exact"/>
              <w:rPr>
                <w:sz w:val="24"/>
              </w:rPr>
            </w:pPr>
            <w:r>
              <w:rPr>
                <w:sz w:val="24"/>
              </w:rPr>
              <w:t>0</w:t>
            </w:r>
          </w:p>
        </w:tc>
        <w:tc>
          <w:tcPr>
            <w:tcW w:w="1486" w:type="dxa"/>
          </w:tcPr>
          <w:p w14:paraId="09458416" w14:textId="77777777" w:rsidR="00C02C68" w:rsidRDefault="00E53B5C">
            <w:pPr>
              <w:pStyle w:val="TableParagraph"/>
              <w:spacing w:line="258" w:lineRule="exact"/>
              <w:rPr>
                <w:sz w:val="24"/>
              </w:rPr>
            </w:pPr>
            <w:r>
              <w:rPr>
                <w:sz w:val="24"/>
              </w:rPr>
              <w:t>0</w:t>
            </w:r>
          </w:p>
        </w:tc>
        <w:tc>
          <w:tcPr>
            <w:tcW w:w="1296" w:type="dxa"/>
          </w:tcPr>
          <w:p w14:paraId="4AE8F87D" w14:textId="77777777" w:rsidR="00C02C68" w:rsidRDefault="00E53B5C">
            <w:pPr>
              <w:pStyle w:val="TableParagraph"/>
              <w:spacing w:line="258" w:lineRule="exact"/>
              <w:rPr>
                <w:sz w:val="24"/>
              </w:rPr>
            </w:pPr>
            <w:r>
              <w:rPr>
                <w:sz w:val="24"/>
              </w:rPr>
              <w:t>0</w:t>
            </w:r>
          </w:p>
        </w:tc>
        <w:tc>
          <w:tcPr>
            <w:tcW w:w="1297" w:type="dxa"/>
          </w:tcPr>
          <w:p w14:paraId="6691AB99" w14:textId="77777777" w:rsidR="00C02C68" w:rsidRDefault="00E53B5C">
            <w:pPr>
              <w:pStyle w:val="TableParagraph"/>
              <w:spacing w:line="258" w:lineRule="exact"/>
              <w:rPr>
                <w:sz w:val="24"/>
              </w:rPr>
            </w:pPr>
            <w:r>
              <w:rPr>
                <w:sz w:val="24"/>
              </w:rPr>
              <w:t>5.0053</w:t>
            </w:r>
          </w:p>
        </w:tc>
        <w:tc>
          <w:tcPr>
            <w:tcW w:w="1366" w:type="dxa"/>
          </w:tcPr>
          <w:p w14:paraId="7D7104C3" w14:textId="77777777" w:rsidR="00C02C68" w:rsidRDefault="00E53B5C">
            <w:pPr>
              <w:pStyle w:val="TableParagraph"/>
              <w:spacing w:line="258" w:lineRule="exact"/>
              <w:rPr>
                <w:sz w:val="24"/>
              </w:rPr>
            </w:pPr>
            <w:r>
              <w:rPr>
                <w:sz w:val="24"/>
              </w:rPr>
              <w:t>4.8571</w:t>
            </w:r>
          </w:p>
        </w:tc>
      </w:tr>
      <w:tr w:rsidR="00C02C68" w14:paraId="12755D88" w14:textId="77777777">
        <w:trPr>
          <w:trHeight w:val="275"/>
        </w:trPr>
        <w:tc>
          <w:tcPr>
            <w:tcW w:w="2612" w:type="dxa"/>
          </w:tcPr>
          <w:p w14:paraId="2990B977" w14:textId="77777777" w:rsidR="00C02C68" w:rsidRDefault="00E53B5C">
            <w:pPr>
              <w:pStyle w:val="TableParagraph"/>
              <w:spacing w:line="256" w:lineRule="exact"/>
              <w:rPr>
                <w:sz w:val="24"/>
              </w:rPr>
            </w:pPr>
            <w:r>
              <w:rPr>
                <w:sz w:val="24"/>
              </w:rPr>
              <w:t>Accrued expenses</w:t>
            </w:r>
          </w:p>
        </w:tc>
        <w:tc>
          <w:tcPr>
            <w:tcW w:w="1296" w:type="dxa"/>
          </w:tcPr>
          <w:p w14:paraId="3027DDC7" w14:textId="77777777" w:rsidR="00C02C68" w:rsidRDefault="00E53B5C">
            <w:pPr>
              <w:pStyle w:val="TableParagraph"/>
              <w:spacing w:line="256" w:lineRule="exact"/>
              <w:rPr>
                <w:sz w:val="24"/>
              </w:rPr>
            </w:pPr>
            <w:r>
              <w:rPr>
                <w:sz w:val="24"/>
              </w:rPr>
              <w:t>5.2438</w:t>
            </w:r>
          </w:p>
        </w:tc>
        <w:tc>
          <w:tcPr>
            <w:tcW w:w="1486" w:type="dxa"/>
          </w:tcPr>
          <w:p w14:paraId="0473E314" w14:textId="77777777" w:rsidR="00C02C68" w:rsidRDefault="00E53B5C">
            <w:pPr>
              <w:pStyle w:val="TableParagraph"/>
              <w:spacing w:line="256" w:lineRule="exact"/>
              <w:rPr>
                <w:sz w:val="24"/>
              </w:rPr>
            </w:pPr>
            <w:r>
              <w:rPr>
                <w:sz w:val="24"/>
              </w:rPr>
              <w:t>5.0270</w:t>
            </w:r>
          </w:p>
        </w:tc>
        <w:tc>
          <w:tcPr>
            <w:tcW w:w="1296" w:type="dxa"/>
          </w:tcPr>
          <w:p w14:paraId="6CDB2A30" w14:textId="77777777" w:rsidR="00C02C68" w:rsidRDefault="00E53B5C">
            <w:pPr>
              <w:pStyle w:val="TableParagraph"/>
              <w:spacing w:line="256" w:lineRule="exact"/>
              <w:rPr>
                <w:sz w:val="24"/>
              </w:rPr>
            </w:pPr>
            <w:r>
              <w:rPr>
                <w:sz w:val="24"/>
              </w:rPr>
              <w:t>5.2889</w:t>
            </w:r>
          </w:p>
        </w:tc>
        <w:tc>
          <w:tcPr>
            <w:tcW w:w="1297" w:type="dxa"/>
          </w:tcPr>
          <w:p w14:paraId="2EEE6EEC" w14:textId="77777777" w:rsidR="00C02C68" w:rsidRDefault="00E53B5C">
            <w:pPr>
              <w:pStyle w:val="TableParagraph"/>
              <w:spacing w:line="256" w:lineRule="exact"/>
              <w:rPr>
                <w:sz w:val="24"/>
              </w:rPr>
            </w:pPr>
            <w:r>
              <w:rPr>
                <w:sz w:val="24"/>
              </w:rPr>
              <w:t>7.6568</w:t>
            </w:r>
          </w:p>
        </w:tc>
        <w:tc>
          <w:tcPr>
            <w:tcW w:w="1366" w:type="dxa"/>
          </w:tcPr>
          <w:p w14:paraId="0C221467" w14:textId="77777777" w:rsidR="00C02C68" w:rsidRDefault="00E53B5C">
            <w:pPr>
              <w:pStyle w:val="TableParagraph"/>
              <w:spacing w:line="256" w:lineRule="exact"/>
              <w:rPr>
                <w:sz w:val="24"/>
              </w:rPr>
            </w:pPr>
            <w:r>
              <w:rPr>
                <w:sz w:val="24"/>
              </w:rPr>
              <w:t>7.5091</w:t>
            </w:r>
          </w:p>
        </w:tc>
      </w:tr>
      <w:tr w:rsidR="00C02C68" w14:paraId="112DB9AD" w14:textId="77777777">
        <w:trPr>
          <w:trHeight w:val="275"/>
        </w:trPr>
        <w:tc>
          <w:tcPr>
            <w:tcW w:w="2612" w:type="dxa"/>
          </w:tcPr>
          <w:p w14:paraId="3B91E108" w14:textId="77777777" w:rsidR="00C02C68" w:rsidRDefault="00E53B5C">
            <w:pPr>
              <w:pStyle w:val="TableParagraph"/>
              <w:spacing w:line="256" w:lineRule="exact"/>
              <w:rPr>
                <w:b/>
                <w:sz w:val="24"/>
              </w:rPr>
            </w:pPr>
            <w:r>
              <w:rPr>
                <w:b/>
                <w:sz w:val="24"/>
              </w:rPr>
              <w:t>Total current liabilities</w:t>
            </w:r>
          </w:p>
        </w:tc>
        <w:tc>
          <w:tcPr>
            <w:tcW w:w="1296" w:type="dxa"/>
          </w:tcPr>
          <w:p w14:paraId="6672B357" w14:textId="77777777" w:rsidR="00C02C68" w:rsidRDefault="00E53B5C">
            <w:pPr>
              <w:pStyle w:val="TableParagraph"/>
              <w:spacing w:line="256" w:lineRule="exact"/>
              <w:rPr>
                <w:b/>
                <w:sz w:val="24"/>
              </w:rPr>
            </w:pPr>
            <w:r>
              <w:rPr>
                <w:b/>
                <w:sz w:val="24"/>
              </w:rPr>
              <w:t>25.9196</w:t>
            </w:r>
          </w:p>
        </w:tc>
        <w:tc>
          <w:tcPr>
            <w:tcW w:w="1486" w:type="dxa"/>
          </w:tcPr>
          <w:p w14:paraId="5956FCBA" w14:textId="77777777" w:rsidR="00C02C68" w:rsidRDefault="00E53B5C">
            <w:pPr>
              <w:pStyle w:val="TableParagraph"/>
              <w:spacing w:line="256" w:lineRule="exact"/>
              <w:rPr>
                <w:b/>
                <w:sz w:val="24"/>
              </w:rPr>
            </w:pPr>
            <w:r>
              <w:rPr>
                <w:b/>
                <w:sz w:val="24"/>
              </w:rPr>
              <w:t>28.4769</w:t>
            </w:r>
          </w:p>
        </w:tc>
        <w:tc>
          <w:tcPr>
            <w:tcW w:w="1296" w:type="dxa"/>
          </w:tcPr>
          <w:p w14:paraId="792A4987" w14:textId="77777777" w:rsidR="00C02C68" w:rsidRDefault="00E53B5C">
            <w:pPr>
              <w:pStyle w:val="TableParagraph"/>
              <w:spacing w:line="256" w:lineRule="exact"/>
              <w:rPr>
                <w:b/>
                <w:sz w:val="24"/>
              </w:rPr>
            </w:pPr>
            <w:r>
              <w:rPr>
                <w:b/>
                <w:sz w:val="24"/>
              </w:rPr>
              <w:t>29.7453</w:t>
            </w:r>
          </w:p>
        </w:tc>
        <w:tc>
          <w:tcPr>
            <w:tcW w:w="1297" w:type="dxa"/>
          </w:tcPr>
          <w:p w14:paraId="6653B7B4" w14:textId="77777777" w:rsidR="00C02C68" w:rsidRDefault="00E53B5C">
            <w:pPr>
              <w:pStyle w:val="TableParagraph"/>
              <w:spacing w:line="256" w:lineRule="exact"/>
              <w:rPr>
                <w:b/>
                <w:sz w:val="24"/>
              </w:rPr>
            </w:pPr>
            <w:r>
              <w:rPr>
                <w:b/>
                <w:sz w:val="24"/>
              </w:rPr>
              <w:t>31.8893</w:t>
            </w:r>
          </w:p>
        </w:tc>
        <w:tc>
          <w:tcPr>
            <w:tcW w:w="1366" w:type="dxa"/>
          </w:tcPr>
          <w:p w14:paraId="34BB5161" w14:textId="77777777" w:rsidR="00C02C68" w:rsidRDefault="00E53B5C">
            <w:pPr>
              <w:pStyle w:val="TableParagraph"/>
              <w:spacing w:line="256" w:lineRule="exact"/>
              <w:rPr>
                <w:b/>
                <w:sz w:val="24"/>
              </w:rPr>
            </w:pPr>
            <w:r>
              <w:rPr>
                <w:b/>
                <w:sz w:val="24"/>
              </w:rPr>
              <w:t>30.5858</w:t>
            </w:r>
          </w:p>
        </w:tc>
      </w:tr>
      <w:tr w:rsidR="00C02C68" w14:paraId="7BE5C33D" w14:textId="77777777">
        <w:trPr>
          <w:trHeight w:val="275"/>
        </w:trPr>
        <w:tc>
          <w:tcPr>
            <w:tcW w:w="2612" w:type="dxa"/>
          </w:tcPr>
          <w:p w14:paraId="2238E79C" w14:textId="77777777" w:rsidR="00C02C68" w:rsidRDefault="00E53B5C">
            <w:pPr>
              <w:pStyle w:val="TableParagraph"/>
              <w:spacing w:line="256" w:lineRule="exact"/>
              <w:rPr>
                <w:b/>
                <w:sz w:val="24"/>
              </w:rPr>
            </w:pPr>
            <w:r>
              <w:rPr>
                <w:b/>
                <w:sz w:val="24"/>
              </w:rPr>
              <w:t>Current Ratio</w:t>
            </w:r>
          </w:p>
        </w:tc>
        <w:tc>
          <w:tcPr>
            <w:tcW w:w="1296" w:type="dxa"/>
          </w:tcPr>
          <w:p w14:paraId="7C1A0344" w14:textId="77777777" w:rsidR="00C02C68" w:rsidRDefault="00E53B5C">
            <w:pPr>
              <w:pStyle w:val="TableParagraph"/>
              <w:spacing w:line="256" w:lineRule="exact"/>
              <w:rPr>
                <w:b/>
                <w:sz w:val="24"/>
              </w:rPr>
            </w:pPr>
            <w:r>
              <w:rPr>
                <w:b/>
                <w:sz w:val="24"/>
              </w:rPr>
              <w:t>1.8594</w:t>
            </w:r>
          </w:p>
        </w:tc>
        <w:tc>
          <w:tcPr>
            <w:tcW w:w="1486" w:type="dxa"/>
          </w:tcPr>
          <w:p w14:paraId="0CFC3F5E" w14:textId="77777777" w:rsidR="00C02C68" w:rsidRDefault="00E53B5C">
            <w:pPr>
              <w:pStyle w:val="TableParagraph"/>
              <w:spacing w:line="256" w:lineRule="exact"/>
              <w:rPr>
                <w:b/>
                <w:sz w:val="24"/>
              </w:rPr>
            </w:pPr>
            <w:r>
              <w:rPr>
                <w:b/>
                <w:sz w:val="24"/>
              </w:rPr>
              <w:t>1.6133</w:t>
            </w:r>
          </w:p>
        </w:tc>
        <w:tc>
          <w:tcPr>
            <w:tcW w:w="1296" w:type="dxa"/>
          </w:tcPr>
          <w:p w14:paraId="4417AFC5" w14:textId="77777777" w:rsidR="00C02C68" w:rsidRDefault="00E53B5C">
            <w:pPr>
              <w:pStyle w:val="TableParagraph"/>
              <w:spacing w:line="256" w:lineRule="exact"/>
              <w:rPr>
                <w:b/>
                <w:sz w:val="24"/>
              </w:rPr>
            </w:pPr>
            <w:r>
              <w:rPr>
                <w:b/>
                <w:sz w:val="24"/>
              </w:rPr>
              <w:t>1.5371</w:t>
            </w:r>
          </w:p>
        </w:tc>
        <w:tc>
          <w:tcPr>
            <w:tcW w:w="1297" w:type="dxa"/>
          </w:tcPr>
          <w:p w14:paraId="5BBF025D" w14:textId="77777777" w:rsidR="00C02C68" w:rsidRDefault="00E53B5C">
            <w:pPr>
              <w:pStyle w:val="TableParagraph"/>
              <w:spacing w:line="256" w:lineRule="exact"/>
              <w:rPr>
                <w:b/>
                <w:sz w:val="24"/>
              </w:rPr>
            </w:pPr>
            <w:r>
              <w:rPr>
                <w:b/>
                <w:sz w:val="24"/>
              </w:rPr>
              <w:t>1.6455</w:t>
            </w:r>
          </w:p>
        </w:tc>
        <w:tc>
          <w:tcPr>
            <w:tcW w:w="1366" w:type="dxa"/>
          </w:tcPr>
          <w:p w14:paraId="49CA95E8" w14:textId="77777777" w:rsidR="00C02C68" w:rsidRDefault="00E53B5C">
            <w:pPr>
              <w:pStyle w:val="TableParagraph"/>
              <w:spacing w:line="256" w:lineRule="exact"/>
              <w:rPr>
                <w:b/>
                <w:sz w:val="24"/>
              </w:rPr>
            </w:pPr>
            <w:r>
              <w:rPr>
                <w:b/>
                <w:sz w:val="24"/>
              </w:rPr>
              <w:t>1.5204</w:t>
            </w:r>
          </w:p>
        </w:tc>
      </w:tr>
      <w:tr w:rsidR="00C02C68" w14:paraId="47511F63" w14:textId="77777777">
        <w:trPr>
          <w:trHeight w:val="276"/>
        </w:trPr>
        <w:tc>
          <w:tcPr>
            <w:tcW w:w="2612" w:type="dxa"/>
          </w:tcPr>
          <w:p w14:paraId="387FF2D2" w14:textId="77777777" w:rsidR="00C02C68" w:rsidRDefault="00E53B5C">
            <w:pPr>
              <w:pStyle w:val="TableParagraph"/>
              <w:spacing w:line="256" w:lineRule="exact"/>
              <w:rPr>
                <w:b/>
                <w:sz w:val="24"/>
              </w:rPr>
            </w:pPr>
            <w:r>
              <w:rPr>
                <w:b/>
                <w:sz w:val="24"/>
              </w:rPr>
              <w:t>Quick Ratio</w:t>
            </w:r>
          </w:p>
        </w:tc>
        <w:tc>
          <w:tcPr>
            <w:tcW w:w="1296" w:type="dxa"/>
          </w:tcPr>
          <w:p w14:paraId="1F933F47" w14:textId="77777777" w:rsidR="00C02C68" w:rsidRDefault="00E53B5C">
            <w:pPr>
              <w:pStyle w:val="TableParagraph"/>
              <w:spacing w:line="256" w:lineRule="exact"/>
              <w:rPr>
                <w:b/>
                <w:sz w:val="24"/>
              </w:rPr>
            </w:pPr>
            <w:r>
              <w:rPr>
                <w:b/>
                <w:sz w:val="24"/>
              </w:rPr>
              <w:t>1.43309</w:t>
            </w:r>
          </w:p>
        </w:tc>
        <w:tc>
          <w:tcPr>
            <w:tcW w:w="1486" w:type="dxa"/>
          </w:tcPr>
          <w:p w14:paraId="6EEF4A3A" w14:textId="77777777" w:rsidR="00C02C68" w:rsidRDefault="00E53B5C">
            <w:pPr>
              <w:pStyle w:val="TableParagraph"/>
              <w:spacing w:line="256" w:lineRule="exact"/>
              <w:rPr>
                <w:b/>
                <w:sz w:val="24"/>
              </w:rPr>
            </w:pPr>
            <w:r>
              <w:rPr>
                <w:b/>
                <w:sz w:val="24"/>
              </w:rPr>
              <w:t>1.2061</w:t>
            </w:r>
          </w:p>
        </w:tc>
        <w:tc>
          <w:tcPr>
            <w:tcW w:w="1296" w:type="dxa"/>
          </w:tcPr>
          <w:p w14:paraId="6CFF7F30" w14:textId="77777777" w:rsidR="00C02C68" w:rsidRDefault="00E53B5C">
            <w:pPr>
              <w:pStyle w:val="TableParagraph"/>
              <w:spacing w:line="256" w:lineRule="exact"/>
              <w:rPr>
                <w:b/>
                <w:sz w:val="24"/>
              </w:rPr>
            </w:pPr>
            <w:r>
              <w:rPr>
                <w:b/>
                <w:sz w:val="24"/>
              </w:rPr>
              <w:t>1.1475</w:t>
            </w:r>
          </w:p>
        </w:tc>
        <w:tc>
          <w:tcPr>
            <w:tcW w:w="1297" w:type="dxa"/>
          </w:tcPr>
          <w:p w14:paraId="20BF58D7" w14:textId="77777777" w:rsidR="00C02C68" w:rsidRDefault="00E53B5C">
            <w:pPr>
              <w:pStyle w:val="TableParagraph"/>
              <w:spacing w:line="256" w:lineRule="exact"/>
              <w:rPr>
                <w:b/>
                <w:sz w:val="24"/>
              </w:rPr>
            </w:pPr>
            <w:r>
              <w:rPr>
                <w:b/>
                <w:sz w:val="24"/>
              </w:rPr>
              <w:t>1.2789</w:t>
            </w:r>
          </w:p>
        </w:tc>
        <w:tc>
          <w:tcPr>
            <w:tcW w:w="1366" w:type="dxa"/>
          </w:tcPr>
          <w:p w14:paraId="67BFE215" w14:textId="77777777" w:rsidR="00C02C68" w:rsidRDefault="00E53B5C">
            <w:pPr>
              <w:pStyle w:val="TableParagraph"/>
              <w:spacing w:line="256" w:lineRule="exact"/>
              <w:rPr>
                <w:b/>
                <w:sz w:val="24"/>
              </w:rPr>
            </w:pPr>
            <w:r>
              <w:rPr>
                <w:b/>
                <w:sz w:val="24"/>
              </w:rPr>
              <w:t>1.0988</w:t>
            </w:r>
          </w:p>
        </w:tc>
      </w:tr>
      <w:tr w:rsidR="00C02C68" w14:paraId="5849A92C" w14:textId="77777777">
        <w:trPr>
          <w:trHeight w:val="275"/>
        </w:trPr>
        <w:tc>
          <w:tcPr>
            <w:tcW w:w="2612" w:type="dxa"/>
          </w:tcPr>
          <w:p w14:paraId="0E2DF80D" w14:textId="77777777" w:rsidR="00C02C68" w:rsidRDefault="00E53B5C">
            <w:pPr>
              <w:pStyle w:val="TableParagraph"/>
              <w:spacing w:line="256" w:lineRule="exact"/>
              <w:rPr>
                <w:b/>
                <w:sz w:val="24"/>
              </w:rPr>
            </w:pPr>
            <w:r>
              <w:rPr>
                <w:b/>
                <w:sz w:val="24"/>
              </w:rPr>
              <w:t>Net Working Capital</w:t>
            </w:r>
          </w:p>
        </w:tc>
        <w:tc>
          <w:tcPr>
            <w:tcW w:w="1296" w:type="dxa"/>
          </w:tcPr>
          <w:p w14:paraId="1491D175" w14:textId="77777777" w:rsidR="00C02C68" w:rsidRDefault="00E53B5C">
            <w:pPr>
              <w:pStyle w:val="TableParagraph"/>
              <w:spacing w:line="256" w:lineRule="exact"/>
              <w:rPr>
                <w:b/>
                <w:sz w:val="24"/>
              </w:rPr>
            </w:pPr>
            <w:r>
              <w:rPr>
                <w:b/>
                <w:sz w:val="24"/>
              </w:rPr>
              <w:t>3,765,8450</w:t>
            </w:r>
          </w:p>
        </w:tc>
        <w:tc>
          <w:tcPr>
            <w:tcW w:w="1486" w:type="dxa"/>
          </w:tcPr>
          <w:p w14:paraId="391D3AF7" w14:textId="77777777" w:rsidR="00C02C68" w:rsidRDefault="00E53B5C">
            <w:pPr>
              <w:pStyle w:val="TableParagraph"/>
              <w:spacing w:line="256" w:lineRule="exact"/>
              <w:rPr>
                <w:b/>
                <w:sz w:val="24"/>
              </w:rPr>
            </w:pPr>
            <w:r>
              <w:rPr>
                <w:b/>
                <w:sz w:val="24"/>
              </w:rPr>
              <w:t>2,356,9799</w:t>
            </w:r>
          </w:p>
        </w:tc>
        <w:tc>
          <w:tcPr>
            <w:tcW w:w="1296" w:type="dxa"/>
          </w:tcPr>
          <w:p w14:paraId="316BD7D2" w14:textId="77777777" w:rsidR="00C02C68" w:rsidRDefault="00E53B5C">
            <w:pPr>
              <w:pStyle w:val="TableParagraph"/>
              <w:spacing w:line="256" w:lineRule="exact"/>
              <w:rPr>
                <w:b/>
                <w:sz w:val="24"/>
              </w:rPr>
            </w:pPr>
            <w:r>
              <w:rPr>
                <w:b/>
                <w:sz w:val="24"/>
              </w:rPr>
              <w:t>1,884,0871</w:t>
            </w:r>
          </w:p>
        </w:tc>
        <w:tc>
          <w:tcPr>
            <w:tcW w:w="1297" w:type="dxa"/>
          </w:tcPr>
          <w:p w14:paraId="11434EB6" w14:textId="77777777" w:rsidR="00C02C68" w:rsidRDefault="00E53B5C">
            <w:pPr>
              <w:pStyle w:val="TableParagraph"/>
              <w:spacing w:line="256" w:lineRule="exact"/>
              <w:rPr>
                <w:b/>
                <w:sz w:val="24"/>
              </w:rPr>
            </w:pPr>
            <w:r>
              <w:rPr>
                <w:b/>
                <w:sz w:val="24"/>
              </w:rPr>
              <w:t>2,0865,512</w:t>
            </w:r>
          </w:p>
        </w:tc>
        <w:tc>
          <w:tcPr>
            <w:tcW w:w="1366" w:type="dxa"/>
          </w:tcPr>
          <w:p w14:paraId="5E2F512A" w14:textId="77777777" w:rsidR="00C02C68" w:rsidRDefault="00E53B5C">
            <w:pPr>
              <w:pStyle w:val="TableParagraph"/>
              <w:spacing w:line="256" w:lineRule="exact"/>
              <w:rPr>
                <w:b/>
                <w:sz w:val="24"/>
              </w:rPr>
            </w:pPr>
            <w:r>
              <w:rPr>
                <w:b/>
                <w:sz w:val="24"/>
              </w:rPr>
              <w:t>1,333,451,5</w:t>
            </w:r>
          </w:p>
        </w:tc>
      </w:tr>
    </w:tbl>
    <w:p w14:paraId="1CEBF2ED" w14:textId="77777777" w:rsidR="00C02C68" w:rsidRDefault="00E53B5C">
      <w:pPr>
        <w:pStyle w:val="BodyText"/>
        <w:ind w:right="1217"/>
        <w:jc w:val="both"/>
      </w:pPr>
      <w:r>
        <w:t>Note: All the values are in percentages and are taken by the Annual reports Retrieved from 2008- 2012</w:t>
      </w:r>
    </w:p>
    <w:p w14:paraId="22D31DD4" w14:textId="77777777" w:rsidR="00C02C68" w:rsidRDefault="00C02C68">
      <w:pPr>
        <w:jc w:val="both"/>
        <w:sectPr w:rsidR="00C02C68">
          <w:pgSz w:w="12240" w:h="15840"/>
          <w:pgMar w:top="1700" w:right="220" w:bottom="1480" w:left="260" w:header="722" w:footer="1248" w:gutter="0"/>
          <w:cols w:space="720"/>
        </w:sectPr>
      </w:pPr>
    </w:p>
    <w:p w14:paraId="182C1C8B" w14:textId="77777777" w:rsidR="00C02C68" w:rsidRDefault="00E53B5C">
      <w:pPr>
        <w:pStyle w:val="Heading1"/>
        <w:tabs>
          <w:tab w:val="left" w:pos="8642"/>
        </w:tabs>
        <w:spacing w:before="143" w:after="3"/>
      </w:pPr>
      <w:r>
        <w:lastRenderedPageBreak/>
        <w:t>Table VI. Capital Structure &amp;</w:t>
      </w:r>
      <w:r>
        <w:rPr>
          <w:spacing w:val="-5"/>
        </w:rPr>
        <w:t xml:space="preserve"> </w:t>
      </w:r>
      <w:r>
        <w:t>Debt</w:t>
      </w:r>
      <w:r>
        <w:rPr>
          <w:spacing w:val="-1"/>
        </w:rPr>
        <w:t xml:space="preserve"> </w:t>
      </w:r>
      <w:r>
        <w:t>Management</w:t>
      </w:r>
      <w:r>
        <w:tab/>
        <w:t>(Amount in %)</w:t>
      </w:r>
    </w:p>
    <w:tbl>
      <w:tblPr>
        <w:tblW w:w="0" w:type="auto"/>
        <w:tblInd w:w="1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53"/>
        <w:gridCol w:w="1358"/>
        <w:gridCol w:w="1442"/>
        <w:gridCol w:w="1358"/>
        <w:gridCol w:w="1361"/>
        <w:gridCol w:w="1358"/>
      </w:tblGrid>
      <w:tr w:rsidR="00C02C68" w14:paraId="19EB8A81" w14:textId="77777777">
        <w:trPr>
          <w:trHeight w:val="275"/>
        </w:trPr>
        <w:tc>
          <w:tcPr>
            <w:tcW w:w="2453" w:type="dxa"/>
          </w:tcPr>
          <w:p w14:paraId="6F4FC1C2" w14:textId="77777777" w:rsidR="00C02C68" w:rsidRDefault="00E53B5C">
            <w:pPr>
              <w:pStyle w:val="TableParagraph"/>
              <w:spacing w:line="256" w:lineRule="exact"/>
              <w:rPr>
                <w:b/>
                <w:sz w:val="24"/>
              </w:rPr>
            </w:pPr>
            <w:r>
              <w:rPr>
                <w:b/>
                <w:sz w:val="24"/>
              </w:rPr>
              <w:t>Description</w:t>
            </w:r>
          </w:p>
        </w:tc>
        <w:tc>
          <w:tcPr>
            <w:tcW w:w="1358" w:type="dxa"/>
          </w:tcPr>
          <w:p w14:paraId="61C91155" w14:textId="77777777" w:rsidR="00C02C68" w:rsidRDefault="00E53B5C">
            <w:pPr>
              <w:pStyle w:val="TableParagraph"/>
              <w:spacing w:line="256" w:lineRule="exact"/>
              <w:ind w:left="108"/>
              <w:rPr>
                <w:b/>
                <w:sz w:val="24"/>
              </w:rPr>
            </w:pPr>
            <w:r>
              <w:rPr>
                <w:b/>
                <w:sz w:val="24"/>
              </w:rPr>
              <w:t>2012</w:t>
            </w:r>
          </w:p>
        </w:tc>
        <w:tc>
          <w:tcPr>
            <w:tcW w:w="1442" w:type="dxa"/>
          </w:tcPr>
          <w:p w14:paraId="79AACC68" w14:textId="77777777" w:rsidR="00C02C68" w:rsidRDefault="00E53B5C">
            <w:pPr>
              <w:pStyle w:val="TableParagraph"/>
              <w:spacing w:line="256" w:lineRule="exact"/>
              <w:ind w:left="108"/>
              <w:rPr>
                <w:b/>
                <w:sz w:val="24"/>
              </w:rPr>
            </w:pPr>
            <w:r>
              <w:rPr>
                <w:b/>
                <w:sz w:val="24"/>
              </w:rPr>
              <w:t>2011</w:t>
            </w:r>
          </w:p>
        </w:tc>
        <w:tc>
          <w:tcPr>
            <w:tcW w:w="1358" w:type="dxa"/>
          </w:tcPr>
          <w:p w14:paraId="2870AC84" w14:textId="77777777" w:rsidR="00C02C68" w:rsidRDefault="00E53B5C">
            <w:pPr>
              <w:pStyle w:val="TableParagraph"/>
              <w:spacing w:line="256" w:lineRule="exact"/>
              <w:ind w:left="109"/>
              <w:rPr>
                <w:b/>
                <w:sz w:val="24"/>
              </w:rPr>
            </w:pPr>
            <w:r>
              <w:rPr>
                <w:b/>
                <w:sz w:val="24"/>
              </w:rPr>
              <w:t>2010</w:t>
            </w:r>
          </w:p>
        </w:tc>
        <w:tc>
          <w:tcPr>
            <w:tcW w:w="1361" w:type="dxa"/>
          </w:tcPr>
          <w:p w14:paraId="05970BD0" w14:textId="77777777" w:rsidR="00C02C68" w:rsidRDefault="00E53B5C">
            <w:pPr>
              <w:pStyle w:val="TableParagraph"/>
              <w:spacing w:line="256" w:lineRule="exact"/>
              <w:ind w:left="109"/>
              <w:rPr>
                <w:b/>
                <w:sz w:val="24"/>
              </w:rPr>
            </w:pPr>
            <w:r>
              <w:rPr>
                <w:b/>
                <w:sz w:val="24"/>
              </w:rPr>
              <w:t>2009</w:t>
            </w:r>
          </w:p>
        </w:tc>
        <w:tc>
          <w:tcPr>
            <w:tcW w:w="1358" w:type="dxa"/>
          </w:tcPr>
          <w:p w14:paraId="0EACE576" w14:textId="77777777" w:rsidR="00C02C68" w:rsidRDefault="00E53B5C">
            <w:pPr>
              <w:pStyle w:val="TableParagraph"/>
              <w:spacing w:line="256" w:lineRule="exact"/>
              <w:ind w:left="110"/>
              <w:rPr>
                <w:b/>
                <w:sz w:val="24"/>
              </w:rPr>
            </w:pPr>
            <w:r>
              <w:rPr>
                <w:b/>
                <w:sz w:val="24"/>
              </w:rPr>
              <w:t>2008</w:t>
            </w:r>
          </w:p>
        </w:tc>
      </w:tr>
      <w:tr w:rsidR="00C02C68" w14:paraId="789E2D2D" w14:textId="77777777">
        <w:trPr>
          <w:trHeight w:val="553"/>
        </w:trPr>
        <w:tc>
          <w:tcPr>
            <w:tcW w:w="2453" w:type="dxa"/>
          </w:tcPr>
          <w:p w14:paraId="7C2D37E6" w14:textId="77777777" w:rsidR="00C02C68" w:rsidRDefault="00E53B5C">
            <w:pPr>
              <w:pStyle w:val="TableParagraph"/>
              <w:spacing w:line="270" w:lineRule="exact"/>
              <w:rPr>
                <w:sz w:val="24"/>
              </w:rPr>
            </w:pPr>
            <w:r>
              <w:rPr>
                <w:sz w:val="24"/>
              </w:rPr>
              <w:t>Long Term Debt, Book</w:t>
            </w:r>
          </w:p>
          <w:p w14:paraId="6DC665DE" w14:textId="77777777" w:rsidR="00C02C68" w:rsidRDefault="00E53B5C">
            <w:pPr>
              <w:pStyle w:val="TableParagraph"/>
              <w:spacing w:line="264" w:lineRule="exact"/>
              <w:rPr>
                <w:sz w:val="24"/>
              </w:rPr>
            </w:pPr>
            <w:r>
              <w:rPr>
                <w:sz w:val="24"/>
              </w:rPr>
              <w:t>Value</w:t>
            </w:r>
          </w:p>
        </w:tc>
        <w:tc>
          <w:tcPr>
            <w:tcW w:w="1358" w:type="dxa"/>
          </w:tcPr>
          <w:p w14:paraId="6F3EE477" w14:textId="77777777" w:rsidR="00C02C68" w:rsidRDefault="00E53B5C">
            <w:pPr>
              <w:pStyle w:val="TableParagraph"/>
              <w:spacing w:line="270" w:lineRule="exact"/>
              <w:ind w:left="108"/>
              <w:rPr>
                <w:sz w:val="24"/>
              </w:rPr>
            </w:pPr>
            <w:r>
              <w:rPr>
                <w:sz w:val="24"/>
              </w:rPr>
              <w:t>2.0008</w:t>
            </w:r>
          </w:p>
        </w:tc>
        <w:tc>
          <w:tcPr>
            <w:tcW w:w="1442" w:type="dxa"/>
          </w:tcPr>
          <w:p w14:paraId="5ACF9BF2" w14:textId="77777777" w:rsidR="00C02C68" w:rsidRDefault="00E53B5C">
            <w:pPr>
              <w:pStyle w:val="TableParagraph"/>
              <w:spacing w:line="270" w:lineRule="exact"/>
              <w:ind w:left="108"/>
              <w:rPr>
                <w:sz w:val="24"/>
              </w:rPr>
            </w:pPr>
            <w:r>
              <w:rPr>
                <w:sz w:val="24"/>
              </w:rPr>
              <w:t>2.3661</w:t>
            </w:r>
          </w:p>
        </w:tc>
        <w:tc>
          <w:tcPr>
            <w:tcW w:w="1358" w:type="dxa"/>
          </w:tcPr>
          <w:p w14:paraId="699E7059" w14:textId="77777777" w:rsidR="00C02C68" w:rsidRDefault="00E53B5C">
            <w:pPr>
              <w:pStyle w:val="TableParagraph"/>
              <w:spacing w:line="270" w:lineRule="exact"/>
              <w:ind w:left="109"/>
              <w:rPr>
                <w:sz w:val="24"/>
              </w:rPr>
            </w:pPr>
            <w:r>
              <w:rPr>
                <w:sz w:val="24"/>
              </w:rPr>
              <w:t>0.4724</w:t>
            </w:r>
          </w:p>
        </w:tc>
        <w:tc>
          <w:tcPr>
            <w:tcW w:w="1361" w:type="dxa"/>
          </w:tcPr>
          <w:p w14:paraId="7E48F393" w14:textId="77777777" w:rsidR="00C02C68" w:rsidRDefault="00E53B5C">
            <w:pPr>
              <w:pStyle w:val="TableParagraph"/>
              <w:spacing w:line="270" w:lineRule="exact"/>
              <w:ind w:left="109"/>
              <w:rPr>
                <w:sz w:val="24"/>
              </w:rPr>
            </w:pPr>
            <w:r>
              <w:rPr>
                <w:sz w:val="24"/>
              </w:rPr>
              <w:t>2.9970</w:t>
            </w:r>
          </w:p>
        </w:tc>
        <w:tc>
          <w:tcPr>
            <w:tcW w:w="1358" w:type="dxa"/>
          </w:tcPr>
          <w:p w14:paraId="4FB54829" w14:textId="77777777" w:rsidR="00C02C68" w:rsidRDefault="00E53B5C">
            <w:pPr>
              <w:pStyle w:val="TableParagraph"/>
              <w:spacing w:line="270" w:lineRule="exact"/>
              <w:ind w:left="110"/>
              <w:rPr>
                <w:sz w:val="24"/>
              </w:rPr>
            </w:pPr>
            <w:r>
              <w:rPr>
                <w:sz w:val="24"/>
              </w:rPr>
              <w:t>5.4833</w:t>
            </w:r>
          </w:p>
        </w:tc>
      </w:tr>
      <w:tr w:rsidR="00C02C68" w14:paraId="24C0F346" w14:textId="77777777">
        <w:trPr>
          <w:trHeight w:val="551"/>
        </w:trPr>
        <w:tc>
          <w:tcPr>
            <w:tcW w:w="2453" w:type="dxa"/>
          </w:tcPr>
          <w:p w14:paraId="673800D8" w14:textId="77777777" w:rsidR="00C02C68" w:rsidRDefault="00E53B5C">
            <w:pPr>
              <w:pStyle w:val="TableParagraph"/>
              <w:tabs>
                <w:tab w:val="left" w:pos="954"/>
                <w:tab w:val="left" w:pos="1817"/>
              </w:tabs>
              <w:spacing w:line="268" w:lineRule="exact"/>
              <w:rPr>
                <w:sz w:val="24"/>
              </w:rPr>
            </w:pPr>
            <w:r>
              <w:rPr>
                <w:sz w:val="24"/>
              </w:rPr>
              <w:t>Long</w:t>
            </w:r>
            <w:r>
              <w:rPr>
                <w:sz w:val="24"/>
              </w:rPr>
              <w:tab/>
              <w:t>Term</w:t>
            </w:r>
            <w:r>
              <w:rPr>
                <w:sz w:val="24"/>
              </w:rPr>
              <w:tab/>
              <w:t>Debt,</w:t>
            </w:r>
          </w:p>
          <w:p w14:paraId="6A855514" w14:textId="77777777" w:rsidR="00C02C68" w:rsidRDefault="00E53B5C">
            <w:pPr>
              <w:pStyle w:val="TableParagraph"/>
              <w:spacing w:line="264" w:lineRule="exact"/>
              <w:rPr>
                <w:sz w:val="24"/>
              </w:rPr>
            </w:pPr>
            <w:r>
              <w:rPr>
                <w:sz w:val="24"/>
              </w:rPr>
              <w:t>Market Value</w:t>
            </w:r>
          </w:p>
        </w:tc>
        <w:tc>
          <w:tcPr>
            <w:tcW w:w="1358" w:type="dxa"/>
          </w:tcPr>
          <w:p w14:paraId="181DCEB6" w14:textId="77777777" w:rsidR="00C02C68" w:rsidRDefault="00E53B5C">
            <w:pPr>
              <w:pStyle w:val="TableParagraph"/>
              <w:spacing w:line="268" w:lineRule="exact"/>
              <w:ind w:left="108"/>
              <w:rPr>
                <w:sz w:val="24"/>
              </w:rPr>
            </w:pPr>
            <w:r>
              <w:rPr>
                <w:sz w:val="24"/>
              </w:rPr>
              <w:t>2.0008</w:t>
            </w:r>
          </w:p>
        </w:tc>
        <w:tc>
          <w:tcPr>
            <w:tcW w:w="1442" w:type="dxa"/>
          </w:tcPr>
          <w:p w14:paraId="4A8FEBEA" w14:textId="77777777" w:rsidR="00C02C68" w:rsidRDefault="00E53B5C">
            <w:pPr>
              <w:pStyle w:val="TableParagraph"/>
              <w:spacing w:line="268" w:lineRule="exact"/>
              <w:ind w:left="108"/>
              <w:rPr>
                <w:sz w:val="24"/>
              </w:rPr>
            </w:pPr>
            <w:r>
              <w:rPr>
                <w:sz w:val="24"/>
              </w:rPr>
              <w:t>2.3661</w:t>
            </w:r>
          </w:p>
        </w:tc>
        <w:tc>
          <w:tcPr>
            <w:tcW w:w="1358" w:type="dxa"/>
          </w:tcPr>
          <w:p w14:paraId="0E5A5B02" w14:textId="77777777" w:rsidR="00C02C68" w:rsidRDefault="00E53B5C">
            <w:pPr>
              <w:pStyle w:val="TableParagraph"/>
              <w:spacing w:line="268" w:lineRule="exact"/>
              <w:ind w:left="109"/>
              <w:rPr>
                <w:sz w:val="24"/>
              </w:rPr>
            </w:pPr>
            <w:r>
              <w:rPr>
                <w:sz w:val="24"/>
              </w:rPr>
              <w:t>0.4724</w:t>
            </w:r>
          </w:p>
        </w:tc>
        <w:tc>
          <w:tcPr>
            <w:tcW w:w="1361" w:type="dxa"/>
          </w:tcPr>
          <w:p w14:paraId="3B621DE4" w14:textId="77777777" w:rsidR="00C02C68" w:rsidRDefault="00E53B5C">
            <w:pPr>
              <w:pStyle w:val="TableParagraph"/>
              <w:spacing w:line="268" w:lineRule="exact"/>
              <w:ind w:left="109"/>
              <w:rPr>
                <w:sz w:val="24"/>
              </w:rPr>
            </w:pPr>
            <w:r>
              <w:rPr>
                <w:sz w:val="24"/>
              </w:rPr>
              <w:t>2.9970</w:t>
            </w:r>
          </w:p>
        </w:tc>
        <w:tc>
          <w:tcPr>
            <w:tcW w:w="1358" w:type="dxa"/>
          </w:tcPr>
          <w:p w14:paraId="3E217637" w14:textId="77777777" w:rsidR="00C02C68" w:rsidRDefault="00E53B5C">
            <w:pPr>
              <w:pStyle w:val="TableParagraph"/>
              <w:spacing w:line="268" w:lineRule="exact"/>
              <w:ind w:left="110"/>
              <w:rPr>
                <w:sz w:val="24"/>
              </w:rPr>
            </w:pPr>
            <w:r>
              <w:rPr>
                <w:sz w:val="24"/>
              </w:rPr>
              <w:t>5.4833</w:t>
            </w:r>
          </w:p>
        </w:tc>
      </w:tr>
      <w:tr w:rsidR="00C02C68" w14:paraId="76FE369D" w14:textId="77777777">
        <w:trPr>
          <w:trHeight w:val="551"/>
        </w:trPr>
        <w:tc>
          <w:tcPr>
            <w:tcW w:w="2453" w:type="dxa"/>
          </w:tcPr>
          <w:p w14:paraId="19418F5C" w14:textId="77777777" w:rsidR="00C02C68" w:rsidRDefault="00E53B5C">
            <w:pPr>
              <w:pStyle w:val="TableParagraph"/>
              <w:tabs>
                <w:tab w:val="left" w:pos="1645"/>
              </w:tabs>
              <w:spacing w:line="268" w:lineRule="exact"/>
              <w:rPr>
                <w:sz w:val="24"/>
              </w:rPr>
            </w:pPr>
            <w:r>
              <w:rPr>
                <w:sz w:val="24"/>
              </w:rPr>
              <w:t>Stockholders</w:t>
            </w:r>
            <w:r>
              <w:rPr>
                <w:sz w:val="24"/>
              </w:rPr>
              <w:tab/>
              <w:t>Equity,</w:t>
            </w:r>
          </w:p>
          <w:p w14:paraId="0325887A" w14:textId="77777777" w:rsidR="00C02C68" w:rsidRDefault="00E53B5C">
            <w:pPr>
              <w:pStyle w:val="TableParagraph"/>
              <w:spacing w:line="264" w:lineRule="exact"/>
              <w:rPr>
                <w:sz w:val="24"/>
              </w:rPr>
            </w:pPr>
            <w:r>
              <w:rPr>
                <w:sz w:val="24"/>
              </w:rPr>
              <w:t>Market Value</w:t>
            </w:r>
          </w:p>
        </w:tc>
        <w:tc>
          <w:tcPr>
            <w:tcW w:w="1358" w:type="dxa"/>
          </w:tcPr>
          <w:p w14:paraId="51F171CF" w14:textId="77777777" w:rsidR="00C02C68" w:rsidRDefault="00E53B5C">
            <w:pPr>
              <w:pStyle w:val="TableParagraph"/>
              <w:spacing w:line="268" w:lineRule="exact"/>
              <w:ind w:left="108"/>
              <w:rPr>
                <w:sz w:val="24"/>
              </w:rPr>
            </w:pPr>
            <w:r>
              <w:rPr>
                <w:sz w:val="24"/>
              </w:rPr>
              <w:t>67.0896</w:t>
            </w:r>
          </w:p>
        </w:tc>
        <w:tc>
          <w:tcPr>
            <w:tcW w:w="1442" w:type="dxa"/>
          </w:tcPr>
          <w:p w14:paraId="36A7E29A" w14:textId="77777777" w:rsidR="00C02C68" w:rsidRDefault="00E53B5C">
            <w:pPr>
              <w:pStyle w:val="TableParagraph"/>
              <w:spacing w:line="268" w:lineRule="exact"/>
              <w:ind w:left="108"/>
              <w:rPr>
                <w:sz w:val="24"/>
              </w:rPr>
            </w:pPr>
            <w:r>
              <w:rPr>
                <w:sz w:val="24"/>
              </w:rPr>
              <w:t>65.4401</w:t>
            </w:r>
          </w:p>
        </w:tc>
        <w:tc>
          <w:tcPr>
            <w:tcW w:w="1358" w:type="dxa"/>
          </w:tcPr>
          <w:p w14:paraId="61ACF49A" w14:textId="77777777" w:rsidR="00C02C68" w:rsidRDefault="00E53B5C">
            <w:pPr>
              <w:pStyle w:val="TableParagraph"/>
              <w:spacing w:line="268" w:lineRule="exact"/>
              <w:ind w:left="109"/>
              <w:rPr>
                <w:sz w:val="24"/>
              </w:rPr>
            </w:pPr>
            <w:r>
              <w:rPr>
                <w:sz w:val="24"/>
              </w:rPr>
              <w:t>66.5350</w:t>
            </w:r>
          </w:p>
        </w:tc>
        <w:tc>
          <w:tcPr>
            <w:tcW w:w="1361" w:type="dxa"/>
          </w:tcPr>
          <w:p w14:paraId="43309CCD" w14:textId="77777777" w:rsidR="00C02C68" w:rsidRDefault="00E53B5C">
            <w:pPr>
              <w:pStyle w:val="TableParagraph"/>
              <w:spacing w:line="268" w:lineRule="exact"/>
              <w:ind w:left="109"/>
              <w:rPr>
                <w:sz w:val="24"/>
              </w:rPr>
            </w:pPr>
            <w:r>
              <w:rPr>
                <w:sz w:val="24"/>
              </w:rPr>
              <w:t>56.4988</w:t>
            </w:r>
          </w:p>
        </w:tc>
        <w:tc>
          <w:tcPr>
            <w:tcW w:w="1358" w:type="dxa"/>
          </w:tcPr>
          <w:p w14:paraId="3AFC2AAE" w14:textId="77777777" w:rsidR="00C02C68" w:rsidRDefault="00E53B5C">
            <w:pPr>
              <w:pStyle w:val="TableParagraph"/>
              <w:spacing w:line="268" w:lineRule="exact"/>
              <w:ind w:left="110"/>
              <w:rPr>
                <w:sz w:val="24"/>
              </w:rPr>
            </w:pPr>
            <w:r>
              <w:rPr>
                <w:sz w:val="24"/>
              </w:rPr>
              <w:t>55.1915</w:t>
            </w:r>
          </w:p>
        </w:tc>
      </w:tr>
      <w:tr w:rsidR="00C02C68" w14:paraId="45260D8A" w14:textId="77777777">
        <w:trPr>
          <w:trHeight w:val="551"/>
        </w:trPr>
        <w:tc>
          <w:tcPr>
            <w:tcW w:w="2453" w:type="dxa"/>
          </w:tcPr>
          <w:p w14:paraId="11822A56" w14:textId="77777777" w:rsidR="00C02C68" w:rsidRDefault="00E53B5C">
            <w:pPr>
              <w:pStyle w:val="TableParagraph"/>
              <w:tabs>
                <w:tab w:val="left" w:pos="1733"/>
              </w:tabs>
              <w:rPr>
                <w:b/>
                <w:sz w:val="24"/>
              </w:rPr>
            </w:pPr>
            <w:r>
              <w:rPr>
                <w:b/>
                <w:sz w:val="24"/>
              </w:rPr>
              <w:t>Debt/Equity</w:t>
            </w:r>
            <w:r>
              <w:rPr>
                <w:b/>
                <w:sz w:val="24"/>
              </w:rPr>
              <w:tab/>
              <w:t>(Book</w:t>
            </w:r>
          </w:p>
          <w:p w14:paraId="499EDE1D" w14:textId="77777777" w:rsidR="00C02C68" w:rsidRDefault="00E53B5C">
            <w:pPr>
              <w:pStyle w:val="TableParagraph"/>
              <w:spacing w:line="259" w:lineRule="exact"/>
              <w:rPr>
                <w:b/>
                <w:sz w:val="24"/>
              </w:rPr>
            </w:pPr>
            <w:r>
              <w:rPr>
                <w:b/>
                <w:sz w:val="24"/>
              </w:rPr>
              <w:t>Value)</w:t>
            </w:r>
          </w:p>
        </w:tc>
        <w:tc>
          <w:tcPr>
            <w:tcW w:w="1358" w:type="dxa"/>
          </w:tcPr>
          <w:p w14:paraId="6EBBD334" w14:textId="77777777" w:rsidR="00C02C68" w:rsidRDefault="00E53B5C">
            <w:pPr>
              <w:pStyle w:val="TableParagraph"/>
              <w:ind w:left="108"/>
              <w:rPr>
                <w:b/>
                <w:sz w:val="24"/>
              </w:rPr>
            </w:pPr>
            <w:r>
              <w:rPr>
                <w:b/>
                <w:sz w:val="24"/>
              </w:rPr>
              <w:t>0.4905</w:t>
            </w:r>
          </w:p>
        </w:tc>
        <w:tc>
          <w:tcPr>
            <w:tcW w:w="1442" w:type="dxa"/>
          </w:tcPr>
          <w:p w14:paraId="36A25579" w14:textId="77777777" w:rsidR="00C02C68" w:rsidRDefault="00E53B5C">
            <w:pPr>
              <w:pStyle w:val="TableParagraph"/>
              <w:ind w:left="108"/>
              <w:rPr>
                <w:b/>
                <w:sz w:val="24"/>
              </w:rPr>
            </w:pPr>
            <w:r>
              <w:rPr>
                <w:b/>
                <w:sz w:val="24"/>
              </w:rPr>
              <w:t>0.52811</w:t>
            </w:r>
          </w:p>
        </w:tc>
        <w:tc>
          <w:tcPr>
            <w:tcW w:w="1358" w:type="dxa"/>
          </w:tcPr>
          <w:p w14:paraId="0CB5C5DF" w14:textId="77777777" w:rsidR="00C02C68" w:rsidRDefault="00E53B5C">
            <w:pPr>
              <w:pStyle w:val="TableParagraph"/>
              <w:ind w:left="109"/>
              <w:rPr>
                <w:b/>
                <w:sz w:val="24"/>
              </w:rPr>
            </w:pPr>
            <w:r>
              <w:rPr>
                <w:b/>
                <w:sz w:val="24"/>
              </w:rPr>
              <w:t>0.5029</w:t>
            </w:r>
          </w:p>
        </w:tc>
        <w:tc>
          <w:tcPr>
            <w:tcW w:w="1361" w:type="dxa"/>
          </w:tcPr>
          <w:p w14:paraId="3474B75B" w14:textId="77777777" w:rsidR="00C02C68" w:rsidRDefault="00E53B5C">
            <w:pPr>
              <w:pStyle w:val="TableParagraph"/>
              <w:ind w:left="109"/>
              <w:rPr>
                <w:b/>
                <w:sz w:val="24"/>
              </w:rPr>
            </w:pPr>
            <w:r>
              <w:rPr>
                <w:b/>
                <w:sz w:val="24"/>
              </w:rPr>
              <w:t>0.6767</w:t>
            </w:r>
          </w:p>
        </w:tc>
        <w:tc>
          <w:tcPr>
            <w:tcW w:w="1358" w:type="dxa"/>
          </w:tcPr>
          <w:p w14:paraId="7CAAF280" w14:textId="77777777" w:rsidR="00C02C68" w:rsidRDefault="00E53B5C">
            <w:pPr>
              <w:pStyle w:val="TableParagraph"/>
              <w:ind w:left="110"/>
              <w:rPr>
                <w:b/>
                <w:sz w:val="24"/>
              </w:rPr>
            </w:pPr>
            <w:r>
              <w:rPr>
                <w:b/>
                <w:sz w:val="24"/>
              </w:rPr>
              <w:t>0.7291</w:t>
            </w:r>
          </w:p>
        </w:tc>
      </w:tr>
      <w:tr w:rsidR="00C02C68" w14:paraId="5A79C799" w14:textId="77777777">
        <w:trPr>
          <w:trHeight w:val="552"/>
        </w:trPr>
        <w:tc>
          <w:tcPr>
            <w:tcW w:w="2453" w:type="dxa"/>
          </w:tcPr>
          <w:p w14:paraId="5FE2367B" w14:textId="77777777" w:rsidR="00C02C68" w:rsidRDefault="00E53B5C">
            <w:pPr>
              <w:pStyle w:val="TableParagraph"/>
              <w:rPr>
                <w:b/>
                <w:sz w:val="24"/>
              </w:rPr>
            </w:pPr>
            <w:r>
              <w:rPr>
                <w:b/>
                <w:sz w:val="24"/>
              </w:rPr>
              <w:t>Debt/Equity (Market</w:t>
            </w:r>
          </w:p>
          <w:p w14:paraId="0450F43D" w14:textId="77777777" w:rsidR="00C02C68" w:rsidRDefault="00E53B5C">
            <w:pPr>
              <w:pStyle w:val="TableParagraph"/>
              <w:spacing w:line="259" w:lineRule="exact"/>
              <w:rPr>
                <w:b/>
                <w:sz w:val="24"/>
              </w:rPr>
            </w:pPr>
            <w:r>
              <w:rPr>
                <w:b/>
                <w:sz w:val="24"/>
              </w:rPr>
              <w:t>Value)</w:t>
            </w:r>
          </w:p>
        </w:tc>
        <w:tc>
          <w:tcPr>
            <w:tcW w:w="1358" w:type="dxa"/>
          </w:tcPr>
          <w:p w14:paraId="30B67CB0" w14:textId="77777777" w:rsidR="00C02C68" w:rsidRDefault="00E53B5C">
            <w:pPr>
              <w:pStyle w:val="TableParagraph"/>
              <w:ind w:left="108"/>
              <w:rPr>
                <w:b/>
                <w:sz w:val="24"/>
              </w:rPr>
            </w:pPr>
            <w:r>
              <w:rPr>
                <w:b/>
                <w:sz w:val="24"/>
              </w:rPr>
              <w:t>0.4905</w:t>
            </w:r>
          </w:p>
        </w:tc>
        <w:tc>
          <w:tcPr>
            <w:tcW w:w="1442" w:type="dxa"/>
          </w:tcPr>
          <w:p w14:paraId="63DA2C13" w14:textId="77777777" w:rsidR="00C02C68" w:rsidRDefault="00E53B5C">
            <w:pPr>
              <w:pStyle w:val="TableParagraph"/>
              <w:ind w:left="108"/>
              <w:rPr>
                <w:b/>
                <w:sz w:val="24"/>
              </w:rPr>
            </w:pPr>
            <w:r>
              <w:rPr>
                <w:b/>
                <w:sz w:val="24"/>
              </w:rPr>
              <w:t>0.52811</w:t>
            </w:r>
          </w:p>
        </w:tc>
        <w:tc>
          <w:tcPr>
            <w:tcW w:w="1358" w:type="dxa"/>
          </w:tcPr>
          <w:p w14:paraId="43D9C153" w14:textId="77777777" w:rsidR="00C02C68" w:rsidRDefault="00E53B5C">
            <w:pPr>
              <w:pStyle w:val="TableParagraph"/>
              <w:ind w:left="109"/>
              <w:rPr>
                <w:b/>
                <w:sz w:val="24"/>
              </w:rPr>
            </w:pPr>
            <w:r>
              <w:rPr>
                <w:b/>
                <w:sz w:val="24"/>
              </w:rPr>
              <w:t>0.5029</w:t>
            </w:r>
          </w:p>
        </w:tc>
        <w:tc>
          <w:tcPr>
            <w:tcW w:w="1361" w:type="dxa"/>
          </w:tcPr>
          <w:p w14:paraId="13DA60A0" w14:textId="77777777" w:rsidR="00C02C68" w:rsidRDefault="00E53B5C">
            <w:pPr>
              <w:pStyle w:val="TableParagraph"/>
              <w:ind w:left="109"/>
              <w:rPr>
                <w:b/>
                <w:sz w:val="24"/>
              </w:rPr>
            </w:pPr>
            <w:r>
              <w:rPr>
                <w:b/>
                <w:sz w:val="24"/>
              </w:rPr>
              <w:t>0.6767</w:t>
            </w:r>
          </w:p>
        </w:tc>
        <w:tc>
          <w:tcPr>
            <w:tcW w:w="1358" w:type="dxa"/>
          </w:tcPr>
          <w:p w14:paraId="3BB99AF0" w14:textId="77777777" w:rsidR="00C02C68" w:rsidRDefault="00E53B5C">
            <w:pPr>
              <w:pStyle w:val="TableParagraph"/>
              <w:ind w:left="110"/>
              <w:rPr>
                <w:b/>
                <w:sz w:val="24"/>
              </w:rPr>
            </w:pPr>
            <w:r>
              <w:rPr>
                <w:b/>
                <w:sz w:val="24"/>
              </w:rPr>
              <w:t>0.7291</w:t>
            </w:r>
          </w:p>
        </w:tc>
      </w:tr>
    </w:tbl>
    <w:p w14:paraId="0CEB0D54" w14:textId="77777777" w:rsidR="00C02C68" w:rsidRDefault="00E53B5C">
      <w:pPr>
        <w:pStyle w:val="BodyText"/>
        <w:spacing w:after="7"/>
      </w:pPr>
      <w:r>
        <w:t>Note: All the values are taken by the Annual reports of Samsung Retrieved from 2008-2012.</w:t>
      </w:r>
    </w:p>
    <w:p w14:paraId="306B13B4" w14:textId="77777777" w:rsidR="00C02C68" w:rsidRDefault="00C02C68">
      <w:pPr>
        <w:pStyle w:val="BodyText"/>
        <w:rPr>
          <w:sz w:val="20"/>
        </w:rPr>
      </w:pPr>
    </w:p>
    <w:p w14:paraId="16DF9F1C" w14:textId="77777777" w:rsidR="00C02C68" w:rsidRDefault="00C02C68" w:rsidP="0072628B">
      <w:pPr>
        <w:pStyle w:val="BodyText"/>
        <w:ind w:left="2060" w:right="2028"/>
      </w:pPr>
    </w:p>
    <w:p w14:paraId="1BE7A9ED" w14:textId="77777777" w:rsidR="00C02C68" w:rsidRDefault="00E53B5C">
      <w:pPr>
        <w:pStyle w:val="Heading1"/>
        <w:spacing w:before="5" w:line="274" w:lineRule="exact"/>
      </w:pPr>
      <w:r>
        <w:t>Table VII. DuPont Analysis</w:t>
      </w:r>
    </w:p>
    <w:p w14:paraId="216E97C8" w14:textId="77777777" w:rsidR="00C02C68" w:rsidRDefault="00E53B5C">
      <w:pPr>
        <w:pStyle w:val="BodyText"/>
        <w:ind w:right="1214"/>
      </w:pPr>
      <w:r>
        <w:t>A DuPont analysis of Samsung and Apple industry is shown in the table below. The story told by the DuPont analysis is similar to the story told by analyzing ratios.</w:t>
      </w:r>
    </w:p>
    <w:p w14:paraId="2AC18D5A" w14:textId="77777777" w:rsidR="00C02C68" w:rsidRDefault="00C02C68">
      <w:pPr>
        <w:pStyle w:val="BodyText"/>
        <w:spacing w:before="5"/>
        <w:ind w:left="0"/>
      </w:pPr>
    </w:p>
    <w:tbl>
      <w:tblPr>
        <w:tblW w:w="0" w:type="auto"/>
        <w:tblInd w:w="1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63"/>
        <w:gridCol w:w="3077"/>
        <w:gridCol w:w="2912"/>
      </w:tblGrid>
      <w:tr w:rsidR="00C02C68" w14:paraId="31182315" w14:textId="77777777">
        <w:trPr>
          <w:trHeight w:val="230"/>
        </w:trPr>
        <w:tc>
          <w:tcPr>
            <w:tcW w:w="3363" w:type="dxa"/>
          </w:tcPr>
          <w:p w14:paraId="5E588A4A" w14:textId="77777777" w:rsidR="00C02C68" w:rsidRDefault="00C02C68">
            <w:pPr>
              <w:pStyle w:val="TableParagraph"/>
              <w:spacing w:line="240" w:lineRule="auto"/>
              <w:ind w:left="0"/>
              <w:rPr>
                <w:sz w:val="16"/>
              </w:rPr>
            </w:pPr>
          </w:p>
        </w:tc>
        <w:tc>
          <w:tcPr>
            <w:tcW w:w="3077" w:type="dxa"/>
          </w:tcPr>
          <w:p w14:paraId="05BE1580" w14:textId="77777777" w:rsidR="00C02C68" w:rsidRDefault="00E53B5C">
            <w:pPr>
              <w:pStyle w:val="TableParagraph"/>
              <w:spacing w:line="210" w:lineRule="exact"/>
              <w:ind w:left="105"/>
              <w:rPr>
                <w:b/>
                <w:sz w:val="20"/>
              </w:rPr>
            </w:pPr>
            <w:r>
              <w:rPr>
                <w:b/>
                <w:sz w:val="20"/>
              </w:rPr>
              <w:t>SAMSUNG</w:t>
            </w:r>
          </w:p>
        </w:tc>
        <w:tc>
          <w:tcPr>
            <w:tcW w:w="2912" w:type="dxa"/>
          </w:tcPr>
          <w:p w14:paraId="684B7017" w14:textId="77777777" w:rsidR="00C02C68" w:rsidRDefault="00E53B5C">
            <w:pPr>
              <w:pStyle w:val="TableParagraph"/>
              <w:spacing w:line="210" w:lineRule="exact"/>
              <w:rPr>
                <w:b/>
                <w:sz w:val="20"/>
              </w:rPr>
            </w:pPr>
            <w:r>
              <w:rPr>
                <w:b/>
                <w:sz w:val="20"/>
              </w:rPr>
              <w:t>APPLE(COMPITITORS)</w:t>
            </w:r>
          </w:p>
        </w:tc>
      </w:tr>
      <w:tr w:rsidR="00C02C68" w14:paraId="1AB5F208" w14:textId="77777777">
        <w:trPr>
          <w:trHeight w:val="232"/>
        </w:trPr>
        <w:tc>
          <w:tcPr>
            <w:tcW w:w="3363" w:type="dxa"/>
            <w:tcBorders>
              <w:bottom w:val="nil"/>
            </w:tcBorders>
          </w:tcPr>
          <w:p w14:paraId="0606B8B8" w14:textId="77777777" w:rsidR="00C02C68" w:rsidRDefault="00E53B5C">
            <w:pPr>
              <w:pStyle w:val="TableParagraph"/>
              <w:spacing w:line="213" w:lineRule="exact"/>
              <w:rPr>
                <w:b/>
                <w:sz w:val="20"/>
              </w:rPr>
            </w:pPr>
            <w:r>
              <w:rPr>
                <w:b/>
                <w:sz w:val="20"/>
              </w:rPr>
              <w:t>ROA (Return on Assets)</w:t>
            </w:r>
          </w:p>
        </w:tc>
        <w:tc>
          <w:tcPr>
            <w:tcW w:w="3077" w:type="dxa"/>
            <w:tcBorders>
              <w:bottom w:val="nil"/>
            </w:tcBorders>
          </w:tcPr>
          <w:p w14:paraId="4AE92763" w14:textId="77777777" w:rsidR="00C02C68" w:rsidRDefault="00E53B5C">
            <w:pPr>
              <w:pStyle w:val="TableParagraph"/>
              <w:spacing w:line="213" w:lineRule="exact"/>
              <w:ind w:left="105"/>
              <w:rPr>
                <w:b/>
                <w:sz w:val="20"/>
              </w:rPr>
            </w:pPr>
            <w:r>
              <w:rPr>
                <w:b/>
                <w:sz w:val="20"/>
              </w:rPr>
              <w:t>13.16%</w:t>
            </w:r>
          </w:p>
        </w:tc>
        <w:tc>
          <w:tcPr>
            <w:tcW w:w="2912" w:type="dxa"/>
            <w:tcBorders>
              <w:bottom w:val="nil"/>
            </w:tcBorders>
          </w:tcPr>
          <w:p w14:paraId="6D98D1CF" w14:textId="77777777" w:rsidR="00C02C68" w:rsidRDefault="00E53B5C">
            <w:pPr>
              <w:pStyle w:val="TableParagraph"/>
              <w:spacing w:line="213" w:lineRule="exact"/>
              <w:rPr>
                <w:b/>
                <w:sz w:val="20"/>
              </w:rPr>
            </w:pPr>
            <w:r>
              <w:rPr>
                <w:b/>
                <w:sz w:val="20"/>
              </w:rPr>
              <w:t>23.70%</w:t>
            </w:r>
          </w:p>
        </w:tc>
      </w:tr>
      <w:tr w:rsidR="00C02C68" w14:paraId="313B1159" w14:textId="77777777">
        <w:trPr>
          <w:trHeight w:val="229"/>
        </w:trPr>
        <w:tc>
          <w:tcPr>
            <w:tcW w:w="3363" w:type="dxa"/>
            <w:tcBorders>
              <w:top w:val="nil"/>
              <w:bottom w:val="nil"/>
            </w:tcBorders>
          </w:tcPr>
          <w:p w14:paraId="5112CBE3" w14:textId="77777777" w:rsidR="00C02C68" w:rsidRDefault="00E53B5C">
            <w:pPr>
              <w:pStyle w:val="TableParagraph"/>
              <w:spacing w:line="209" w:lineRule="exact"/>
              <w:rPr>
                <w:b/>
                <w:sz w:val="20"/>
              </w:rPr>
            </w:pPr>
            <w:r>
              <w:rPr>
                <w:b/>
                <w:sz w:val="20"/>
              </w:rPr>
              <w:t>ROE (Return on Equity)</w:t>
            </w:r>
          </w:p>
        </w:tc>
        <w:tc>
          <w:tcPr>
            <w:tcW w:w="3077" w:type="dxa"/>
            <w:tcBorders>
              <w:top w:val="nil"/>
              <w:bottom w:val="nil"/>
            </w:tcBorders>
          </w:tcPr>
          <w:p w14:paraId="59249908" w14:textId="77777777" w:rsidR="00C02C68" w:rsidRDefault="00E53B5C">
            <w:pPr>
              <w:pStyle w:val="TableParagraph"/>
              <w:spacing w:line="209" w:lineRule="exact"/>
              <w:ind w:left="105"/>
              <w:rPr>
                <w:b/>
                <w:sz w:val="20"/>
              </w:rPr>
            </w:pPr>
            <w:r>
              <w:rPr>
                <w:b/>
                <w:sz w:val="20"/>
              </w:rPr>
              <w:t>19.63%</w:t>
            </w:r>
          </w:p>
        </w:tc>
        <w:tc>
          <w:tcPr>
            <w:tcW w:w="2912" w:type="dxa"/>
            <w:tcBorders>
              <w:top w:val="nil"/>
              <w:bottom w:val="nil"/>
            </w:tcBorders>
          </w:tcPr>
          <w:p w14:paraId="6C0FB261" w14:textId="77777777" w:rsidR="00C02C68" w:rsidRDefault="00E53B5C">
            <w:pPr>
              <w:pStyle w:val="TableParagraph"/>
              <w:spacing w:line="209" w:lineRule="exact"/>
              <w:rPr>
                <w:b/>
                <w:sz w:val="20"/>
              </w:rPr>
            </w:pPr>
            <w:r>
              <w:rPr>
                <w:b/>
                <w:sz w:val="20"/>
              </w:rPr>
              <w:t>35.30%</w:t>
            </w:r>
          </w:p>
        </w:tc>
      </w:tr>
      <w:tr w:rsidR="00C02C68" w14:paraId="1A1CFC10" w14:textId="77777777">
        <w:trPr>
          <w:trHeight w:val="344"/>
        </w:trPr>
        <w:tc>
          <w:tcPr>
            <w:tcW w:w="3363" w:type="dxa"/>
            <w:tcBorders>
              <w:top w:val="nil"/>
              <w:bottom w:val="nil"/>
            </w:tcBorders>
          </w:tcPr>
          <w:p w14:paraId="42156291" w14:textId="77777777" w:rsidR="00C02C68" w:rsidRDefault="00E53B5C">
            <w:pPr>
              <w:pStyle w:val="TableParagraph"/>
              <w:spacing w:line="224" w:lineRule="exact"/>
              <w:rPr>
                <w:b/>
                <w:sz w:val="20"/>
              </w:rPr>
            </w:pPr>
            <w:r>
              <w:rPr>
                <w:b/>
                <w:w w:val="99"/>
                <w:sz w:val="20"/>
              </w:rPr>
              <w:t>=</w:t>
            </w:r>
          </w:p>
        </w:tc>
        <w:tc>
          <w:tcPr>
            <w:tcW w:w="3077" w:type="dxa"/>
            <w:tcBorders>
              <w:top w:val="nil"/>
              <w:bottom w:val="nil"/>
            </w:tcBorders>
          </w:tcPr>
          <w:p w14:paraId="49732958" w14:textId="77777777" w:rsidR="00C02C68" w:rsidRDefault="00E53B5C">
            <w:pPr>
              <w:pStyle w:val="TableParagraph"/>
              <w:spacing w:line="224" w:lineRule="exact"/>
              <w:ind w:left="105"/>
              <w:rPr>
                <w:b/>
                <w:sz w:val="20"/>
              </w:rPr>
            </w:pPr>
            <w:r>
              <w:rPr>
                <w:b/>
                <w:w w:val="99"/>
                <w:sz w:val="20"/>
              </w:rPr>
              <w:t>=</w:t>
            </w:r>
          </w:p>
        </w:tc>
        <w:tc>
          <w:tcPr>
            <w:tcW w:w="2912" w:type="dxa"/>
            <w:tcBorders>
              <w:top w:val="nil"/>
              <w:bottom w:val="nil"/>
            </w:tcBorders>
          </w:tcPr>
          <w:p w14:paraId="6205F88C" w14:textId="77777777" w:rsidR="00C02C68" w:rsidRDefault="00E53B5C">
            <w:pPr>
              <w:pStyle w:val="TableParagraph"/>
              <w:spacing w:line="224" w:lineRule="exact"/>
              <w:rPr>
                <w:b/>
                <w:sz w:val="20"/>
              </w:rPr>
            </w:pPr>
            <w:r>
              <w:rPr>
                <w:b/>
                <w:w w:val="99"/>
                <w:sz w:val="20"/>
              </w:rPr>
              <w:t>=</w:t>
            </w:r>
          </w:p>
        </w:tc>
      </w:tr>
      <w:tr w:rsidR="00C02C68" w14:paraId="1BDA087B" w14:textId="77777777">
        <w:trPr>
          <w:trHeight w:val="345"/>
        </w:trPr>
        <w:tc>
          <w:tcPr>
            <w:tcW w:w="3363" w:type="dxa"/>
            <w:tcBorders>
              <w:top w:val="nil"/>
              <w:bottom w:val="nil"/>
            </w:tcBorders>
          </w:tcPr>
          <w:p w14:paraId="64FEA62F" w14:textId="77777777" w:rsidR="00C02C68" w:rsidRDefault="00E53B5C">
            <w:pPr>
              <w:pStyle w:val="TableParagraph"/>
              <w:spacing w:before="111" w:line="215" w:lineRule="exact"/>
              <w:rPr>
                <w:b/>
                <w:sz w:val="20"/>
              </w:rPr>
            </w:pPr>
            <w:r>
              <w:rPr>
                <w:b/>
                <w:sz w:val="20"/>
              </w:rPr>
              <w:t>NPM (Net Profit Margin)</w:t>
            </w:r>
          </w:p>
        </w:tc>
        <w:tc>
          <w:tcPr>
            <w:tcW w:w="3077" w:type="dxa"/>
            <w:tcBorders>
              <w:top w:val="nil"/>
              <w:bottom w:val="nil"/>
            </w:tcBorders>
          </w:tcPr>
          <w:p w14:paraId="183A5801" w14:textId="77777777" w:rsidR="00C02C68" w:rsidRDefault="00E53B5C">
            <w:pPr>
              <w:pStyle w:val="TableParagraph"/>
              <w:spacing w:before="111" w:line="215" w:lineRule="exact"/>
              <w:ind w:left="105"/>
              <w:rPr>
                <w:b/>
                <w:sz w:val="20"/>
              </w:rPr>
            </w:pPr>
            <w:r>
              <w:rPr>
                <w:b/>
                <w:sz w:val="20"/>
              </w:rPr>
              <w:t>3.33%</w:t>
            </w:r>
          </w:p>
        </w:tc>
        <w:tc>
          <w:tcPr>
            <w:tcW w:w="2912" w:type="dxa"/>
            <w:tcBorders>
              <w:top w:val="nil"/>
              <w:bottom w:val="nil"/>
            </w:tcBorders>
          </w:tcPr>
          <w:p w14:paraId="114EECAB" w14:textId="77777777" w:rsidR="00C02C68" w:rsidRDefault="00E53B5C">
            <w:pPr>
              <w:pStyle w:val="TableParagraph"/>
              <w:spacing w:before="111" w:line="215" w:lineRule="exact"/>
              <w:rPr>
                <w:b/>
                <w:sz w:val="20"/>
              </w:rPr>
            </w:pPr>
            <w:r>
              <w:rPr>
                <w:b/>
                <w:sz w:val="20"/>
              </w:rPr>
              <w:t>26.66%</w:t>
            </w:r>
          </w:p>
        </w:tc>
      </w:tr>
      <w:tr w:rsidR="00C02C68" w14:paraId="3B91AD8E" w14:textId="77777777">
        <w:trPr>
          <w:trHeight w:val="345"/>
        </w:trPr>
        <w:tc>
          <w:tcPr>
            <w:tcW w:w="3363" w:type="dxa"/>
            <w:tcBorders>
              <w:top w:val="nil"/>
              <w:bottom w:val="nil"/>
            </w:tcBorders>
          </w:tcPr>
          <w:p w14:paraId="16841E8B" w14:textId="77777777" w:rsidR="00C02C68" w:rsidRDefault="00E53B5C">
            <w:pPr>
              <w:pStyle w:val="TableParagraph"/>
              <w:spacing w:line="226" w:lineRule="exact"/>
              <w:rPr>
                <w:b/>
                <w:sz w:val="20"/>
              </w:rPr>
            </w:pPr>
            <w:r>
              <w:rPr>
                <w:b/>
                <w:w w:val="99"/>
                <w:sz w:val="20"/>
              </w:rPr>
              <w:t>X</w:t>
            </w:r>
          </w:p>
        </w:tc>
        <w:tc>
          <w:tcPr>
            <w:tcW w:w="3077" w:type="dxa"/>
            <w:tcBorders>
              <w:top w:val="nil"/>
              <w:bottom w:val="nil"/>
            </w:tcBorders>
          </w:tcPr>
          <w:p w14:paraId="65947563" w14:textId="77777777" w:rsidR="00C02C68" w:rsidRDefault="00E53B5C">
            <w:pPr>
              <w:pStyle w:val="TableParagraph"/>
              <w:spacing w:line="226" w:lineRule="exact"/>
              <w:ind w:left="105"/>
              <w:rPr>
                <w:b/>
                <w:sz w:val="20"/>
              </w:rPr>
            </w:pPr>
            <w:r>
              <w:rPr>
                <w:b/>
                <w:w w:val="99"/>
                <w:sz w:val="20"/>
              </w:rPr>
              <w:t>X</w:t>
            </w:r>
          </w:p>
        </w:tc>
        <w:tc>
          <w:tcPr>
            <w:tcW w:w="2912" w:type="dxa"/>
            <w:tcBorders>
              <w:top w:val="nil"/>
              <w:bottom w:val="nil"/>
            </w:tcBorders>
          </w:tcPr>
          <w:p w14:paraId="0B684E54" w14:textId="77777777" w:rsidR="00C02C68" w:rsidRDefault="00E53B5C">
            <w:pPr>
              <w:pStyle w:val="TableParagraph"/>
              <w:spacing w:line="226" w:lineRule="exact"/>
              <w:rPr>
                <w:b/>
                <w:sz w:val="20"/>
              </w:rPr>
            </w:pPr>
            <w:r>
              <w:rPr>
                <w:b/>
                <w:w w:val="99"/>
                <w:sz w:val="20"/>
              </w:rPr>
              <w:t>X</w:t>
            </w:r>
          </w:p>
        </w:tc>
      </w:tr>
      <w:tr w:rsidR="00C02C68" w14:paraId="580F64DA" w14:textId="77777777">
        <w:trPr>
          <w:trHeight w:val="344"/>
        </w:trPr>
        <w:tc>
          <w:tcPr>
            <w:tcW w:w="3363" w:type="dxa"/>
            <w:tcBorders>
              <w:top w:val="nil"/>
              <w:bottom w:val="nil"/>
            </w:tcBorders>
          </w:tcPr>
          <w:p w14:paraId="5EBBED89" w14:textId="77777777" w:rsidR="00C02C68" w:rsidRDefault="00E53B5C">
            <w:pPr>
              <w:pStyle w:val="TableParagraph"/>
              <w:spacing w:before="111" w:line="214" w:lineRule="exact"/>
              <w:rPr>
                <w:b/>
                <w:sz w:val="20"/>
              </w:rPr>
            </w:pPr>
            <w:r>
              <w:rPr>
                <w:b/>
                <w:sz w:val="20"/>
              </w:rPr>
              <w:t>TAT (Total Asset Turnover)</w:t>
            </w:r>
          </w:p>
        </w:tc>
        <w:tc>
          <w:tcPr>
            <w:tcW w:w="3077" w:type="dxa"/>
            <w:tcBorders>
              <w:top w:val="nil"/>
              <w:bottom w:val="nil"/>
            </w:tcBorders>
          </w:tcPr>
          <w:p w14:paraId="6A948F83" w14:textId="77777777" w:rsidR="00C02C68" w:rsidRDefault="00E53B5C">
            <w:pPr>
              <w:pStyle w:val="TableParagraph"/>
              <w:spacing w:before="111" w:line="214" w:lineRule="exact"/>
              <w:ind w:left="105"/>
              <w:rPr>
                <w:b/>
                <w:sz w:val="20"/>
              </w:rPr>
            </w:pPr>
            <w:r>
              <w:rPr>
                <w:b/>
                <w:sz w:val="20"/>
              </w:rPr>
              <w:t>1.11</w:t>
            </w:r>
          </w:p>
        </w:tc>
        <w:tc>
          <w:tcPr>
            <w:tcW w:w="2912" w:type="dxa"/>
            <w:tcBorders>
              <w:top w:val="nil"/>
              <w:bottom w:val="nil"/>
            </w:tcBorders>
          </w:tcPr>
          <w:p w14:paraId="60528043" w14:textId="77777777" w:rsidR="00C02C68" w:rsidRDefault="00E53B5C">
            <w:pPr>
              <w:pStyle w:val="TableParagraph"/>
              <w:spacing w:before="111" w:line="214" w:lineRule="exact"/>
              <w:rPr>
                <w:b/>
                <w:sz w:val="20"/>
              </w:rPr>
            </w:pPr>
            <w:r>
              <w:rPr>
                <w:b/>
                <w:sz w:val="20"/>
              </w:rPr>
              <w:t>0.89</w:t>
            </w:r>
          </w:p>
        </w:tc>
      </w:tr>
      <w:tr w:rsidR="00C02C68" w14:paraId="5E9B2C92" w14:textId="77777777">
        <w:trPr>
          <w:trHeight w:val="344"/>
        </w:trPr>
        <w:tc>
          <w:tcPr>
            <w:tcW w:w="3363" w:type="dxa"/>
            <w:tcBorders>
              <w:top w:val="nil"/>
              <w:bottom w:val="nil"/>
            </w:tcBorders>
          </w:tcPr>
          <w:p w14:paraId="619CE938" w14:textId="77777777" w:rsidR="00C02C68" w:rsidRDefault="00E53B5C">
            <w:pPr>
              <w:pStyle w:val="TableParagraph"/>
              <w:spacing w:line="224" w:lineRule="exact"/>
              <w:rPr>
                <w:b/>
                <w:sz w:val="20"/>
              </w:rPr>
            </w:pPr>
            <w:r>
              <w:rPr>
                <w:b/>
                <w:w w:val="99"/>
                <w:sz w:val="20"/>
              </w:rPr>
              <w:t>X</w:t>
            </w:r>
          </w:p>
        </w:tc>
        <w:tc>
          <w:tcPr>
            <w:tcW w:w="3077" w:type="dxa"/>
            <w:tcBorders>
              <w:top w:val="nil"/>
              <w:bottom w:val="nil"/>
            </w:tcBorders>
          </w:tcPr>
          <w:p w14:paraId="5BABE401" w14:textId="77777777" w:rsidR="00C02C68" w:rsidRDefault="00E53B5C">
            <w:pPr>
              <w:pStyle w:val="TableParagraph"/>
              <w:spacing w:line="224" w:lineRule="exact"/>
              <w:ind w:left="105"/>
              <w:rPr>
                <w:b/>
                <w:sz w:val="20"/>
              </w:rPr>
            </w:pPr>
            <w:r>
              <w:rPr>
                <w:b/>
                <w:w w:val="99"/>
                <w:sz w:val="20"/>
              </w:rPr>
              <w:t>X</w:t>
            </w:r>
          </w:p>
        </w:tc>
        <w:tc>
          <w:tcPr>
            <w:tcW w:w="2912" w:type="dxa"/>
            <w:tcBorders>
              <w:top w:val="nil"/>
              <w:bottom w:val="nil"/>
            </w:tcBorders>
          </w:tcPr>
          <w:p w14:paraId="6C56F252" w14:textId="77777777" w:rsidR="00C02C68" w:rsidRDefault="00E53B5C">
            <w:pPr>
              <w:pStyle w:val="TableParagraph"/>
              <w:spacing w:line="224" w:lineRule="exact"/>
              <w:rPr>
                <w:b/>
                <w:sz w:val="20"/>
              </w:rPr>
            </w:pPr>
            <w:r>
              <w:rPr>
                <w:b/>
                <w:w w:val="99"/>
                <w:sz w:val="20"/>
              </w:rPr>
              <w:t>X</w:t>
            </w:r>
          </w:p>
        </w:tc>
      </w:tr>
      <w:tr w:rsidR="00C02C68" w14:paraId="0D81C08A" w14:textId="77777777">
        <w:trPr>
          <w:trHeight w:val="803"/>
        </w:trPr>
        <w:tc>
          <w:tcPr>
            <w:tcW w:w="3363" w:type="dxa"/>
            <w:tcBorders>
              <w:top w:val="nil"/>
            </w:tcBorders>
          </w:tcPr>
          <w:p w14:paraId="0209D5C1" w14:textId="77777777" w:rsidR="00C02C68" w:rsidRDefault="00E53B5C">
            <w:pPr>
              <w:pStyle w:val="TableParagraph"/>
              <w:spacing w:before="111" w:line="240" w:lineRule="auto"/>
              <w:rPr>
                <w:b/>
                <w:sz w:val="20"/>
              </w:rPr>
            </w:pPr>
            <w:r>
              <w:rPr>
                <w:b/>
                <w:sz w:val="20"/>
              </w:rPr>
              <w:t>A/E (Assets/Equity)</w:t>
            </w:r>
          </w:p>
        </w:tc>
        <w:tc>
          <w:tcPr>
            <w:tcW w:w="3077" w:type="dxa"/>
            <w:tcBorders>
              <w:top w:val="nil"/>
            </w:tcBorders>
          </w:tcPr>
          <w:p w14:paraId="4E59F221" w14:textId="77777777" w:rsidR="00C02C68" w:rsidRDefault="00E53B5C">
            <w:pPr>
              <w:pStyle w:val="TableParagraph"/>
              <w:spacing w:before="111" w:line="240" w:lineRule="auto"/>
              <w:ind w:left="105"/>
              <w:rPr>
                <w:b/>
                <w:sz w:val="20"/>
              </w:rPr>
            </w:pPr>
            <w:r>
              <w:rPr>
                <w:b/>
                <w:sz w:val="20"/>
              </w:rPr>
              <w:t>1.49</w:t>
            </w:r>
          </w:p>
        </w:tc>
        <w:tc>
          <w:tcPr>
            <w:tcW w:w="2912" w:type="dxa"/>
            <w:tcBorders>
              <w:top w:val="nil"/>
            </w:tcBorders>
          </w:tcPr>
          <w:p w14:paraId="6BAAAB7D" w14:textId="77777777" w:rsidR="00C02C68" w:rsidRDefault="00E53B5C">
            <w:pPr>
              <w:pStyle w:val="TableParagraph"/>
              <w:spacing w:before="111" w:line="240" w:lineRule="auto"/>
              <w:rPr>
                <w:b/>
                <w:sz w:val="20"/>
              </w:rPr>
            </w:pPr>
            <w:r>
              <w:rPr>
                <w:b/>
                <w:sz w:val="20"/>
              </w:rPr>
              <w:t>1.58</w:t>
            </w:r>
          </w:p>
        </w:tc>
      </w:tr>
    </w:tbl>
    <w:p w14:paraId="45C437CA" w14:textId="77777777" w:rsidR="00C02C68" w:rsidRDefault="00C02C68">
      <w:pPr>
        <w:pStyle w:val="BodyText"/>
        <w:spacing w:before="8"/>
        <w:ind w:left="0"/>
        <w:rPr>
          <w:sz w:val="23"/>
        </w:rPr>
      </w:pPr>
    </w:p>
    <w:p w14:paraId="139D0911" w14:textId="77777777" w:rsidR="00C02C68" w:rsidRDefault="00E53B5C">
      <w:pPr>
        <w:pStyle w:val="Heading1"/>
      </w:pPr>
      <w:r>
        <w:t>ROE = NPM * TAT * A/E</w:t>
      </w:r>
    </w:p>
    <w:p w14:paraId="0A718C00" w14:textId="77777777" w:rsidR="00C02C68" w:rsidRDefault="00C02C68">
      <w:pPr>
        <w:sectPr w:rsidR="00C02C68">
          <w:pgSz w:w="12240" w:h="15840"/>
          <w:pgMar w:top="1700" w:right="220" w:bottom="1440" w:left="260" w:header="722" w:footer="1248" w:gutter="0"/>
          <w:cols w:space="720"/>
        </w:sectPr>
      </w:pPr>
    </w:p>
    <w:p w14:paraId="41147FAB" w14:textId="77777777" w:rsidR="00C02C68" w:rsidRDefault="00E53B5C">
      <w:pPr>
        <w:pStyle w:val="BodyText"/>
        <w:spacing w:before="138"/>
        <w:ind w:right="1219"/>
        <w:jc w:val="both"/>
      </w:pPr>
      <w:r>
        <w:rPr>
          <w:color w:val="111111"/>
        </w:rPr>
        <w:lastRenderedPageBreak/>
        <w:t>Company Samsung is showing that the rate of return on the shareholders' equity is less than the Apple industry</w:t>
      </w:r>
    </w:p>
    <w:p w14:paraId="4A728848" w14:textId="77777777" w:rsidR="00C02C68" w:rsidRDefault="00C02C68">
      <w:pPr>
        <w:pStyle w:val="BodyText"/>
        <w:ind w:left="0"/>
      </w:pPr>
    </w:p>
    <w:p w14:paraId="26E2FEBC" w14:textId="77777777" w:rsidR="00C02C68" w:rsidRDefault="00E53B5C">
      <w:pPr>
        <w:pStyle w:val="BodyText"/>
        <w:ind w:right="1216"/>
        <w:jc w:val="both"/>
      </w:pPr>
      <w:r>
        <w:t>Return</w:t>
      </w:r>
      <w:r>
        <w:rPr>
          <w:spacing w:val="-9"/>
        </w:rPr>
        <w:t xml:space="preserve"> </w:t>
      </w:r>
      <w:r>
        <w:t>on</w:t>
      </w:r>
      <w:r>
        <w:rPr>
          <w:spacing w:val="-5"/>
        </w:rPr>
        <w:t xml:space="preserve"> </w:t>
      </w:r>
      <w:r>
        <w:t>asset</w:t>
      </w:r>
      <w:r>
        <w:rPr>
          <w:spacing w:val="-9"/>
        </w:rPr>
        <w:t xml:space="preserve"> </w:t>
      </w:r>
      <w:r>
        <w:t>of</w:t>
      </w:r>
      <w:r>
        <w:rPr>
          <w:spacing w:val="-6"/>
        </w:rPr>
        <w:t xml:space="preserve"> </w:t>
      </w:r>
      <w:r>
        <w:t>Samsung</w:t>
      </w:r>
      <w:r>
        <w:rPr>
          <w:spacing w:val="-11"/>
        </w:rPr>
        <w:t xml:space="preserve"> </w:t>
      </w:r>
      <w:r>
        <w:t>is</w:t>
      </w:r>
      <w:r>
        <w:rPr>
          <w:spacing w:val="-3"/>
        </w:rPr>
        <w:t xml:space="preserve"> </w:t>
      </w:r>
      <w:r>
        <w:t>also</w:t>
      </w:r>
      <w:r>
        <w:rPr>
          <w:spacing w:val="-7"/>
        </w:rPr>
        <w:t xml:space="preserve"> </w:t>
      </w:r>
      <w:r>
        <w:t>having</w:t>
      </w:r>
      <w:r>
        <w:rPr>
          <w:spacing w:val="-8"/>
        </w:rPr>
        <w:t xml:space="preserve"> </w:t>
      </w:r>
      <w:r>
        <w:t>low</w:t>
      </w:r>
      <w:r>
        <w:rPr>
          <w:spacing w:val="-8"/>
        </w:rPr>
        <w:t xml:space="preserve"> </w:t>
      </w:r>
      <w:r>
        <w:t>percentage</w:t>
      </w:r>
      <w:r>
        <w:rPr>
          <w:spacing w:val="-7"/>
        </w:rPr>
        <w:t xml:space="preserve"> </w:t>
      </w:r>
      <w:r>
        <w:t>as</w:t>
      </w:r>
      <w:r>
        <w:rPr>
          <w:spacing w:val="-5"/>
        </w:rPr>
        <w:t xml:space="preserve"> </w:t>
      </w:r>
      <w:r>
        <w:t>compared</w:t>
      </w:r>
      <w:r>
        <w:rPr>
          <w:spacing w:val="-8"/>
        </w:rPr>
        <w:t xml:space="preserve"> </w:t>
      </w:r>
      <w:r>
        <w:t>to</w:t>
      </w:r>
      <w:r>
        <w:rPr>
          <w:spacing w:val="-6"/>
        </w:rPr>
        <w:t xml:space="preserve"> </w:t>
      </w:r>
      <w:r>
        <w:t>Apple.</w:t>
      </w:r>
      <w:r>
        <w:rPr>
          <w:spacing w:val="-5"/>
        </w:rPr>
        <w:t xml:space="preserve"> </w:t>
      </w:r>
      <w:r>
        <w:t>The</w:t>
      </w:r>
      <w:r>
        <w:rPr>
          <w:spacing w:val="-8"/>
        </w:rPr>
        <w:t xml:space="preserve"> </w:t>
      </w:r>
      <w:r>
        <w:t>components of the percentages indicate that the source of the weakness of Samsung net profit margin rate is lower than the apple company market (Prezi, 2012). The apple company has an advantage in its make</w:t>
      </w:r>
      <w:r>
        <w:rPr>
          <w:spacing w:val="-8"/>
        </w:rPr>
        <w:t xml:space="preserve"> </w:t>
      </w:r>
      <w:r>
        <w:t>use</w:t>
      </w:r>
      <w:r>
        <w:rPr>
          <w:spacing w:val="-7"/>
        </w:rPr>
        <w:t xml:space="preserve"> </w:t>
      </w:r>
      <w:r>
        <w:t>of</w:t>
      </w:r>
      <w:r>
        <w:rPr>
          <w:spacing w:val="-6"/>
        </w:rPr>
        <w:t xml:space="preserve"> </w:t>
      </w:r>
      <w:r>
        <w:t>rate</w:t>
      </w:r>
      <w:r>
        <w:rPr>
          <w:spacing w:val="-7"/>
        </w:rPr>
        <w:t xml:space="preserve"> </w:t>
      </w:r>
      <w:r>
        <w:t>(Assets</w:t>
      </w:r>
      <w:r>
        <w:rPr>
          <w:spacing w:val="-5"/>
        </w:rPr>
        <w:t xml:space="preserve"> </w:t>
      </w:r>
      <w:r>
        <w:t>to</w:t>
      </w:r>
      <w:r>
        <w:rPr>
          <w:spacing w:val="-6"/>
        </w:rPr>
        <w:t xml:space="preserve"> </w:t>
      </w:r>
      <w:r>
        <w:t>Equity</w:t>
      </w:r>
      <w:r>
        <w:rPr>
          <w:spacing w:val="-12"/>
        </w:rPr>
        <w:t xml:space="preserve"> </w:t>
      </w:r>
      <w:r>
        <w:t>of</w:t>
      </w:r>
      <w:r>
        <w:rPr>
          <w:spacing w:val="-7"/>
        </w:rPr>
        <w:t xml:space="preserve"> </w:t>
      </w:r>
      <w:r>
        <w:t>1.58</w:t>
      </w:r>
      <w:r>
        <w:rPr>
          <w:spacing w:val="-5"/>
        </w:rPr>
        <w:t xml:space="preserve"> </w:t>
      </w:r>
      <w:r>
        <w:t>in</w:t>
      </w:r>
      <w:r>
        <w:rPr>
          <w:spacing w:val="-6"/>
        </w:rPr>
        <w:t xml:space="preserve"> </w:t>
      </w:r>
      <w:r>
        <w:t>comparison</w:t>
      </w:r>
      <w:r>
        <w:rPr>
          <w:spacing w:val="-4"/>
        </w:rPr>
        <w:t xml:space="preserve"> </w:t>
      </w:r>
      <w:r>
        <w:t>to</w:t>
      </w:r>
      <w:r>
        <w:rPr>
          <w:spacing w:val="-5"/>
        </w:rPr>
        <w:t xml:space="preserve"> </w:t>
      </w:r>
      <w:r>
        <w:t>1.49</w:t>
      </w:r>
      <w:r>
        <w:rPr>
          <w:spacing w:val="-6"/>
        </w:rPr>
        <w:t xml:space="preserve"> </w:t>
      </w:r>
      <w:r>
        <w:t>for</w:t>
      </w:r>
      <w:r>
        <w:rPr>
          <w:spacing w:val="-7"/>
        </w:rPr>
        <w:t xml:space="preserve"> </w:t>
      </w:r>
      <w:r>
        <w:t>the</w:t>
      </w:r>
      <w:r>
        <w:rPr>
          <w:spacing w:val="-9"/>
        </w:rPr>
        <w:t xml:space="preserve"> </w:t>
      </w:r>
      <w:r>
        <w:t>Samsung</w:t>
      </w:r>
      <w:r>
        <w:rPr>
          <w:spacing w:val="-8"/>
        </w:rPr>
        <w:t xml:space="preserve"> </w:t>
      </w:r>
      <w:r>
        <w:t>industry)</w:t>
      </w:r>
      <w:r>
        <w:rPr>
          <w:spacing w:val="-7"/>
        </w:rPr>
        <w:t xml:space="preserve"> </w:t>
      </w:r>
      <w:r>
        <w:t>but</w:t>
      </w:r>
      <w:r>
        <w:rPr>
          <w:spacing w:val="-5"/>
        </w:rPr>
        <w:t xml:space="preserve"> </w:t>
      </w:r>
      <w:r>
        <w:t>the use</w:t>
      </w:r>
      <w:r>
        <w:rPr>
          <w:spacing w:val="-13"/>
        </w:rPr>
        <w:t xml:space="preserve"> </w:t>
      </w:r>
      <w:r>
        <w:t>of</w:t>
      </w:r>
      <w:r>
        <w:rPr>
          <w:spacing w:val="-12"/>
        </w:rPr>
        <w:t xml:space="preserve"> </w:t>
      </w:r>
      <w:r>
        <w:t>resources</w:t>
      </w:r>
      <w:r>
        <w:rPr>
          <w:spacing w:val="-11"/>
        </w:rPr>
        <w:t xml:space="preserve"> </w:t>
      </w:r>
      <w:r>
        <w:t>(Total</w:t>
      </w:r>
      <w:r>
        <w:rPr>
          <w:spacing w:val="-11"/>
        </w:rPr>
        <w:t xml:space="preserve"> </w:t>
      </w:r>
      <w:r>
        <w:t>Asset</w:t>
      </w:r>
      <w:r>
        <w:rPr>
          <w:spacing w:val="-11"/>
        </w:rPr>
        <w:t xml:space="preserve"> </w:t>
      </w:r>
      <w:r>
        <w:t>Revenues</w:t>
      </w:r>
      <w:r>
        <w:rPr>
          <w:spacing w:val="-11"/>
        </w:rPr>
        <w:t xml:space="preserve"> </w:t>
      </w:r>
      <w:r>
        <w:t>of</w:t>
      </w:r>
      <w:r>
        <w:rPr>
          <w:spacing w:val="-12"/>
        </w:rPr>
        <w:t xml:space="preserve"> </w:t>
      </w:r>
      <w:r>
        <w:t>New</w:t>
      </w:r>
      <w:r>
        <w:rPr>
          <w:spacing w:val="-12"/>
        </w:rPr>
        <w:t xml:space="preserve"> </w:t>
      </w:r>
      <w:r>
        <w:t>Samsung</w:t>
      </w:r>
      <w:r>
        <w:rPr>
          <w:spacing w:val="-13"/>
        </w:rPr>
        <w:t xml:space="preserve"> </w:t>
      </w:r>
      <w:r>
        <w:t>1.11</w:t>
      </w:r>
      <w:r>
        <w:rPr>
          <w:spacing w:val="-11"/>
        </w:rPr>
        <w:t xml:space="preserve"> </w:t>
      </w:r>
      <w:r>
        <w:t>in</w:t>
      </w:r>
      <w:r>
        <w:rPr>
          <w:spacing w:val="-11"/>
        </w:rPr>
        <w:t xml:space="preserve"> </w:t>
      </w:r>
      <w:r>
        <w:t>comparison</w:t>
      </w:r>
      <w:r>
        <w:rPr>
          <w:spacing w:val="-10"/>
        </w:rPr>
        <w:t xml:space="preserve"> </w:t>
      </w:r>
      <w:r>
        <w:t>to</w:t>
      </w:r>
      <w:r>
        <w:rPr>
          <w:spacing w:val="-11"/>
        </w:rPr>
        <w:t xml:space="preserve"> </w:t>
      </w:r>
      <w:r>
        <w:t>the</w:t>
      </w:r>
      <w:r>
        <w:rPr>
          <w:spacing w:val="-12"/>
        </w:rPr>
        <w:t xml:space="preserve"> </w:t>
      </w:r>
      <w:r>
        <w:t>apple</w:t>
      </w:r>
      <w:r>
        <w:rPr>
          <w:spacing w:val="-12"/>
        </w:rPr>
        <w:t xml:space="preserve"> </w:t>
      </w:r>
      <w:r>
        <w:t>company 0.89) (Businessweek,</w:t>
      </w:r>
      <w:r>
        <w:rPr>
          <w:spacing w:val="-2"/>
        </w:rPr>
        <w:t xml:space="preserve"> </w:t>
      </w:r>
      <w:r>
        <w:t>2012).</w:t>
      </w:r>
    </w:p>
    <w:p w14:paraId="6D533E32" w14:textId="77777777" w:rsidR="00C02C68" w:rsidRDefault="00C02C68">
      <w:pPr>
        <w:pStyle w:val="BodyText"/>
        <w:spacing w:before="5"/>
        <w:ind w:left="0"/>
      </w:pPr>
    </w:p>
    <w:p w14:paraId="2D860471" w14:textId="77777777" w:rsidR="00C02C68" w:rsidRDefault="00E53B5C">
      <w:pPr>
        <w:pStyle w:val="Heading1"/>
        <w:spacing w:line="274" w:lineRule="exact"/>
        <w:jc w:val="both"/>
      </w:pPr>
      <w:r>
        <w:t>CONCLUSION AND RECOMMENDATIONS</w:t>
      </w:r>
    </w:p>
    <w:p w14:paraId="09653BB2" w14:textId="77777777" w:rsidR="00C02C68" w:rsidRDefault="00E53B5C">
      <w:pPr>
        <w:pStyle w:val="BodyText"/>
        <w:ind w:right="1212"/>
        <w:jc w:val="both"/>
      </w:pPr>
      <w:r>
        <w:t>Samsung Organization is one of the biggest digital item producers in the world. To use its worldwide functions and important market information, New Samsung has designed three exclusive advertising models to launch three in the same way high-tech, but different, products. Samsung motivates new way of life and concepts of life all over the world. Through effective, different methods to personal market segments it has handled its business perspective - to devote its hiring and technological innovation to the growth of a worldwide group through ever better products and servicesSamsung should control the oversupply of their products as compared to</w:t>
      </w:r>
      <w:r>
        <w:rPr>
          <w:spacing w:val="-34"/>
        </w:rPr>
        <w:t xml:space="preserve"> </w:t>
      </w:r>
      <w:r>
        <w:t>the market demand and are also should control indirect expenses cost and should focus on the Indian market in which growth opportunity are available for Samsung. And should also strong the profitability ratios and charged a reasonable premium on high tech products. And should make policies for the betterment of their liquidity</w:t>
      </w:r>
      <w:r>
        <w:rPr>
          <w:spacing w:val="-11"/>
        </w:rPr>
        <w:t xml:space="preserve"> </w:t>
      </w:r>
      <w:r>
        <w:t>position.</w:t>
      </w:r>
    </w:p>
    <w:p w14:paraId="0BAFCA93" w14:textId="77777777" w:rsidR="00C02C68" w:rsidRDefault="00C02C68">
      <w:pPr>
        <w:pStyle w:val="BodyText"/>
        <w:spacing w:before="3"/>
        <w:ind w:left="0"/>
      </w:pPr>
    </w:p>
    <w:p w14:paraId="71FB11A3" w14:textId="77777777" w:rsidR="00C02C68" w:rsidRDefault="00E53B5C">
      <w:pPr>
        <w:pStyle w:val="Heading1"/>
        <w:spacing w:after="4"/>
        <w:jc w:val="both"/>
      </w:pPr>
      <w:r>
        <w:t>Table VIII. Past Samsung’s Vertical Integration and having largest clients in Q1 2010</w:t>
      </w:r>
    </w:p>
    <w:tbl>
      <w:tblPr>
        <w:tblW w:w="0" w:type="auto"/>
        <w:tblInd w:w="14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78"/>
        <w:gridCol w:w="2381"/>
        <w:gridCol w:w="2326"/>
        <w:gridCol w:w="2290"/>
      </w:tblGrid>
      <w:tr w:rsidR="00C02C68" w14:paraId="220DB957" w14:textId="77777777">
        <w:trPr>
          <w:trHeight w:val="551"/>
        </w:trPr>
        <w:tc>
          <w:tcPr>
            <w:tcW w:w="2278" w:type="dxa"/>
          </w:tcPr>
          <w:p w14:paraId="47E088CF" w14:textId="77777777" w:rsidR="00C02C68" w:rsidRDefault="00E53B5C">
            <w:pPr>
              <w:pStyle w:val="TableParagraph"/>
              <w:rPr>
                <w:b/>
                <w:sz w:val="24"/>
              </w:rPr>
            </w:pPr>
            <w:r>
              <w:rPr>
                <w:b/>
                <w:sz w:val="24"/>
              </w:rPr>
              <w:t>RANK</w:t>
            </w:r>
          </w:p>
        </w:tc>
        <w:tc>
          <w:tcPr>
            <w:tcW w:w="2381" w:type="dxa"/>
            <w:tcBorders>
              <w:right w:val="single" w:sz="6" w:space="0" w:color="000000"/>
            </w:tcBorders>
          </w:tcPr>
          <w:p w14:paraId="0BED4AF0" w14:textId="77777777" w:rsidR="00C02C68" w:rsidRDefault="00E53B5C">
            <w:pPr>
              <w:pStyle w:val="TableParagraph"/>
              <w:rPr>
                <w:b/>
                <w:sz w:val="24"/>
              </w:rPr>
            </w:pPr>
            <w:r>
              <w:rPr>
                <w:b/>
                <w:sz w:val="24"/>
              </w:rPr>
              <w:t>COMPANY</w:t>
            </w:r>
          </w:p>
        </w:tc>
        <w:tc>
          <w:tcPr>
            <w:tcW w:w="2326" w:type="dxa"/>
            <w:tcBorders>
              <w:left w:val="single" w:sz="6" w:space="0" w:color="000000"/>
            </w:tcBorders>
          </w:tcPr>
          <w:p w14:paraId="29609595" w14:textId="77777777" w:rsidR="00C02C68" w:rsidRDefault="00E53B5C">
            <w:pPr>
              <w:pStyle w:val="TableParagraph"/>
              <w:ind w:left="105"/>
              <w:rPr>
                <w:b/>
                <w:sz w:val="24"/>
              </w:rPr>
            </w:pPr>
            <w:r>
              <w:rPr>
                <w:b/>
                <w:sz w:val="24"/>
              </w:rPr>
              <w:t>PARTS SUPPLIED</w:t>
            </w:r>
          </w:p>
        </w:tc>
        <w:tc>
          <w:tcPr>
            <w:tcW w:w="2290" w:type="dxa"/>
          </w:tcPr>
          <w:p w14:paraId="79573809" w14:textId="77777777" w:rsidR="00C02C68" w:rsidRDefault="00E53B5C">
            <w:pPr>
              <w:pStyle w:val="TableParagraph"/>
              <w:tabs>
                <w:tab w:val="left" w:pos="680"/>
                <w:tab w:val="left" w:pos="1342"/>
              </w:tabs>
              <w:spacing w:line="276" w:lineRule="exact"/>
              <w:ind w:right="93"/>
              <w:rPr>
                <w:b/>
                <w:sz w:val="24"/>
              </w:rPr>
            </w:pPr>
            <w:r>
              <w:rPr>
                <w:b/>
                <w:sz w:val="24"/>
              </w:rPr>
              <w:t>%</w:t>
            </w:r>
            <w:r>
              <w:rPr>
                <w:b/>
                <w:sz w:val="24"/>
              </w:rPr>
              <w:tab/>
              <w:t>OF</w:t>
            </w:r>
            <w:r>
              <w:rPr>
                <w:b/>
                <w:sz w:val="24"/>
              </w:rPr>
              <w:tab/>
            </w:r>
            <w:r>
              <w:rPr>
                <w:b/>
                <w:spacing w:val="-4"/>
                <w:sz w:val="24"/>
              </w:rPr>
              <w:t xml:space="preserve">TOTAL </w:t>
            </w:r>
            <w:r>
              <w:rPr>
                <w:b/>
                <w:sz w:val="24"/>
              </w:rPr>
              <w:t>SALES</w:t>
            </w:r>
          </w:p>
        </w:tc>
      </w:tr>
      <w:tr w:rsidR="00C02C68" w14:paraId="3ABB8BBE" w14:textId="77777777">
        <w:trPr>
          <w:trHeight w:val="551"/>
        </w:trPr>
        <w:tc>
          <w:tcPr>
            <w:tcW w:w="2278" w:type="dxa"/>
          </w:tcPr>
          <w:p w14:paraId="038C130E" w14:textId="77777777" w:rsidR="00C02C68" w:rsidRDefault="00E53B5C">
            <w:pPr>
              <w:pStyle w:val="TableParagraph"/>
              <w:spacing w:line="272" w:lineRule="exact"/>
              <w:rPr>
                <w:b/>
                <w:sz w:val="24"/>
              </w:rPr>
            </w:pPr>
            <w:r>
              <w:rPr>
                <w:b/>
                <w:sz w:val="24"/>
              </w:rPr>
              <w:t>1</w:t>
            </w:r>
          </w:p>
        </w:tc>
        <w:tc>
          <w:tcPr>
            <w:tcW w:w="2381" w:type="dxa"/>
            <w:tcBorders>
              <w:right w:val="single" w:sz="6" w:space="0" w:color="000000"/>
            </w:tcBorders>
          </w:tcPr>
          <w:p w14:paraId="2FC3A866" w14:textId="77777777" w:rsidR="00C02C68" w:rsidRDefault="00E53B5C">
            <w:pPr>
              <w:pStyle w:val="TableParagraph"/>
              <w:spacing w:line="272" w:lineRule="exact"/>
              <w:rPr>
                <w:b/>
                <w:sz w:val="24"/>
              </w:rPr>
            </w:pPr>
            <w:r>
              <w:rPr>
                <w:b/>
                <w:sz w:val="24"/>
              </w:rPr>
              <w:t>Sony</w:t>
            </w:r>
          </w:p>
        </w:tc>
        <w:tc>
          <w:tcPr>
            <w:tcW w:w="2326" w:type="dxa"/>
            <w:tcBorders>
              <w:left w:val="single" w:sz="6" w:space="0" w:color="000000"/>
            </w:tcBorders>
          </w:tcPr>
          <w:p w14:paraId="00202042" w14:textId="77777777" w:rsidR="00C02C68" w:rsidRDefault="00E53B5C">
            <w:pPr>
              <w:pStyle w:val="TableParagraph"/>
              <w:spacing w:line="267" w:lineRule="exact"/>
              <w:ind w:left="105"/>
              <w:rPr>
                <w:sz w:val="24"/>
              </w:rPr>
            </w:pPr>
            <w:r>
              <w:rPr>
                <w:sz w:val="24"/>
              </w:rPr>
              <w:t>DRAM, NAND flash,</w:t>
            </w:r>
          </w:p>
          <w:p w14:paraId="6B82373A" w14:textId="77777777" w:rsidR="00C02C68" w:rsidRDefault="00E53B5C">
            <w:pPr>
              <w:pStyle w:val="TableParagraph"/>
              <w:spacing w:line="264" w:lineRule="exact"/>
              <w:ind w:left="105"/>
              <w:rPr>
                <w:sz w:val="24"/>
              </w:rPr>
            </w:pPr>
            <w:r>
              <w:rPr>
                <w:sz w:val="24"/>
              </w:rPr>
              <w:t>LCD panels, etc.</w:t>
            </w:r>
          </w:p>
        </w:tc>
        <w:tc>
          <w:tcPr>
            <w:tcW w:w="2290" w:type="dxa"/>
          </w:tcPr>
          <w:p w14:paraId="7D8D8F33" w14:textId="77777777" w:rsidR="00C02C68" w:rsidRDefault="00E53B5C">
            <w:pPr>
              <w:pStyle w:val="TableParagraph"/>
              <w:spacing w:line="272" w:lineRule="exact"/>
              <w:rPr>
                <w:b/>
                <w:sz w:val="24"/>
              </w:rPr>
            </w:pPr>
            <w:r>
              <w:rPr>
                <w:b/>
                <w:sz w:val="24"/>
              </w:rPr>
              <w:t>3.7</w:t>
            </w:r>
          </w:p>
        </w:tc>
      </w:tr>
      <w:tr w:rsidR="00C02C68" w14:paraId="0701F3B4" w14:textId="77777777">
        <w:trPr>
          <w:trHeight w:val="830"/>
        </w:trPr>
        <w:tc>
          <w:tcPr>
            <w:tcW w:w="2278" w:type="dxa"/>
          </w:tcPr>
          <w:p w14:paraId="47ECC75F" w14:textId="77777777" w:rsidR="00C02C68" w:rsidRDefault="00E53B5C">
            <w:pPr>
              <w:pStyle w:val="TableParagraph"/>
              <w:spacing w:line="275" w:lineRule="exact"/>
              <w:rPr>
                <w:b/>
                <w:sz w:val="24"/>
              </w:rPr>
            </w:pPr>
            <w:r>
              <w:rPr>
                <w:b/>
                <w:sz w:val="24"/>
              </w:rPr>
              <w:t>2</w:t>
            </w:r>
          </w:p>
        </w:tc>
        <w:tc>
          <w:tcPr>
            <w:tcW w:w="2381" w:type="dxa"/>
            <w:tcBorders>
              <w:right w:val="single" w:sz="6" w:space="0" w:color="000000"/>
            </w:tcBorders>
          </w:tcPr>
          <w:p w14:paraId="61A96F10" w14:textId="77777777" w:rsidR="00C02C68" w:rsidRDefault="00E53B5C">
            <w:pPr>
              <w:pStyle w:val="TableParagraph"/>
              <w:spacing w:line="275" w:lineRule="exact"/>
              <w:rPr>
                <w:b/>
                <w:sz w:val="24"/>
              </w:rPr>
            </w:pPr>
            <w:r>
              <w:rPr>
                <w:b/>
                <w:sz w:val="24"/>
              </w:rPr>
              <w:t>Apple Inc.</w:t>
            </w:r>
          </w:p>
        </w:tc>
        <w:tc>
          <w:tcPr>
            <w:tcW w:w="2326" w:type="dxa"/>
            <w:tcBorders>
              <w:left w:val="single" w:sz="6" w:space="0" w:color="000000"/>
            </w:tcBorders>
          </w:tcPr>
          <w:p w14:paraId="3C1693B3" w14:textId="77777777" w:rsidR="00C02C68" w:rsidRDefault="00E53B5C">
            <w:pPr>
              <w:pStyle w:val="TableParagraph"/>
              <w:spacing w:line="270" w:lineRule="exact"/>
              <w:ind w:left="105"/>
              <w:rPr>
                <w:sz w:val="24"/>
              </w:rPr>
            </w:pPr>
            <w:proofErr w:type="gramStart"/>
            <w:r>
              <w:rPr>
                <w:sz w:val="24"/>
              </w:rPr>
              <w:t>AP(</w:t>
            </w:r>
            <w:proofErr w:type="gramEnd"/>
            <w:r>
              <w:rPr>
                <w:sz w:val="24"/>
              </w:rPr>
              <w:t>mobile</w:t>
            </w:r>
          </w:p>
          <w:p w14:paraId="492D2087" w14:textId="77777777" w:rsidR="00C02C68" w:rsidRDefault="00E53B5C">
            <w:pPr>
              <w:pStyle w:val="TableParagraph"/>
              <w:tabs>
                <w:tab w:val="left" w:pos="1432"/>
              </w:tabs>
              <w:spacing w:line="270" w:lineRule="atLeast"/>
              <w:ind w:left="105" w:right="99"/>
              <w:rPr>
                <w:sz w:val="24"/>
              </w:rPr>
            </w:pPr>
            <w:r>
              <w:rPr>
                <w:sz w:val="24"/>
              </w:rPr>
              <w:t>processor),</w:t>
            </w:r>
            <w:r>
              <w:rPr>
                <w:sz w:val="24"/>
              </w:rPr>
              <w:tab/>
            </w:r>
            <w:r>
              <w:rPr>
                <w:spacing w:val="-4"/>
                <w:sz w:val="24"/>
              </w:rPr>
              <w:t xml:space="preserve">DRAM, </w:t>
            </w:r>
            <w:r>
              <w:rPr>
                <w:sz w:val="24"/>
              </w:rPr>
              <w:t>NAND flash, etc.</w:t>
            </w:r>
          </w:p>
        </w:tc>
        <w:tc>
          <w:tcPr>
            <w:tcW w:w="2290" w:type="dxa"/>
          </w:tcPr>
          <w:p w14:paraId="6345C776" w14:textId="77777777" w:rsidR="00C02C68" w:rsidRDefault="00E53B5C">
            <w:pPr>
              <w:pStyle w:val="TableParagraph"/>
              <w:spacing w:line="275" w:lineRule="exact"/>
              <w:rPr>
                <w:b/>
                <w:sz w:val="24"/>
              </w:rPr>
            </w:pPr>
            <w:r>
              <w:rPr>
                <w:b/>
                <w:sz w:val="24"/>
              </w:rPr>
              <w:t>2.6</w:t>
            </w:r>
          </w:p>
        </w:tc>
      </w:tr>
      <w:tr w:rsidR="00C02C68" w14:paraId="5BA946F3" w14:textId="77777777">
        <w:trPr>
          <w:trHeight w:val="827"/>
        </w:trPr>
        <w:tc>
          <w:tcPr>
            <w:tcW w:w="2278" w:type="dxa"/>
          </w:tcPr>
          <w:p w14:paraId="70EF0133" w14:textId="77777777" w:rsidR="00C02C68" w:rsidRDefault="00E53B5C">
            <w:pPr>
              <w:pStyle w:val="TableParagraph"/>
              <w:rPr>
                <w:b/>
                <w:sz w:val="24"/>
              </w:rPr>
            </w:pPr>
            <w:r>
              <w:rPr>
                <w:b/>
                <w:sz w:val="24"/>
              </w:rPr>
              <w:t>3</w:t>
            </w:r>
          </w:p>
        </w:tc>
        <w:tc>
          <w:tcPr>
            <w:tcW w:w="2381" w:type="dxa"/>
            <w:tcBorders>
              <w:right w:val="single" w:sz="6" w:space="0" w:color="000000"/>
            </w:tcBorders>
          </w:tcPr>
          <w:p w14:paraId="1C0E064E" w14:textId="77777777" w:rsidR="00C02C68" w:rsidRDefault="00E53B5C">
            <w:pPr>
              <w:pStyle w:val="TableParagraph"/>
              <w:rPr>
                <w:b/>
                <w:sz w:val="24"/>
              </w:rPr>
            </w:pPr>
            <w:r>
              <w:rPr>
                <w:b/>
                <w:sz w:val="24"/>
              </w:rPr>
              <w:t>Dell</w:t>
            </w:r>
          </w:p>
        </w:tc>
        <w:tc>
          <w:tcPr>
            <w:tcW w:w="2326" w:type="dxa"/>
            <w:tcBorders>
              <w:left w:val="single" w:sz="6" w:space="0" w:color="000000"/>
            </w:tcBorders>
          </w:tcPr>
          <w:p w14:paraId="61148CB7" w14:textId="77777777" w:rsidR="00C02C68" w:rsidRDefault="00E53B5C">
            <w:pPr>
              <w:pStyle w:val="TableParagraph"/>
              <w:tabs>
                <w:tab w:val="left" w:pos="1139"/>
              </w:tabs>
              <w:spacing w:line="240" w:lineRule="auto"/>
              <w:ind w:left="105" w:right="97"/>
              <w:rPr>
                <w:sz w:val="24"/>
              </w:rPr>
            </w:pPr>
            <w:r>
              <w:rPr>
                <w:sz w:val="24"/>
              </w:rPr>
              <w:t>DRAM,</w:t>
            </w:r>
            <w:r>
              <w:rPr>
                <w:sz w:val="24"/>
              </w:rPr>
              <w:tab/>
            </w:r>
            <w:r>
              <w:rPr>
                <w:spacing w:val="-3"/>
                <w:sz w:val="24"/>
              </w:rPr>
              <w:t xml:space="preserve">flat-panels, </w:t>
            </w:r>
            <w:r>
              <w:rPr>
                <w:sz w:val="24"/>
              </w:rPr>
              <w:t>lithium-ion</w:t>
            </w:r>
            <w:r>
              <w:rPr>
                <w:spacing w:val="47"/>
                <w:sz w:val="24"/>
              </w:rPr>
              <w:t xml:space="preserve"> </w:t>
            </w:r>
            <w:r>
              <w:rPr>
                <w:spacing w:val="-3"/>
                <w:sz w:val="24"/>
              </w:rPr>
              <w:t>batteries,</w:t>
            </w:r>
          </w:p>
          <w:p w14:paraId="6C673307" w14:textId="77777777" w:rsidR="00C02C68" w:rsidRDefault="00E53B5C">
            <w:pPr>
              <w:pStyle w:val="TableParagraph"/>
              <w:spacing w:line="264" w:lineRule="exact"/>
              <w:ind w:left="105"/>
              <w:rPr>
                <w:sz w:val="24"/>
              </w:rPr>
            </w:pPr>
            <w:r>
              <w:rPr>
                <w:sz w:val="24"/>
              </w:rPr>
              <w:t>etc.</w:t>
            </w:r>
          </w:p>
        </w:tc>
        <w:tc>
          <w:tcPr>
            <w:tcW w:w="2290" w:type="dxa"/>
          </w:tcPr>
          <w:p w14:paraId="4E1D789F" w14:textId="77777777" w:rsidR="00C02C68" w:rsidRDefault="00E53B5C">
            <w:pPr>
              <w:pStyle w:val="TableParagraph"/>
              <w:rPr>
                <w:b/>
                <w:sz w:val="24"/>
              </w:rPr>
            </w:pPr>
            <w:r>
              <w:rPr>
                <w:b/>
                <w:sz w:val="24"/>
              </w:rPr>
              <w:t>2.5</w:t>
            </w:r>
          </w:p>
        </w:tc>
      </w:tr>
      <w:tr w:rsidR="00C02C68" w14:paraId="0CEC4B00" w14:textId="77777777">
        <w:trPr>
          <w:trHeight w:val="828"/>
        </w:trPr>
        <w:tc>
          <w:tcPr>
            <w:tcW w:w="2278" w:type="dxa"/>
          </w:tcPr>
          <w:p w14:paraId="0813B44B" w14:textId="77777777" w:rsidR="00C02C68" w:rsidRDefault="00E53B5C">
            <w:pPr>
              <w:pStyle w:val="TableParagraph"/>
              <w:rPr>
                <w:b/>
                <w:sz w:val="24"/>
              </w:rPr>
            </w:pPr>
            <w:r>
              <w:rPr>
                <w:b/>
                <w:sz w:val="24"/>
              </w:rPr>
              <w:t>4</w:t>
            </w:r>
          </w:p>
        </w:tc>
        <w:tc>
          <w:tcPr>
            <w:tcW w:w="2381" w:type="dxa"/>
            <w:tcBorders>
              <w:right w:val="single" w:sz="6" w:space="0" w:color="000000"/>
            </w:tcBorders>
          </w:tcPr>
          <w:p w14:paraId="76F856D1" w14:textId="77777777" w:rsidR="00C02C68" w:rsidRDefault="00E53B5C">
            <w:pPr>
              <w:pStyle w:val="TableParagraph"/>
              <w:rPr>
                <w:b/>
                <w:sz w:val="24"/>
              </w:rPr>
            </w:pPr>
            <w:r>
              <w:rPr>
                <w:b/>
                <w:sz w:val="24"/>
              </w:rPr>
              <w:t>Hewlett-Packard</w:t>
            </w:r>
          </w:p>
        </w:tc>
        <w:tc>
          <w:tcPr>
            <w:tcW w:w="2326" w:type="dxa"/>
            <w:tcBorders>
              <w:left w:val="single" w:sz="6" w:space="0" w:color="000000"/>
            </w:tcBorders>
          </w:tcPr>
          <w:p w14:paraId="30278B42" w14:textId="77777777" w:rsidR="00C02C68" w:rsidRDefault="00E53B5C">
            <w:pPr>
              <w:pStyle w:val="TableParagraph"/>
              <w:tabs>
                <w:tab w:val="left" w:pos="1139"/>
              </w:tabs>
              <w:spacing w:line="268" w:lineRule="exact"/>
              <w:ind w:left="105"/>
              <w:rPr>
                <w:sz w:val="24"/>
              </w:rPr>
            </w:pPr>
            <w:r>
              <w:rPr>
                <w:sz w:val="24"/>
              </w:rPr>
              <w:t>DRAM,</w:t>
            </w:r>
            <w:r>
              <w:rPr>
                <w:sz w:val="24"/>
              </w:rPr>
              <w:tab/>
              <w:t>flat-panels,</w:t>
            </w:r>
          </w:p>
          <w:p w14:paraId="78163C37" w14:textId="77777777" w:rsidR="00C02C68" w:rsidRDefault="00E53B5C">
            <w:pPr>
              <w:pStyle w:val="TableParagraph"/>
              <w:spacing w:line="270" w:lineRule="atLeast"/>
              <w:ind w:left="105"/>
              <w:rPr>
                <w:sz w:val="24"/>
              </w:rPr>
            </w:pPr>
            <w:r>
              <w:rPr>
                <w:sz w:val="24"/>
              </w:rPr>
              <w:t>lithium-ion batteries, etc</w:t>
            </w:r>
          </w:p>
        </w:tc>
        <w:tc>
          <w:tcPr>
            <w:tcW w:w="2290" w:type="dxa"/>
          </w:tcPr>
          <w:p w14:paraId="0810F0A3" w14:textId="77777777" w:rsidR="00C02C68" w:rsidRDefault="00E53B5C">
            <w:pPr>
              <w:pStyle w:val="TableParagraph"/>
              <w:rPr>
                <w:b/>
                <w:sz w:val="24"/>
              </w:rPr>
            </w:pPr>
            <w:r>
              <w:rPr>
                <w:b/>
                <w:sz w:val="24"/>
              </w:rPr>
              <w:t>2.2</w:t>
            </w:r>
          </w:p>
        </w:tc>
      </w:tr>
      <w:tr w:rsidR="00C02C68" w14:paraId="5E42ADCA" w14:textId="77777777">
        <w:trPr>
          <w:trHeight w:val="551"/>
        </w:trPr>
        <w:tc>
          <w:tcPr>
            <w:tcW w:w="2278" w:type="dxa"/>
          </w:tcPr>
          <w:p w14:paraId="6005F1CD" w14:textId="77777777" w:rsidR="00C02C68" w:rsidRDefault="00E53B5C">
            <w:pPr>
              <w:pStyle w:val="TableParagraph"/>
              <w:rPr>
                <w:b/>
                <w:sz w:val="24"/>
              </w:rPr>
            </w:pPr>
            <w:r>
              <w:rPr>
                <w:b/>
                <w:sz w:val="24"/>
              </w:rPr>
              <w:t>5</w:t>
            </w:r>
          </w:p>
        </w:tc>
        <w:tc>
          <w:tcPr>
            <w:tcW w:w="2381" w:type="dxa"/>
            <w:tcBorders>
              <w:right w:val="single" w:sz="6" w:space="0" w:color="000000"/>
            </w:tcBorders>
          </w:tcPr>
          <w:p w14:paraId="5F1A2528" w14:textId="77777777" w:rsidR="00C02C68" w:rsidRDefault="00E53B5C">
            <w:pPr>
              <w:pStyle w:val="TableParagraph"/>
              <w:rPr>
                <w:b/>
                <w:sz w:val="24"/>
              </w:rPr>
            </w:pPr>
            <w:r>
              <w:rPr>
                <w:b/>
                <w:sz w:val="24"/>
              </w:rPr>
              <w:t>Verizon</w:t>
            </w:r>
          </w:p>
          <w:p w14:paraId="091047A7" w14:textId="77777777" w:rsidR="00C02C68" w:rsidRDefault="00E53B5C">
            <w:pPr>
              <w:pStyle w:val="TableParagraph"/>
              <w:spacing w:line="259" w:lineRule="exact"/>
              <w:rPr>
                <w:b/>
                <w:sz w:val="24"/>
              </w:rPr>
            </w:pPr>
            <w:r>
              <w:rPr>
                <w:b/>
                <w:sz w:val="24"/>
              </w:rPr>
              <w:t>Communication</w:t>
            </w:r>
          </w:p>
        </w:tc>
        <w:tc>
          <w:tcPr>
            <w:tcW w:w="2326" w:type="dxa"/>
            <w:tcBorders>
              <w:left w:val="single" w:sz="6" w:space="0" w:color="000000"/>
            </w:tcBorders>
          </w:tcPr>
          <w:p w14:paraId="50997628" w14:textId="77777777" w:rsidR="00C02C68" w:rsidRDefault="00E53B5C">
            <w:pPr>
              <w:pStyle w:val="TableParagraph"/>
              <w:spacing w:line="268" w:lineRule="exact"/>
              <w:ind w:left="105"/>
              <w:rPr>
                <w:sz w:val="24"/>
              </w:rPr>
            </w:pPr>
            <w:r>
              <w:rPr>
                <w:sz w:val="24"/>
              </w:rPr>
              <w:t>Handsets, etc.</w:t>
            </w:r>
          </w:p>
        </w:tc>
        <w:tc>
          <w:tcPr>
            <w:tcW w:w="2290" w:type="dxa"/>
          </w:tcPr>
          <w:p w14:paraId="2A56C7FB" w14:textId="77777777" w:rsidR="00C02C68" w:rsidRDefault="00E53B5C">
            <w:pPr>
              <w:pStyle w:val="TableParagraph"/>
              <w:rPr>
                <w:b/>
                <w:sz w:val="24"/>
              </w:rPr>
            </w:pPr>
            <w:r>
              <w:rPr>
                <w:b/>
                <w:sz w:val="24"/>
              </w:rPr>
              <w:t>1.3</w:t>
            </w:r>
          </w:p>
        </w:tc>
      </w:tr>
      <w:tr w:rsidR="00C02C68" w14:paraId="31DF6BD2" w14:textId="77777777">
        <w:trPr>
          <w:trHeight w:val="417"/>
        </w:trPr>
        <w:tc>
          <w:tcPr>
            <w:tcW w:w="2278" w:type="dxa"/>
          </w:tcPr>
          <w:p w14:paraId="3F1214C5" w14:textId="77777777" w:rsidR="00C02C68" w:rsidRDefault="00E53B5C">
            <w:pPr>
              <w:pStyle w:val="TableParagraph"/>
              <w:rPr>
                <w:b/>
                <w:sz w:val="24"/>
              </w:rPr>
            </w:pPr>
            <w:r>
              <w:rPr>
                <w:b/>
                <w:sz w:val="24"/>
              </w:rPr>
              <w:t>6</w:t>
            </w:r>
          </w:p>
        </w:tc>
        <w:tc>
          <w:tcPr>
            <w:tcW w:w="2381" w:type="dxa"/>
            <w:tcBorders>
              <w:right w:val="single" w:sz="6" w:space="0" w:color="000000"/>
            </w:tcBorders>
          </w:tcPr>
          <w:p w14:paraId="33B3A31B" w14:textId="77777777" w:rsidR="00C02C68" w:rsidRDefault="00E53B5C">
            <w:pPr>
              <w:pStyle w:val="TableParagraph"/>
              <w:rPr>
                <w:b/>
                <w:sz w:val="24"/>
              </w:rPr>
            </w:pPr>
            <w:r>
              <w:rPr>
                <w:b/>
                <w:sz w:val="24"/>
              </w:rPr>
              <w:t>AT&amp;T</w:t>
            </w:r>
          </w:p>
        </w:tc>
        <w:tc>
          <w:tcPr>
            <w:tcW w:w="2326" w:type="dxa"/>
            <w:tcBorders>
              <w:left w:val="single" w:sz="6" w:space="0" w:color="000000"/>
            </w:tcBorders>
          </w:tcPr>
          <w:p w14:paraId="0D851EF9" w14:textId="77777777" w:rsidR="00C02C68" w:rsidRDefault="00E53B5C">
            <w:pPr>
              <w:pStyle w:val="TableParagraph"/>
              <w:spacing w:line="268" w:lineRule="exact"/>
              <w:ind w:left="105"/>
              <w:rPr>
                <w:sz w:val="24"/>
              </w:rPr>
            </w:pPr>
            <w:r>
              <w:rPr>
                <w:sz w:val="24"/>
              </w:rPr>
              <w:t>Handsets, etc.</w:t>
            </w:r>
          </w:p>
        </w:tc>
        <w:tc>
          <w:tcPr>
            <w:tcW w:w="2290" w:type="dxa"/>
          </w:tcPr>
          <w:p w14:paraId="4701F9F8" w14:textId="77777777" w:rsidR="00C02C68" w:rsidRDefault="00E53B5C">
            <w:pPr>
              <w:pStyle w:val="TableParagraph"/>
              <w:rPr>
                <w:b/>
                <w:sz w:val="24"/>
              </w:rPr>
            </w:pPr>
            <w:r>
              <w:rPr>
                <w:b/>
                <w:sz w:val="24"/>
              </w:rPr>
              <w:t>1.3</w:t>
            </w:r>
          </w:p>
        </w:tc>
      </w:tr>
    </w:tbl>
    <w:p w14:paraId="63383120" w14:textId="77777777" w:rsidR="00C02C68" w:rsidRDefault="00E53B5C" w:rsidP="00221B4D">
      <w:pPr>
        <w:pStyle w:val="BodyText"/>
        <w:ind w:right="1219"/>
        <w:jc w:val="both"/>
        <w:sectPr w:rsidR="00C02C68">
          <w:pgSz w:w="12240" w:h="15840"/>
          <w:pgMar w:top="1700" w:right="220" w:bottom="1480" w:left="260" w:header="722" w:footer="1248" w:gutter="0"/>
          <w:cols w:space="720"/>
        </w:sectPr>
      </w:pPr>
      <w:r>
        <w:t xml:space="preserve">Source: Wikipedia.org </w:t>
      </w:r>
      <w:hyperlink r:id="rId8" w:anchor="Products)">
        <w:r>
          <w:t>(http://</w:t>
        </w:r>
      </w:hyperlink>
      <w:r>
        <w:t>e</w:t>
      </w:r>
      <w:hyperlink r:id="rId9" w:anchor="Products)">
        <w:r>
          <w:t>n.wikipedia.org/wiki/Samsung_Electronics#Products),</w:t>
        </w:r>
      </w:hyperlink>
      <w:r>
        <w:t xml:space="preserve"> quoting Yoo-chul (2010)</w:t>
      </w:r>
    </w:p>
    <w:p w14:paraId="7DC190A8" w14:textId="77777777" w:rsidR="00C02C68" w:rsidRDefault="00E53B5C">
      <w:pPr>
        <w:pStyle w:val="Heading1"/>
        <w:spacing w:before="143" w:line="274" w:lineRule="exact"/>
      </w:pPr>
      <w:r>
        <w:lastRenderedPageBreak/>
        <w:t>REFERENCES</w:t>
      </w:r>
    </w:p>
    <w:p w14:paraId="05D77CCA" w14:textId="77777777" w:rsidR="00C02C68" w:rsidRDefault="00E53B5C">
      <w:pPr>
        <w:pStyle w:val="BodyText"/>
        <w:tabs>
          <w:tab w:val="left" w:pos="2921"/>
          <w:tab w:val="left" w:pos="4008"/>
          <w:tab w:val="left" w:pos="5332"/>
          <w:tab w:val="left" w:pos="6310"/>
          <w:tab w:val="left" w:pos="7526"/>
          <w:tab w:val="left" w:pos="8692"/>
          <w:tab w:val="left" w:pos="10069"/>
        </w:tabs>
        <w:ind w:left="1756" w:right="1223" w:hanging="576"/>
      </w:pPr>
      <w:r>
        <w:t>Answerparty.</w:t>
      </w:r>
      <w:r>
        <w:tab/>
        <w:t>(2013)</w:t>
      </w:r>
      <w:r>
        <w:tab/>
        <w:t>Samsung</w:t>
      </w:r>
      <w:r>
        <w:tab/>
        <w:t>ratios</w:t>
      </w:r>
      <w:r>
        <w:tab/>
        <w:t>analysis</w:t>
      </w:r>
      <w:r>
        <w:tab/>
        <w:t>reasons</w:t>
      </w:r>
      <w:r>
        <w:tab/>
        <w:t>Retrieved</w:t>
      </w:r>
      <w:r>
        <w:tab/>
      </w:r>
      <w:r>
        <w:rPr>
          <w:spacing w:val="-6"/>
        </w:rPr>
        <w:t xml:space="preserve">from </w:t>
      </w:r>
      <w:hyperlink r:id="rId10">
        <w:r>
          <w:t>http://answerparty.com/question/answer/how-do-i-make-the-font-bigger-on-my-samsung-</w:t>
        </w:r>
      </w:hyperlink>
      <w:r>
        <w:t xml:space="preserve"> </w:t>
      </w:r>
      <w:hyperlink r:id="rId11">
        <w:r>
          <w:t>impression</w:t>
        </w:r>
      </w:hyperlink>
    </w:p>
    <w:p w14:paraId="36DAF952" w14:textId="77777777" w:rsidR="00C02C68" w:rsidRDefault="00E53B5C">
      <w:pPr>
        <w:pStyle w:val="BodyText"/>
        <w:tabs>
          <w:tab w:val="left" w:pos="2588"/>
          <w:tab w:val="left" w:pos="3778"/>
          <w:tab w:val="left" w:pos="4913"/>
          <w:tab w:val="left" w:pos="5997"/>
          <w:tab w:val="left" w:pos="7319"/>
          <w:tab w:val="left" w:pos="8592"/>
          <w:tab w:val="left" w:pos="10072"/>
        </w:tabs>
        <w:ind w:left="1756" w:right="1218" w:hanging="576"/>
      </w:pPr>
      <w:r>
        <w:t>Asymco.</w:t>
      </w:r>
      <w:r>
        <w:tab/>
        <w:t>(2012)</w:t>
      </w:r>
      <w:r>
        <w:tab/>
        <w:t>Apple</w:t>
      </w:r>
      <w:r>
        <w:tab/>
        <w:t>ratios</w:t>
      </w:r>
      <w:r>
        <w:tab/>
        <w:t>analysis</w:t>
      </w:r>
      <w:r>
        <w:tab/>
        <w:t>reasons</w:t>
      </w:r>
      <w:r>
        <w:tab/>
        <w:t>Retrieved</w:t>
      </w:r>
      <w:r>
        <w:tab/>
      </w:r>
      <w:r>
        <w:rPr>
          <w:spacing w:val="-5"/>
        </w:rPr>
        <w:t xml:space="preserve">from </w:t>
      </w:r>
      <w:hyperlink r:id="rId12">
        <w:r>
          <w:t>http://www.asymco.com/?s=apple+income&amp;submit=Go</w:t>
        </w:r>
      </w:hyperlink>
    </w:p>
    <w:p w14:paraId="099B9183" w14:textId="77777777" w:rsidR="00C02C68" w:rsidRDefault="00E53B5C">
      <w:pPr>
        <w:pStyle w:val="BodyText"/>
        <w:ind w:left="1756" w:right="1221" w:hanging="576"/>
      </w:pPr>
      <w:r>
        <w:t xml:space="preserve">Businesscasestudies. Co.(2010) Samsung high-tech technology products Retrieved from </w:t>
      </w:r>
      <w:hyperlink r:id="rId13">
        <w:r>
          <w:t>http://businesscasestudies.co.uk/samsung/launching-high-end-technology</w:t>
        </w:r>
      </w:hyperlink>
      <w:r>
        <w:t xml:space="preserve"> </w:t>
      </w:r>
      <w:hyperlink r:id="rId14">
        <w:r>
          <w:t>products/conclusion.html</w:t>
        </w:r>
      </w:hyperlink>
    </w:p>
    <w:p w14:paraId="302A1673" w14:textId="77777777" w:rsidR="00C02C68" w:rsidRDefault="001D6013">
      <w:pPr>
        <w:pStyle w:val="BodyText"/>
        <w:ind w:right="1212"/>
        <w:jc w:val="both"/>
      </w:pPr>
      <w:hyperlink r:id="rId15">
        <w:r w:rsidR="00E53B5C">
          <w:t>"Company</w:t>
        </w:r>
        <w:r w:rsidR="00E53B5C">
          <w:rPr>
            <w:spacing w:val="-19"/>
          </w:rPr>
          <w:t xml:space="preserve"> </w:t>
        </w:r>
        <w:r w:rsidR="00E53B5C">
          <w:t>Overview</w:t>
        </w:r>
        <w:r w:rsidR="00E53B5C">
          <w:rPr>
            <w:spacing w:val="-14"/>
          </w:rPr>
          <w:t xml:space="preserve"> </w:t>
        </w:r>
        <w:r w:rsidR="00E53B5C">
          <w:t>of</w:t>
        </w:r>
        <w:r w:rsidR="00E53B5C">
          <w:rPr>
            <w:spacing w:val="-14"/>
          </w:rPr>
          <w:t xml:space="preserve"> </w:t>
        </w:r>
        <w:r w:rsidR="00E53B5C">
          <w:t>Samsung</w:t>
        </w:r>
        <w:r w:rsidR="00E53B5C">
          <w:rPr>
            <w:spacing w:val="-16"/>
          </w:rPr>
          <w:t xml:space="preserve"> </w:t>
        </w:r>
        <w:r w:rsidR="00E53B5C">
          <w:t>Thales</w:t>
        </w:r>
        <w:r w:rsidR="00E53B5C">
          <w:rPr>
            <w:spacing w:val="-15"/>
          </w:rPr>
          <w:t xml:space="preserve"> </w:t>
        </w:r>
        <w:r w:rsidR="00E53B5C">
          <w:t>Co.,</w:t>
        </w:r>
        <w:r w:rsidR="00E53B5C">
          <w:rPr>
            <w:spacing w:val="-11"/>
          </w:rPr>
          <w:t xml:space="preserve"> </w:t>
        </w:r>
        <w:r w:rsidR="00E53B5C">
          <w:t>Ltd."</w:t>
        </w:r>
      </w:hyperlink>
      <w:r w:rsidR="00E53B5C">
        <w:t>.</w:t>
      </w:r>
      <w:r w:rsidR="00E53B5C">
        <w:rPr>
          <w:spacing w:val="-13"/>
        </w:rPr>
        <w:t xml:space="preserve"> </w:t>
      </w:r>
      <w:r w:rsidR="00E53B5C">
        <w:t>businessweek.com.</w:t>
      </w:r>
      <w:r w:rsidR="00E53B5C">
        <w:rPr>
          <w:spacing w:val="-13"/>
        </w:rPr>
        <w:t xml:space="preserve"> </w:t>
      </w:r>
      <w:r w:rsidR="00E53B5C">
        <w:t>Retrieved</w:t>
      </w:r>
      <w:r w:rsidR="00E53B5C">
        <w:rPr>
          <w:spacing w:val="-14"/>
        </w:rPr>
        <w:t xml:space="preserve"> </w:t>
      </w:r>
      <w:r w:rsidR="00E53B5C">
        <w:t>19</w:t>
      </w:r>
      <w:r w:rsidR="00E53B5C">
        <w:rPr>
          <w:spacing w:val="-13"/>
        </w:rPr>
        <w:t xml:space="preserve"> </w:t>
      </w:r>
      <w:r w:rsidR="00E53B5C">
        <w:t>March</w:t>
      </w:r>
      <w:r w:rsidR="00E53B5C">
        <w:rPr>
          <w:spacing w:val="-13"/>
        </w:rPr>
        <w:t xml:space="preserve"> </w:t>
      </w:r>
      <w:r w:rsidR="00E53B5C">
        <w:t>2012. "Company</w:t>
      </w:r>
      <w:r w:rsidR="00E53B5C">
        <w:rPr>
          <w:spacing w:val="-16"/>
        </w:rPr>
        <w:t xml:space="preserve"> </w:t>
      </w:r>
      <w:r w:rsidR="00E53B5C">
        <w:t>Profile</w:t>
      </w:r>
      <w:r w:rsidR="00E53B5C">
        <w:rPr>
          <w:spacing w:val="-9"/>
        </w:rPr>
        <w:t xml:space="preserve"> </w:t>
      </w:r>
      <w:r w:rsidR="00E53B5C">
        <w:t>for</w:t>
      </w:r>
      <w:r w:rsidR="00E53B5C">
        <w:rPr>
          <w:spacing w:val="-11"/>
        </w:rPr>
        <w:t xml:space="preserve"> </w:t>
      </w:r>
      <w:r w:rsidR="00E53B5C">
        <w:t>Samsung</w:t>
      </w:r>
      <w:r w:rsidR="00E53B5C">
        <w:rPr>
          <w:spacing w:val="-11"/>
        </w:rPr>
        <w:t xml:space="preserve"> </w:t>
      </w:r>
      <w:r w:rsidR="00E53B5C">
        <w:t>Heavy</w:t>
      </w:r>
      <w:r w:rsidR="00E53B5C">
        <w:rPr>
          <w:spacing w:val="-11"/>
        </w:rPr>
        <w:t xml:space="preserve"> </w:t>
      </w:r>
      <w:r w:rsidR="00E53B5C">
        <w:t>Industries</w:t>
      </w:r>
      <w:r w:rsidR="00E53B5C">
        <w:rPr>
          <w:spacing w:val="-8"/>
        </w:rPr>
        <w:t xml:space="preserve"> </w:t>
      </w:r>
      <w:r w:rsidR="00E53B5C">
        <w:t>Co</w:t>
      </w:r>
      <w:r w:rsidR="00E53B5C">
        <w:rPr>
          <w:spacing w:val="-6"/>
        </w:rPr>
        <w:t xml:space="preserve"> </w:t>
      </w:r>
      <w:r w:rsidR="00E53B5C">
        <w:t>Ltd".</w:t>
      </w:r>
      <w:r w:rsidR="00E53B5C">
        <w:rPr>
          <w:spacing w:val="-6"/>
        </w:rPr>
        <w:t xml:space="preserve"> </w:t>
      </w:r>
      <w:r w:rsidR="00E53B5C">
        <w:t>Bloomberg.</w:t>
      </w:r>
      <w:r w:rsidR="00E53B5C">
        <w:rPr>
          <w:spacing w:val="-8"/>
        </w:rPr>
        <w:t xml:space="preserve"> </w:t>
      </w:r>
      <w:r w:rsidR="00E53B5C">
        <w:t>Retrieved</w:t>
      </w:r>
      <w:r w:rsidR="00E53B5C">
        <w:rPr>
          <w:spacing w:val="-9"/>
        </w:rPr>
        <w:t xml:space="preserve"> </w:t>
      </w:r>
      <w:r w:rsidR="00E53B5C">
        <w:t>27</w:t>
      </w:r>
      <w:r w:rsidR="00E53B5C">
        <w:rPr>
          <w:spacing w:val="-9"/>
        </w:rPr>
        <w:t xml:space="preserve"> </w:t>
      </w:r>
      <w:r w:rsidR="00E53B5C">
        <w:t>August</w:t>
      </w:r>
      <w:r w:rsidR="00E53B5C">
        <w:rPr>
          <w:spacing w:val="-8"/>
        </w:rPr>
        <w:t xml:space="preserve"> </w:t>
      </w:r>
      <w:r w:rsidR="00E53B5C">
        <w:t xml:space="preserve">2012. </w:t>
      </w:r>
      <w:hyperlink r:id="rId16">
        <w:r w:rsidR="00E53B5C">
          <w:t>"Dubai</w:t>
        </w:r>
        <w:r w:rsidR="00E53B5C">
          <w:rPr>
            <w:spacing w:val="-7"/>
          </w:rPr>
          <w:t xml:space="preserve"> </w:t>
        </w:r>
        <w:r w:rsidR="00E53B5C">
          <w:t>skyscraper</w:t>
        </w:r>
        <w:r w:rsidR="00E53B5C">
          <w:rPr>
            <w:spacing w:val="-7"/>
          </w:rPr>
          <w:t xml:space="preserve"> </w:t>
        </w:r>
        <w:r w:rsidR="00E53B5C">
          <w:t>symbol</w:t>
        </w:r>
        <w:r w:rsidR="00E53B5C">
          <w:rPr>
            <w:spacing w:val="-7"/>
          </w:rPr>
          <w:t xml:space="preserve"> </w:t>
        </w:r>
        <w:r w:rsidR="00E53B5C">
          <w:t>of</w:t>
        </w:r>
        <w:r w:rsidR="00E53B5C">
          <w:rPr>
            <w:spacing w:val="-7"/>
          </w:rPr>
          <w:t xml:space="preserve"> </w:t>
        </w:r>
        <w:r w:rsidR="00E53B5C">
          <w:t>S.</w:t>
        </w:r>
        <w:r w:rsidR="00E53B5C">
          <w:rPr>
            <w:spacing w:val="-9"/>
          </w:rPr>
          <w:t xml:space="preserve"> </w:t>
        </w:r>
        <w:r w:rsidR="00E53B5C">
          <w:t>Korea's</w:t>
        </w:r>
        <w:r w:rsidR="00E53B5C">
          <w:rPr>
            <w:spacing w:val="-7"/>
          </w:rPr>
          <w:t xml:space="preserve"> </w:t>
        </w:r>
        <w:r w:rsidR="00E53B5C">
          <w:t>global</w:t>
        </w:r>
        <w:r w:rsidR="00E53B5C">
          <w:rPr>
            <w:spacing w:val="-6"/>
          </w:rPr>
          <w:t xml:space="preserve"> </w:t>
        </w:r>
        <w:r w:rsidR="00E53B5C">
          <w:t>heights".</w:t>
        </w:r>
        <w:r w:rsidR="00E53B5C">
          <w:rPr>
            <w:spacing w:val="-7"/>
          </w:rPr>
          <w:t xml:space="preserve"> </w:t>
        </w:r>
      </w:hyperlink>
      <w:r w:rsidR="00E53B5C">
        <w:t>CNN.</w:t>
      </w:r>
      <w:r w:rsidR="00E53B5C">
        <w:rPr>
          <w:spacing w:val="-6"/>
        </w:rPr>
        <w:t xml:space="preserve"> </w:t>
      </w:r>
      <w:r w:rsidR="00E53B5C">
        <w:t>October</w:t>
      </w:r>
      <w:r w:rsidR="00E53B5C">
        <w:rPr>
          <w:spacing w:val="-7"/>
        </w:rPr>
        <w:t xml:space="preserve"> </w:t>
      </w:r>
      <w:r w:rsidR="00E53B5C">
        <w:t>19,</w:t>
      </w:r>
      <w:r w:rsidR="00E53B5C">
        <w:rPr>
          <w:spacing w:val="-7"/>
        </w:rPr>
        <w:t xml:space="preserve"> </w:t>
      </w:r>
      <w:r w:rsidR="00E53B5C">
        <w:t>2009.</w:t>
      </w:r>
      <w:r w:rsidR="00E53B5C">
        <w:rPr>
          <w:spacing w:val="-6"/>
        </w:rPr>
        <w:t xml:space="preserve"> </w:t>
      </w:r>
      <w:r w:rsidR="00E53B5C">
        <w:t>Retrieved</w:t>
      </w:r>
      <w:r w:rsidR="00E53B5C">
        <w:rPr>
          <w:spacing w:val="-7"/>
        </w:rPr>
        <w:t xml:space="preserve"> </w:t>
      </w:r>
      <w:r w:rsidR="00E53B5C">
        <w:t>2009-</w:t>
      </w:r>
    </w:p>
    <w:p w14:paraId="59ABF4AB" w14:textId="77777777" w:rsidR="00C02C68" w:rsidRDefault="00E53B5C">
      <w:pPr>
        <w:pStyle w:val="BodyText"/>
        <w:ind w:left="1756"/>
      </w:pPr>
      <w:r>
        <w:t>10-19.</w:t>
      </w:r>
    </w:p>
    <w:p w14:paraId="34D63B7C" w14:textId="77777777" w:rsidR="00C02C68" w:rsidRDefault="00E53B5C">
      <w:pPr>
        <w:pStyle w:val="BodyText"/>
        <w:ind w:right="1541"/>
      </w:pPr>
      <w:r>
        <w:t xml:space="preserve">Digplanet. (2012) Samsung analysis Retrieved from </w:t>
      </w:r>
      <w:hyperlink r:id="rId17">
        <w:r>
          <w:t>http://www.digplanet.com/wiki/Samsung</w:t>
        </w:r>
      </w:hyperlink>
      <w:r>
        <w:t xml:space="preserve"> </w:t>
      </w:r>
      <w:hyperlink r:id="rId18">
        <w:r>
          <w:t>"From bad to worse".</w:t>
        </w:r>
      </w:hyperlink>
      <w:r>
        <w:t xml:space="preserve"> The Korea Times. 19 August 2012. Retrieved 27 August 2012.</w:t>
      </w:r>
    </w:p>
    <w:p w14:paraId="19B4C516" w14:textId="77777777" w:rsidR="00C02C68" w:rsidRDefault="001D6013">
      <w:pPr>
        <w:pStyle w:val="BodyText"/>
      </w:pPr>
      <w:hyperlink r:id="rId19">
        <w:r w:rsidR="00E53B5C">
          <w:t>"Global 500 2009: Industry: - FORTUNE on CNNMoney.com"</w:t>
        </w:r>
      </w:hyperlink>
      <w:r w:rsidR="00E53B5C">
        <w:t>. Money.cnn.com. 2009-07-20.</w:t>
      </w:r>
    </w:p>
    <w:p w14:paraId="46F9A9F2" w14:textId="77777777" w:rsidR="00C02C68" w:rsidRDefault="00E53B5C">
      <w:pPr>
        <w:pStyle w:val="BodyText"/>
        <w:ind w:left="1756"/>
      </w:pPr>
      <w:r>
        <w:t>Retrieved 2010-09-04.</w:t>
      </w:r>
    </w:p>
    <w:p w14:paraId="72F9714B" w14:textId="77777777" w:rsidR="00C02C68" w:rsidRDefault="001D6013">
      <w:pPr>
        <w:pStyle w:val="BodyText"/>
      </w:pPr>
      <w:hyperlink r:id="rId20">
        <w:r w:rsidR="00E53B5C">
          <w:t xml:space="preserve">"History – Corporate Profile – About Samsung – Samsung". </w:t>
        </w:r>
      </w:hyperlink>
      <w:r w:rsidR="00E53B5C">
        <w:rPr>
          <w:i/>
        </w:rPr>
        <w:t>Samsung Group</w:t>
      </w:r>
      <w:r w:rsidR="00E53B5C">
        <w:t>. Samsung Group.</w:t>
      </w:r>
    </w:p>
    <w:p w14:paraId="667C35EB" w14:textId="77777777" w:rsidR="00C02C68" w:rsidRDefault="00E53B5C">
      <w:pPr>
        <w:pStyle w:val="BodyText"/>
        <w:ind w:left="1756"/>
      </w:pPr>
      <w:r>
        <w:t>Retrieved 13 February 2011.</w:t>
      </w:r>
    </w:p>
    <w:p w14:paraId="462D52F6" w14:textId="77777777" w:rsidR="00C02C68" w:rsidRDefault="00E53B5C">
      <w:pPr>
        <w:pStyle w:val="BodyText"/>
      </w:pPr>
      <w:r>
        <w:t xml:space="preserve">Miyoung Kim (17 January 2012). </w:t>
      </w:r>
      <w:hyperlink r:id="rId21">
        <w:r>
          <w:t>"Samsung Group plans record $41 billion investment in 2012"</w:t>
        </w:r>
      </w:hyperlink>
      <w:r>
        <w:t>.</w:t>
      </w:r>
    </w:p>
    <w:p w14:paraId="53D471FF" w14:textId="77777777" w:rsidR="00C02C68" w:rsidRDefault="00E53B5C">
      <w:pPr>
        <w:pStyle w:val="BodyText"/>
        <w:ind w:left="1756"/>
      </w:pPr>
      <w:r>
        <w:t>Reuters. Retrieved 18 July 2013.</w:t>
      </w:r>
    </w:p>
    <w:p w14:paraId="18261A2F" w14:textId="77777777" w:rsidR="00C02C68" w:rsidRDefault="00E53B5C">
      <w:pPr>
        <w:pStyle w:val="BodyText"/>
        <w:tabs>
          <w:tab w:val="left" w:pos="3772"/>
          <w:tab w:val="left" w:pos="4703"/>
          <w:tab w:val="left" w:pos="5490"/>
          <w:tab w:val="left" w:pos="6648"/>
          <w:tab w:val="left" w:pos="7804"/>
          <w:tab w:val="left" w:pos="8913"/>
          <w:tab w:val="left" w:pos="10072"/>
        </w:tabs>
        <w:ind w:left="1756" w:right="1217" w:hanging="576"/>
      </w:pPr>
      <w:r>
        <w:t>Managementstudyguide.</w:t>
      </w:r>
      <w:r>
        <w:tab/>
        <w:t>(March</w:t>
      </w:r>
      <w:r>
        <w:tab/>
        <w:t>2010)</w:t>
      </w:r>
      <w:r>
        <w:tab/>
        <w:t>analytical</w:t>
      </w:r>
      <w:r>
        <w:tab/>
        <w:t>reasoning</w:t>
      </w:r>
      <w:r>
        <w:tab/>
        <w:t>Samsung</w:t>
      </w:r>
      <w:r>
        <w:tab/>
        <w:t>Retrieved</w:t>
      </w:r>
      <w:r>
        <w:tab/>
      </w:r>
      <w:r>
        <w:rPr>
          <w:spacing w:val="-5"/>
        </w:rPr>
        <w:t xml:space="preserve">from </w:t>
      </w:r>
      <w:hyperlink r:id="rId22">
        <w:r>
          <w:t>http://managementstudyguide.com</w:t>
        </w:r>
      </w:hyperlink>
    </w:p>
    <w:p w14:paraId="08C728B0" w14:textId="77777777" w:rsidR="00C02C68" w:rsidRDefault="00E53B5C">
      <w:pPr>
        <w:pStyle w:val="BodyText"/>
        <w:ind w:left="1756" w:right="1214" w:hanging="576"/>
      </w:pPr>
      <w:r>
        <w:t xml:space="preserve">Park, Kyunghee (2009-07-28). </w:t>
      </w:r>
      <w:hyperlink r:id="rId23">
        <w:r>
          <w:t>"July 29 (Bloomberg) – Samsung Heavy Shares Gain on Shell’s</w:t>
        </w:r>
      </w:hyperlink>
      <w:r>
        <w:t xml:space="preserve"> </w:t>
      </w:r>
      <w:hyperlink r:id="rId24">
        <w:r>
          <w:t xml:space="preserve">Platform Orders (Update1)". </w:t>
        </w:r>
      </w:hyperlink>
      <w:r>
        <w:t>Bloomberg. Retrieved 2010-11-11.</w:t>
      </w:r>
    </w:p>
    <w:p w14:paraId="5B709079" w14:textId="77777777" w:rsidR="00C02C68" w:rsidRDefault="00E53B5C">
      <w:pPr>
        <w:pStyle w:val="BodyText"/>
        <w:ind w:right="1268"/>
      </w:pPr>
      <w:r>
        <w:t xml:space="preserve">Press via </w:t>
      </w:r>
      <w:hyperlink r:id="rId25">
        <w:r>
          <w:t>Google News.</w:t>
        </w:r>
      </w:hyperlink>
      <w:r>
        <w:t xml:space="preserve"> Archived from </w:t>
      </w:r>
      <w:hyperlink r:id="rId26">
        <w:r>
          <w:t xml:space="preserve">the original </w:t>
        </w:r>
      </w:hyperlink>
      <w:r>
        <w:t xml:space="preserve">on 2008-04-29. Retrieved 2008-04-22. Prezi.(June 2012) Samsung ratios analysis reasons Retrieved from </w:t>
      </w:r>
      <w:hyperlink r:id="rId27">
        <w:r>
          <w:t>www.prezi.com.samsunghtml</w:t>
        </w:r>
      </w:hyperlink>
      <w:r>
        <w:t xml:space="preserve"> </w:t>
      </w:r>
      <w:hyperlink r:id="rId28">
        <w:r>
          <w:t xml:space="preserve">"Samsung Profile 2013". </w:t>
        </w:r>
      </w:hyperlink>
      <w:r>
        <w:t>Samsung.com. Retrieved 2013-08-25.</w:t>
      </w:r>
    </w:p>
    <w:p w14:paraId="08635611" w14:textId="77777777" w:rsidR="00C02C68" w:rsidRDefault="001D6013">
      <w:pPr>
        <w:pStyle w:val="BodyText"/>
      </w:pPr>
      <w:hyperlink r:id="rId29">
        <w:r w:rsidR="00E53B5C">
          <w:t xml:space="preserve">"Samsung and its attractions – Asia’s new model company". </w:t>
        </w:r>
      </w:hyperlink>
      <w:r w:rsidR="00E53B5C">
        <w:t>The Economist. 1 October 2011.</w:t>
      </w:r>
    </w:p>
    <w:p w14:paraId="65E97110" w14:textId="77777777" w:rsidR="00C02C68" w:rsidRDefault="00E53B5C">
      <w:pPr>
        <w:pStyle w:val="BodyText"/>
        <w:ind w:left="1756"/>
      </w:pPr>
      <w:r>
        <w:t>Retrieved 11 January 2012.</w:t>
      </w:r>
    </w:p>
    <w:p w14:paraId="47A35711" w14:textId="77777777" w:rsidR="00C02C68" w:rsidRDefault="001D6013">
      <w:pPr>
        <w:pStyle w:val="BodyText"/>
        <w:ind w:left="1756" w:right="1737" w:hanging="576"/>
      </w:pPr>
      <w:hyperlink r:id="rId30">
        <w:r w:rsidR="00E53B5C">
          <w:t>"South Korea’s economy – What do you do when you reach the top?".</w:t>
        </w:r>
      </w:hyperlink>
      <w:r w:rsidR="00E53B5C">
        <w:t xml:space="preserve"> The Economist. 12 November 2011. Retrieved 11 January 2012.</w:t>
      </w:r>
    </w:p>
    <w:p w14:paraId="6050025D" w14:textId="77777777" w:rsidR="00C02C68" w:rsidRDefault="001D6013">
      <w:pPr>
        <w:pStyle w:val="BodyText"/>
      </w:pPr>
      <w:hyperlink r:id="rId31">
        <w:r w:rsidR="00E53B5C">
          <w:t>"Samsung overtakes Nokia for Cellphone Lead"</w:t>
        </w:r>
      </w:hyperlink>
      <w:r w:rsidR="00E53B5C">
        <w:t>. Retrieved 29 April 2012.</w:t>
      </w:r>
    </w:p>
    <w:p w14:paraId="787785CB" w14:textId="77777777" w:rsidR="00C02C68" w:rsidRDefault="00E53B5C">
      <w:pPr>
        <w:pStyle w:val="BodyText"/>
        <w:tabs>
          <w:tab w:val="left" w:pos="4276"/>
          <w:tab w:val="left" w:pos="5220"/>
          <w:tab w:val="left" w:pos="6194"/>
          <w:tab w:val="left" w:pos="6871"/>
          <w:tab w:val="left" w:pos="7759"/>
          <w:tab w:val="left" w:pos="8840"/>
          <w:tab w:val="left" w:pos="10075"/>
        </w:tabs>
        <w:ind w:left="1756" w:right="1216" w:hanging="576"/>
      </w:pPr>
      <w:r>
        <w:t>Strategicmanagementinsight.</w:t>
      </w:r>
      <w:r>
        <w:tab/>
        <w:t>(2011)</w:t>
      </w:r>
      <w:r>
        <w:tab/>
        <w:t>porters</w:t>
      </w:r>
      <w:r>
        <w:tab/>
        <w:t>five</w:t>
      </w:r>
      <w:r>
        <w:tab/>
        <w:t>forces</w:t>
      </w:r>
      <w:r>
        <w:tab/>
        <w:t>analysis</w:t>
      </w:r>
      <w:r>
        <w:tab/>
        <w:t>Retrieved</w:t>
      </w:r>
      <w:r>
        <w:tab/>
      </w:r>
      <w:r>
        <w:rPr>
          <w:spacing w:val="-5"/>
        </w:rPr>
        <w:t xml:space="preserve">from </w:t>
      </w:r>
      <w:hyperlink r:id="rId32">
        <w:r>
          <w:t>http://www.strategicmanagementinsight.com</w:t>
        </w:r>
      </w:hyperlink>
    </w:p>
    <w:p w14:paraId="1C54BF0D" w14:textId="77777777" w:rsidR="00C02C68" w:rsidRDefault="00E53B5C">
      <w:pPr>
        <w:pStyle w:val="BodyText"/>
        <w:tabs>
          <w:tab w:val="left" w:pos="2099"/>
          <w:tab w:val="left" w:pos="3431"/>
          <w:tab w:val="left" w:pos="4465"/>
          <w:tab w:val="left" w:pos="5712"/>
          <w:tab w:val="left" w:pos="6877"/>
          <w:tab w:val="left" w:pos="7470"/>
          <w:tab w:val="left" w:pos="8744"/>
          <w:tab w:val="left" w:pos="10068"/>
        </w:tabs>
        <w:ind w:left="1756" w:right="1224" w:hanging="576"/>
      </w:pPr>
      <w:r>
        <w:t>Sgsg.</w:t>
      </w:r>
      <w:r>
        <w:tab/>
      </w:r>
      <w:r>
        <w:tab/>
        <w:t>Samsung.</w:t>
      </w:r>
      <w:r>
        <w:tab/>
        <w:t>(2012)</w:t>
      </w:r>
      <w:r>
        <w:tab/>
        <w:t>SWOT’s</w:t>
      </w:r>
      <w:r>
        <w:tab/>
        <w:t>analysis</w:t>
      </w:r>
      <w:r>
        <w:tab/>
        <w:t>of</w:t>
      </w:r>
      <w:r>
        <w:tab/>
        <w:t>Samsung</w:t>
      </w:r>
      <w:r>
        <w:tab/>
        <w:t>Retrieved</w:t>
      </w:r>
      <w:r>
        <w:tab/>
      </w:r>
      <w:r>
        <w:rPr>
          <w:spacing w:val="-6"/>
        </w:rPr>
        <w:t xml:space="preserve">from </w:t>
      </w:r>
      <w:hyperlink r:id="rId33">
        <w:r>
          <w:t>http://www.sgsg.samsung.com/</w:t>
        </w:r>
      </w:hyperlink>
    </w:p>
    <w:p w14:paraId="7A320466" w14:textId="77777777" w:rsidR="00C02C68" w:rsidRDefault="00E53B5C">
      <w:pPr>
        <w:pStyle w:val="BodyText"/>
        <w:tabs>
          <w:tab w:val="left" w:pos="2807"/>
          <w:tab w:val="left" w:pos="3989"/>
          <w:tab w:val="left" w:pos="4702"/>
          <w:tab w:val="left" w:pos="6126"/>
          <w:tab w:val="left" w:pos="6628"/>
          <w:tab w:val="left" w:pos="7462"/>
          <w:tab w:val="left" w:pos="8839"/>
          <w:tab w:val="left" w:pos="10072"/>
        </w:tabs>
        <w:ind w:left="1756" w:right="1220" w:hanging="576"/>
      </w:pPr>
      <w:r>
        <w:t>Scribd.(2012)</w:t>
      </w:r>
      <w:r>
        <w:tab/>
        <w:t>Matorola</w:t>
      </w:r>
      <w:r>
        <w:tab/>
        <w:t>case</w:t>
      </w:r>
      <w:r>
        <w:tab/>
        <w:t>comparison</w:t>
      </w:r>
      <w:r>
        <w:tab/>
        <w:t>of</w:t>
      </w:r>
      <w:r>
        <w:tab/>
        <w:t>ratios</w:t>
      </w:r>
      <w:r>
        <w:tab/>
        <w:t>analysis</w:t>
      </w:r>
      <w:r>
        <w:tab/>
        <w:t>Retrieved</w:t>
      </w:r>
      <w:r>
        <w:tab/>
      </w:r>
      <w:r>
        <w:rPr>
          <w:spacing w:val="-6"/>
        </w:rPr>
        <w:t xml:space="preserve">from </w:t>
      </w:r>
      <w:hyperlink r:id="rId34">
        <w:r>
          <w:t>http://www.scribd.com/doc/92598717/Case-Study-of-Ratios-of-Motorola</w:t>
        </w:r>
      </w:hyperlink>
    </w:p>
    <w:p w14:paraId="6BDFC379" w14:textId="77777777" w:rsidR="00C02C68" w:rsidRDefault="001D6013">
      <w:pPr>
        <w:pStyle w:val="BodyText"/>
      </w:pPr>
      <w:hyperlink r:id="rId35">
        <w:r w:rsidR="00E53B5C">
          <w:t xml:space="preserve">"The World's Best Amusement Parks". </w:t>
        </w:r>
      </w:hyperlink>
      <w:r w:rsidR="00E53B5C">
        <w:t>Forbes.com. 2002-03-21. Retrieved 2010-09-11.</w:t>
      </w:r>
    </w:p>
    <w:p w14:paraId="025AF411" w14:textId="77777777" w:rsidR="00C02C68" w:rsidRDefault="00E53B5C">
      <w:pPr>
        <w:pStyle w:val="BodyText"/>
        <w:tabs>
          <w:tab w:val="left" w:pos="3148"/>
          <w:tab w:val="left" w:pos="4203"/>
          <w:tab w:val="left" w:pos="5301"/>
          <w:tab w:val="left" w:pos="6889"/>
          <w:tab w:val="left" w:pos="8602"/>
          <w:tab w:val="left" w:pos="10070"/>
        </w:tabs>
        <w:ind w:left="1756" w:right="1219" w:hanging="576"/>
      </w:pPr>
      <w:r>
        <w:t>Wikipedia.Org</w:t>
      </w:r>
      <w:r>
        <w:tab/>
        <w:t>(May</w:t>
      </w:r>
      <w:r>
        <w:tab/>
        <w:t>2014)</w:t>
      </w:r>
      <w:r>
        <w:tab/>
        <w:t>Samsung’s</w:t>
      </w:r>
      <w:r>
        <w:tab/>
        <w:t>introduction</w:t>
      </w:r>
      <w:r>
        <w:tab/>
        <w:t>Retrieved</w:t>
      </w:r>
      <w:r>
        <w:tab/>
      </w:r>
      <w:r>
        <w:rPr>
          <w:spacing w:val="-4"/>
        </w:rPr>
        <w:t xml:space="preserve">from </w:t>
      </w:r>
      <w:hyperlink r:id="rId36">
        <w:r>
          <w:t>http://en.wikipedia.org/wiki/Samsung</w:t>
        </w:r>
      </w:hyperlink>
    </w:p>
    <w:p w14:paraId="7651F46F" w14:textId="77777777" w:rsidR="00C02C68" w:rsidRDefault="001D6013">
      <w:pPr>
        <w:pStyle w:val="BodyText"/>
      </w:pPr>
      <w:hyperlink r:id="rId37">
        <w:r w:rsidR="00E53B5C">
          <w:t>"2011 Financial Statements".</w:t>
        </w:r>
      </w:hyperlink>
      <w:r w:rsidR="00E53B5C">
        <w:t xml:space="preserve"> Samsung Engineering. Retrieved 27 August 2012.</w:t>
      </w:r>
    </w:p>
    <w:p w14:paraId="411B3260" w14:textId="77777777" w:rsidR="00C02C68" w:rsidRDefault="00E53B5C">
      <w:pPr>
        <w:pStyle w:val="BodyText"/>
        <w:tabs>
          <w:tab w:val="left" w:pos="2814"/>
          <w:tab w:val="left" w:pos="3760"/>
          <w:tab w:val="left" w:pos="4849"/>
          <w:tab w:val="left" w:pos="5984"/>
          <w:tab w:val="left" w:pos="7436"/>
          <w:tab w:val="left" w:pos="8568"/>
          <w:tab w:val="left" w:pos="10072"/>
        </w:tabs>
        <w:ind w:left="1756" w:right="1220" w:hanging="576"/>
      </w:pPr>
      <w:r>
        <w:t>Wikipedia.</w:t>
      </w:r>
      <w:r>
        <w:tab/>
        <w:t>Org</w:t>
      </w:r>
      <w:r>
        <w:tab/>
        <w:t>(May</w:t>
      </w:r>
      <w:r>
        <w:tab/>
        <w:t>2014)</w:t>
      </w:r>
      <w:r>
        <w:tab/>
        <w:t>Samsung</w:t>
      </w:r>
      <w:r>
        <w:tab/>
        <w:t>group</w:t>
      </w:r>
      <w:r>
        <w:tab/>
        <w:t>Retrieved</w:t>
      </w:r>
      <w:r>
        <w:tab/>
      </w:r>
      <w:r>
        <w:rPr>
          <w:spacing w:val="-6"/>
        </w:rPr>
        <w:t xml:space="preserve">from </w:t>
      </w:r>
      <w:hyperlink r:id="rId38">
        <w:r>
          <w:t>http://en.wikipedia.org/wiki/Samsung_Group</w:t>
        </w:r>
      </w:hyperlink>
    </w:p>
    <w:sectPr w:rsidR="00C02C68">
      <w:pgSz w:w="12240" w:h="15840"/>
      <w:pgMar w:top="1700" w:right="220" w:bottom="1480" w:left="260" w:header="722" w:footer="12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4DEFE8" w14:textId="77777777" w:rsidR="001D6013" w:rsidRDefault="001D6013">
      <w:r>
        <w:separator/>
      </w:r>
    </w:p>
  </w:endnote>
  <w:endnote w:type="continuationSeparator" w:id="0">
    <w:p w14:paraId="18B3F314" w14:textId="77777777" w:rsidR="001D6013" w:rsidRDefault="001D6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E37FD" w14:textId="77777777" w:rsidR="00C02C68" w:rsidRDefault="00387161">
    <w:pPr>
      <w:pStyle w:val="BodyText"/>
      <w:spacing w:line="14" w:lineRule="auto"/>
      <w:ind w:left="0"/>
      <w:rPr>
        <w:sz w:val="20"/>
      </w:rPr>
    </w:pPr>
    <w:r>
      <w:rPr>
        <w:noProof/>
      </w:rPr>
      <mc:AlternateContent>
        <mc:Choice Requires="wps">
          <w:drawing>
            <wp:anchor distT="0" distB="0" distL="114300" distR="114300" simplePos="0" relativeHeight="486773248" behindDoc="1" locked="0" layoutInCell="1" allowOverlap="1" wp14:anchorId="76818F17" wp14:editId="635B5F7D">
              <wp:simplePos x="0" y="0"/>
              <wp:positionH relativeFrom="page">
                <wp:posOffset>6679565</wp:posOffset>
              </wp:positionH>
              <wp:positionV relativeFrom="page">
                <wp:posOffset>9103360</wp:posOffset>
              </wp:positionV>
              <wp:extent cx="219710" cy="165735"/>
              <wp:effectExtent l="0" t="0" r="0" b="0"/>
              <wp:wrapNone/>
              <wp:docPr id="70" nam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6B26A3" w14:textId="77777777" w:rsidR="00C02C68" w:rsidRDefault="00E53B5C">
                          <w:pPr>
                            <w:spacing w:line="245" w:lineRule="exact"/>
                            <w:ind w:left="60"/>
                            <w:rPr>
                              <w:rFonts w:ascii="Calibri"/>
                            </w:rPr>
                          </w:pPr>
                          <w:r>
                            <w:fldChar w:fldCharType="begin"/>
                          </w:r>
                          <w:r>
                            <w:rPr>
                              <w:rFonts w:ascii="Calibri"/>
                            </w:rPr>
                            <w:instrText xml:space="preserve"> PAGE </w:instrText>
                          </w:r>
                          <w:r>
                            <w:fldChar w:fldCharType="separate"/>
                          </w:r>
                          <w:r>
                            <w:t>24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2" o:spid="_x0000_s1026" type="#_x0000_t202" style="position:absolute;margin-left:525.95pt;margin-top:716.8pt;width:17.3pt;height:13.05pt;z-index:-16543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" filled="f" stroked="f">
              <v:path arrowok="t"/>
              <v:textbox inset="0,0,0,0">
                <w:txbxContent>
                  <w:p w:rsidR="00C02C68" w:rsidRDefault="00E53B5C">
                    <w:pPr>
                      <w:spacing w:line="245" w:lineRule="exact"/>
                      <w:ind w:left="60"/>
                      <w:rPr>
                        <w:rFonts w:ascii="Calibri"/>
                      </w:rPr>
                    </w:pPr>
                    <w:r>
                      <w:fldChar w:fldCharType="begin"/>
                    </w:r>
                    <w:r>
                      <w:rPr>
                        <w:rFonts w:ascii="Calibri"/>
                      </w:rPr>
                      <w:instrText xml:space="preserve"> PAGE </w:instrText>
                    </w:r>
                    <w:r>
                      <w:fldChar w:fldCharType="separate"/>
                    </w:r>
                    <w:r>
                      <w:t>24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ACA6D5" w14:textId="77777777" w:rsidR="001D6013" w:rsidRDefault="001D6013">
      <w:r>
        <w:separator/>
      </w:r>
    </w:p>
  </w:footnote>
  <w:footnote w:type="continuationSeparator" w:id="0">
    <w:p w14:paraId="7C090230" w14:textId="77777777" w:rsidR="001D6013" w:rsidRDefault="001D60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EF3024" w14:textId="77777777" w:rsidR="00C02C68" w:rsidRDefault="00387161">
    <w:pPr>
      <w:pStyle w:val="BodyText"/>
      <w:spacing w:line="14" w:lineRule="auto"/>
      <w:ind w:left="0"/>
      <w:rPr>
        <w:sz w:val="20"/>
      </w:rPr>
    </w:pPr>
    <w:r>
      <w:rPr>
        <w:noProof/>
      </w:rPr>
      <mc:AlternateContent>
        <mc:Choice Requires="wpg">
          <w:drawing>
            <wp:anchor distT="0" distB="0" distL="114300" distR="114300" simplePos="0" relativeHeight="486772224" behindDoc="1" locked="0" layoutInCell="1" allowOverlap="1" wp14:anchorId="77F4AEC7" wp14:editId="00E1EE59">
              <wp:simplePos x="0" y="0"/>
              <wp:positionH relativeFrom="page">
                <wp:posOffset>917575</wp:posOffset>
              </wp:positionH>
              <wp:positionV relativeFrom="page">
                <wp:posOffset>1080770</wp:posOffset>
              </wp:positionV>
              <wp:extent cx="5941695" cy="6350"/>
              <wp:effectExtent l="0" t="0" r="0" b="0"/>
              <wp:wrapNone/>
              <wp:docPr id="72" name="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1695" cy="6350"/>
                        <a:chOff x="1445" y="1702"/>
                        <a:chExt cx="9357" cy="10"/>
                      </a:xfrm>
                    </wpg:grpSpPr>
                    <wps:wsp>
                      <wps:cNvPr id="73" name=" 7"/>
                      <wps:cNvSpPr>
                        <a:spLocks/>
                      </wps:cNvSpPr>
                      <wps:spPr bwMode="auto">
                        <a:xfrm>
                          <a:off x="1445" y="1702"/>
                          <a:ext cx="7502"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 6"/>
                      <wps:cNvSpPr>
                        <a:spLocks/>
                      </wps:cNvSpPr>
                      <wps:spPr bwMode="auto">
                        <a:xfrm>
                          <a:off x="8946" y="1702"/>
                          <a:ext cx="1781" cy="1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 5"/>
                      <wps:cNvSpPr>
                        <a:spLocks/>
                      </wps:cNvSpPr>
                      <wps:spPr bwMode="auto">
                        <a:xfrm>
                          <a:off x="10727" y="1702"/>
                          <a:ext cx="7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F14090" id=" 4" o:spid="_x0000_s1026" style="position:absolute;margin-left:72.25pt;margin-top:85.1pt;width:467.85pt;height:.5pt;z-index:-16544256;mso-position-horizontal-relative:page;mso-position-vertical-relative:page" coordorigin="1445,1702" coordsize="9357,10"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">
              <v:rect id=" 7" o:spid="_x0000_s1027" style="position:absolute;left:1445;top:1702;width:7502;height:10;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" fillcolor="black" stroked="f">
                <v:path arrowok="t"/>
              </v:rect>
              <v:rect id=" 6" o:spid="_x0000_s1028" style="position:absolute;left:8946;top:1702;width:1781;height:10;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" fillcolor="blue" stroked="f">
                <v:path arrowok="t"/>
              </v:rect>
              <v:rect id=" 5" o:spid="_x0000_s1029" style="position:absolute;left:10727;top:1702;width:75;height:10;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" fillcolor="black" stroked="f">
                <v:path arrowok="t"/>
              </v:rect>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C68"/>
    <w:rsid w:val="00080EC3"/>
    <w:rsid w:val="001D6013"/>
    <w:rsid w:val="001F3680"/>
    <w:rsid w:val="00221B4D"/>
    <w:rsid w:val="002B5681"/>
    <w:rsid w:val="00387161"/>
    <w:rsid w:val="00501EDA"/>
    <w:rsid w:val="0072628B"/>
    <w:rsid w:val="007E4036"/>
    <w:rsid w:val="00803DE1"/>
    <w:rsid w:val="008C5186"/>
    <w:rsid w:val="008F2096"/>
    <w:rsid w:val="00941F84"/>
    <w:rsid w:val="00C02C68"/>
    <w:rsid w:val="00E53B5C"/>
    <w:rsid w:val="00F63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266D42"/>
  <w15:docId w15:val="{42B5E937-41A7-1B41-8F8D-21E121B3E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118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73" w:lineRule="exact"/>
      <w:ind w:left="107"/>
    </w:pPr>
  </w:style>
  <w:style w:type="paragraph" w:styleId="Header">
    <w:name w:val="header"/>
    <w:basedOn w:val="Normal"/>
    <w:link w:val="HeaderChar"/>
    <w:uiPriority w:val="99"/>
    <w:unhideWhenUsed/>
    <w:rsid w:val="00803DE1"/>
    <w:pPr>
      <w:tabs>
        <w:tab w:val="center" w:pos="4680"/>
        <w:tab w:val="right" w:pos="9360"/>
      </w:tabs>
    </w:pPr>
  </w:style>
  <w:style w:type="character" w:customStyle="1" w:styleId="HeaderChar">
    <w:name w:val="Header Char"/>
    <w:basedOn w:val="DefaultParagraphFont"/>
    <w:link w:val="Header"/>
    <w:uiPriority w:val="99"/>
    <w:rsid w:val="00803DE1"/>
    <w:rPr>
      <w:rFonts w:ascii="Times New Roman" w:eastAsia="Times New Roman" w:hAnsi="Times New Roman" w:cs="Times New Roman"/>
      <w:lang w:bidi="en-US"/>
    </w:rPr>
  </w:style>
  <w:style w:type="paragraph" w:styleId="Footer">
    <w:name w:val="footer"/>
    <w:basedOn w:val="Normal"/>
    <w:link w:val="FooterChar"/>
    <w:uiPriority w:val="99"/>
    <w:unhideWhenUsed/>
    <w:rsid w:val="00803DE1"/>
    <w:pPr>
      <w:tabs>
        <w:tab w:val="center" w:pos="4680"/>
        <w:tab w:val="right" w:pos="9360"/>
      </w:tabs>
    </w:pPr>
  </w:style>
  <w:style w:type="character" w:customStyle="1" w:styleId="FooterChar">
    <w:name w:val="Footer Char"/>
    <w:basedOn w:val="DefaultParagraphFont"/>
    <w:link w:val="Footer"/>
    <w:uiPriority w:val="99"/>
    <w:rsid w:val="00803DE1"/>
    <w:rPr>
      <w:rFonts w:ascii="Times New Roman" w:eastAsia="Times New Roman" w:hAnsi="Times New Roman" w:cs="Times New Roman"/>
      <w:lang w:bidi="en-US"/>
    </w:rPr>
  </w:style>
  <w:style w:type="character" w:styleId="SubtleEmphasis">
    <w:name w:val="Subtle Emphasis"/>
    <w:basedOn w:val="DefaultParagraphFont"/>
    <w:uiPriority w:val="19"/>
    <w:qFormat/>
    <w:rsid w:val="007E4036"/>
    <w:rPr>
      <w:i/>
      <w:iCs/>
      <w:color w:val="404040" w:themeColor="text1" w:themeTint="BF"/>
    </w:rPr>
  </w:style>
  <w:style w:type="character" w:styleId="Strong">
    <w:name w:val="Strong"/>
    <w:basedOn w:val="DefaultParagraphFont"/>
    <w:uiPriority w:val="22"/>
    <w:qFormat/>
    <w:rsid w:val="007E40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businesscasestudies.co.uk/samsung/launching-high-end-technology%20products/conclusion.html" TargetMode="External"/><Relationship Id="rId18" Type="http://schemas.openxmlformats.org/officeDocument/2006/relationships/hyperlink" Target="http://www.koreatimes.co.kr/www/news/biz/2012/08/123_117709.html" TargetMode="External"/><Relationship Id="rId26" Type="http://schemas.openxmlformats.org/officeDocument/2006/relationships/hyperlink" Target="http://ap.google.com/article/ALeqM5gmnWKlfgTsbW4n6D9OKnynHdXnhwD906SF9O0" TargetMode="External"/><Relationship Id="rId39" Type="http://schemas.openxmlformats.org/officeDocument/2006/relationships/fontTable" Target="fontTable.xml"/><Relationship Id="rId21" Type="http://schemas.openxmlformats.org/officeDocument/2006/relationships/hyperlink" Target="http://www.reuters.com/article/2012/01/17/us-samsung-investment-idUSTRE80G00W20120117" TargetMode="External"/><Relationship Id="rId34" Type="http://schemas.openxmlformats.org/officeDocument/2006/relationships/hyperlink" Target="http://www.scribd.com/doc/92598717/Case-Study-of-Ratios-of-Motorola" TargetMode="External"/><Relationship Id="rId7" Type="http://schemas.openxmlformats.org/officeDocument/2006/relationships/footer" Target="footer1.xml"/><Relationship Id="rId12" Type="http://schemas.openxmlformats.org/officeDocument/2006/relationships/hyperlink" Target="http://www.asymco.com/?s=apple%2Bincome&amp;submit=Go" TargetMode="External"/><Relationship Id="rId17" Type="http://schemas.openxmlformats.org/officeDocument/2006/relationships/hyperlink" Target="http://www.digplanet.com/wiki/Samsung" TargetMode="External"/><Relationship Id="rId25" Type="http://schemas.openxmlformats.org/officeDocument/2006/relationships/hyperlink" Target="http://en.wikipedia.org/wiki/Google_News" TargetMode="External"/><Relationship Id="rId33" Type="http://schemas.openxmlformats.org/officeDocument/2006/relationships/hyperlink" Target="http://www.sgsg.samsung.com/" TargetMode="External"/><Relationship Id="rId38" Type="http://schemas.openxmlformats.org/officeDocument/2006/relationships/hyperlink" Target="http://en.wikipedia.org/wiki/Samsung_Group" TargetMode="External"/><Relationship Id="rId2" Type="http://schemas.openxmlformats.org/officeDocument/2006/relationships/settings" Target="settings.xml"/><Relationship Id="rId16" Type="http://schemas.openxmlformats.org/officeDocument/2006/relationships/hyperlink" Target="http://edition.cnn.com/2009/BUSINESS/10/19/korea.dubai.tower/index.html" TargetMode="External"/><Relationship Id="rId20" Type="http://schemas.openxmlformats.org/officeDocument/2006/relationships/hyperlink" Target="http://www.samsung.com/uk/aboutsamsung/corporateprofile/history06.html" TargetMode="External"/><Relationship Id="rId29" Type="http://schemas.openxmlformats.org/officeDocument/2006/relationships/hyperlink" Target="http://www.economist.com/node/21530984" TargetMode="Externa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http://answerparty.com/question/answer/how-do-i-make-the-font-bigger-on-my-samsung-impression" TargetMode="External"/><Relationship Id="rId24" Type="http://schemas.openxmlformats.org/officeDocument/2006/relationships/hyperlink" Target="http://www.bloomberg.com/apps/news?pid=newsarchive&amp;sid=aO0FeeTB6_0Y" TargetMode="External"/><Relationship Id="rId32" Type="http://schemas.openxmlformats.org/officeDocument/2006/relationships/hyperlink" Target="http://www.strategicmanagementinsight.com/" TargetMode="External"/><Relationship Id="rId37" Type="http://schemas.openxmlformats.org/officeDocument/2006/relationships/hyperlink" Target="http://www.samsungengineering.co.kr/servlet/download?filename=11_CEO_FS_eng2_1338887973664.pdf" TargetMode="External"/><Relationship Id="rId40"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investing.businessweek.com/research/stocks/private/snapshot.asp?privcapId=6464442" TargetMode="External"/><Relationship Id="rId23" Type="http://schemas.openxmlformats.org/officeDocument/2006/relationships/hyperlink" Target="http://www.bloomberg.com/apps/news?pid=newsarchive&amp;sid=aO0FeeTB6_0Y" TargetMode="External"/><Relationship Id="rId28" Type="http://schemas.openxmlformats.org/officeDocument/2006/relationships/hyperlink" Target="http://www.samsung.co.kr/upload/profile/SamsungProfile2013.pdf" TargetMode="External"/><Relationship Id="rId36" Type="http://schemas.openxmlformats.org/officeDocument/2006/relationships/hyperlink" Target="http://en.wikipedia.org/wiki/Samsung" TargetMode="External"/><Relationship Id="rId10" Type="http://schemas.openxmlformats.org/officeDocument/2006/relationships/hyperlink" Target="http://answerparty.com/question/answer/how-do-i-make-the-font-bigger-on-my-samsung-impression" TargetMode="External"/><Relationship Id="rId19" Type="http://schemas.openxmlformats.org/officeDocument/2006/relationships/hyperlink" Target="http://money.cnn.com/magazines/fortune/global500/2009/industries/183/index.html" TargetMode="External"/><Relationship Id="rId31" Type="http://schemas.openxmlformats.org/officeDocument/2006/relationships/hyperlink" Target="http://www.isuppli.com/Mobile-and-Wireless-Communications/News/Pages/Samsung-Overtakes-Nokia-for-Cellphone-Lead.aspx" TargetMode="External"/><Relationship Id="rId4" Type="http://schemas.openxmlformats.org/officeDocument/2006/relationships/footnotes" Target="footnotes.xml"/><Relationship Id="rId9" Type="http://schemas.openxmlformats.org/officeDocument/2006/relationships/hyperlink" Target="http://en.wikipedia.org/wiki/Samsung_Electronics" TargetMode="External"/><Relationship Id="rId14" Type="http://schemas.openxmlformats.org/officeDocument/2006/relationships/hyperlink" Target="http://businesscasestudies.co.uk/samsung/launching-high-end-technology%20products/conclusion.html" TargetMode="External"/><Relationship Id="rId22" Type="http://schemas.openxmlformats.org/officeDocument/2006/relationships/hyperlink" Target="http://managementstudyguide.com/" TargetMode="External"/><Relationship Id="rId27" Type="http://schemas.openxmlformats.org/officeDocument/2006/relationships/hyperlink" Target="http://www.prezi.com.samsunghtml/" TargetMode="External"/><Relationship Id="rId30" Type="http://schemas.openxmlformats.org/officeDocument/2006/relationships/hyperlink" Target="http://www.economist.com/node/21538104" TargetMode="External"/><Relationship Id="rId35" Type="http://schemas.openxmlformats.org/officeDocument/2006/relationships/hyperlink" Target="http://www.forbes.com/2002/03/21/0321feat_6.html" TargetMode="External"/><Relationship Id="rId8" Type="http://schemas.openxmlformats.org/officeDocument/2006/relationships/hyperlink" Target="http://en.wikipedia.org/wiki/Samsung_Electronics"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11</Pages>
  <Words>4579</Words>
  <Characters>26103</Characters>
  <Application>Microsoft Office Word</Application>
  <DocSecurity>0</DocSecurity>
  <Lines>217</Lines>
  <Paragraphs>61</Paragraphs>
  <ScaleCrop>false</ScaleCrop>
  <Company/>
  <LinksUpToDate>false</LinksUpToDate>
  <CharactersWithSpaces>30621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silicon computers</dc:creator>
  <cp:lastModifiedBy>Adnan ghafoor</cp:lastModifiedBy>
  <cp:revision>4</cp:revision>
  <dcterms:created xsi:type="dcterms:W3CDTF">2020-04-25T10:27:00Z</dcterms:created>
  <dcterms:modified xsi:type="dcterms:W3CDTF">2020-04-25T16:19:00Z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2015-02-13T00:00:00Z</vt:filetime>
  </property>
  <property fmtid="{D5CDD505-2E9C-101B-9397-08002B2CF9AE}" pid="3" name="Creator">
    <vt:lpwstr>Microsoft® Word 2013</vt:lpwstr>
  </property>
  <property fmtid="{D5CDD505-2E9C-101B-9397-08002B2CF9AE}" pid="4" name="LastSaved">
    <vt:filetime>2020-03-17T00:00:00Z</vt:filetime>
  </property>
</Properties>
</file>