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CC" w:rsidRDefault="00FB1DCC" w:rsidP="00FB1DCC">
      <w:pPr>
        <w:ind w:left="720" w:firstLine="720"/>
        <w:rPr>
          <w:b/>
          <w:bCs/>
          <w:sz w:val="28"/>
          <w:szCs w:val="28"/>
          <w:u w:val="single"/>
        </w:rPr>
      </w:pPr>
      <w:r>
        <w:rPr>
          <w:b/>
          <w:bCs/>
          <w:sz w:val="28"/>
          <w:szCs w:val="28"/>
          <w:u w:val="single"/>
        </w:rPr>
        <w:t xml:space="preserve">Muhammad </w:t>
      </w:r>
      <w:proofErr w:type="spellStart"/>
      <w:r>
        <w:rPr>
          <w:b/>
          <w:bCs/>
          <w:sz w:val="28"/>
          <w:szCs w:val="28"/>
          <w:u w:val="single"/>
        </w:rPr>
        <w:t>Zuhaib</w:t>
      </w:r>
      <w:proofErr w:type="spellEnd"/>
    </w:p>
    <w:p w:rsidR="00FB1DCC" w:rsidRDefault="00FB1DCC" w:rsidP="00FB1DCC">
      <w:pPr>
        <w:ind w:left="720" w:firstLine="720"/>
        <w:rPr>
          <w:b/>
          <w:bCs/>
          <w:sz w:val="28"/>
          <w:szCs w:val="28"/>
        </w:rPr>
      </w:pPr>
      <w:r>
        <w:rPr>
          <w:b/>
          <w:bCs/>
          <w:sz w:val="28"/>
          <w:szCs w:val="28"/>
        </w:rPr>
        <w:t>ID# 13620</w:t>
      </w:r>
    </w:p>
    <w:p w:rsidR="00FB1DCC" w:rsidRDefault="00FB1DCC" w:rsidP="00FB1DCC">
      <w:pPr>
        <w:ind w:left="720" w:firstLine="720"/>
        <w:rPr>
          <w:b/>
          <w:bCs/>
          <w:sz w:val="28"/>
          <w:szCs w:val="28"/>
        </w:rPr>
      </w:pPr>
      <w:r>
        <w:rPr>
          <w:b/>
          <w:bCs/>
          <w:sz w:val="28"/>
          <w:szCs w:val="28"/>
        </w:rPr>
        <w:t>Program; BS (MLT)</w:t>
      </w:r>
    </w:p>
    <w:p w:rsidR="00FB1DCC" w:rsidRPr="00812E97" w:rsidRDefault="00FB1DCC" w:rsidP="00FB1DCC">
      <w:pPr>
        <w:ind w:left="720" w:firstLine="720"/>
        <w:rPr>
          <w:b/>
          <w:bCs/>
          <w:sz w:val="28"/>
          <w:szCs w:val="28"/>
        </w:rPr>
      </w:pPr>
      <w:r>
        <w:rPr>
          <w:b/>
          <w:bCs/>
          <w:sz w:val="28"/>
          <w:szCs w:val="28"/>
        </w:rPr>
        <w:t xml:space="preserve">Instructor Name; Mam </w:t>
      </w:r>
      <w:proofErr w:type="spellStart"/>
      <w:r>
        <w:rPr>
          <w:b/>
          <w:bCs/>
          <w:sz w:val="28"/>
          <w:szCs w:val="28"/>
        </w:rPr>
        <w:t>Huma</w:t>
      </w:r>
      <w:proofErr w:type="spellEnd"/>
      <w:r>
        <w:rPr>
          <w:b/>
          <w:bCs/>
          <w:sz w:val="28"/>
          <w:szCs w:val="28"/>
        </w:rPr>
        <w:t xml:space="preserve"> </w:t>
      </w:r>
      <w:proofErr w:type="spellStart"/>
      <w:r>
        <w:rPr>
          <w:b/>
          <w:bCs/>
          <w:sz w:val="28"/>
          <w:szCs w:val="28"/>
        </w:rPr>
        <w:t>Imtiaz</w:t>
      </w:r>
      <w:proofErr w:type="spellEnd"/>
    </w:p>
    <w:p w:rsidR="00FB1DCC" w:rsidRDefault="00FB1DCC" w:rsidP="00FB1DCC">
      <w:pPr>
        <w:ind w:left="720" w:firstLine="720"/>
        <w:rPr>
          <w:b/>
          <w:bCs/>
          <w:sz w:val="28"/>
          <w:szCs w:val="28"/>
        </w:rPr>
      </w:pPr>
      <w:r>
        <w:rPr>
          <w:b/>
          <w:bCs/>
          <w:sz w:val="28"/>
          <w:szCs w:val="28"/>
          <w:u w:val="single"/>
        </w:rPr>
        <w:t>Subject</w:t>
      </w:r>
      <w:r>
        <w:rPr>
          <w:b/>
          <w:bCs/>
          <w:sz w:val="28"/>
          <w:szCs w:val="28"/>
        </w:rPr>
        <w:t>; Blood Banking</w:t>
      </w:r>
    </w:p>
    <w:p w:rsidR="00FB1DCC" w:rsidRPr="00812E97" w:rsidRDefault="00FB1DCC" w:rsidP="00FB1DCC">
      <w:pPr>
        <w:ind w:left="720" w:firstLine="720"/>
        <w:rPr>
          <w:b/>
          <w:bCs/>
          <w:sz w:val="28"/>
          <w:szCs w:val="28"/>
        </w:rPr>
      </w:pPr>
      <w:r>
        <w:rPr>
          <w:b/>
          <w:bCs/>
          <w:sz w:val="28"/>
          <w:szCs w:val="28"/>
        </w:rPr>
        <w:t xml:space="preserve">Date; 21/04/2020 </w:t>
      </w:r>
    </w:p>
    <w:p w:rsidR="00FB1DCC" w:rsidRDefault="00FB1DCC" w:rsidP="00FB1DCC">
      <w:pPr>
        <w:rPr>
          <w:b/>
          <w:bCs/>
          <w:sz w:val="28"/>
          <w:szCs w:val="28"/>
          <w:u w:val="single"/>
        </w:rPr>
      </w:pPr>
    </w:p>
    <w:p w:rsidR="00FB1DCC" w:rsidRDefault="00FB1DCC" w:rsidP="00FB1DCC">
      <w:pPr>
        <w:rPr>
          <w:b/>
          <w:bCs/>
          <w:sz w:val="28"/>
          <w:szCs w:val="28"/>
          <w:u w:val="single"/>
        </w:rPr>
      </w:pPr>
      <w:bookmarkStart w:id="0" w:name="_GoBack"/>
      <w:bookmarkEnd w:id="0"/>
    </w:p>
    <w:p w:rsidR="00FB1DCC" w:rsidRPr="00FB1DCC" w:rsidRDefault="00FB1DCC" w:rsidP="00FB1DCC">
      <w:pPr>
        <w:rPr>
          <w:rFonts w:ascii="Arial Nova" w:hAnsi="Arial Nova"/>
          <w:b/>
          <w:sz w:val="28"/>
          <w:szCs w:val="28"/>
        </w:rPr>
      </w:pPr>
      <w:r w:rsidRPr="00FB1DCC">
        <w:rPr>
          <w:rFonts w:ascii="Arial Nova" w:hAnsi="Arial Nova"/>
          <w:b/>
          <w:sz w:val="28"/>
          <w:szCs w:val="28"/>
        </w:rPr>
        <w:t>Q3.</w:t>
      </w:r>
    </w:p>
    <w:p w:rsidR="00FB1DCC" w:rsidRPr="00FB1DCC" w:rsidRDefault="00FB1DCC" w:rsidP="00FB1DCC">
      <w:pPr>
        <w:rPr>
          <w:rFonts w:ascii="Arial Nova" w:hAnsi="Arial Nova"/>
          <w:b/>
          <w:sz w:val="28"/>
          <w:szCs w:val="28"/>
        </w:rPr>
      </w:pPr>
      <w:r w:rsidRPr="00FB1DCC">
        <w:rPr>
          <w:rFonts w:ascii="Arial Nova" w:hAnsi="Arial Nova"/>
          <w:b/>
          <w:sz w:val="28"/>
          <w:szCs w:val="28"/>
        </w:rPr>
        <w:t xml:space="preserve">   Solve the following table.</w:t>
      </w:r>
    </w:p>
    <w:p w:rsidR="00FB1DCC" w:rsidRDefault="00FB1DCC" w:rsidP="00FB1DCC">
      <w:r>
        <w:t>Answer:</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1394"/>
        <w:gridCol w:w="1832"/>
        <w:gridCol w:w="1590"/>
        <w:gridCol w:w="1716"/>
        <w:gridCol w:w="1589"/>
      </w:tblGrid>
      <w:tr w:rsidR="00FB1DCC" w:rsidTr="00F34C15">
        <w:trPr>
          <w:trHeight w:val="795"/>
        </w:trPr>
        <w:tc>
          <w:tcPr>
            <w:tcW w:w="680" w:type="dxa"/>
          </w:tcPr>
          <w:p w:rsidR="00FB1DCC" w:rsidRDefault="00FB1DCC" w:rsidP="00F34C15"/>
        </w:tc>
        <w:tc>
          <w:tcPr>
            <w:tcW w:w="3226" w:type="dxa"/>
            <w:gridSpan w:val="2"/>
          </w:tcPr>
          <w:p w:rsidR="00FB1DCC" w:rsidRDefault="00FB1DCC" w:rsidP="00F34C15">
            <w:r>
              <w:t>Reaction of cells tested with</w:t>
            </w:r>
          </w:p>
        </w:tc>
        <w:tc>
          <w:tcPr>
            <w:tcW w:w="3306" w:type="dxa"/>
            <w:gridSpan w:val="2"/>
          </w:tcPr>
          <w:p w:rsidR="00FB1DCC" w:rsidRDefault="00FB1DCC" w:rsidP="00F34C15">
            <w:r>
              <w:t>Reaction of serum tested against</w:t>
            </w:r>
          </w:p>
        </w:tc>
        <w:tc>
          <w:tcPr>
            <w:tcW w:w="1589" w:type="dxa"/>
          </w:tcPr>
          <w:p w:rsidR="00FB1DCC" w:rsidRDefault="00FB1DCC" w:rsidP="00F34C15">
            <w:r>
              <w:t>ABO Group</w:t>
            </w:r>
          </w:p>
        </w:tc>
      </w:tr>
      <w:tr w:rsidR="00FB1DCC" w:rsidTr="00F34C15">
        <w:trPr>
          <w:trHeight w:val="668"/>
        </w:trPr>
        <w:tc>
          <w:tcPr>
            <w:tcW w:w="680" w:type="dxa"/>
          </w:tcPr>
          <w:p w:rsidR="00FB1DCC" w:rsidRDefault="00FB1DCC" w:rsidP="00F34C15"/>
        </w:tc>
        <w:tc>
          <w:tcPr>
            <w:tcW w:w="1394" w:type="dxa"/>
          </w:tcPr>
          <w:p w:rsidR="00FB1DCC" w:rsidRDefault="00FB1DCC" w:rsidP="00F34C15">
            <w:r>
              <w:t>Anti-A</w:t>
            </w:r>
          </w:p>
        </w:tc>
        <w:tc>
          <w:tcPr>
            <w:tcW w:w="1832" w:type="dxa"/>
          </w:tcPr>
          <w:p w:rsidR="00FB1DCC" w:rsidRDefault="00FB1DCC" w:rsidP="00F34C15">
            <w:r>
              <w:t>Anti-B</w:t>
            </w:r>
          </w:p>
        </w:tc>
        <w:tc>
          <w:tcPr>
            <w:tcW w:w="1590" w:type="dxa"/>
          </w:tcPr>
          <w:p w:rsidR="00FB1DCC" w:rsidRDefault="00FB1DCC" w:rsidP="00F34C15">
            <w:r>
              <w:t>A-Cell</w:t>
            </w:r>
          </w:p>
        </w:tc>
        <w:tc>
          <w:tcPr>
            <w:tcW w:w="1716" w:type="dxa"/>
          </w:tcPr>
          <w:p w:rsidR="00FB1DCC" w:rsidRDefault="00FB1DCC" w:rsidP="00F34C15">
            <w:r>
              <w:t xml:space="preserve">B-cell </w:t>
            </w:r>
          </w:p>
        </w:tc>
        <w:tc>
          <w:tcPr>
            <w:tcW w:w="1589" w:type="dxa"/>
          </w:tcPr>
          <w:p w:rsidR="00FB1DCC" w:rsidRDefault="00FB1DCC" w:rsidP="00F34C15"/>
        </w:tc>
      </w:tr>
      <w:tr w:rsidR="00FB1DCC" w:rsidTr="00F34C15">
        <w:trPr>
          <w:trHeight w:val="783"/>
        </w:trPr>
        <w:tc>
          <w:tcPr>
            <w:tcW w:w="680" w:type="dxa"/>
          </w:tcPr>
          <w:p w:rsidR="00FB1DCC" w:rsidRDefault="00FB1DCC" w:rsidP="00F34C15">
            <w:r>
              <w:t>01</w:t>
            </w:r>
          </w:p>
        </w:tc>
        <w:tc>
          <w:tcPr>
            <w:tcW w:w="1394" w:type="dxa"/>
          </w:tcPr>
          <w:p w:rsidR="00FB1DCC" w:rsidRDefault="00FB1DCC" w:rsidP="00F34C15">
            <w:r>
              <w:t xml:space="preserve">       O</w:t>
            </w:r>
          </w:p>
        </w:tc>
        <w:tc>
          <w:tcPr>
            <w:tcW w:w="1832" w:type="dxa"/>
          </w:tcPr>
          <w:p w:rsidR="00FB1DCC" w:rsidRDefault="00FB1DCC" w:rsidP="00F34C15">
            <w:r>
              <w:t xml:space="preserve">     O </w:t>
            </w:r>
          </w:p>
        </w:tc>
        <w:tc>
          <w:tcPr>
            <w:tcW w:w="1590" w:type="dxa"/>
          </w:tcPr>
          <w:p w:rsidR="00FB1DCC" w:rsidRDefault="00FB1DCC" w:rsidP="00F34C15">
            <w:r>
              <w:t xml:space="preserve">       +</w:t>
            </w:r>
          </w:p>
        </w:tc>
        <w:tc>
          <w:tcPr>
            <w:tcW w:w="1716" w:type="dxa"/>
          </w:tcPr>
          <w:p w:rsidR="00FB1DCC" w:rsidRDefault="00FB1DCC" w:rsidP="00F34C15">
            <w:r>
              <w:t xml:space="preserve">       +</w:t>
            </w:r>
          </w:p>
        </w:tc>
        <w:tc>
          <w:tcPr>
            <w:tcW w:w="1589" w:type="dxa"/>
          </w:tcPr>
          <w:p w:rsidR="00FB1DCC" w:rsidRPr="00F01DE1" w:rsidRDefault="00FB1DCC" w:rsidP="00F34C15">
            <w:pPr>
              <w:rPr>
                <w:b/>
              </w:rPr>
            </w:pPr>
            <w:r w:rsidRPr="00F01DE1">
              <w:rPr>
                <w:b/>
              </w:rPr>
              <w:t xml:space="preserve">       O</w:t>
            </w:r>
          </w:p>
        </w:tc>
      </w:tr>
      <w:tr w:rsidR="00FB1DCC" w:rsidTr="00F34C15">
        <w:trPr>
          <w:trHeight w:val="875"/>
        </w:trPr>
        <w:tc>
          <w:tcPr>
            <w:tcW w:w="680" w:type="dxa"/>
          </w:tcPr>
          <w:p w:rsidR="00FB1DCC" w:rsidRDefault="00FB1DCC" w:rsidP="00F34C15">
            <w:r>
              <w:t>02</w:t>
            </w:r>
          </w:p>
        </w:tc>
        <w:tc>
          <w:tcPr>
            <w:tcW w:w="1394" w:type="dxa"/>
          </w:tcPr>
          <w:p w:rsidR="00FB1DCC" w:rsidRDefault="00FB1DCC" w:rsidP="00F34C15">
            <w:r>
              <w:t xml:space="preserve">        +</w:t>
            </w:r>
          </w:p>
        </w:tc>
        <w:tc>
          <w:tcPr>
            <w:tcW w:w="1832" w:type="dxa"/>
          </w:tcPr>
          <w:p w:rsidR="00FB1DCC" w:rsidRDefault="00FB1DCC" w:rsidP="00F34C15">
            <w:r>
              <w:t xml:space="preserve">      O</w:t>
            </w:r>
          </w:p>
        </w:tc>
        <w:tc>
          <w:tcPr>
            <w:tcW w:w="1590" w:type="dxa"/>
          </w:tcPr>
          <w:p w:rsidR="00FB1DCC" w:rsidRDefault="00FB1DCC" w:rsidP="00F34C15">
            <w:r>
              <w:t xml:space="preserve">        O</w:t>
            </w:r>
          </w:p>
        </w:tc>
        <w:tc>
          <w:tcPr>
            <w:tcW w:w="1716" w:type="dxa"/>
          </w:tcPr>
          <w:p w:rsidR="00FB1DCC" w:rsidRDefault="00FB1DCC" w:rsidP="00F34C15">
            <w:r>
              <w:t xml:space="preserve">        +</w:t>
            </w:r>
          </w:p>
        </w:tc>
        <w:tc>
          <w:tcPr>
            <w:tcW w:w="1589" w:type="dxa"/>
          </w:tcPr>
          <w:p w:rsidR="00FB1DCC" w:rsidRPr="00F01DE1" w:rsidRDefault="00FB1DCC" w:rsidP="00F34C15">
            <w:pPr>
              <w:rPr>
                <w:b/>
              </w:rPr>
            </w:pPr>
            <w:r w:rsidRPr="00F01DE1">
              <w:rPr>
                <w:b/>
              </w:rPr>
              <w:t xml:space="preserve">        A</w:t>
            </w:r>
          </w:p>
        </w:tc>
      </w:tr>
      <w:tr w:rsidR="00FB1DCC" w:rsidTr="00F34C15">
        <w:trPr>
          <w:trHeight w:val="726"/>
        </w:trPr>
        <w:tc>
          <w:tcPr>
            <w:tcW w:w="680" w:type="dxa"/>
          </w:tcPr>
          <w:p w:rsidR="00FB1DCC" w:rsidRDefault="00FB1DCC" w:rsidP="00F34C15">
            <w:r>
              <w:t>03</w:t>
            </w:r>
          </w:p>
        </w:tc>
        <w:tc>
          <w:tcPr>
            <w:tcW w:w="1394" w:type="dxa"/>
          </w:tcPr>
          <w:p w:rsidR="00FB1DCC" w:rsidRDefault="00FB1DCC" w:rsidP="00F34C15">
            <w:r>
              <w:t xml:space="preserve">       O</w:t>
            </w:r>
          </w:p>
        </w:tc>
        <w:tc>
          <w:tcPr>
            <w:tcW w:w="1832" w:type="dxa"/>
          </w:tcPr>
          <w:p w:rsidR="00FB1DCC" w:rsidRDefault="00FB1DCC" w:rsidP="00F34C15">
            <w:r>
              <w:t xml:space="preserve">       +</w:t>
            </w:r>
          </w:p>
        </w:tc>
        <w:tc>
          <w:tcPr>
            <w:tcW w:w="1590" w:type="dxa"/>
          </w:tcPr>
          <w:p w:rsidR="00FB1DCC" w:rsidRDefault="00FB1DCC" w:rsidP="00F34C15">
            <w:r>
              <w:t xml:space="preserve">       +</w:t>
            </w:r>
          </w:p>
        </w:tc>
        <w:tc>
          <w:tcPr>
            <w:tcW w:w="1716" w:type="dxa"/>
          </w:tcPr>
          <w:p w:rsidR="00FB1DCC" w:rsidRDefault="00FB1DCC" w:rsidP="00F34C15">
            <w:r>
              <w:t xml:space="preserve">         O</w:t>
            </w:r>
          </w:p>
        </w:tc>
        <w:tc>
          <w:tcPr>
            <w:tcW w:w="1589" w:type="dxa"/>
          </w:tcPr>
          <w:p w:rsidR="00FB1DCC" w:rsidRPr="00F01DE1" w:rsidRDefault="00FB1DCC" w:rsidP="00F34C15">
            <w:pPr>
              <w:rPr>
                <w:b/>
              </w:rPr>
            </w:pPr>
            <w:r w:rsidRPr="00F01DE1">
              <w:rPr>
                <w:b/>
              </w:rPr>
              <w:t xml:space="preserve">        B</w:t>
            </w:r>
          </w:p>
        </w:tc>
      </w:tr>
      <w:tr w:rsidR="00FB1DCC" w:rsidTr="00F34C15">
        <w:trPr>
          <w:trHeight w:val="1037"/>
        </w:trPr>
        <w:tc>
          <w:tcPr>
            <w:tcW w:w="680" w:type="dxa"/>
          </w:tcPr>
          <w:p w:rsidR="00FB1DCC" w:rsidRDefault="00FB1DCC" w:rsidP="00F34C15">
            <w:r>
              <w:t>04</w:t>
            </w:r>
          </w:p>
        </w:tc>
        <w:tc>
          <w:tcPr>
            <w:tcW w:w="1394" w:type="dxa"/>
          </w:tcPr>
          <w:p w:rsidR="00FB1DCC" w:rsidRDefault="00FB1DCC" w:rsidP="00F34C15">
            <w:r>
              <w:t xml:space="preserve">       +</w:t>
            </w:r>
          </w:p>
        </w:tc>
        <w:tc>
          <w:tcPr>
            <w:tcW w:w="1832" w:type="dxa"/>
          </w:tcPr>
          <w:p w:rsidR="00FB1DCC" w:rsidRDefault="00FB1DCC" w:rsidP="00F34C15">
            <w:r>
              <w:t xml:space="preserve">      +</w:t>
            </w:r>
          </w:p>
        </w:tc>
        <w:tc>
          <w:tcPr>
            <w:tcW w:w="1590" w:type="dxa"/>
          </w:tcPr>
          <w:p w:rsidR="00FB1DCC" w:rsidRDefault="00FB1DCC" w:rsidP="00F34C15">
            <w:r>
              <w:t xml:space="preserve">       O</w:t>
            </w:r>
          </w:p>
        </w:tc>
        <w:tc>
          <w:tcPr>
            <w:tcW w:w="1716" w:type="dxa"/>
          </w:tcPr>
          <w:p w:rsidR="00FB1DCC" w:rsidRDefault="00FB1DCC" w:rsidP="00F34C15">
            <w:r>
              <w:t xml:space="preserve">         O</w:t>
            </w:r>
          </w:p>
        </w:tc>
        <w:tc>
          <w:tcPr>
            <w:tcW w:w="1589" w:type="dxa"/>
          </w:tcPr>
          <w:p w:rsidR="00FB1DCC" w:rsidRPr="00F01DE1" w:rsidRDefault="00FB1DCC" w:rsidP="00F34C15">
            <w:pPr>
              <w:rPr>
                <w:b/>
              </w:rPr>
            </w:pPr>
            <w:r w:rsidRPr="00F01DE1">
              <w:rPr>
                <w:b/>
              </w:rPr>
              <w:t xml:space="preserve">        AB</w:t>
            </w:r>
          </w:p>
        </w:tc>
      </w:tr>
    </w:tbl>
    <w:p w:rsidR="00FB1DCC" w:rsidRPr="00A836FE" w:rsidRDefault="00FB1DCC" w:rsidP="00FB1DCC"/>
    <w:p w:rsidR="00FB1DCC" w:rsidRDefault="00FB1DCC" w:rsidP="00FB1DCC"/>
    <w:p w:rsidR="00FB1DCC" w:rsidRDefault="00FB1DCC" w:rsidP="00FB1DCC">
      <w:pPr>
        <w:rPr>
          <w:b/>
          <w:bCs/>
          <w:sz w:val="28"/>
          <w:szCs w:val="28"/>
          <w:u w:val="single"/>
        </w:rPr>
      </w:pPr>
    </w:p>
    <w:p w:rsidR="00FB1DCC" w:rsidRDefault="00FB1DCC" w:rsidP="00FB1DCC">
      <w:pPr>
        <w:pStyle w:val="Heading2"/>
      </w:pPr>
    </w:p>
    <w:p w:rsidR="00FB1DCC" w:rsidRPr="00812E97" w:rsidRDefault="00FB1DCC" w:rsidP="00FB1DCC"/>
    <w:p w:rsidR="00FB1DCC" w:rsidRPr="00FB1DCC" w:rsidRDefault="00FB1DCC" w:rsidP="00FB1DCC">
      <w:pPr>
        <w:pStyle w:val="Heading2"/>
        <w:rPr>
          <w:rFonts w:ascii="Arial Black" w:hAnsi="Arial Black"/>
        </w:rPr>
      </w:pPr>
      <w:r>
        <w:t>Q2.</w:t>
      </w:r>
    </w:p>
    <w:p w:rsidR="00FB1DCC" w:rsidRPr="00FB1DCC" w:rsidRDefault="00FB1DCC" w:rsidP="00FB1DCC">
      <w:pPr>
        <w:rPr>
          <w:rFonts w:ascii="Arial Black" w:hAnsi="Arial Black"/>
          <w:b/>
          <w:sz w:val="28"/>
          <w:szCs w:val="28"/>
        </w:rPr>
      </w:pPr>
      <w:r w:rsidRPr="00FB1DCC">
        <w:rPr>
          <w:rFonts w:ascii="Arial Black" w:hAnsi="Arial Black"/>
        </w:rPr>
        <w:t xml:space="preserve">     </w:t>
      </w:r>
      <w:r w:rsidRPr="00FB1DCC">
        <w:rPr>
          <w:rFonts w:ascii="Arial Black" w:hAnsi="Arial Black"/>
          <w:b/>
          <w:sz w:val="28"/>
          <w:szCs w:val="28"/>
        </w:rPr>
        <w:t>Explain the concept of single donor platelets and random donor platelets in own words.</w:t>
      </w:r>
    </w:p>
    <w:p w:rsidR="00FB1DCC" w:rsidRPr="00F01DE1" w:rsidRDefault="00FB1DCC" w:rsidP="00FB1DCC">
      <w:pPr>
        <w:rPr>
          <w:b/>
          <w:u w:val="single"/>
        </w:rPr>
      </w:pPr>
      <w:r w:rsidRPr="00F01DE1">
        <w:rPr>
          <w:b/>
          <w:u w:val="single"/>
        </w:rPr>
        <w:t>Answer</w:t>
      </w:r>
    </w:p>
    <w:p w:rsidR="00FB1DCC" w:rsidRPr="00FB1DCC" w:rsidRDefault="00FB1DCC" w:rsidP="00FB1DCC">
      <w:pPr>
        <w:rPr>
          <w:b/>
          <w:i/>
          <w:sz w:val="32"/>
          <w:szCs w:val="32"/>
        </w:rPr>
      </w:pPr>
      <w:r w:rsidRPr="00FB1DCC">
        <w:rPr>
          <w:b/>
          <w:i/>
          <w:sz w:val="32"/>
          <w:szCs w:val="32"/>
        </w:rPr>
        <w:t>Random donor Concentration:</w:t>
      </w:r>
    </w:p>
    <w:p w:rsidR="00FB1DCC" w:rsidRDefault="00FB1DCC" w:rsidP="00FB1DCC">
      <w:pPr>
        <w:pStyle w:val="ListParagraph"/>
        <w:numPr>
          <w:ilvl w:val="0"/>
          <w:numId w:val="2"/>
        </w:numPr>
      </w:pPr>
      <w:r>
        <w:t>When platelets are separated from whole blood. Of the donor.</w:t>
      </w:r>
    </w:p>
    <w:p w:rsidR="00FB1DCC" w:rsidRDefault="00FB1DCC" w:rsidP="00FB1DCC">
      <w:pPr>
        <w:pStyle w:val="ListParagraph"/>
        <w:numPr>
          <w:ilvl w:val="0"/>
          <w:numId w:val="2"/>
        </w:numPr>
      </w:pPr>
      <w:r>
        <w:t>Volume should 50 ml.</w:t>
      </w:r>
    </w:p>
    <w:p w:rsidR="00FB1DCC" w:rsidRPr="00360F56" w:rsidRDefault="00FB1DCC" w:rsidP="00FB1DCC">
      <w:pPr>
        <w:pStyle w:val="ListParagraph"/>
        <w:numPr>
          <w:ilvl w:val="0"/>
          <w:numId w:val="2"/>
        </w:numPr>
      </w:pPr>
      <w:r>
        <w:t>Storage temperature is 22</w:t>
      </w:r>
      <w:r>
        <w:rPr>
          <w:rFonts w:cstheme="minorHAnsi"/>
        </w:rPr>
        <w:t>cͦ - 24</w:t>
      </w:r>
      <w:r w:rsidRPr="00360F56">
        <w:rPr>
          <w:rFonts w:cstheme="minorHAnsi"/>
        </w:rPr>
        <w:t xml:space="preserve"> </w:t>
      </w:r>
      <w:r>
        <w:rPr>
          <w:rFonts w:cstheme="minorHAnsi"/>
        </w:rPr>
        <w:t>cͦ</w:t>
      </w:r>
    </w:p>
    <w:p w:rsidR="00FB1DCC" w:rsidRPr="008E1A42" w:rsidRDefault="00FB1DCC" w:rsidP="00FB1DCC">
      <w:pPr>
        <w:rPr>
          <w:b/>
          <w:sz w:val="32"/>
          <w:szCs w:val="32"/>
          <w:u w:val="single"/>
        </w:rPr>
      </w:pPr>
      <w:r w:rsidRPr="00FB1DCC">
        <w:rPr>
          <w:i/>
        </w:rPr>
        <w:t xml:space="preserve">                   </w:t>
      </w:r>
      <w:r w:rsidRPr="00FB1DCC">
        <w:rPr>
          <w:b/>
          <w:i/>
          <w:sz w:val="32"/>
          <w:szCs w:val="32"/>
        </w:rPr>
        <w:t>Single donor Concentration</w:t>
      </w:r>
      <w:r w:rsidRPr="008E1A42">
        <w:rPr>
          <w:b/>
          <w:sz w:val="32"/>
          <w:szCs w:val="32"/>
          <w:u w:val="single"/>
        </w:rPr>
        <w:t>:</w:t>
      </w:r>
    </w:p>
    <w:p w:rsidR="00FB1DCC" w:rsidRDefault="00FB1DCC" w:rsidP="00FB1DCC">
      <w:pPr>
        <w:pStyle w:val="ListParagraph"/>
        <w:numPr>
          <w:ilvl w:val="0"/>
          <w:numId w:val="3"/>
        </w:numPr>
      </w:pPr>
      <w:r>
        <w:t xml:space="preserve">When platelets are separated </w:t>
      </w:r>
      <w:proofErr w:type="gramStart"/>
      <w:r>
        <w:t>from  donor</w:t>
      </w:r>
      <w:proofErr w:type="gramEnd"/>
      <w:r>
        <w:t xml:space="preserve">  through by a machine Aphaeresis .</w:t>
      </w:r>
    </w:p>
    <w:p w:rsidR="00FB1DCC" w:rsidRDefault="00FB1DCC" w:rsidP="00FB1DCC">
      <w:pPr>
        <w:pStyle w:val="ListParagraph"/>
        <w:numPr>
          <w:ilvl w:val="0"/>
          <w:numId w:val="3"/>
        </w:numPr>
      </w:pPr>
      <w:r>
        <w:t xml:space="preserve">Single donor platelets are more powerful then </w:t>
      </w:r>
      <w:proofErr w:type="gramStart"/>
      <w:r>
        <w:t>Random</w:t>
      </w:r>
      <w:proofErr w:type="gramEnd"/>
      <w:r>
        <w:t xml:space="preserve"> donor platelets.</w:t>
      </w:r>
    </w:p>
    <w:p w:rsidR="00FB1DCC" w:rsidRDefault="00FB1DCC" w:rsidP="00FB1DCC">
      <w:pPr>
        <w:pStyle w:val="ListParagraph"/>
        <w:numPr>
          <w:ilvl w:val="0"/>
          <w:numId w:val="3"/>
        </w:numPr>
      </w:pPr>
      <w:r>
        <w:t xml:space="preserve">One unite of single donor platelets is equal </w:t>
      </w:r>
      <w:proofErr w:type="gramStart"/>
      <w:r>
        <w:t>to  6</w:t>
      </w:r>
      <w:proofErr w:type="gramEnd"/>
      <w:r>
        <w:t xml:space="preserve"> – 8 units of Random donor platelets.</w:t>
      </w:r>
    </w:p>
    <w:p w:rsidR="00FB1DCC" w:rsidRDefault="00FB1DCC" w:rsidP="00FB1DCC"/>
    <w:p w:rsidR="00FB1DCC" w:rsidRDefault="00FB1DCC" w:rsidP="00FB1DCC"/>
    <w:p w:rsidR="00FB1DCC" w:rsidRPr="00FB1DCC" w:rsidRDefault="00FB1DCC" w:rsidP="00FB1DCC">
      <w:pPr>
        <w:rPr>
          <w:rFonts w:ascii="Arial Black" w:hAnsi="Arial Black"/>
          <w:b/>
          <w:bCs/>
          <w:sz w:val="28"/>
          <w:szCs w:val="28"/>
          <w:u w:val="single"/>
        </w:rPr>
      </w:pPr>
      <w:r w:rsidRPr="00FB1DCC">
        <w:rPr>
          <w:rFonts w:ascii="Arial Black" w:hAnsi="Arial Black"/>
          <w:b/>
          <w:bCs/>
          <w:sz w:val="28"/>
          <w:szCs w:val="28"/>
          <w:u w:val="single"/>
        </w:rPr>
        <w:t>Answer 1.</w:t>
      </w:r>
    </w:p>
    <w:p w:rsidR="00FB1DCC" w:rsidRPr="00F02C1A" w:rsidRDefault="00FB1DCC" w:rsidP="00FB1DCC">
      <w:pPr>
        <w:rPr>
          <w:sz w:val="24"/>
          <w:szCs w:val="24"/>
        </w:rPr>
      </w:pPr>
      <w:r w:rsidRPr="00F02C1A">
        <w:rPr>
          <w:sz w:val="24"/>
          <w:szCs w:val="24"/>
        </w:rPr>
        <w:t>The  RBCs destruction occur  due to blood transfusion when the mother blood RH is negative and father RH is positive blood, her immune system will make Antibodies which attack</w:t>
      </w:r>
      <w:r>
        <w:rPr>
          <w:sz w:val="24"/>
          <w:szCs w:val="24"/>
        </w:rPr>
        <w:t xml:space="preserve"> baby RBCs.</w:t>
      </w:r>
    </w:p>
    <w:p w:rsidR="00FB1DCC" w:rsidRPr="00F02C1A" w:rsidRDefault="00FB1DCC" w:rsidP="00FB1DCC">
      <w:pPr>
        <w:rPr>
          <w:sz w:val="24"/>
          <w:szCs w:val="24"/>
        </w:rPr>
      </w:pPr>
      <w:r w:rsidRPr="00F02C1A">
        <w:rPr>
          <w:sz w:val="24"/>
          <w:szCs w:val="24"/>
        </w:rPr>
        <w:t>There can be a problem if the mother and baby have separate blood group and different Rh then RBCs destruction occur. When the mother blood RH is negative and father RH is positive if the baby blood RH is positive just like father this can be issue if th</w:t>
      </w:r>
      <w:r>
        <w:rPr>
          <w:sz w:val="24"/>
          <w:szCs w:val="24"/>
        </w:rPr>
        <w:t xml:space="preserve">e baby RBC cross the placenta </w:t>
      </w:r>
      <w:r w:rsidRPr="00F02C1A">
        <w:rPr>
          <w:sz w:val="24"/>
          <w:szCs w:val="24"/>
        </w:rPr>
        <w:t>if the RH negative mother imm</w:t>
      </w:r>
      <w:r>
        <w:rPr>
          <w:sz w:val="24"/>
          <w:szCs w:val="24"/>
        </w:rPr>
        <w:t>une see the RH positive baby RBCs.  H</w:t>
      </w:r>
      <w:r w:rsidRPr="00F02C1A">
        <w:rPr>
          <w:sz w:val="24"/>
          <w:szCs w:val="24"/>
        </w:rPr>
        <w:t>er make antibodies</w:t>
      </w:r>
      <w:r>
        <w:rPr>
          <w:sz w:val="24"/>
          <w:szCs w:val="24"/>
        </w:rPr>
        <w:t xml:space="preserve"> to fight and destruction occur</w:t>
      </w:r>
      <w:r w:rsidRPr="00F02C1A">
        <w:rPr>
          <w:sz w:val="24"/>
          <w:szCs w:val="24"/>
        </w:rPr>
        <w:t xml:space="preserve"> and also fetal death.</w:t>
      </w:r>
    </w:p>
    <w:p w:rsidR="00FB1DCC" w:rsidRDefault="00FB1DCC" w:rsidP="00FB1DCC">
      <w:pPr>
        <w:pStyle w:val="Heading2"/>
      </w:pPr>
    </w:p>
    <w:p w:rsidR="00FB1DCC" w:rsidRDefault="00FB1DCC" w:rsidP="00FB1DCC"/>
    <w:p w:rsidR="007D02A1" w:rsidRDefault="00FB1DCC"/>
    <w:sectPr w:rsidR="007D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616"/>
    <w:multiLevelType w:val="hybridMultilevel"/>
    <w:tmpl w:val="3DC4F456"/>
    <w:lvl w:ilvl="0" w:tplc="0809000D">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
    <w:nsid w:val="248E096A"/>
    <w:multiLevelType w:val="hybridMultilevel"/>
    <w:tmpl w:val="E152A24C"/>
    <w:lvl w:ilvl="0" w:tplc="4692DA28">
      <w:numFmt w:val="bullet"/>
      <w:lvlText w:val=""/>
      <w:lvlJc w:val="left"/>
      <w:pPr>
        <w:ind w:left="1995" w:hanging="360"/>
      </w:pPr>
      <w:rPr>
        <w:rFonts w:ascii="Symbol" w:eastAsiaTheme="minorHAnsi" w:hAnsi="Symbol"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
    <w:nsid w:val="305A1DB4"/>
    <w:multiLevelType w:val="hybridMultilevel"/>
    <w:tmpl w:val="96C0BB2C"/>
    <w:lvl w:ilvl="0" w:tplc="0809000D">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CC"/>
    <w:rsid w:val="00C13858"/>
    <w:rsid w:val="00D55B8B"/>
    <w:rsid w:val="00FB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CC"/>
    <w:rPr>
      <w:lang w:val="en-US"/>
    </w:rPr>
  </w:style>
  <w:style w:type="paragraph" w:styleId="Heading2">
    <w:name w:val="heading 2"/>
    <w:basedOn w:val="Normal"/>
    <w:next w:val="Normal"/>
    <w:link w:val="Heading2Char"/>
    <w:uiPriority w:val="9"/>
    <w:unhideWhenUsed/>
    <w:qFormat/>
    <w:rsid w:val="00FB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CC"/>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FB1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CC"/>
    <w:rPr>
      <w:lang w:val="en-US"/>
    </w:rPr>
  </w:style>
  <w:style w:type="paragraph" w:styleId="Heading2">
    <w:name w:val="heading 2"/>
    <w:basedOn w:val="Normal"/>
    <w:next w:val="Normal"/>
    <w:link w:val="Heading2Char"/>
    <w:uiPriority w:val="9"/>
    <w:unhideWhenUsed/>
    <w:qFormat/>
    <w:rsid w:val="00FB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CC"/>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FB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2020-04-21T03:33:00Z</dcterms:created>
  <dcterms:modified xsi:type="dcterms:W3CDTF">2020-04-21T03:37:00Z</dcterms:modified>
</cp:coreProperties>
</file>