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D" w:rsidRPr="002F605D" w:rsidRDefault="002F605D" w:rsidP="002F605D">
      <w:pPr>
        <w:spacing w:after="0" w:line="240" w:lineRule="auto"/>
        <w:ind w:right="4"/>
        <w:jc w:val="center"/>
        <w:rPr>
          <w:rFonts w:ascii="Impact" w:eastAsia="Calibri" w:hAnsi="Impact" w:cs="Times New Roman"/>
          <w:b/>
          <w:sz w:val="50"/>
          <w:u w:color="000000"/>
        </w:rPr>
      </w:pPr>
      <w:r w:rsidRPr="002F605D">
        <w:rPr>
          <w:rFonts w:ascii="Calibri" w:eastAsia="Calibri" w:hAnsi="Calibri" w:cs="Times New Roman"/>
          <w:noProof/>
        </w:rPr>
        <w:drawing>
          <wp:anchor distT="0" distB="0" distL="114300" distR="114300" simplePos="0" relativeHeight="251659264" behindDoc="0" locked="0" layoutInCell="1" allowOverlap="1" wp14:anchorId="70E8D66D" wp14:editId="2F77003F">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2F605D">
        <w:rPr>
          <w:rFonts w:ascii="Impact" w:eastAsia="Calibri" w:hAnsi="Impact" w:cs="Times New Roman"/>
          <w:b/>
          <w:sz w:val="50"/>
          <w:u w:color="000000"/>
        </w:rPr>
        <w:t>IQRA NATIONAL UNIVERSITY</w:t>
      </w:r>
    </w:p>
    <w:p w:rsidR="002F605D" w:rsidRPr="002F605D" w:rsidRDefault="002F605D" w:rsidP="002F605D">
      <w:pPr>
        <w:spacing w:after="0" w:line="240" w:lineRule="auto"/>
        <w:ind w:right="4"/>
        <w:jc w:val="center"/>
        <w:rPr>
          <w:rFonts w:ascii="Impact" w:eastAsia="Calibri" w:hAnsi="Impact" w:cs="Times New Roman"/>
          <w:b/>
          <w:sz w:val="42"/>
          <w:u w:color="000000"/>
        </w:rPr>
      </w:pPr>
      <w:r w:rsidRPr="002F605D">
        <w:rPr>
          <w:rFonts w:ascii="Impact" w:eastAsia="Calibri" w:hAnsi="Impact" w:cs="Times New Roman"/>
          <w:b/>
          <w:sz w:val="34"/>
          <w:u w:color="000000"/>
        </w:rPr>
        <w:t>DEPARTMENT OF ALLIED HEALTH SCIENCES</w:t>
      </w:r>
    </w:p>
    <w:p w:rsidR="002F605D" w:rsidRPr="002F605D" w:rsidRDefault="00890F6A" w:rsidP="002F605D">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Final</w:t>
      </w:r>
      <w:r w:rsidR="002F5E10">
        <w:rPr>
          <w:rFonts w:ascii="Arial" w:eastAsia="Calibri" w:hAnsi="Arial" w:cs="Arial"/>
          <w:b/>
          <w:sz w:val="24"/>
          <w:u w:color="000000"/>
        </w:rPr>
        <w:t>-Term Examination</w:t>
      </w:r>
    </w:p>
    <w:p w:rsidR="002F605D" w:rsidRPr="002F605D" w:rsidRDefault="002F5E10" w:rsidP="002F605D">
      <w:pPr>
        <w:spacing w:after="160" w:line="240" w:lineRule="auto"/>
        <w:ind w:right="4"/>
        <w:jc w:val="center"/>
        <w:rPr>
          <w:rFonts w:ascii="Arial" w:eastAsia="Calibri" w:hAnsi="Arial" w:cs="Arial"/>
          <w:b/>
          <w:sz w:val="24"/>
          <w:u w:color="000000"/>
        </w:rPr>
      </w:pPr>
      <w:r>
        <w:rPr>
          <w:rFonts w:ascii="Arial" w:eastAsia="Calibri" w:hAnsi="Arial" w:cs="Arial"/>
          <w:b/>
          <w:sz w:val="24"/>
          <w:u w:color="000000"/>
        </w:rPr>
        <w:t>DPT 8</w:t>
      </w:r>
      <w:r w:rsidR="00172647" w:rsidRPr="002F5E10">
        <w:rPr>
          <w:rFonts w:ascii="Arial" w:eastAsia="Calibri" w:hAnsi="Arial" w:cs="Arial"/>
          <w:b/>
          <w:sz w:val="24"/>
          <w:u w:color="000000"/>
          <w:vertAlign w:val="superscript"/>
        </w:rPr>
        <w:t>th</w:t>
      </w:r>
      <w:r w:rsidR="00172647">
        <w:rPr>
          <w:rFonts w:ascii="Arial" w:eastAsia="Calibri" w:hAnsi="Arial" w:cs="Arial"/>
          <w:b/>
          <w:sz w:val="24"/>
          <w:u w:color="000000"/>
        </w:rPr>
        <w:t xml:space="preserve"> semester</w:t>
      </w:r>
    </w:p>
    <w:p w:rsidR="002F605D" w:rsidRPr="002F605D" w:rsidRDefault="002F5E10" w:rsidP="002F605D">
      <w:pPr>
        <w:spacing w:after="160" w:line="240" w:lineRule="auto"/>
        <w:ind w:right="4"/>
        <w:jc w:val="center"/>
        <w:rPr>
          <w:rFonts w:ascii="Arial" w:eastAsia="Calibri" w:hAnsi="Arial" w:cs="Arial"/>
          <w:b/>
          <w:sz w:val="24"/>
          <w:u w:color="000000"/>
        </w:rPr>
      </w:pPr>
      <w:r>
        <w:rPr>
          <w:rFonts w:ascii="Times New Roman" w:eastAsia="Calibri" w:hAnsi="Times New Roman" w:cs="Times New Roman"/>
          <w:b/>
          <w:sz w:val="20"/>
          <w:szCs w:val="20"/>
          <w:u w:color="000000"/>
        </w:rPr>
        <w:t>Course Title: Surgery II</w:t>
      </w:r>
      <w:r w:rsidR="00BF200F">
        <w:rPr>
          <w:rFonts w:ascii="Times New Roman" w:eastAsia="Calibri" w:hAnsi="Times New Roman" w:cs="Times New Roman"/>
          <w:b/>
          <w:sz w:val="20"/>
          <w:szCs w:val="20"/>
          <w:u w:color="000000"/>
        </w:rPr>
        <w:t xml:space="preserve">          </w:t>
      </w:r>
      <w:r w:rsidR="002F605D" w:rsidRPr="002F605D">
        <w:rPr>
          <w:rFonts w:ascii="Times New Roman" w:eastAsia="Calibri" w:hAnsi="Times New Roman" w:cs="Times New Roman"/>
          <w:b/>
          <w:sz w:val="20"/>
          <w:szCs w:val="20"/>
          <w:u w:color="000000"/>
        </w:rPr>
        <w:tab/>
        <w:t>Instructor: Dr Sara Naeem</w:t>
      </w:r>
    </w:p>
    <w:p w:rsidR="002F605D" w:rsidRPr="002F605D" w:rsidRDefault="002F605D" w:rsidP="00BF200F">
      <w:pPr>
        <w:pBdr>
          <w:bottom w:val="single" w:sz="12" w:space="1" w:color="auto"/>
        </w:pBdr>
        <w:spacing w:after="0" w:line="240" w:lineRule="auto"/>
        <w:jc w:val="both"/>
        <w:rPr>
          <w:rFonts w:ascii="Arial" w:eastAsia="Calibri" w:hAnsi="Arial" w:cs="Arial"/>
          <w:b/>
          <w:sz w:val="20"/>
        </w:rPr>
      </w:pPr>
      <w:r w:rsidRPr="002F605D">
        <w:rPr>
          <w:rFonts w:ascii="Arial" w:eastAsia="Calibri" w:hAnsi="Arial" w:cs="Arial"/>
          <w:b/>
          <w:sz w:val="20"/>
        </w:rPr>
        <w:tab/>
      </w:r>
      <w:r w:rsidR="00BF200F">
        <w:rPr>
          <w:rFonts w:ascii="Arial" w:eastAsia="Calibri" w:hAnsi="Arial" w:cs="Arial"/>
          <w:b/>
          <w:sz w:val="20"/>
        </w:rPr>
        <w:tab/>
      </w:r>
      <w:r w:rsidR="00AD35B0">
        <w:rPr>
          <w:rFonts w:ascii="Arial" w:eastAsia="Calibri" w:hAnsi="Arial" w:cs="Arial"/>
          <w:b/>
          <w:sz w:val="20"/>
        </w:rPr>
        <w:t>Name Hassan jan</w:t>
      </w:r>
      <w:r w:rsidR="00172647">
        <w:rPr>
          <w:rFonts w:ascii="Arial" w:eastAsia="Calibri" w:hAnsi="Arial" w:cs="Arial"/>
          <w:b/>
          <w:sz w:val="20"/>
        </w:rPr>
        <w:t xml:space="preserve"> </w:t>
      </w:r>
      <w:r w:rsidR="00BF200F">
        <w:rPr>
          <w:rFonts w:ascii="Arial" w:eastAsia="Calibri" w:hAnsi="Arial" w:cs="Arial"/>
          <w:b/>
          <w:sz w:val="20"/>
        </w:rPr>
        <w:tab/>
      </w:r>
      <w:r w:rsidR="00172647">
        <w:rPr>
          <w:rFonts w:ascii="Arial" w:eastAsia="Calibri" w:hAnsi="Arial" w:cs="Arial"/>
          <w:b/>
          <w:sz w:val="20"/>
        </w:rPr>
        <w:t xml:space="preserve"> DPT 8</w:t>
      </w:r>
      <w:r w:rsidR="00172647" w:rsidRPr="00172647">
        <w:rPr>
          <w:rFonts w:ascii="Arial" w:eastAsia="Calibri" w:hAnsi="Arial" w:cs="Arial"/>
          <w:b/>
          <w:sz w:val="20"/>
          <w:vertAlign w:val="superscript"/>
        </w:rPr>
        <w:t>th</w:t>
      </w:r>
      <w:r w:rsidR="00172647">
        <w:rPr>
          <w:rFonts w:ascii="Arial" w:eastAsia="Calibri" w:hAnsi="Arial" w:cs="Arial"/>
          <w:b/>
          <w:sz w:val="20"/>
        </w:rPr>
        <w:t xml:space="preserve"> </w:t>
      </w:r>
      <w:r w:rsidR="00363D5D">
        <w:rPr>
          <w:rFonts w:ascii="Arial" w:eastAsia="Calibri" w:hAnsi="Arial" w:cs="Arial"/>
          <w:b/>
          <w:sz w:val="20"/>
        </w:rPr>
        <w:t>semester ID</w:t>
      </w:r>
      <w:r w:rsidR="00AD35B0">
        <w:rPr>
          <w:rFonts w:ascii="Arial" w:eastAsia="Calibri" w:hAnsi="Arial" w:cs="Arial"/>
          <w:b/>
          <w:sz w:val="20"/>
        </w:rPr>
        <w:t xml:space="preserve"> # 13385</w:t>
      </w:r>
      <w:r w:rsidR="00AD35B0">
        <w:rPr>
          <w:rFonts w:ascii="Arial" w:eastAsia="Calibri" w:hAnsi="Arial" w:cs="Arial"/>
          <w:b/>
          <w:sz w:val="20"/>
        </w:rPr>
        <w:tab/>
      </w:r>
      <w:r w:rsidR="00AD35B0">
        <w:rPr>
          <w:rFonts w:ascii="Arial" w:eastAsia="Calibri" w:hAnsi="Arial" w:cs="Arial"/>
          <w:b/>
          <w:sz w:val="20"/>
        </w:rPr>
        <w:tab/>
      </w:r>
      <w:r w:rsidR="00AD35B0">
        <w:rPr>
          <w:rFonts w:ascii="Arial" w:eastAsia="Calibri" w:hAnsi="Arial" w:cs="Arial"/>
          <w:b/>
          <w:sz w:val="20"/>
        </w:rPr>
        <w:tab/>
      </w:r>
      <w:r w:rsidR="00AD35B0">
        <w:rPr>
          <w:rFonts w:ascii="Arial" w:eastAsia="Calibri" w:hAnsi="Arial" w:cs="Arial"/>
          <w:b/>
          <w:sz w:val="20"/>
        </w:rPr>
        <w:tab/>
      </w:r>
      <w:r w:rsidR="00AD35B0">
        <w:rPr>
          <w:rFonts w:ascii="Arial" w:eastAsia="Calibri" w:hAnsi="Arial" w:cs="Arial"/>
          <w:b/>
          <w:sz w:val="20"/>
        </w:rPr>
        <w:tab/>
      </w:r>
      <w:r w:rsidR="00AD35B0">
        <w:rPr>
          <w:rFonts w:ascii="Arial" w:eastAsia="Calibri" w:hAnsi="Arial" w:cs="Arial"/>
          <w:b/>
          <w:sz w:val="20"/>
        </w:rPr>
        <w:tab/>
      </w:r>
      <w:r w:rsidR="00AD35B0">
        <w:rPr>
          <w:rFonts w:ascii="Arial" w:eastAsia="Calibri" w:hAnsi="Arial" w:cs="Arial"/>
          <w:b/>
          <w:sz w:val="20"/>
        </w:rPr>
        <w:tab/>
      </w:r>
    </w:p>
    <w:p w:rsidR="002F605D" w:rsidRPr="002F605D" w:rsidRDefault="002F605D" w:rsidP="002F605D">
      <w:pPr>
        <w:spacing w:after="0" w:line="240" w:lineRule="auto"/>
        <w:rPr>
          <w:rFonts w:ascii="Arial" w:eastAsia="Calibri" w:hAnsi="Arial" w:cs="Arial"/>
          <w:b/>
          <w:sz w:val="20"/>
        </w:rPr>
      </w:pPr>
    </w:p>
    <w:p w:rsidR="002F605D" w:rsidRPr="002F605D" w:rsidRDefault="002F605D" w:rsidP="002F605D">
      <w:pPr>
        <w:spacing w:after="160" w:line="259" w:lineRule="auto"/>
        <w:rPr>
          <w:rFonts w:ascii="Calibri" w:eastAsia="Calibri" w:hAnsi="Calibri" w:cs="Times New Roman"/>
          <w:sz w:val="28"/>
          <w:szCs w:val="28"/>
        </w:rPr>
      </w:pPr>
    </w:p>
    <w:p w:rsidR="002F605D" w:rsidRDefault="00C552A9" w:rsidP="002F605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Q1.  </w:t>
      </w:r>
      <w:r w:rsidR="002F5E10">
        <w:rPr>
          <w:rFonts w:ascii="Times New Roman" w:eastAsia="Calibri" w:hAnsi="Times New Roman" w:cs="Times New Roman"/>
          <w:b/>
          <w:sz w:val="24"/>
          <w:szCs w:val="24"/>
        </w:rPr>
        <w:t>Differentiate between communicating and non- communicating hydrocephalus. Give prognosis of hydrocephalus.</w:t>
      </w:r>
    </w:p>
    <w:p w:rsidR="00BE3DC9" w:rsidRDefault="00C508D5" w:rsidP="002F605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Ans</w:t>
      </w:r>
      <w:r w:rsidR="00BE3DC9">
        <w:rPr>
          <w:rFonts w:ascii="Times New Roman" w:eastAsia="Calibri" w:hAnsi="Times New Roman" w:cs="Times New Roman"/>
          <w:b/>
          <w:sz w:val="24"/>
          <w:szCs w:val="24"/>
        </w:rPr>
        <w:t xml:space="preserve"> Differences between communicating and non-communicating hydrocephalus:</w:t>
      </w:r>
    </w:p>
    <w:p w:rsidR="001F5FD1" w:rsidRPr="001F5FD1" w:rsidRDefault="001F5FD1" w:rsidP="002F605D">
      <w:pPr>
        <w:spacing w:after="160" w:line="259" w:lineRule="auto"/>
        <w:rPr>
          <w:rFonts w:ascii="Arial" w:hAnsi="Arial" w:cs="Arial"/>
          <w:b/>
          <w:bCs/>
          <w:color w:val="222222"/>
          <w:u w:val="single"/>
          <w:shd w:val="clear" w:color="auto" w:fill="FFFFFF"/>
        </w:rPr>
      </w:pPr>
      <w:r w:rsidRPr="001F5FD1">
        <w:rPr>
          <w:rFonts w:ascii="Arial" w:hAnsi="Arial" w:cs="Arial"/>
          <w:b/>
          <w:bCs/>
          <w:color w:val="222222"/>
          <w:u w:val="single"/>
          <w:shd w:val="clear" w:color="auto" w:fill="FFFFFF"/>
        </w:rPr>
        <w:t>Communicating hydrocephalus</w:t>
      </w:r>
      <w:r>
        <w:rPr>
          <w:rFonts w:ascii="Arial" w:hAnsi="Arial" w:cs="Arial"/>
          <w:b/>
          <w:bCs/>
          <w:color w:val="222222"/>
          <w:u w:val="single"/>
          <w:shd w:val="clear" w:color="auto" w:fill="FFFFFF"/>
        </w:rPr>
        <w:t>:</w:t>
      </w:r>
    </w:p>
    <w:p w:rsidR="001F5FD1" w:rsidRDefault="001F5FD1" w:rsidP="002F605D">
      <w:pPr>
        <w:spacing w:after="160" w:line="259" w:lineRule="auto"/>
        <w:rPr>
          <w:rFonts w:ascii="Arial" w:hAnsi="Arial" w:cs="Arial"/>
          <w:color w:val="222222"/>
          <w:shd w:val="clear" w:color="auto" w:fill="FFFFFF"/>
        </w:rPr>
      </w:pPr>
      <w:r>
        <w:rPr>
          <w:rFonts w:ascii="Arial" w:hAnsi="Arial" w:cs="Arial"/>
          <w:color w:val="222222"/>
          <w:shd w:val="clear" w:color="auto" w:fill="FFFFFF"/>
        </w:rPr>
        <w:t>, also known as nonconstructive </w:t>
      </w:r>
      <w:r>
        <w:rPr>
          <w:rFonts w:ascii="Arial" w:hAnsi="Arial" w:cs="Arial"/>
          <w:b/>
          <w:bCs/>
          <w:color w:val="222222"/>
          <w:shd w:val="clear" w:color="auto" w:fill="FFFFFF"/>
        </w:rPr>
        <w:t>hydrocephalus</w:t>
      </w:r>
      <w:r>
        <w:rPr>
          <w:rFonts w:ascii="Arial" w:hAnsi="Arial" w:cs="Arial"/>
          <w:color w:val="222222"/>
          <w:shd w:val="clear" w:color="auto" w:fill="FFFFFF"/>
        </w:rPr>
        <w:t>, is caused by impaired CSF reabsorption in the absence of any obstruction of CSF flow between the ventricles and subarachnoid space.</w:t>
      </w:r>
    </w:p>
    <w:p w:rsidR="001F5FD1" w:rsidRDefault="001F5FD1" w:rsidP="002F605D">
      <w:pPr>
        <w:spacing w:after="160" w:line="259" w:lineRule="auto"/>
        <w:rPr>
          <w:rFonts w:ascii="Arial" w:hAnsi="Arial" w:cs="Arial"/>
          <w:b/>
          <w:color w:val="222222"/>
          <w:u w:val="single"/>
          <w:shd w:val="clear" w:color="auto" w:fill="FFFFFF"/>
        </w:rPr>
      </w:pPr>
      <w:r w:rsidRPr="001F5FD1">
        <w:rPr>
          <w:rFonts w:ascii="Arial" w:hAnsi="Arial" w:cs="Arial"/>
          <w:b/>
          <w:color w:val="222222"/>
          <w:u w:val="single"/>
          <w:shd w:val="clear" w:color="auto" w:fill="FFFFFF"/>
        </w:rPr>
        <w:t>Non communicating hydrocephalus</w:t>
      </w:r>
      <w:r>
        <w:rPr>
          <w:rFonts w:ascii="Arial" w:hAnsi="Arial" w:cs="Arial"/>
          <w:b/>
          <w:color w:val="222222"/>
          <w:u w:val="single"/>
          <w:shd w:val="clear" w:color="auto" w:fill="FFFFFF"/>
        </w:rPr>
        <w:t>:</w:t>
      </w:r>
    </w:p>
    <w:p w:rsidR="001F5FD1" w:rsidRDefault="001F5FD1" w:rsidP="002F605D">
      <w:pPr>
        <w:spacing w:after="160" w:line="259" w:lineRule="auto"/>
        <w:rPr>
          <w:rFonts w:ascii="Arial" w:hAnsi="Arial" w:cs="Arial"/>
          <w:color w:val="222222"/>
          <w:shd w:val="clear" w:color="auto" w:fill="FFFFFF"/>
        </w:rPr>
      </w:pPr>
      <w:r>
        <w:rPr>
          <w:rFonts w:ascii="Arial" w:hAnsi="Arial" w:cs="Arial"/>
          <w:b/>
          <w:bCs/>
          <w:color w:val="222222"/>
          <w:shd w:val="clear" w:color="auto" w:fill="FFFFFF"/>
        </w:rPr>
        <w:t>No communicating hydrocephalus</w:t>
      </w:r>
      <w:r>
        <w:rPr>
          <w:rFonts w:ascii="Arial" w:hAnsi="Arial" w:cs="Arial"/>
          <w:color w:val="222222"/>
          <w:shd w:val="clear" w:color="auto" w:fill="FFFFFF"/>
        </w:rPr>
        <w:t> occurs when CSF flow is obstructed within the ventricular system or in its outlets to the arachnoid space, resulting in impairment of the CSF from the ventricular to the subarachnoid space.</w:t>
      </w:r>
    </w:p>
    <w:p w:rsidR="001F5FD1" w:rsidRDefault="00C508D5" w:rsidP="002F605D">
      <w:pPr>
        <w:spacing w:after="160" w:line="259" w:lineRule="auto"/>
        <w:rPr>
          <w:rFonts w:ascii="Arial" w:hAnsi="Arial" w:cs="Arial"/>
          <w:b/>
          <w:color w:val="222222"/>
          <w:u w:val="single"/>
          <w:shd w:val="clear" w:color="auto" w:fill="FFFFFF"/>
        </w:rPr>
      </w:pPr>
      <w:r>
        <w:rPr>
          <w:rFonts w:ascii="Arial" w:hAnsi="Arial" w:cs="Arial"/>
          <w:b/>
          <w:color w:val="222222"/>
          <w:u w:val="single"/>
          <w:shd w:val="clear" w:color="auto" w:fill="FFFFFF"/>
        </w:rPr>
        <w:t>Prognosis:</w:t>
      </w:r>
    </w:p>
    <w:p w:rsidR="001F5FD1" w:rsidRPr="001F5FD1" w:rsidRDefault="001F5FD1" w:rsidP="002F605D">
      <w:pPr>
        <w:spacing w:after="160" w:line="259" w:lineRule="auto"/>
        <w:rPr>
          <w:rFonts w:ascii="Times New Roman" w:eastAsia="Calibri" w:hAnsi="Times New Roman" w:cs="Times New Roman"/>
          <w:b/>
          <w:sz w:val="24"/>
          <w:szCs w:val="24"/>
          <w:u w:val="single"/>
        </w:rPr>
      </w:pPr>
      <w:r>
        <w:rPr>
          <w:rFonts w:ascii="Arial" w:hAnsi="Arial" w:cs="Arial"/>
          <w:color w:val="222222"/>
          <w:shd w:val="clear" w:color="auto" w:fill="FFFFFF"/>
        </w:rPr>
        <w:t>The </w:t>
      </w:r>
      <w:r>
        <w:rPr>
          <w:rFonts w:ascii="Arial" w:hAnsi="Arial" w:cs="Arial"/>
          <w:b/>
          <w:bCs/>
          <w:color w:val="222222"/>
          <w:shd w:val="clear" w:color="auto" w:fill="FFFFFF"/>
        </w:rPr>
        <w:t>prognosis</w:t>
      </w:r>
      <w:r>
        <w:rPr>
          <w:rFonts w:ascii="Arial" w:hAnsi="Arial" w:cs="Arial"/>
          <w:color w:val="222222"/>
          <w:shd w:val="clear" w:color="auto" w:fill="FFFFFF"/>
        </w:rPr>
        <w:t> for </w:t>
      </w:r>
      <w:r>
        <w:rPr>
          <w:rFonts w:ascii="Arial" w:hAnsi="Arial" w:cs="Arial"/>
          <w:b/>
          <w:bCs/>
          <w:color w:val="222222"/>
          <w:shd w:val="clear" w:color="auto" w:fill="FFFFFF"/>
        </w:rPr>
        <w:t>hydrocephalus</w:t>
      </w:r>
      <w:r>
        <w:rPr>
          <w:rFonts w:ascii="Arial" w:hAnsi="Arial" w:cs="Arial"/>
          <w:color w:val="222222"/>
          <w:shd w:val="clear" w:color="auto" w:fill="FFFFFF"/>
        </w:rPr>
        <w:t> depends on the cause, the extent of symptoms and the timeliness of diagnosis and </w:t>
      </w:r>
      <w:r>
        <w:rPr>
          <w:rFonts w:ascii="Arial" w:hAnsi="Arial" w:cs="Arial"/>
          <w:b/>
          <w:bCs/>
          <w:color w:val="222222"/>
          <w:shd w:val="clear" w:color="auto" w:fill="FFFFFF"/>
        </w:rPr>
        <w:t>treatment</w:t>
      </w:r>
      <w:r>
        <w:rPr>
          <w:rFonts w:ascii="Arial" w:hAnsi="Arial" w:cs="Arial"/>
          <w:color w:val="222222"/>
          <w:shd w:val="clear" w:color="auto" w:fill="FFFFFF"/>
        </w:rPr>
        <w:t>. Some patients show a dramatic improvement with </w:t>
      </w:r>
      <w:r>
        <w:rPr>
          <w:rFonts w:ascii="Arial" w:hAnsi="Arial" w:cs="Arial"/>
          <w:b/>
          <w:bCs/>
          <w:color w:val="222222"/>
          <w:shd w:val="clear" w:color="auto" w:fill="FFFFFF"/>
        </w:rPr>
        <w:t>treatment</w:t>
      </w:r>
      <w:r>
        <w:rPr>
          <w:rFonts w:ascii="Arial" w:hAnsi="Arial" w:cs="Arial"/>
          <w:color w:val="222222"/>
          <w:shd w:val="clear" w:color="auto" w:fill="FFFFFF"/>
        </w:rPr>
        <w:t>, while others do not. In some instances of normal pressure </w:t>
      </w:r>
      <w:r>
        <w:rPr>
          <w:rFonts w:ascii="Arial" w:hAnsi="Arial" w:cs="Arial"/>
          <w:b/>
          <w:bCs/>
          <w:color w:val="222222"/>
          <w:shd w:val="clear" w:color="auto" w:fill="FFFFFF"/>
        </w:rPr>
        <w:t>hydrocephalus</w:t>
      </w:r>
      <w:r>
        <w:rPr>
          <w:rFonts w:ascii="Arial" w:hAnsi="Arial" w:cs="Arial"/>
          <w:color w:val="222222"/>
          <w:shd w:val="clear" w:color="auto" w:fill="FFFFFF"/>
        </w:rPr>
        <w:t>, dementia can be reversed by shunt placement.</w:t>
      </w:r>
    </w:p>
    <w:p w:rsidR="002F605D" w:rsidRDefault="002F605D" w:rsidP="002F605D">
      <w:pPr>
        <w:spacing w:after="160" w:line="259" w:lineRule="auto"/>
        <w:rPr>
          <w:rFonts w:ascii="Times New Roman" w:eastAsia="Calibri" w:hAnsi="Times New Roman" w:cs="Times New Roman"/>
          <w:b/>
          <w:sz w:val="24"/>
          <w:szCs w:val="24"/>
        </w:rPr>
      </w:pPr>
      <w:r w:rsidRPr="002F605D">
        <w:rPr>
          <w:rFonts w:ascii="Calibri" w:eastAsia="Calibri" w:hAnsi="Calibri" w:cs="Times New Roman"/>
          <w:b/>
          <w:sz w:val="24"/>
          <w:szCs w:val="24"/>
        </w:rPr>
        <w:t xml:space="preserve">Q2. </w:t>
      </w:r>
      <w:r w:rsidR="002F5E10">
        <w:rPr>
          <w:rFonts w:ascii="Times New Roman" w:eastAsia="Calibri" w:hAnsi="Times New Roman" w:cs="Times New Roman"/>
          <w:b/>
          <w:sz w:val="24"/>
          <w:szCs w:val="24"/>
        </w:rPr>
        <w:t xml:space="preserve"> Identify population at risk of developing nephrolithiasis. Give surgical management of kidney stones.</w:t>
      </w:r>
    </w:p>
    <w:p w:rsidR="001F5FD1" w:rsidRDefault="00EE68C1" w:rsidP="002F605D">
      <w:pPr>
        <w:spacing w:after="160" w:line="259" w:lineRule="auto"/>
        <w:rPr>
          <w:rFonts w:ascii="Arial" w:hAnsi="Arial" w:cs="Arial"/>
          <w:color w:val="222222"/>
          <w:shd w:val="clear" w:color="auto" w:fill="FFFFFF"/>
        </w:rPr>
      </w:pPr>
      <w:r>
        <w:rPr>
          <w:rFonts w:ascii="Times New Roman" w:eastAsia="Calibri" w:hAnsi="Times New Roman" w:cs="Times New Roman"/>
          <w:b/>
          <w:sz w:val="24"/>
          <w:szCs w:val="24"/>
        </w:rPr>
        <w:t>Ans</w:t>
      </w:r>
      <w:r w:rsidRPr="00EE68C1">
        <w:rPr>
          <w:rFonts w:ascii="Times New Roman" w:eastAsia="Calibri" w:hAnsi="Times New Roman" w:cs="Times New Roman"/>
          <w:b/>
          <w:sz w:val="24"/>
          <w:szCs w:val="24"/>
          <w:u w:val="single"/>
        </w:rPr>
        <w:t>:</w:t>
      </w:r>
      <w:r w:rsidRPr="00EE68C1">
        <w:rPr>
          <w:rFonts w:ascii="Arial" w:hAnsi="Arial" w:cs="Arial"/>
          <w:b/>
          <w:bCs/>
          <w:color w:val="222222"/>
          <w:u w:val="single"/>
          <w:shd w:val="clear" w:color="auto" w:fill="FFFFFF"/>
        </w:rPr>
        <w:t xml:space="preserve"> </w:t>
      </w:r>
      <w:r w:rsidRPr="00EE68C1">
        <w:rPr>
          <w:rFonts w:ascii="Arial" w:hAnsi="Arial" w:cs="Arial"/>
          <w:b/>
          <w:bCs/>
          <w:color w:val="222222"/>
          <w:u w:val="single"/>
          <w:shd w:val="clear" w:color="auto" w:fill="FFFFFF"/>
        </w:rPr>
        <w:t>Nephrolithiasis</w:t>
      </w:r>
      <w:r>
        <w:rPr>
          <w:rFonts w:ascii="Arial" w:hAnsi="Arial" w:cs="Arial"/>
          <w:color w:val="222222"/>
          <w:shd w:val="clear" w:color="auto" w:fill="FFFFFF"/>
        </w:rPr>
        <w:t> (kidney stones)</w:t>
      </w:r>
      <w:r>
        <w:rPr>
          <w:rFonts w:ascii="Arial" w:hAnsi="Arial" w:cs="Arial"/>
          <w:color w:val="222222"/>
          <w:shd w:val="clear" w:color="auto" w:fill="FFFFFF"/>
        </w:rPr>
        <w:t>:</w:t>
      </w:r>
      <w:r>
        <w:rPr>
          <w:rFonts w:ascii="Arial" w:hAnsi="Arial" w:cs="Arial"/>
          <w:color w:val="222222"/>
          <w:shd w:val="clear" w:color="auto" w:fill="FFFFFF"/>
        </w:rPr>
        <w:t xml:space="preserve"> is a disease affecting the urinary tract. Kidney stones are small deposits that build up in the kidneys, made of calcium, phosphate and other components of foods. They are a common cause of blood in urine</w:t>
      </w:r>
    </w:p>
    <w:p w:rsidR="004D4FEB" w:rsidRDefault="004D4FEB" w:rsidP="002F605D">
      <w:pPr>
        <w:spacing w:after="160" w:line="259" w:lineRule="auto"/>
        <w:rPr>
          <w:rFonts w:ascii="Arial" w:hAnsi="Arial" w:cs="Arial"/>
          <w:b/>
          <w:color w:val="222222"/>
          <w:u w:val="single"/>
          <w:shd w:val="clear" w:color="auto" w:fill="FFFFFF"/>
        </w:rPr>
      </w:pPr>
      <w:r w:rsidRPr="004D4FEB">
        <w:rPr>
          <w:rFonts w:ascii="Arial" w:hAnsi="Arial" w:cs="Arial"/>
          <w:b/>
          <w:color w:val="222222"/>
          <w:u w:val="single"/>
          <w:shd w:val="clear" w:color="auto" w:fill="FFFFFF"/>
        </w:rPr>
        <w:t>Risk population of nephrolithiasis</w:t>
      </w:r>
      <w:r>
        <w:rPr>
          <w:rFonts w:ascii="Arial" w:hAnsi="Arial" w:cs="Arial"/>
          <w:b/>
          <w:color w:val="222222"/>
          <w:u w:val="single"/>
          <w:shd w:val="clear" w:color="auto" w:fill="FFFFFF"/>
        </w:rPr>
        <w:t>:</w:t>
      </w:r>
    </w:p>
    <w:p w:rsidR="004D4FEB" w:rsidRPr="004D4FEB" w:rsidRDefault="00C508D5" w:rsidP="004D4FEB">
      <w:pPr>
        <w:shd w:val="clear" w:color="auto" w:fill="FFFFFF"/>
        <w:spacing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Factors that </w:t>
      </w:r>
      <w:r w:rsidR="00EE68C1">
        <w:rPr>
          <w:rFonts w:ascii="Arial" w:eastAsia="Times New Roman" w:hAnsi="Arial" w:cs="Arial"/>
          <w:b/>
          <w:bCs/>
          <w:color w:val="222222"/>
          <w:sz w:val="24"/>
          <w:szCs w:val="24"/>
        </w:rPr>
        <w:t xml:space="preserve">increase </w:t>
      </w:r>
      <w:r w:rsidR="00EE68C1" w:rsidRPr="004D4FEB">
        <w:rPr>
          <w:rFonts w:ascii="Arial" w:eastAsia="Times New Roman" w:hAnsi="Arial" w:cs="Arial"/>
          <w:b/>
          <w:bCs/>
          <w:color w:val="222222"/>
          <w:sz w:val="24"/>
          <w:szCs w:val="24"/>
        </w:rPr>
        <w:t>risk</w:t>
      </w:r>
      <w:r w:rsidR="004D4FEB" w:rsidRPr="004D4FEB">
        <w:rPr>
          <w:rFonts w:ascii="Arial" w:eastAsia="Times New Roman" w:hAnsi="Arial" w:cs="Arial"/>
          <w:b/>
          <w:bCs/>
          <w:color w:val="222222"/>
          <w:sz w:val="24"/>
          <w:szCs w:val="24"/>
        </w:rPr>
        <w:t xml:space="preserve"> of developing kidney stones include:</w:t>
      </w:r>
    </w:p>
    <w:p w:rsidR="004D4FEB" w:rsidRPr="004D4FEB" w:rsidRDefault="004D4FEB" w:rsidP="004D4FEB">
      <w:pPr>
        <w:numPr>
          <w:ilvl w:val="0"/>
          <w:numId w:val="5"/>
        </w:numPr>
        <w:shd w:val="clear" w:color="auto" w:fill="FFFFFF"/>
        <w:spacing w:after="60" w:line="240" w:lineRule="auto"/>
        <w:ind w:left="0"/>
        <w:rPr>
          <w:rFonts w:ascii="Arial" w:eastAsia="Times New Roman" w:hAnsi="Arial" w:cs="Arial"/>
          <w:color w:val="222222"/>
          <w:sz w:val="24"/>
          <w:szCs w:val="24"/>
        </w:rPr>
      </w:pPr>
      <w:r w:rsidRPr="004D4FEB">
        <w:rPr>
          <w:rFonts w:ascii="Arial" w:eastAsia="Times New Roman" w:hAnsi="Arial" w:cs="Arial"/>
          <w:color w:val="222222"/>
          <w:sz w:val="24"/>
          <w:szCs w:val="24"/>
        </w:rPr>
        <w:t>Family or personal history. ...</w:t>
      </w:r>
    </w:p>
    <w:p w:rsidR="004D4FEB" w:rsidRPr="004D4FEB" w:rsidRDefault="004D4FEB" w:rsidP="004D4FEB">
      <w:pPr>
        <w:numPr>
          <w:ilvl w:val="0"/>
          <w:numId w:val="5"/>
        </w:numPr>
        <w:shd w:val="clear" w:color="auto" w:fill="FFFFFF"/>
        <w:spacing w:after="60" w:line="240" w:lineRule="auto"/>
        <w:ind w:left="0"/>
        <w:rPr>
          <w:rFonts w:ascii="Arial" w:eastAsia="Times New Roman" w:hAnsi="Arial" w:cs="Arial"/>
          <w:color w:val="222222"/>
          <w:sz w:val="24"/>
          <w:szCs w:val="24"/>
        </w:rPr>
      </w:pPr>
      <w:r w:rsidRPr="004D4FEB">
        <w:rPr>
          <w:rFonts w:ascii="Arial" w:eastAsia="Times New Roman" w:hAnsi="Arial" w:cs="Arial"/>
          <w:color w:val="222222"/>
          <w:sz w:val="24"/>
          <w:szCs w:val="24"/>
        </w:rPr>
        <w:t>Dehydration. ...</w:t>
      </w:r>
    </w:p>
    <w:p w:rsidR="004D4FEB" w:rsidRPr="004D4FEB" w:rsidRDefault="004D4FEB" w:rsidP="004D4FEB">
      <w:pPr>
        <w:numPr>
          <w:ilvl w:val="0"/>
          <w:numId w:val="5"/>
        </w:numPr>
        <w:shd w:val="clear" w:color="auto" w:fill="FFFFFF"/>
        <w:spacing w:after="60" w:line="240" w:lineRule="auto"/>
        <w:ind w:left="0"/>
        <w:rPr>
          <w:rFonts w:ascii="Arial" w:eastAsia="Times New Roman" w:hAnsi="Arial" w:cs="Arial"/>
          <w:color w:val="222222"/>
          <w:sz w:val="24"/>
          <w:szCs w:val="24"/>
        </w:rPr>
      </w:pPr>
      <w:r w:rsidRPr="004D4FEB">
        <w:rPr>
          <w:rFonts w:ascii="Arial" w:eastAsia="Times New Roman" w:hAnsi="Arial" w:cs="Arial"/>
          <w:color w:val="222222"/>
          <w:sz w:val="24"/>
          <w:szCs w:val="24"/>
        </w:rPr>
        <w:t>Certain diets. ...</w:t>
      </w:r>
    </w:p>
    <w:p w:rsidR="004D4FEB" w:rsidRPr="004D4FEB" w:rsidRDefault="004D4FEB" w:rsidP="004D4FEB">
      <w:pPr>
        <w:numPr>
          <w:ilvl w:val="0"/>
          <w:numId w:val="5"/>
        </w:numPr>
        <w:shd w:val="clear" w:color="auto" w:fill="FFFFFF"/>
        <w:spacing w:after="60" w:line="240" w:lineRule="auto"/>
        <w:ind w:left="0"/>
        <w:rPr>
          <w:rFonts w:ascii="Arial" w:eastAsia="Times New Roman" w:hAnsi="Arial" w:cs="Arial"/>
          <w:color w:val="222222"/>
          <w:sz w:val="24"/>
          <w:szCs w:val="24"/>
        </w:rPr>
      </w:pPr>
      <w:r w:rsidRPr="004D4FEB">
        <w:rPr>
          <w:rFonts w:ascii="Arial" w:eastAsia="Times New Roman" w:hAnsi="Arial" w:cs="Arial"/>
          <w:color w:val="222222"/>
          <w:sz w:val="24"/>
          <w:szCs w:val="24"/>
        </w:rPr>
        <w:t>Obesity. ...</w:t>
      </w:r>
    </w:p>
    <w:p w:rsidR="004D4FEB" w:rsidRPr="00C508D5" w:rsidRDefault="004D4FEB" w:rsidP="00C508D5">
      <w:pPr>
        <w:numPr>
          <w:ilvl w:val="0"/>
          <w:numId w:val="5"/>
        </w:numPr>
        <w:shd w:val="clear" w:color="auto" w:fill="FFFFFF"/>
        <w:spacing w:after="60" w:line="240" w:lineRule="auto"/>
        <w:ind w:left="0"/>
        <w:rPr>
          <w:rFonts w:ascii="Arial" w:eastAsia="Times New Roman" w:hAnsi="Arial" w:cs="Arial"/>
          <w:color w:val="222222"/>
          <w:sz w:val="24"/>
          <w:szCs w:val="24"/>
        </w:rPr>
      </w:pPr>
      <w:r w:rsidRPr="004D4FEB">
        <w:rPr>
          <w:rFonts w:ascii="Arial" w:eastAsia="Times New Roman" w:hAnsi="Arial" w:cs="Arial"/>
          <w:color w:val="222222"/>
          <w:sz w:val="24"/>
          <w:szCs w:val="24"/>
        </w:rPr>
        <w:lastRenderedPageBreak/>
        <w:t>Digestive diseases and surgery.</w:t>
      </w:r>
    </w:p>
    <w:p w:rsidR="00C508D5" w:rsidRDefault="004D4FEB" w:rsidP="002F605D">
      <w:pPr>
        <w:spacing w:after="160" w:line="259" w:lineRule="auto"/>
        <w:rPr>
          <w:rFonts w:ascii="Arial" w:hAnsi="Arial" w:cs="Arial"/>
          <w:color w:val="222222"/>
          <w:shd w:val="clear" w:color="auto" w:fill="FFFFFF"/>
        </w:rPr>
      </w:pPr>
      <w:r>
        <w:rPr>
          <w:rFonts w:ascii="Arial" w:hAnsi="Arial" w:cs="Arial"/>
          <w:color w:val="222222"/>
          <w:shd w:val="clear" w:color="auto" w:fill="FFFFFF"/>
        </w:rPr>
        <w:t>  </w:t>
      </w:r>
      <w:r>
        <w:rPr>
          <w:rFonts w:ascii="Arial" w:hAnsi="Arial" w:cs="Arial"/>
          <w:b/>
          <w:bCs/>
          <w:color w:val="222222"/>
          <w:shd w:val="clear" w:color="auto" w:fill="FFFFFF"/>
        </w:rPr>
        <w:t>Signs and symptoms</w:t>
      </w:r>
      <w:r>
        <w:rPr>
          <w:rFonts w:ascii="Arial" w:hAnsi="Arial" w:cs="Arial"/>
          <w:color w:val="222222"/>
          <w:shd w:val="clear" w:color="auto" w:fill="FFFFFF"/>
        </w:rPr>
        <w:t> of </w:t>
      </w:r>
      <w:r>
        <w:rPr>
          <w:rFonts w:ascii="Arial" w:hAnsi="Arial" w:cs="Arial"/>
          <w:b/>
          <w:bCs/>
          <w:color w:val="222222"/>
          <w:shd w:val="clear" w:color="auto" w:fill="FFFFFF"/>
        </w:rPr>
        <w:t>kidney stones</w:t>
      </w:r>
      <w:r>
        <w:rPr>
          <w:rFonts w:ascii="Arial" w:hAnsi="Arial" w:cs="Arial"/>
          <w:color w:val="222222"/>
          <w:shd w:val="clear" w:color="auto" w:fill="FFFFFF"/>
        </w:rPr>
        <w:t> can include</w:t>
      </w:r>
    </w:p>
    <w:p w:rsidR="004D4FEB" w:rsidRDefault="00EE68C1" w:rsidP="002F605D">
      <w:pPr>
        <w:spacing w:after="160" w:line="259" w:lineRule="auto"/>
        <w:rPr>
          <w:rFonts w:ascii="Arial" w:hAnsi="Arial" w:cs="Arial"/>
          <w:color w:val="222222"/>
          <w:shd w:val="clear" w:color="auto" w:fill="FFFFFF"/>
        </w:rPr>
      </w:pPr>
      <w:r>
        <w:rPr>
          <w:rFonts w:ascii="Arial" w:hAnsi="Arial" w:cs="Arial"/>
          <w:color w:val="222222"/>
          <w:shd w:val="clear" w:color="auto" w:fill="FFFFFF"/>
        </w:rPr>
        <w:t xml:space="preserve"> </w:t>
      </w:r>
    </w:p>
    <w:p w:rsidR="004D4FEB" w:rsidRPr="00C508D5" w:rsidRDefault="004D4FEB" w:rsidP="00C508D5">
      <w:pPr>
        <w:spacing w:after="160" w:line="259" w:lineRule="auto"/>
        <w:rPr>
          <w:rFonts w:ascii="Arial" w:hAnsi="Arial" w:cs="Arial"/>
          <w:b/>
          <w:color w:val="222222"/>
          <w:u w:val="single"/>
          <w:shd w:val="clear" w:color="auto" w:fill="FFFFFF"/>
        </w:rPr>
      </w:pPr>
      <w:r w:rsidRPr="004D4FEB">
        <w:rPr>
          <w:rFonts w:ascii="Arial" w:hAnsi="Arial" w:cs="Arial"/>
          <w:b/>
          <w:color w:val="222222"/>
          <w:u w:val="single"/>
          <w:shd w:val="clear" w:color="auto" w:fill="FFFFFF"/>
        </w:rPr>
        <w:t>Surg</w:t>
      </w:r>
      <w:r w:rsidR="00C508D5">
        <w:rPr>
          <w:rFonts w:ascii="Arial" w:hAnsi="Arial" w:cs="Arial"/>
          <w:b/>
          <w:color w:val="222222"/>
          <w:u w:val="single"/>
          <w:shd w:val="clear" w:color="auto" w:fill="FFFFFF"/>
        </w:rPr>
        <w:t>ical management of kidney stone</w:t>
      </w:r>
    </w:p>
    <w:p w:rsidR="004D4FEB" w:rsidRDefault="00DF6EDA" w:rsidP="002F605D">
      <w:pPr>
        <w:spacing w:after="160" w:line="259" w:lineRule="auto"/>
        <w:rPr>
          <w:rFonts w:ascii="Arial" w:hAnsi="Arial" w:cs="Arial"/>
          <w:b/>
          <w:color w:val="222222"/>
          <w:u w:val="single"/>
          <w:shd w:val="clear" w:color="auto" w:fill="FFFFFF"/>
        </w:rPr>
      </w:pPr>
      <w:r>
        <w:rPr>
          <w:rFonts w:ascii="Arial" w:hAnsi="Arial" w:cs="Arial"/>
          <w:b/>
          <w:color w:val="222222"/>
          <w:u w:val="single"/>
          <w:shd w:val="clear" w:color="auto" w:fill="FFFFFF"/>
        </w:rPr>
        <w:t>Surgical approach :</w:t>
      </w:r>
    </w:p>
    <w:p w:rsidR="004D4FEB" w:rsidRDefault="004D4FEB" w:rsidP="004D4FEB">
      <w:pPr>
        <w:pStyle w:val="NormalWeb"/>
        <w:shd w:val="clear" w:color="auto" w:fill="FFFFFF"/>
        <w:rPr>
          <w:rFonts w:ascii="Georgia" w:hAnsi="Georgia"/>
          <w:color w:val="575757"/>
          <w:sz w:val="21"/>
          <w:szCs w:val="21"/>
        </w:rPr>
      </w:pPr>
      <w:r>
        <w:rPr>
          <w:rFonts w:ascii="Georgia" w:hAnsi="Georgia"/>
          <w:color w:val="575757"/>
          <w:sz w:val="21"/>
          <w:szCs w:val="21"/>
        </w:rPr>
        <w:t> </w:t>
      </w:r>
      <w:hyperlink r:id="rId8" w:history="1">
        <w:r>
          <w:rPr>
            <w:rStyle w:val="Hyperlink"/>
            <w:rFonts w:ascii="Georgia" w:hAnsi="Georgia"/>
            <w:color w:val="0072BC"/>
            <w:sz w:val="21"/>
            <w:szCs w:val="21"/>
            <w:u w:val="none"/>
          </w:rPr>
          <w:t>urologist</w:t>
        </w:r>
      </w:hyperlink>
      <w:r>
        <w:rPr>
          <w:rFonts w:ascii="Georgia" w:hAnsi="Georgia"/>
          <w:color w:val="575757"/>
          <w:sz w:val="21"/>
          <w:szCs w:val="21"/>
        </w:rPr>
        <w:t> can remove the kidney stone or break it into small pieces with the following treatments:</w:t>
      </w:r>
    </w:p>
    <w:p w:rsidR="004D4FEB" w:rsidRDefault="004D4FEB" w:rsidP="004D4FEB">
      <w:pPr>
        <w:pStyle w:val="NormalWeb"/>
        <w:shd w:val="clear" w:color="auto" w:fill="FFFFFF"/>
        <w:rPr>
          <w:rFonts w:ascii="Georgia" w:hAnsi="Georgia"/>
          <w:color w:val="575757"/>
          <w:sz w:val="21"/>
          <w:szCs w:val="21"/>
        </w:rPr>
      </w:pPr>
      <w:r>
        <w:rPr>
          <w:rStyle w:val="Strong"/>
          <w:rFonts w:ascii="Georgia" w:hAnsi="Georgia"/>
          <w:color w:val="575757"/>
          <w:sz w:val="21"/>
          <w:szCs w:val="21"/>
        </w:rPr>
        <w:t>Shock wave lithotripsy.</w:t>
      </w:r>
      <w:r>
        <w:rPr>
          <w:rFonts w:ascii="Georgia" w:hAnsi="Georgia"/>
          <w:color w:val="575757"/>
          <w:sz w:val="21"/>
          <w:szCs w:val="21"/>
        </w:rPr>
        <w:t> The doctor can use </w:t>
      </w:r>
      <w:hyperlink r:id="rId9" w:history="1">
        <w:r>
          <w:rPr>
            <w:rStyle w:val="Hyperlink"/>
            <w:rFonts w:ascii="Georgia" w:hAnsi="Georgia"/>
            <w:color w:val="C35522"/>
            <w:sz w:val="21"/>
            <w:szCs w:val="21"/>
            <w:u w:val="none"/>
          </w:rPr>
          <w:t>shock wave lithotripsy</w:t>
        </w:r>
      </w:hyperlink>
      <w:r>
        <w:rPr>
          <w:rFonts w:ascii="Georgia" w:hAnsi="Georgia"/>
          <w:color w:val="575757"/>
          <w:sz w:val="21"/>
          <w:szCs w:val="21"/>
        </w:rPr>
        <w:t> </w:t>
      </w:r>
      <w:r>
        <w:rPr>
          <w:rFonts w:ascii="Georgia" w:hAnsi="Georgia"/>
          <w:i/>
          <w:iCs/>
          <w:color w:val="426924"/>
          <w:sz w:val="2"/>
          <w:szCs w:val="2"/>
        </w:rPr>
        <w:t>NIH external link</w:t>
      </w:r>
      <w:r>
        <w:rPr>
          <w:rFonts w:ascii="Georgia" w:hAnsi="Georgia"/>
          <w:color w:val="575757"/>
          <w:sz w:val="21"/>
          <w:szCs w:val="21"/>
        </w:rPr>
        <w:t> to blast the kidney stone into small pieces. The smaller pieces of the kidney stone then pass through your urinary tract. A doctor can give you </w:t>
      </w:r>
      <w:hyperlink r:id="rId10" w:history="1">
        <w:r>
          <w:rPr>
            <w:rStyle w:val="Hyperlink"/>
            <w:rFonts w:ascii="Georgia" w:hAnsi="Georgia"/>
            <w:color w:val="C35522"/>
            <w:sz w:val="21"/>
            <w:szCs w:val="21"/>
            <w:u w:val="none"/>
          </w:rPr>
          <w:t>anesthesia</w:t>
        </w:r>
      </w:hyperlink>
      <w:r>
        <w:rPr>
          <w:rFonts w:ascii="Georgia" w:hAnsi="Georgia"/>
          <w:color w:val="575757"/>
          <w:sz w:val="21"/>
          <w:szCs w:val="21"/>
        </w:rPr>
        <w:t> </w:t>
      </w:r>
      <w:r>
        <w:rPr>
          <w:rFonts w:ascii="Georgia" w:hAnsi="Georgia"/>
          <w:i/>
          <w:iCs/>
          <w:color w:val="426924"/>
          <w:sz w:val="2"/>
          <w:szCs w:val="2"/>
        </w:rPr>
        <w:t>NIH external link</w:t>
      </w:r>
      <w:r>
        <w:rPr>
          <w:rFonts w:ascii="Georgia" w:hAnsi="Georgia"/>
          <w:color w:val="575757"/>
          <w:sz w:val="21"/>
          <w:szCs w:val="21"/>
        </w:rPr>
        <w:t> during this outpatient procedure.</w:t>
      </w:r>
    </w:p>
    <w:p w:rsidR="00C508D5" w:rsidRDefault="00C508D5" w:rsidP="004D4FEB">
      <w:pPr>
        <w:pStyle w:val="NormalWeb"/>
        <w:shd w:val="clear" w:color="auto" w:fill="FFFFFF"/>
        <w:rPr>
          <w:rStyle w:val="Strong"/>
          <w:rFonts w:ascii="Georgia" w:hAnsi="Georgia"/>
          <w:color w:val="575757"/>
          <w:sz w:val="21"/>
          <w:szCs w:val="21"/>
        </w:rPr>
      </w:pPr>
      <w:r>
        <w:rPr>
          <w:rStyle w:val="Strong"/>
          <w:rFonts w:ascii="Georgia" w:hAnsi="Georgia"/>
          <w:color w:val="575757"/>
          <w:sz w:val="21"/>
          <w:szCs w:val="21"/>
        </w:rPr>
        <w:t>Cystoscopy</w:t>
      </w:r>
    </w:p>
    <w:p w:rsidR="00C508D5" w:rsidRDefault="004D4FEB" w:rsidP="004D4FEB">
      <w:pPr>
        <w:pStyle w:val="NormalWeb"/>
        <w:shd w:val="clear" w:color="auto" w:fill="FFFFFF"/>
        <w:rPr>
          <w:rStyle w:val="Strong"/>
          <w:rFonts w:ascii="Georgia" w:hAnsi="Georgia"/>
          <w:color w:val="575757"/>
          <w:sz w:val="21"/>
          <w:szCs w:val="21"/>
        </w:rPr>
      </w:pPr>
      <w:r>
        <w:rPr>
          <w:rStyle w:val="Strong"/>
          <w:rFonts w:ascii="Georgia" w:hAnsi="Georgia"/>
          <w:color w:val="575757"/>
          <w:sz w:val="21"/>
          <w:szCs w:val="21"/>
        </w:rPr>
        <w:t xml:space="preserve"> ureteroscopy.</w:t>
      </w:r>
    </w:p>
    <w:p w:rsidR="004D4FEB" w:rsidRDefault="004D4FEB" w:rsidP="004D4FEB">
      <w:pPr>
        <w:pStyle w:val="NormalWeb"/>
        <w:shd w:val="clear" w:color="auto" w:fill="FFFFFF"/>
        <w:rPr>
          <w:rFonts w:ascii="Georgia" w:hAnsi="Georgia"/>
          <w:color w:val="575757"/>
          <w:sz w:val="21"/>
          <w:szCs w:val="21"/>
        </w:rPr>
      </w:pPr>
      <w:r>
        <w:rPr>
          <w:rFonts w:ascii="Georgia" w:hAnsi="Georgia"/>
          <w:color w:val="575757"/>
          <w:sz w:val="21"/>
          <w:szCs w:val="21"/>
        </w:rPr>
        <w:t> During </w:t>
      </w:r>
      <w:hyperlink r:id="rId11" w:history="1">
        <w:r>
          <w:rPr>
            <w:rStyle w:val="Hyperlink"/>
            <w:rFonts w:ascii="Georgia" w:hAnsi="Georgia"/>
            <w:color w:val="C35522"/>
            <w:sz w:val="21"/>
            <w:szCs w:val="21"/>
            <w:u w:val="none"/>
          </w:rPr>
          <w:t>cystoscopy</w:t>
        </w:r>
      </w:hyperlink>
      <w:r>
        <w:rPr>
          <w:rFonts w:ascii="Georgia" w:hAnsi="Georgia"/>
          <w:color w:val="575757"/>
          <w:sz w:val="21"/>
          <w:szCs w:val="21"/>
        </w:rPr>
        <w:t>, the doctor uses a cystoscopy to look inside the urethra and bladder to find a stone in your urethra or bladder. During </w:t>
      </w:r>
      <w:hyperlink r:id="rId12" w:history="1">
        <w:r>
          <w:rPr>
            <w:rStyle w:val="Hyperlink"/>
            <w:rFonts w:ascii="Georgia" w:hAnsi="Georgia"/>
            <w:color w:val="C35522"/>
            <w:sz w:val="21"/>
            <w:szCs w:val="21"/>
            <w:u w:val="none"/>
          </w:rPr>
          <w:t>ureteroscopy</w:t>
        </w:r>
      </w:hyperlink>
      <w:r>
        <w:rPr>
          <w:rFonts w:ascii="Georgia" w:hAnsi="Georgia"/>
          <w:color w:val="575757"/>
          <w:sz w:val="21"/>
          <w:szCs w:val="21"/>
        </w:rPr>
        <w:t>, the doctor uses a ureter scope, which is longer and thinner than a cystoscope, to see detailed images of the lining of the </w:t>
      </w:r>
      <w:hyperlink r:id="rId13" w:history="1">
        <w:r>
          <w:rPr>
            <w:rStyle w:val="Hyperlink"/>
            <w:rFonts w:ascii="Georgia" w:hAnsi="Georgia"/>
            <w:color w:val="0072BC"/>
            <w:sz w:val="21"/>
            <w:szCs w:val="21"/>
            <w:u w:val="none"/>
          </w:rPr>
          <w:t>ureters</w:t>
        </w:r>
      </w:hyperlink>
      <w:r>
        <w:rPr>
          <w:rFonts w:ascii="Georgia" w:hAnsi="Georgia"/>
          <w:color w:val="575757"/>
          <w:sz w:val="21"/>
          <w:szCs w:val="21"/>
        </w:rPr>
        <w:t> and </w:t>
      </w:r>
      <w:hyperlink r:id="rId14" w:history="1">
        <w:r>
          <w:rPr>
            <w:rStyle w:val="Hyperlink"/>
            <w:rFonts w:ascii="Georgia" w:hAnsi="Georgia"/>
            <w:color w:val="0072BC"/>
            <w:sz w:val="21"/>
            <w:szCs w:val="21"/>
            <w:u w:val="none"/>
          </w:rPr>
          <w:t>kidneys</w:t>
        </w:r>
      </w:hyperlink>
      <w:r>
        <w:rPr>
          <w:rFonts w:ascii="Georgia" w:hAnsi="Georgia"/>
          <w:color w:val="575757"/>
          <w:sz w:val="21"/>
          <w:szCs w:val="21"/>
        </w:rPr>
        <w:t>. The doctor inserts the cystoscope or ureteroscope through the </w:t>
      </w:r>
      <w:hyperlink r:id="rId15" w:history="1">
        <w:r>
          <w:rPr>
            <w:rStyle w:val="Hyperlink"/>
            <w:rFonts w:ascii="Georgia" w:hAnsi="Georgia"/>
            <w:color w:val="0072BC"/>
            <w:sz w:val="21"/>
            <w:szCs w:val="21"/>
            <w:u w:val="none"/>
          </w:rPr>
          <w:t>urethra</w:t>
        </w:r>
      </w:hyperlink>
      <w:r>
        <w:rPr>
          <w:rFonts w:ascii="Georgia" w:hAnsi="Georgia"/>
          <w:color w:val="575757"/>
          <w:sz w:val="21"/>
          <w:szCs w:val="21"/>
        </w:rPr>
        <w:t xml:space="preserve"> to see the rest of the urinary tract. </w:t>
      </w:r>
      <w:bookmarkStart w:id="0" w:name="_GoBack"/>
      <w:bookmarkEnd w:id="0"/>
      <w:r>
        <w:rPr>
          <w:rFonts w:ascii="Georgia" w:hAnsi="Georgia"/>
          <w:color w:val="575757"/>
          <w:sz w:val="21"/>
          <w:szCs w:val="21"/>
        </w:rPr>
        <w:t>Once the stone is found, the doctor can remove it or break it into smaller pieces. The doctor performs these procedures in the hospital with anesthesia. You can typically go home the same day.</w:t>
      </w:r>
    </w:p>
    <w:p w:rsidR="004D4FEB" w:rsidRDefault="004D4FEB" w:rsidP="004D4FEB">
      <w:pPr>
        <w:pStyle w:val="NormalWeb"/>
        <w:shd w:val="clear" w:color="auto" w:fill="FFFFFF"/>
        <w:rPr>
          <w:rFonts w:ascii="Georgia" w:hAnsi="Georgia"/>
          <w:color w:val="575757"/>
          <w:sz w:val="21"/>
          <w:szCs w:val="21"/>
        </w:rPr>
      </w:pPr>
      <w:r>
        <w:rPr>
          <w:rStyle w:val="Strong"/>
          <w:rFonts w:ascii="Georgia" w:hAnsi="Georgia"/>
          <w:color w:val="575757"/>
          <w:sz w:val="21"/>
          <w:szCs w:val="21"/>
        </w:rPr>
        <w:t>Percutaneous nephrolithotomy.</w:t>
      </w:r>
      <w:r>
        <w:rPr>
          <w:rFonts w:ascii="Georgia" w:hAnsi="Georgia"/>
          <w:color w:val="575757"/>
          <w:sz w:val="21"/>
          <w:szCs w:val="21"/>
        </w:rPr>
        <w:t> The doctor uses a thin viewing tool, called a nephroscope, to locate and remove the kidney stone. The doctor inserts the tool directly into your kidney through a small cut made in your back. For larger kidney stones, the doctor also may use a laser to break the kidney stones into smaller pieces. The doctor performs </w:t>
      </w:r>
      <w:hyperlink r:id="rId16" w:history="1">
        <w:r>
          <w:rPr>
            <w:rStyle w:val="Hyperlink"/>
            <w:rFonts w:ascii="Georgia" w:hAnsi="Georgia"/>
            <w:color w:val="C35522"/>
            <w:sz w:val="21"/>
            <w:szCs w:val="21"/>
            <w:u w:val="none"/>
          </w:rPr>
          <w:t>percutaneous nephrolithotomy</w:t>
        </w:r>
      </w:hyperlink>
      <w:r>
        <w:rPr>
          <w:rFonts w:ascii="Georgia" w:hAnsi="Georgia"/>
          <w:color w:val="575757"/>
          <w:sz w:val="21"/>
          <w:szCs w:val="21"/>
        </w:rPr>
        <w:t> </w:t>
      </w:r>
      <w:r>
        <w:rPr>
          <w:rFonts w:ascii="Georgia" w:hAnsi="Georgia"/>
          <w:i/>
          <w:iCs/>
          <w:color w:val="426924"/>
          <w:sz w:val="2"/>
          <w:szCs w:val="2"/>
        </w:rPr>
        <w:t>NIH external link</w:t>
      </w:r>
      <w:r>
        <w:rPr>
          <w:rFonts w:ascii="Georgia" w:hAnsi="Georgia"/>
          <w:color w:val="575757"/>
          <w:sz w:val="21"/>
          <w:szCs w:val="21"/>
        </w:rPr>
        <w:t> in a hospital with anesthesia. You may have to stay in the hospital for several days after th</w:t>
      </w:r>
      <w:r w:rsidR="00C508D5">
        <w:rPr>
          <w:rFonts w:ascii="Georgia" w:hAnsi="Georgia"/>
          <w:color w:val="575757"/>
          <w:sz w:val="21"/>
          <w:szCs w:val="21"/>
        </w:rPr>
        <w:t>e procedure</w:t>
      </w:r>
    </w:p>
    <w:p w:rsidR="002F605D" w:rsidRDefault="002F605D" w:rsidP="00833B7A">
      <w:pPr>
        <w:spacing w:after="160" w:line="259" w:lineRule="auto"/>
        <w:rPr>
          <w:rFonts w:ascii="Times New Roman" w:eastAsia="Calibri" w:hAnsi="Times New Roman" w:cs="Times New Roman"/>
          <w:b/>
          <w:color w:val="000000"/>
          <w:sz w:val="24"/>
          <w:szCs w:val="24"/>
        </w:rPr>
      </w:pPr>
      <w:r w:rsidRPr="002F605D">
        <w:rPr>
          <w:rFonts w:ascii="Calibri" w:eastAsia="Calibri" w:hAnsi="Calibri" w:cs="Times New Roman"/>
          <w:b/>
          <w:sz w:val="24"/>
          <w:szCs w:val="24"/>
        </w:rPr>
        <w:t>Q3</w:t>
      </w:r>
      <w:r w:rsidRPr="002F605D">
        <w:rPr>
          <w:rFonts w:ascii="Times New Roman" w:eastAsia="Calibri" w:hAnsi="Times New Roman" w:cs="Times New Roman"/>
          <w:b/>
          <w:sz w:val="24"/>
          <w:szCs w:val="24"/>
        </w:rPr>
        <w:t xml:space="preserve">. </w:t>
      </w:r>
      <w:r w:rsidR="002F5E10">
        <w:rPr>
          <w:rFonts w:ascii="Times New Roman" w:eastAsia="Calibri" w:hAnsi="Times New Roman" w:cs="Times New Roman"/>
          <w:b/>
          <w:color w:val="000000"/>
          <w:sz w:val="24"/>
          <w:szCs w:val="24"/>
        </w:rPr>
        <w:t xml:space="preserve">Give lab </w:t>
      </w:r>
      <w:r w:rsidR="00E53569">
        <w:rPr>
          <w:rFonts w:ascii="Times New Roman" w:eastAsia="Calibri" w:hAnsi="Times New Roman" w:cs="Times New Roman"/>
          <w:b/>
          <w:color w:val="000000"/>
          <w:sz w:val="24"/>
          <w:szCs w:val="24"/>
        </w:rPr>
        <w:t xml:space="preserve">and </w:t>
      </w:r>
      <w:r w:rsidR="004D4FEB">
        <w:rPr>
          <w:rFonts w:ascii="Times New Roman" w:eastAsia="Calibri" w:hAnsi="Times New Roman" w:cs="Times New Roman"/>
          <w:b/>
          <w:color w:val="000000"/>
          <w:sz w:val="24"/>
          <w:szCs w:val="24"/>
        </w:rPr>
        <w:t>radiological investigations</w:t>
      </w:r>
      <w:r w:rsidR="002F5E10">
        <w:rPr>
          <w:rFonts w:ascii="Times New Roman" w:eastAsia="Calibri" w:hAnsi="Times New Roman" w:cs="Times New Roman"/>
          <w:b/>
          <w:color w:val="000000"/>
          <w:sz w:val="24"/>
          <w:szCs w:val="24"/>
        </w:rPr>
        <w:t xml:space="preserve"> for intestinal obstruction. </w:t>
      </w:r>
      <w:r w:rsidR="00E53569">
        <w:rPr>
          <w:rFonts w:ascii="Times New Roman" w:eastAsia="Calibri" w:hAnsi="Times New Roman" w:cs="Times New Roman"/>
          <w:b/>
          <w:color w:val="000000"/>
          <w:sz w:val="24"/>
          <w:szCs w:val="24"/>
        </w:rPr>
        <w:t xml:space="preserve"> </w:t>
      </w:r>
      <w:r w:rsidR="004D4FEB">
        <w:rPr>
          <w:rFonts w:ascii="Times New Roman" w:eastAsia="Calibri" w:hAnsi="Times New Roman" w:cs="Times New Roman"/>
          <w:b/>
          <w:color w:val="000000"/>
          <w:sz w:val="24"/>
          <w:szCs w:val="24"/>
        </w:rPr>
        <w:t>what can</w:t>
      </w:r>
      <w:r w:rsidR="002F5E10">
        <w:rPr>
          <w:rFonts w:ascii="Times New Roman" w:eastAsia="Calibri" w:hAnsi="Times New Roman" w:cs="Times New Roman"/>
          <w:b/>
          <w:color w:val="000000"/>
          <w:sz w:val="24"/>
          <w:szCs w:val="24"/>
        </w:rPr>
        <w:t xml:space="preserve"> be possible surgical management of intestinal obstruction.</w:t>
      </w:r>
    </w:p>
    <w:p w:rsidR="004D4FEB" w:rsidRDefault="004D4FEB" w:rsidP="00833B7A">
      <w:pPr>
        <w:spacing w:after="160" w:line="259"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Ans: Lab </w:t>
      </w:r>
      <w:r w:rsidR="00C508D5">
        <w:rPr>
          <w:rFonts w:ascii="Times New Roman" w:eastAsia="Calibri" w:hAnsi="Times New Roman" w:cs="Times New Roman"/>
          <w:b/>
          <w:color w:val="000000"/>
          <w:sz w:val="24"/>
          <w:szCs w:val="24"/>
        </w:rPr>
        <w:t>investigation :</w:t>
      </w:r>
      <w:r>
        <w:rPr>
          <w:rFonts w:ascii="Times New Roman" w:eastAsia="Calibri" w:hAnsi="Times New Roman" w:cs="Times New Roman"/>
          <w:b/>
          <w:color w:val="000000"/>
          <w:sz w:val="24"/>
          <w:szCs w:val="24"/>
        </w:rPr>
        <w:t xml:space="preserve"> </w:t>
      </w:r>
    </w:p>
    <w:p w:rsidR="00DF6EDA" w:rsidRDefault="00DF6EDA" w:rsidP="00833B7A">
      <w:pPr>
        <w:spacing w:after="160" w:line="259" w:lineRule="auto"/>
        <w:rPr>
          <w:rFonts w:ascii="Arial" w:hAnsi="Arial" w:cs="Arial"/>
          <w:color w:val="222222"/>
          <w:shd w:val="clear" w:color="auto" w:fill="FFFFFF"/>
        </w:rPr>
      </w:pPr>
      <w:r>
        <w:rPr>
          <w:rFonts w:ascii="Arial" w:hAnsi="Arial" w:cs="Arial"/>
          <w:color w:val="222222"/>
          <w:shd w:val="clear" w:color="auto" w:fill="FFFFFF"/>
        </w:rPr>
        <w:t>Complete </w:t>
      </w:r>
      <w:r>
        <w:rPr>
          <w:rFonts w:ascii="Arial" w:hAnsi="Arial" w:cs="Arial"/>
          <w:b/>
          <w:bCs/>
          <w:color w:val="222222"/>
          <w:shd w:val="clear" w:color="auto" w:fill="FFFFFF"/>
        </w:rPr>
        <w:t>blood</w:t>
      </w:r>
      <w:r>
        <w:rPr>
          <w:rFonts w:ascii="Arial" w:hAnsi="Arial" w:cs="Arial"/>
          <w:color w:val="222222"/>
          <w:shd w:val="clear" w:color="auto" w:fill="FFFFFF"/>
        </w:rPr>
        <w:t> cell (CBC) count: The white </w:t>
      </w:r>
      <w:r>
        <w:rPr>
          <w:rFonts w:ascii="Arial" w:hAnsi="Arial" w:cs="Arial"/>
          <w:b/>
          <w:bCs/>
          <w:color w:val="222222"/>
          <w:shd w:val="clear" w:color="auto" w:fill="FFFFFF"/>
        </w:rPr>
        <w:t>blood</w:t>
      </w:r>
      <w:r>
        <w:rPr>
          <w:rFonts w:ascii="Arial" w:hAnsi="Arial" w:cs="Arial"/>
          <w:color w:val="222222"/>
          <w:shd w:val="clear" w:color="auto" w:fill="FFFFFF"/>
        </w:rPr>
        <w:t> cell (WBC) count may be elevated with a left shift in simple or strangulated </w:t>
      </w:r>
      <w:r>
        <w:rPr>
          <w:rFonts w:ascii="Arial" w:hAnsi="Arial" w:cs="Arial"/>
          <w:b/>
          <w:bCs/>
          <w:color w:val="222222"/>
          <w:shd w:val="clear" w:color="auto" w:fill="FFFFFF"/>
        </w:rPr>
        <w:t>obstructions</w:t>
      </w:r>
      <w:r>
        <w:rPr>
          <w:rFonts w:ascii="Arial" w:hAnsi="Arial" w:cs="Arial"/>
          <w:color w:val="222222"/>
          <w:shd w:val="clear" w:color="auto" w:fill="FFFFFF"/>
        </w:rPr>
        <w:t>; increased hematocrit is an indicator of volume state (ie, dehydration) Serum lactate levels: Increased levels are suggestive of dehydration or tissue under perfusion.</w:t>
      </w:r>
    </w:p>
    <w:p w:rsidR="00DF6EDA" w:rsidRDefault="00DF6EDA" w:rsidP="00833B7A">
      <w:pPr>
        <w:spacing w:after="160" w:line="259" w:lineRule="auto"/>
        <w:rPr>
          <w:rFonts w:ascii="Arial" w:hAnsi="Arial" w:cs="Arial"/>
          <w:color w:val="222222"/>
          <w:shd w:val="clear" w:color="auto" w:fill="FFFFFF"/>
        </w:rPr>
      </w:pPr>
    </w:p>
    <w:p w:rsidR="004D4FEB" w:rsidRDefault="00DF6EDA" w:rsidP="00833B7A">
      <w:pPr>
        <w:spacing w:after="160" w:line="259" w:lineRule="auto"/>
        <w:rPr>
          <w:rFonts w:ascii="Arial" w:hAnsi="Arial" w:cs="Arial"/>
          <w:b/>
          <w:color w:val="222222"/>
          <w:u w:val="single"/>
          <w:shd w:val="clear" w:color="auto" w:fill="FFFFFF"/>
        </w:rPr>
      </w:pPr>
      <w:r w:rsidRPr="00DF6EDA">
        <w:rPr>
          <w:rFonts w:ascii="Arial" w:hAnsi="Arial" w:cs="Arial"/>
          <w:b/>
          <w:color w:val="222222"/>
          <w:u w:val="single"/>
          <w:shd w:val="clear" w:color="auto" w:fill="FFFFFF"/>
        </w:rPr>
        <w:t>Radiological investigation for intestinal obstruction.</w:t>
      </w:r>
    </w:p>
    <w:p w:rsidR="00DF6EDA" w:rsidRDefault="00DF6EDA" w:rsidP="00833B7A">
      <w:pPr>
        <w:spacing w:after="160" w:line="259" w:lineRule="auto"/>
        <w:rPr>
          <w:rFonts w:ascii="Arial" w:hAnsi="Arial" w:cs="Arial"/>
          <w:color w:val="222222"/>
          <w:shd w:val="clear" w:color="auto" w:fill="FFFFFF"/>
        </w:rPr>
      </w:pPr>
      <w:r>
        <w:rPr>
          <w:rFonts w:ascii="Arial" w:hAnsi="Arial" w:cs="Arial"/>
          <w:color w:val="222222"/>
          <w:shd w:val="clear" w:color="auto" w:fill="FFFFFF"/>
        </w:rPr>
        <w:t>Plain </w:t>
      </w:r>
      <w:r>
        <w:rPr>
          <w:rFonts w:ascii="Arial" w:hAnsi="Arial" w:cs="Arial"/>
          <w:b/>
          <w:bCs/>
          <w:color w:val="222222"/>
          <w:shd w:val="clear" w:color="auto" w:fill="FFFFFF"/>
        </w:rPr>
        <w:t>X-ray</w:t>
      </w:r>
      <w:r>
        <w:rPr>
          <w:rFonts w:ascii="Arial" w:hAnsi="Arial" w:cs="Arial"/>
          <w:color w:val="222222"/>
          <w:shd w:val="clear" w:color="auto" w:fill="FFFFFF"/>
        </w:rPr>
        <w:t> in </w:t>
      </w:r>
      <w:r>
        <w:rPr>
          <w:rFonts w:ascii="Arial" w:hAnsi="Arial" w:cs="Arial"/>
          <w:b/>
          <w:bCs/>
          <w:color w:val="222222"/>
          <w:shd w:val="clear" w:color="auto" w:fill="FFFFFF"/>
        </w:rPr>
        <w:t>intestinal obstruction</w:t>
      </w:r>
      <w:r>
        <w:rPr>
          <w:rFonts w:ascii="Arial" w:hAnsi="Arial" w:cs="Arial"/>
          <w:color w:val="222222"/>
          <w:shd w:val="clear" w:color="auto" w:fill="FFFFFF"/>
        </w:rPr>
        <w:t>- Plain </w:t>
      </w:r>
      <w:r>
        <w:rPr>
          <w:rFonts w:ascii="Arial" w:hAnsi="Arial" w:cs="Arial"/>
          <w:b/>
          <w:bCs/>
          <w:color w:val="222222"/>
          <w:shd w:val="clear" w:color="auto" w:fill="FFFFFF"/>
        </w:rPr>
        <w:t>X-ray</w:t>
      </w:r>
      <w:r>
        <w:rPr>
          <w:rFonts w:ascii="Arial" w:hAnsi="Arial" w:cs="Arial"/>
          <w:color w:val="222222"/>
          <w:shd w:val="clear" w:color="auto" w:fill="FFFFFF"/>
        </w:rPr>
        <w:t> remains the primary step in evaluation of </w:t>
      </w:r>
      <w:r>
        <w:rPr>
          <w:rFonts w:ascii="Arial" w:hAnsi="Arial" w:cs="Arial"/>
          <w:b/>
          <w:bCs/>
          <w:color w:val="222222"/>
          <w:shd w:val="clear" w:color="auto" w:fill="FFFFFF"/>
        </w:rPr>
        <w:t>bowel obstruction</w:t>
      </w:r>
      <w:r w:rsidR="00C508D5">
        <w:rPr>
          <w:rFonts w:ascii="Arial" w:hAnsi="Arial" w:cs="Arial"/>
          <w:color w:val="222222"/>
          <w:shd w:val="clear" w:color="auto" w:fill="FFFFFF"/>
        </w:rPr>
        <w:t>.</w:t>
      </w:r>
    </w:p>
    <w:p w:rsidR="00DF6EDA" w:rsidRDefault="00DF6EDA" w:rsidP="00833B7A">
      <w:pPr>
        <w:spacing w:after="160" w:line="259" w:lineRule="auto"/>
        <w:rPr>
          <w:rFonts w:ascii="Arial" w:hAnsi="Arial" w:cs="Arial"/>
          <w:b/>
          <w:color w:val="222222"/>
          <w:u w:val="single"/>
          <w:shd w:val="clear" w:color="auto" w:fill="FFFFFF"/>
        </w:rPr>
      </w:pPr>
      <w:r w:rsidRPr="00DF6EDA">
        <w:rPr>
          <w:rFonts w:ascii="Arial" w:hAnsi="Arial" w:cs="Arial"/>
          <w:b/>
          <w:color w:val="222222"/>
          <w:u w:val="single"/>
          <w:shd w:val="clear" w:color="auto" w:fill="FFFFFF"/>
        </w:rPr>
        <w:t>Radiographic finding report:</w:t>
      </w:r>
    </w:p>
    <w:p w:rsidR="00DF6EDA" w:rsidRDefault="00DF6EDA" w:rsidP="00833B7A">
      <w:pPr>
        <w:spacing w:after="160" w:line="259" w:lineRule="auto"/>
        <w:rPr>
          <w:rFonts w:ascii="Arial" w:hAnsi="Arial" w:cs="Arial"/>
          <w:color w:val="222222"/>
          <w:shd w:val="clear" w:color="auto" w:fill="FFFFFF"/>
        </w:rPr>
      </w:pPr>
      <w:r>
        <w:rPr>
          <w:rFonts w:ascii="Arial" w:hAnsi="Arial" w:cs="Arial"/>
          <w:color w:val="222222"/>
          <w:shd w:val="clear" w:color="auto" w:fill="FFFFFF"/>
        </w:rPr>
        <w:t>The intussuscepted may form a large, convex, soft-tissue mass in the region of the ascending or transverse </w:t>
      </w:r>
      <w:r>
        <w:rPr>
          <w:rFonts w:ascii="Arial" w:hAnsi="Arial" w:cs="Arial"/>
          <w:b/>
          <w:bCs/>
          <w:color w:val="222222"/>
          <w:shd w:val="clear" w:color="auto" w:fill="FFFFFF"/>
        </w:rPr>
        <w:t>colon</w:t>
      </w:r>
      <w:r w:rsidR="00C508D5">
        <w:rPr>
          <w:rFonts w:ascii="Arial" w:hAnsi="Arial" w:cs="Arial"/>
          <w:color w:val="222222"/>
          <w:shd w:val="clear" w:color="auto" w:fill="FFFFFF"/>
        </w:rPr>
        <w:t>,.</w:t>
      </w:r>
    </w:p>
    <w:p w:rsidR="00DF6EDA" w:rsidRPr="00DF6EDA" w:rsidRDefault="00DF6EDA" w:rsidP="00833B7A">
      <w:pPr>
        <w:spacing w:after="160" w:line="259" w:lineRule="auto"/>
        <w:rPr>
          <w:rFonts w:ascii="Times New Roman" w:eastAsia="Calibri" w:hAnsi="Times New Roman" w:cs="Times New Roman"/>
          <w:b/>
          <w:color w:val="000000"/>
          <w:sz w:val="24"/>
          <w:szCs w:val="24"/>
          <w:u w:val="single"/>
        </w:rPr>
      </w:pPr>
      <w:r w:rsidRPr="00DF6EDA">
        <w:rPr>
          <w:rFonts w:ascii="Arial" w:hAnsi="Arial" w:cs="Arial"/>
          <w:b/>
          <w:color w:val="222222"/>
          <w:u w:val="single"/>
          <w:shd w:val="clear" w:color="auto" w:fill="FFFFFF"/>
        </w:rPr>
        <w:lastRenderedPageBreak/>
        <w:t>Surgical manage</w:t>
      </w:r>
      <w:r w:rsidR="00C508D5">
        <w:rPr>
          <w:rFonts w:ascii="Arial" w:hAnsi="Arial" w:cs="Arial"/>
          <w:b/>
          <w:color w:val="222222"/>
          <w:u w:val="single"/>
          <w:shd w:val="clear" w:color="auto" w:fill="FFFFFF"/>
        </w:rPr>
        <w:t xml:space="preserve">ment </w:t>
      </w:r>
    </w:p>
    <w:p w:rsidR="004D4FEB" w:rsidRDefault="00DF6EDA" w:rsidP="00833B7A">
      <w:pPr>
        <w:spacing w:after="160" w:line="259" w:lineRule="auto"/>
        <w:rPr>
          <w:rFonts w:ascii="Arial" w:hAnsi="Arial" w:cs="Arial"/>
          <w:color w:val="222222"/>
          <w:shd w:val="clear" w:color="auto" w:fill="FFFFFF"/>
        </w:rPr>
      </w:pPr>
      <w:r>
        <w:rPr>
          <w:rFonts w:ascii="Arial" w:hAnsi="Arial" w:cs="Arial"/>
          <w:color w:val="222222"/>
          <w:shd w:val="clear" w:color="auto" w:fill="FFFFFF"/>
        </w:rPr>
        <w:t>All </w:t>
      </w:r>
      <w:r>
        <w:rPr>
          <w:rFonts w:ascii="Arial" w:hAnsi="Arial" w:cs="Arial"/>
          <w:b/>
          <w:bCs/>
          <w:color w:val="222222"/>
          <w:shd w:val="clear" w:color="auto" w:fill="FFFFFF"/>
        </w:rPr>
        <w:t>obstructions</w:t>
      </w:r>
      <w:r>
        <w:rPr>
          <w:rFonts w:ascii="Arial" w:hAnsi="Arial" w:cs="Arial"/>
          <w:color w:val="222222"/>
          <w:shd w:val="clear" w:color="auto" w:fill="FFFFFF"/>
        </w:rPr>
        <w:t> will be treated with IV fluids and electrolyte correction. Occasionally, a nasogastric tube is placed to remove fluid and gas backing up in the upper digestive tract. Medications are used to help with nausea and severe pain. A complete </w:t>
      </w:r>
      <w:r>
        <w:rPr>
          <w:rFonts w:ascii="Arial" w:hAnsi="Arial" w:cs="Arial"/>
          <w:b/>
          <w:bCs/>
          <w:color w:val="222222"/>
          <w:shd w:val="clear" w:color="auto" w:fill="FFFFFF"/>
        </w:rPr>
        <w:t>obstruction</w:t>
      </w:r>
      <w:r>
        <w:rPr>
          <w:rFonts w:ascii="Arial" w:hAnsi="Arial" w:cs="Arial"/>
          <w:color w:val="222222"/>
          <w:shd w:val="clear" w:color="auto" w:fill="FFFFFF"/>
        </w:rPr>
        <w:t> may require surgery or stenting.</w:t>
      </w:r>
    </w:p>
    <w:p w:rsidR="00DF6EDA" w:rsidRPr="00DF6EDA" w:rsidRDefault="00DF6EDA" w:rsidP="00833B7A">
      <w:pPr>
        <w:spacing w:after="160" w:line="259" w:lineRule="auto"/>
        <w:rPr>
          <w:rFonts w:ascii="Arial" w:hAnsi="Arial" w:cs="Arial"/>
          <w:b/>
          <w:bCs/>
          <w:color w:val="222222"/>
          <w:u w:val="single"/>
          <w:shd w:val="clear" w:color="auto" w:fill="FFFFFF"/>
        </w:rPr>
      </w:pPr>
      <w:r w:rsidRPr="00DF6EDA">
        <w:rPr>
          <w:rFonts w:ascii="Arial" w:hAnsi="Arial" w:cs="Arial"/>
          <w:b/>
          <w:bCs/>
          <w:color w:val="222222"/>
          <w:u w:val="single"/>
          <w:shd w:val="clear" w:color="auto" w:fill="FFFFFF"/>
        </w:rPr>
        <w:t>Surgery Approach</w:t>
      </w:r>
      <w:r>
        <w:rPr>
          <w:rFonts w:ascii="Arial" w:hAnsi="Arial" w:cs="Arial"/>
          <w:b/>
          <w:bCs/>
          <w:color w:val="222222"/>
          <w:u w:val="single"/>
          <w:shd w:val="clear" w:color="auto" w:fill="FFFFFF"/>
        </w:rPr>
        <w:t>:</w:t>
      </w:r>
    </w:p>
    <w:p w:rsidR="00DF6EDA" w:rsidRDefault="00DF6EDA" w:rsidP="00833B7A">
      <w:pPr>
        <w:spacing w:after="160" w:line="259" w:lineRule="auto"/>
        <w:rPr>
          <w:rFonts w:ascii="Times New Roman" w:eastAsia="Calibri" w:hAnsi="Times New Roman" w:cs="Times New Roman"/>
          <w:b/>
          <w:sz w:val="24"/>
          <w:szCs w:val="24"/>
          <w:u w:val="single"/>
        </w:rPr>
      </w:pPr>
      <w:r>
        <w:rPr>
          <w:rFonts w:ascii="Arial" w:hAnsi="Arial" w:cs="Arial"/>
          <w:b/>
          <w:bCs/>
          <w:color w:val="222222"/>
          <w:shd w:val="clear" w:color="auto" w:fill="FFFFFF"/>
        </w:rPr>
        <w:t>surgery</w:t>
      </w:r>
      <w:r>
        <w:rPr>
          <w:rFonts w:ascii="Arial" w:hAnsi="Arial" w:cs="Arial"/>
          <w:color w:val="222222"/>
          <w:shd w:val="clear" w:color="auto" w:fill="FFFFFF"/>
        </w:rPr>
        <w:t> for a </w:t>
      </w:r>
      <w:r>
        <w:rPr>
          <w:rFonts w:ascii="Arial" w:hAnsi="Arial" w:cs="Arial"/>
          <w:b/>
          <w:bCs/>
          <w:color w:val="222222"/>
          <w:shd w:val="clear" w:color="auto" w:fill="FFFFFF"/>
        </w:rPr>
        <w:t>Bowel Obstruction</w:t>
      </w:r>
      <w:r>
        <w:rPr>
          <w:rFonts w:ascii="Arial" w:hAnsi="Arial" w:cs="Arial"/>
          <w:color w:val="222222"/>
          <w:shd w:val="clear" w:color="auto" w:fill="FFFFFF"/>
        </w:rPr>
        <w:t>. There are several types of </w:t>
      </w:r>
      <w:r>
        <w:rPr>
          <w:rFonts w:ascii="Arial" w:hAnsi="Arial" w:cs="Arial"/>
          <w:b/>
          <w:bCs/>
          <w:color w:val="222222"/>
          <w:shd w:val="clear" w:color="auto" w:fill="FFFFFF"/>
        </w:rPr>
        <w:t>surgical</w:t>
      </w:r>
      <w:r>
        <w:rPr>
          <w:rFonts w:ascii="Arial" w:hAnsi="Arial" w:cs="Arial"/>
          <w:color w:val="222222"/>
          <w:shd w:val="clear" w:color="auto" w:fill="FFFFFF"/>
        </w:rPr>
        <w:t> procedures used to relieve a </w:t>
      </w:r>
      <w:r>
        <w:rPr>
          <w:rFonts w:ascii="Arial" w:hAnsi="Arial" w:cs="Arial"/>
          <w:b/>
          <w:bCs/>
          <w:color w:val="222222"/>
          <w:shd w:val="clear" w:color="auto" w:fill="FFFFFF"/>
        </w:rPr>
        <w:t>bowel obstruction</w:t>
      </w:r>
      <w:r>
        <w:rPr>
          <w:rFonts w:ascii="Arial" w:hAnsi="Arial" w:cs="Arial"/>
          <w:color w:val="222222"/>
          <w:shd w:val="clear" w:color="auto" w:fill="FFFFFF"/>
        </w:rPr>
        <w:t>, which is a partial or complete </w:t>
      </w:r>
      <w:r>
        <w:rPr>
          <w:rFonts w:ascii="Arial" w:hAnsi="Arial" w:cs="Arial"/>
          <w:b/>
          <w:bCs/>
          <w:color w:val="222222"/>
          <w:shd w:val="clear" w:color="auto" w:fill="FFFFFF"/>
        </w:rPr>
        <w:t>blockage</w:t>
      </w:r>
      <w:r>
        <w:rPr>
          <w:rFonts w:ascii="Arial" w:hAnsi="Arial" w:cs="Arial"/>
          <w:color w:val="222222"/>
          <w:shd w:val="clear" w:color="auto" w:fill="FFFFFF"/>
        </w:rPr>
        <w:t> of the intestines. A </w:t>
      </w:r>
      <w:r>
        <w:rPr>
          <w:rFonts w:ascii="Arial" w:hAnsi="Arial" w:cs="Arial"/>
          <w:b/>
          <w:bCs/>
          <w:color w:val="222222"/>
          <w:shd w:val="clear" w:color="auto" w:fill="FFFFFF"/>
        </w:rPr>
        <w:t>bowel obstruction</w:t>
      </w:r>
      <w:r>
        <w:rPr>
          <w:rFonts w:ascii="Arial" w:hAnsi="Arial" w:cs="Arial"/>
          <w:color w:val="222222"/>
          <w:shd w:val="clear" w:color="auto" w:fill="FFFFFF"/>
        </w:rPr>
        <w:t> can be treated with a </w:t>
      </w:r>
      <w:r>
        <w:rPr>
          <w:rFonts w:ascii="Arial" w:hAnsi="Arial" w:cs="Arial"/>
          <w:b/>
          <w:bCs/>
          <w:color w:val="222222"/>
          <w:shd w:val="clear" w:color="auto" w:fill="FFFFFF"/>
        </w:rPr>
        <w:t>surgical</w:t>
      </w:r>
      <w:r>
        <w:rPr>
          <w:rFonts w:ascii="Arial" w:hAnsi="Arial" w:cs="Arial"/>
          <w:color w:val="222222"/>
          <w:shd w:val="clear" w:color="auto" w:fill="FFFFFF"/>
        </w:rPr>
        <w:t> resection, stenting, colostomy, removal of adhesions, or revascularization.</w:t>
      </w:r>
    </w:p>
    <w:p w:rsidR="002F605D" w:rsidRDefault="002F605D" w:rsidP="002F605D">
      <w:pPr>
        <w:spacing w:after="160" w:line="259" w:lineRule="auto"/>
        <w:rPr>
          <w:rFonts w:ascii="Times New Roman" w:eastAsia="Calibri" w:hAnsi="Times New Roman" w:cs="Times New Roman"/>
          <w:b/>
          <w:sz w:val="24"/>
          <w:szCs w:val="24"/>
        </w:rPr>
      </w:pPr>
      <w:r w:rsidRPr="002F605D">
        <w:rPr>
          <w:rFonts w:ascii="Times New Roman" w:eastAsia="Calibri" w:hAnsi="Times New Roman" w:cs="Times New Roman"/>
          <w:b/>
          <w:sz w:val="24"/>
          <w:szCs w:val="24"/>
        </w:rPr>
        <w:t>Q4</w:t>
      </w:r>
      <w:r w:rsidRPr="002F605D">
        <w:rPr>
          <w:rFonts w:ascii="Times New Roman" w:eastAsia="Calibri" w:hAnsi="Times New Roman" w:cs="Times New Roman"/>
          <w:sz w:val="24"/>
          <w:szCs w:val="24"/>
        </w:rPr>
        <w:t xml:space="preserve">. </w:t>
      </w:r>
      <w:r w:rsidR="00E53569">
        <w:rPr>
          <w:rFonts w:ascii="Times New Roman" w:eastAsia="Calibri" w:hAnsi="Times New Roman" w:cs="Times New Roman"/>
          <w:b/>
          <w:sz w:val="24"/>
          <w:szCs w:val="24"/>
        </w:rPr>
        <w:t>What are the clinical manifestations of subarachnoid hemorrhage. Explain GCS .</w:t>
      </w:r>
    </w:p>
    <w:p w:rsidR="00681D13" w:rsidRDefault="00681D13" w:rsidP="002F605D">
      <w:pPr>
        <w:spacing w:after="160" w:line="259"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Ans: clinical</w:t>
      </w:r>
      <w:r w:rsidR="00C508D5">
        <w:rPr>
          <w:rFonts w:ascii="Times New Roman" w:eastAsia="Calibri" w:hAnsi="Times New Roman" w:cs="Times New Roman"/>
          <w:b/>
          <w:sz w:val="24"/>
          <w:szCs w:val="24"/>
          <w:u w:val="single"/>
        </w:rPr>
        <w:t xml:space="preserve"> manifistication :</w:t>
      </w:r>
    </w:p>
    <w:p w:rsidR="00681D13" w:rsidRDefault="00681D13" w:rsidP="002F605D">
      <w:pPr>
        <w:spacing w:after="160" w:line="259" w:lineRule="auto"/>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headache</w:t>
      </w:r>
      <w:r>
        <w:rPr>
          <w:rFonts w:ascii="Arial" w:hAnsi="Arial" w:cs="Arial"/>
          <w:color w:val="222222"/>
          <w:shd w:val="clear" w:color="auto" w:fill="FFFFFF"/>
        </w:rPr>
        <w:t> may be accompanied by nausea and/or vomiting from increased ICP and meningeal irritation. Symptoms of meningeal irritation, including nuchal rigidity and pain, back pain, and bilateral leg pain, occur in as many as 80% of patients with SAH but may take several hours to manifest.</w:t>
      </w:r>
    </w:p>
    <w:p w:rsidR="00DF6EDA" w:rsidRDefault="00681D13" w:rsidP="002F605D">
      <w:pPr>
        <w:spacing w:after="160" w:line="259" w:lineRule="auto"/>
        <w:rPr>
          <w:rFonts w:ascii="Times New Roman" w:eastAsia="Calibri" w:hAnsi="Times New Roman" w:cs="Times New Roman"/>
          <w:b/>
          <w:sz w:val="24"/>
          <w:szCs w:val="24"/>
          <w:u w:val="single"/>
        </w:rPr>
      </w:pPr>
      <w:r w:rsidRPr="00681D13">
        <w:rPr>
          <w:rFonts w:ascii="Arial" w:hAnsi="Arial" w:cs="Arial"/>
          <w:b/>
          <w:color w:val="222222"/>
          <w:u w:val="single"/>
          <w:shd w:val="clear" w:color="auto" w:fill="FFFFFF"/>
        </w:rPr>
        <w:t xml:space="preserve">Gcs scale </w:t>
      </w:r>
      <w:r w:rsidR="00DF6EDA" w:rsidRPr="00681D13">
        <w:rPr>
          <w:rFonts w:ascii="Times New Roman" w:eastAsia="Calibri" w:hAnsi="Times New Roman" w:cs="Times New Roman"/>
          <w:b/>
          <w:sz w:val="24"/>
          <w:szCs w:val="24"/>
          <w:u w:val="single"/>
        </w:rPr>
        <w:t xml:space="preserve"> </w:t>
      </w:r>
    </w:p>
    <w:p w:rsidR="00681D13" w:rsidRPr="00C508D5" w:rsidRDefault="00681D13" w:rsidP="002F605D">
      <w:pPr>
        <w:spacing w:after="160" w:line="259" w:lineRule="auto"/>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Glasgow coma scale</w:t>
      </w:r>
      <w:r>
        <w:rPr>
          <w:rFonts w:ascii="Arial" w:hAnsi="Arial" w:cs="Arial"/>
          <w:color w:val="222222"/>
          <w:shd w:val="clear" w:color="auto" w:fill="FFFFFF"/>
        </w:rPr>
        <w:t> is used to assess patients in a coma. The initial </w:t>
      </w:r>
      <w:r>
        <w:rPr>
          <w:rFonts w:ascii="Arial" w:hAnsi="Arial" w:cs="Arial"/>
          <w:b/>
          <w:bCs/>
          <w:color w:val="222222"/>
          <w:shd w:val="clear" w:color="auto" w:fill="FFFFFF"/>
        </w:rPr>
        <w:t>score</w:t>
      </w:r>
      <w:r>
        <w:rPr>
          <w:rFonts w:ascii="Arial" w:hAnsi="Arial" w:cs="Arial"/>
          <w:color w:val="222222"/>
          <w:shd w:val="clear" w:color="auto" w:fill="FFFFFF"/>
        </w:rPr>
        <w:t> correlates with the severity of brain injury and prognosis. The </w:t>
      </w:r>
      <w:r>
        <w:rPr>
          <w:rFonts w:ascii="Arial" w:hAnsi="Arial" w:cs="Arial"/>
          <w:b/>
          <w:bCs/>
          <w:color w:val="222222"/>
          <w:shd w:val="clear" w:color="auto" w:fill="FFFFFF"/>
        </w:rPr>
        <w:t>Glasgow Coma Scale</w:t>
      </w:r>
      <w:r>
        <w:rPr>
          <w:rFonts w:ascii="Arial" w:hAnsi="Arial" w:cs="Arial"/>
          <w:color w:val="222222"/>
          <w:shd w:val="clear" w:color="auto" w:fill="FFFFFF"/>
        </w:rPr>
        <w:t> provides a </w:t>
      </w:r>
      <w:r>
        <w:rPr>
          <w:rFonts w:ascii="Arial" w:hAnsi="Arial" w:cs="Arial"/>
          <w:b/>
          <w:bCs/>
          <w:color w:val="222222"/>
          <w:shd w:val="clear" w:color="auto" w:fill="FFFFFF"/>
        </w:rPr>
        <w:t>score</w:t>
      </w:r>
      <w:r>
        <w:rPr>
          <w:rFonts w:ascii="Arial" w:hAnsi="Arial" w:cs="Arial"/>
          <w:color w:val="222222"/>
          <w:shd w:val="clear" w:color="auto" w:fill="FFFFFF"/>
        </w:rPr>
        <w:t> in the range 3-15; patients with </w:t>
      </w:r>
      <w:r>
        <w:rPr>
          <w:rFonts w:ascii="Arial" w:hAnsi="Arial" w:cs="Arial"/>
          <w:b/>
          <w:bCs/>
          <w:color w:val="222222"/>
          <w:shd w:val="clear" w:color="auto" w:fill="FFFFFF"/>
        </w:rPr>
        <w:t>scores</w:t>
      </w:r>
      <w:r>
        <w:rPr>
          <w:rFonts w:ascii="Arial" w:hAnsi="Arial" w:cs="Arial"/>
          <w:color w:val="222222"/>
          <w:shd w:val="clear" w:color="auto" w:fill="FFFFFF"/>
        </w:rPr>
        <w:t> of 3-8 a</w:t>
      </w:r>
      <w:r w:rsidR="00C508D5">
        <w:rPr>
          <w:rFonts w:ascii="Arial" w:hAnsi="Arial" w:cs="Arial"/>
          <w:color w:val="222222"/>
          <w:shd w:val="clear" w:color="auto" w:fill="FFFFFF"/>
        </w:rPr>
        <w:t>re usually said to be in a coma</w:t>
      </w:r>
    </w:p>
    <w:p w:rsidR="00681D13" w:rsidRDefault="00681D13" w:rsidP="002F605D">
      <w:pPr>
        <w:spacing w:after="160" w:line="259" w:lineRule="auto"/>
        <w:rPr>
          <w:rFonts w:ascii="Arial" w:hAnsi="Arial" w:cs="Arial"/>
          <w:b/>
          <w:color w:val="222222"/>
          <w:u w:val="single"/>
          <w:shd w:val="clear" w:color="auto" w:fill="FFFFFF"/>
        </w:rPr>
      </w:pPr>
      <w:r w:rsidRPr="00681D13">
        <w:rPr>
          <w:rFonts w:ascii="Arial" w:hAnsi="Arial" w:cs="Arial"/>
          <w:b/>
          <w:color w:val="222222"/>
          <w:u w:val="single"/>
          <w:shd w:val="clear" w:color="auto" w:fill="FFFFFF"/>
        </w:rPr>
        <w:t>Gcs score</w:t>
      </w:r>
      <w:r>
        <w:rPr>
          <w:rFonts w:ascii="Arial" w:hAnsi="Arial" w:cs="Arial"/>
          <w:b/>
          <w:color w:val="222222"/>
          <w:u w:val="single"/>
          <w:shd w:val="clear" w:color="auto" w:fill="FFFFFF"/>
        </w:rPr>
        <w:t>:</w:t>
      </w:r>
    </w:p>
    <w:p w:rsidR="00C508D5" w:rsidRPr="00681D13" w:rsidRDefault="00C508D5" w:rsidP="002F605D">
      <w:pPr>
        <w:spacing w:after="160" w:line="259" w:lineRule="auto"/>
        <w:rPr>
          <w:rFonts w:ascii="Times New Roman" w:eastAsia="Calibri" w:hAnsi="Times New Roman" w:cs="Times New Roman"/>
          <w:b/>
          <w:sz w:val="24"/>
          <w:szCs w:val="24"/>
          <w:u w:val="single"/>
        </w:rPr>
      </w:pPr>
      <w:r>
        <w:rPr>
          <w:noProof/>
        </w:rPr>
        <w:lastRenderedPageBreak/>
        <w:drawing>
          <wp:inline distT="0" distB="0" distL="0" distR="0">
            <wp:extent cx="6619875" cy="4981575"/>
            <wp:effectExtent l="0" t="0" r="9525" b="9525"/>
            <wp:docPr id="4" name="Picture 4" descr="Glasgow Coma Scale | Glasgow coma scale, Emt study, Nbcot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sgow Coma Scale | Glasgow coma scale, Emt study, Nbcot ex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9875" cy="4981575"/>
                    </a:xfrm>
                    <a:prstGeom prst="rect">
                      <a:avLst/>
                    </a:prstGeom>
                    <a:noFill/>
                    <a:ln>
                      <a:noFill/>
                    </a:ln>
                  </pic:spPr>
                </pic:pic>
              </a:graphicData>
            </a:graphic>
          </wp:inline>
        </w:drawing>
      </w:r>
    </w:p>
    <w:p w:rsidR="00681D13" w:rsidRPr="002F605D" w:rsidRDefault="00681D13" w:rsidP="002F605D">
      <w:pPr>
        <w:spacing w:after="160" w:line="259" w:lineRule="auto"/>
        <w:rPr>
          <w:rFonts w:ascii="Times New Roman" w:eastAsia="Calibri" w:hAnsi="Times New Roman" w:cs="Times New Roman"/>
          <w:b/>
          <w:sz w:val="24"/>
          <w:szCs w:val="24"/>
        </w:rPr>
      </w:pPr>
    </w:p>
    <w:p w:rsidR="00681D13" w:rsidRDefault="0009608A" w:rsidP="0009608A">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Q5. </w:t>
      </w:r>
      <w:r w:rsidR="00E53569">
        <w:rPr>
          <w:rFonts w:ascii="Times New Roman" w:eastAsia="Calibri" w:hAnsi="Times New Roman" w:cs="Times New Roman"/>
          <w:b/>
          <w:sz w:val="24"/>
          <w:szCs w:val="24"/>
        </w:rPr>
        <w:t xml:space="preserve">Enumerate </w:t>
      </w:r>
      <w:r w:rsidR="00124991">
        <w:rPr>
          <w:rFonts w:ascii="Times New Roman" w:eastAsia="Calibri" w:hAnsi="Times New Roman" w:cs="Times New Roman"/>
          <w:b/>
          <w:sz w:val="24"/>
          <w:szCs w:val="24"/>
        </w:rPr>
        <w:t xml:space="preserve">vital clinical signs for confirmation of appendicitis. How can you manage a </w:t>
      </w:r>
    </w:p>
    <w:p w:rsidR="004903DB" w:rsidRDefault="00124991" w:rsidP="0009608A">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patient with acute appendicitis.</w:t>
      </w:r>
    </w:p>
    <w:p w:rsidR="00681D13" w:rsidRDefault="00681D13" w:rsidP="0009608A">
      <w:pPr>
        <w:spacing w:after="160" w:line="259"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Ans :</w:t>
      </w:r>
      <w:r w:rsidRPr="00681D13">
        <w:rPr>
          <w:rFonts w:ascii="Times New Roman" w:eastAsia="Calibri" w:hAnsi="Times New Roman" w:cs="Times New Roman"/>
          <w:b/>
          <w:sz w:val="24"/>
          <w:szCs w:val="24"/>
          <w:u w:val="single"/>
        </w:rPr>
        <w:t>Vital clinical sign of appendicitis</w:t>
      </w:r>
    </w:p>
    <w:p w:rsidR="00F35734" w:rsidRDefault="00681D13" w:rsidP="0009608A">
      <w:pPr>
        <w:spacing w:after="160" w:line="259" w:lineRule="auto"/>
        <w:rPr>
          <w:rFonts w:ascii="Arial" w:hAnsi="Arial" w:cs="Arial"/>
          <w:color w:val="222222"/>
          <w:shd w:val="clear" w:color="auto" w:fill="FFFFFF"/>
        </w:rPr>
      </w:pPr>
      <w:r>
        <w:rPr>
          <w:rFonts w:ascii="Arial" w:hAnsi="Arial" w:cs="Arial"/>
          <w:color w:val="222222"/>
          <w:shd w:val="clear" w:color="auto" w:fill="FFFFFF"/>
        </w:rPr>
        <w:t> </w:t>
      </w:r>
      <w:r>
        <w:rPr>
          <w:rFonts w:ascii="Arial" w:hAnsi="Arial" w:cs="Arial"/>
          <w:b/>
          <w:bCs/>
          <w:color w:val="222222"/>
          <w:shd w:val="clear" w:color="auto" w:fill="FFFFFF"/>
        </w:rPr>
        <w:t>vital signs</w:t>
      </w:r>
      <w:r>
        <w:rPr>
          <w:rFonts w:ascii="Arial" w:hAnsi="Arial" w:cs="Arial"/>
          <w:color w:val="222222"/>
          <w:shd w:val="clear" w:color="auto" w:fill="FFFFFF"/>
        </w:rPr>
        <w:t>: BP, 110/70;</w:t>
      </w:r>
    </w:p>
    <w:p w:rsidR="00F35734" w:rsidRPr="00F35734" w:rsidRDefault="00681D13" w:rsidP="00F35734">
      <w:pPr>
        <w:pStyle w:val="ListParagraph"/>
        <w:numPr>
          <w:ilvl w:val="0"/>
          <w:numId w:val="7"/>
        </w:numPr>
        <w:spacing w:after="160" w:line="259" w:lineRule="auto"/>
        <w:rPr>
          <w:rFonts w:ascii="Arial" w:hAnsi="Arial" w:cs="Arial"/>
          <w:color w:val="222222"/>
          <w:shd w:val="clear" w:color="auto" w:fill="FFFFFF"/>
        </w:rPr>
      </w:pPr>
      <w:r w:rsidRPr="00F35734">
        <w:rPr>
          <w:rFonts w:ascii="Arial" w:hAnsi="Arial" w:cs="Arial"/>
          <w:color w:val="222222"/>
          <w:shd w:val="clear" w:color="auto" w:fill="FFFFFF"/>
        </w:rPr>
        <w:t>puls</w:t>
      </w:r>
      <w:r w:rsidR="00AD35B0">
        <w:rPr>
          <w:rFonts w:ascii="Arial" w:hAnsi="Arial" w:cs="Arial"/>
          <w:color w:val="222222"/>
          <w:shd w:val="clear" w:color="auto" w:fill="FFFFFF"/>
        </w:rPr>
        <w:t>e, 106 and regular</w:t>
      </w:r>
      <w:r w:rsidRPr="00F35734">
        <w:rPr>
          <w:rFonts w:ascii="Arial" w:hAnsi="Arial" w:cs="Arial"/>
          <w:color w:val="222222"/>
          <w:shd w:val="clear" w:color="auto" w:fill="FFFFFF"/>
        </w:rPr>
        <w:t xml:space="preserve">, </w:t>
      </w:r>
    </w:p>
    <w:p w:rsidR="00F35734" w:rsidRPr="00F35734" w:rsidRDefault="00AD35B0" w:rsidP="00F35734">
      <w:pPr>
        <w:pStyle w:val="ListParagraph"/>
        <w:numPr>
          <w:ilvl w:val="0"/>
          <w:numId w:val="7"/>
        </w:numPr>
        <w:spacing w:after="160" w:line="259" w:lineRule="auto"/>
        <w:rPr>
          <w:rFonts w:ascii="Arial" w:hAnsi="Arial" w:cs="Arial"/>
          <w:color w:val="222222"/>
          <w:shd w:val="clear" w:color="auto" w:fill="FFFFFF"/>
        </w:rPr>
      </w:pPr>
      <w:r>
        <w:rPr>
          <w:rFonts w:ascii="Arial" w:hAnsi="Arial" w:cs="Arial"/>
          <w:color w:val="222222"/>
          <w:shd w:val="clear" w:color="auto" w:fill="FFFFFF"/>
        </w:rPr>
        <w:t xml:space="preserve">Respiration </w:t>
      </w:r>
      <w:r w:rsidR="00681D13" w:rsidRPr="00F35734">
        <w:rPr>
          <w:rFonts w:ascii="Arial" w:hAnsi="Arial" w:cs="Arial"/>
          <w:color w:val="222222"/>
          <w:shd w:val="clear" w:color="auto" w:fill="FFFFFF"/>
        </w:rPr>
        <w:t xml:space="preserve">20; and temperature, </w:t>
      </w:r>
    </w:p>
    <w:p w:rsidR="00F35734" w:rsidRPr="00F35734" w:rsidRDefault="00681D13" w:rsidP="00F35734">
      <w:pPr>
        <w:pStyle w:val="ListParagraph"/>
        <w:numPr>
          <w:ilvl w:val="0"/>
          <w:numId w:val="7"/>
        </w:numPr>
        <w:spacing w:after="160" w:line="259" w:lineRule="auto"/>
        <w:rPr>
          <w:rFonts w:ascii="Arial" w:hAnsi="Arial" w:cs="Arial"/>
          <w:color w:val="222222"/>
          <w:shd w:val="clear" w:color="auto" w:fill="FFFFFF"/>
        </w:rPr>
      </w:pPr>
      <w:r w:rsidRPr="00F35734">
        <w:rPr>
          <w:rFonts w:ascii="Arial" w:hAnsi="Arial" w:cs="Arial"/>
          <w:color w:val="222222"/>
          <w:shd w:val="clear" w:color="auto" w:fill="FFFFFF"/>
        </w:rPr>
        <w:t xml:space="preserve">100° F (37.8° C). </w:t>
      </w:r>
    </w:p>
    <w:p w:rsidR="00681D13" w:rsidRPr="0009608A" w:rsidRDefault="00F35734" w:rsidP="0009608A">
      <w:pPr>
        <w:spacing w:after="160" w:line="259" w:lineRule="auto"/>
        <w:rPr>
          <w:rFonts w:ascii="Times New Roman" w:eastAsia="Calibri" w:hAnsi="Times New Roman" w:cs="Times New Roman"/>
          <w:b/>
          <w:sz w:val="24"/>
          <w:szCs w:val="24"/>
        </w:rPr>
      </w:pPr>
      <w:r>
        <w:rPr>
          <w:rFonts w:ascii="Arial" w:hAnsi="Arial" w:cs="Arial"/>
          <w:color w:val="222222"/>
          <w:shd w:val="clear" w:color="auto" w:fill="FFFFFF"/>
        </w:rPr>
        <w:t xml:space="preserve">                   </w:t>
      </w:r>
      <w:r w:rsidR="00681D13">
        <w:rPr>
          <w:rFonts w:ascii="Arial" w:hAnsi="Arial" w:cs="Arial"/>
          <w:color w:val="222222"/>
          <w:shd w:val="clear" w:color="auto" w:fill="FFFFFF"/>
        </w:rPr>
        <w:t>Your physical assessment reveals diminished breath sounds bilaterally and significant tenderness of the right lower abdominal quadrant with rigidity and rebound tenderness.</w:t>
      </w:r>
    </w:p>
    <w:p w:rsidR="002F605D" w:rsidRPr="004903DB" w:rsidRDefault="002F605D" w:rsidP="004903DB">
      <w:pPr>
        <w:spacing w:after="160" w:line="259" w:lineRule="auto"/>
        <w:ind w:left="1440"/>
        <w:contextualSpacing/>
        <w:rPr>
          <w:rFonts w:ascii="Times New Roman" w:eastAsia="Calibri" w:hAnsi="Times New Roman" w:cs="Times New Roman"/>
          <w:b/>
          <w:sz w:val="24"/>
          <w:szCs w:val="24"/>
        </w:rPr>
      </w:pPr>
    </w:p>
    <w:p w:rsidR="00F35734" w:rsidRDefault="00C508D5" w:rsidP="00AD35B0">
      <w:pPr>
        <w:rPr>
          <w:b/>
          <w:u w:val="single"/>
        </w:rPr>
      </w:pPr>
      <w:r>
        <w:rPr>
          <w:b/>
          <w:u w:val="single"/>
        </w:rPr>
        <w:t>Manage</w:t>
      </w:r>
      <w:bookmarkStart w:id="1" w:name="ID0ESE"/>
      <w:bookmarkEnd w:id="1"/>
      <w:r w:rsidR="00AD35B0">
        <w:rPr>
          <w:b/>
          <w:u w:val="single"/>
        </w:rPr>
        <w:t>MENT</w:t>
      </w:r>
    </w:p>
    <w:p w:rsidR="00AD35B0" w:rsidRDefault="00AD35B0" w:rsidP="00AD35B0">
      <w:pPr>
        <w:pStyle w:val="ListParagraph"/>
        <w:numPr>
          <w:ilvl w:val="0"/>
          <w:numId w:val="8"/>
        </w:numPr>
        <w:rPr>
          <w:b/>
          <w:u w:val="single"/>
        </w:rPr>
      </w:pPr>
      <w:r>
        <w:rPr>
          <w:b/>
          <w:u w:val="single"/>
        </w:rPr>
        <w:lastRenderedPageBreak/>
        <w:t>IV FLUID</w:t>
      </w:r>
    </w:p>
    <w:p w:rsidR="00AD35B0" w:rsidRDefault="00AD35B0" w:rsidP="00AD35B0">
      <w:pPr>
        <w:pStyle w:val="ListParagraph"/>
        <w:numPr>
          <w:ilvl w:val="0"/>
          <w:numId w:val="8"/>
        </w:numPr>
        <w:rPr>
          <w:b/>
          <w:u w:val="single"/>
        </w:rPr>
      </w:pPr>
      <w:r>
        <w:rPr>
          <w:b/>
          <w:u w:val="single"/>
        </w:rPr>
        <w:t xml:space="preserve">ELECTROLYTE BALANCE </w:t>
      </w:r>
    </w:p>
    <w:p w:rsidR="00AD35B0" w:rsidRDefault="00AD35B0" w:rsidP="00AD35B0">
      <w:pPr>
        <w:pStyle w:val="ListParagraph"/>
        <w:numPr>
          <w:ilvl w:val="0"/>
          <w:numId w:val="8"/>
        </w:numPr>
        <w:rPr>
          <w:b/>
          <w:u w:val="single"/>
        </w:rPr>
      </w:pPr>
      <w:r>
        <w:rPr>
          <w:b/>
          <w:u w:val="single"/>
        </w:rPr>
        <w:t xml:space="preserve">PAIN KILLRER </w:t>
      </w:r>
    </w:p>
    <w:p w:rsidR="00AD35B0" w:rsidRDefault="00AD35B0" w:rsidP="00AD35B0">
      <w:pPr>
        <w:pStyle w:val="ListParagraph"/>
        <w:numPr>
          <w:ilvl w:val="0"/>
          <w:numId w:val="8"/>
        </w:numPr>
        <w:rPr>
          <w:b/>
          <w:u w:val="single"/>
        </w:rPr>
      </w:pPr>
      <w:r>
        <w:rPr>
          <w:b/>
          <w:u w:val="single"/>
        </w:rPr>
        <w:t xml:space="preserve">ULTRASOUND </w:t>
      </w:r>
    </w:p>
    <w:p w:rsidR="00AD35B0" w:rsidRDefault="00AD35B0" w:rsidP="00AD35B0">
      <w:pPr>
        <w:pStyle w:val="ListParagraph"/>
        <w:numPr>
          <w:ilvl w:val="0"/>
          <w:numId w:val="8"/>
        </w:numPr>
        <w:rPr>
          <w:b/>
          <w:u w:val="single"/>
        </w:rPr>
      </w:pPr>
      <w:r>
        <w:rPr>
          <w:b/>
          <w:u w:val="single"/>
        </w:rPr>
        <w:t xml:space="preserve">CT SCAN </w:t>
      </w:r>
    </w:p>
    <w:p w:rsidR="00AD35B0" w:rsidRPr="00AD35B0" w:rsidRDefault="00AD35B0" w:rsidP="00AD35B0">
      <w:pPr>
        <w:pStyle w:val="ListParagraph"/>
        <w:numPr>
          <w:ilvl w:val="0"/>
          <w:numId w:val="8"/>
        </w:numPr>
        <w:rPr>
          <w:b/>
          <w:u w:val="single"/>
        </w:rPr>
      </w:pPr>
      <w:r>
        <w:rPr>
          <w:b/>
          <w:u w:val="single"/>
        </w:rPr>
        <w:t>APPENDISECTOMY ARE RECOMMENDED IF THE SYMPTOMS ARE NOT REMOVED.</w:t>
      </w:r>
    </w:p>
    <w:p w:rsidR="00F35734" w:rsidRDefault="00F35734">
      <w:pPr>
        <w:rPr>
          <w:b/>
          <w:u w:val="single"/>
        </w:rPr>
      </w:pPr>
    </w:p>
    <w:p w:rsidR="00F35734" w:rsidRDefault="00F35734">
      <w:pPr>
        <w:rPr>
          <w:b/>
          <w:u w:val="single"/>
        </w:rPr>
      </w:pPr>
    </w:p>
    <w:p w:rsidR="00172647" w:rsidRPr="00F35734" w:rsidRDefault="00172647">
      <w:pPr>
        <w:rPr>
          <w:b/>
          <w:u w:val="single"/>
        </w:rPr>
      </w:pPr>
      <w:r>
        <w:rPr>
          <w:b/>
          <w:u w:val="single"/>
        </w:rPr>
        <w:t xml:space="preserve">                                            </w:t>
      </w:r>
      <w:r w:rsidR="00AD35B0">
        <w:rPr>
          <w:b/>
          <w:u w:val="single"/>
        </w:rPr>
        <w:t xml:space="preserve">Thank you maam </w:t>
      </w:r>
      <w:r>
        <w:rPr>
          <w:b/>
          <w:u w:val="single"/>
        </w:rPr>
        <w:t xml:space="preserve">                 </w:t>
      </w:r>
    </w:p>
    <w:sectPr w:rsidR="00172647" w:rsidRPr="00F357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A6" w:rsidRDefault="006027A6" w:rsidP="00C508D5">
      <w:pPr>
        <w:spacing w:after="0" w:line="240" w:lineRule="auto"/>
      </w:pPr>
      <w:r>
        <w:separator/>
      </w:r>
    </w:p>
  </w:endnote>
  <w:endnote w:type="continuationSeparator" w:id="0">
    <w:p w:rsidR="006027A6" w:rsidRDefault="006027A6" w:rsidP="00C5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Impact">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A6" w:rsidRDefault="006027A6" w:rsidP="00C508D5">
      <w:pPr>
        <w:spacing w:after="0" w:line="240" w:lineRule="auto"/>
      </w:pPr>
      <w:r>
        <w:separator/>
      </w:r>
    </w:p>
  </w:footnote>
  <w:footnote w:type="continuationSeparator" w:id="0">
    <w:p w:rsidR="006027A6" w:rsidRDefault="006027A6" w:rsidP="00C50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043"/>
    <w:multiLevelType w:val="hybridMultilevel"/>
    <w:tmpl w:val="FDC28D68"/>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0F8805E4"/>
    <w:multiLevelType w:val="hybridMultilevel"/>
    <w:tmpl w:val="47888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DD6"/>
    <w:multiLevelType w:val="hybridMultilevel"/>
    <w:tmpl w:val="9E98C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07E12"/>
    <w:multiLevelType w:val="hybridMultilevel"/>
    <w:tmpl w:val="942CF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7323D"/>
    <w:multiLevelType w:val="hybridMultilevel"/>
    <w:tmpl w:val="31B69DC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2EC4F3C"/>
    <w:multiLevelType w:val="hybridMultilevel"/>
    <w:tmpl w:val="C79E7BC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A0433"/>
    <w:multiLevelType w:val="multilevel"/>
    <w:tmpl w:val="AE4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5D"/>
    <w:rsid w:val="0009608A"/>
    <w:rsid w:val="00124991"/>
    <w:rsid w:val="00172647"/>
    <w:rsid w:val="001F5FD1"/>
    <w:rsid w:val="002F5E10"/>
    <w:rsid w:val="002F605D"/>
    <w:rsid w:val="00363D5D"/>
    <w:rsid w:val="004903DB"/>
    <w:rsid w:val="004D4FEB"/>
    <w:rsid w:val="006027A6"/>
    <w:rsid w:val="00681D13"/>
    <w:rsid w:val="00833B7A"/>
    <w:rsid w:val="00890F6A"/>
    <w:rsid w:val="00AD35B0"/>
    <w:rsid w:val="00B15277"/>
    <w:rsid w:val="00BE3DC9"/>
    <w:rsid w:val="00BF200F"/>
    <w:rsid w:val="00C42AE2"/>
    <w:rsid w:val="00C508D5"/>
    <w:rsid w:val="00C552A9"/>
    <w:rsid w:val="00DF6EDA"/>
    <w:rsid w:val="00E53569"/>
    <w:rsid w:val="00E54BA2"/>
    <w:rsid w:val="00EE68C1"/>
    <w:rsid w:val="00F3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FC0D"/>
  <w15:docId w15:val="{974CFD88-C2A4-4017-9081-0D20944C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357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D4F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DB"/>
    <w:pPr>
      <w:ind w:left="720"/>
      <w:contextualSpacing/>
    </w:pPr>
  </w:style>
  <w:style w:type="paragraph" w:styleId="NormalWeb">
    <w:name w:val="Normal (Web)"/>
    <w:basedOn w:val="Normal"/>
    <w:uiPriority w:val="99"/>
    <w:unhideWhenUsed/>
    <w:rsid w:val="004D4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FEB"/>
    <w:rPr>
      <w:color w:val="0000FF"/>
      <w:u w:val="single"/>
    </w:rPr>
  </w:style>
  <w:style w:type="character" w:styleId="Strong">
    <w:name w:val="Strong"/>
    <w:basedOn w:val="DefaultParagraphFont"/>
    <w:uiPriority w:val="22"/>
    <w:qFormat/>
    <w:rsid w:val="004D4FEB"/>
    <w:rPr>
      <w:b/>
      <w:bCs/>
    </w:rPr>
  </w:style>
  <w:style w:type="character" w:customStyle="1" w:styleId="Heading4Char">
    <w:name w:val="Heading 4 Char"/>
    <w:basedOn w:val="DefaultParagraphFont"/>
    <w:link w:val="Heading4"/>
    <w:uiPriority w:val="9"/>
    <w:rsid w:val="004D4FEB"/>
    <w:rPr>
      <w:rFonts w:ascii="Times New Roman" w:eastAsia="Times New Roman" w:hAnsi="Times New Roman" w:cs="Times New Roman"/>
      <w:b/>
      <w:bCs/>
      <w:sz w:val="24"/>
      <w:szCs w:val="24"/>
    </w:rPr>
  </w:style>
  <w:style w:type="character" w:styleId="Emphasis">
    <w:name w:val="Emphasis"/>
    <w:basedOn w:val="DefaultParagraphFont"/>
    <w:uiPriority w:val="20"/>
    <w:qFormat/>
    <w:rsid w:val="004D4FEB"/>
    <w:rPr>
      <w:i/>
      <w:iCs/>
    </w:rPr>
  </w:style>
  <w:style w:type="character" w:customStyle="1" w:styleId="Heading3Char">
    <w:name w:val="Heading 3 Char"/>
    <w:basedOn w:val="DefaultParagraphFont"/>
    <w:link w:val="Heading3"/>
    <w:uiPriority w:val="9"/>
    <w:rsid w:val="00F3573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5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D5"/>
  </w:style>
  <w:style w:type="paragraph" w:styleId="Footer">
    <w:name w:val="footer"/>
    <w:basedOn w:val="Normal"/>
    <w:link w:val="FooterChar"/>
    <w:uiPriority w:val="99"/>
    <w:unhideWhenUsed/>
    <w:rsid w:val="00C5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307">
      <w:bodyDiv w:val="1"/>
      <w:marLeft w:val="0"/>
      <w:marRight w:val="0"/>
      <w:marTop w:val="0"/>
      <w:marBottom w:val="0"/>
      <w:divBdr>
        <w:top w:val="none" w:sz="0" w:space="0" w:color="auto"/>
        <w:left w:val="none" w:sz="0" w:space="0" w:color="auto"/>
        <w:bottom w:val="none" w:sz="0" w:space="0" w:color="auto"/>
        <w:right w:val="none" w:sz="0" w:space="0" w:color="auto"/>
      </w:divBdr>
    </w:div>
    <w:div w:id="271478540">
      <w:bodyDiv w:val="1"/>
      <w:marLeft w:val="0"/>
      <w:marRight w:val="0"/>
      <w:marTop w:val="0"/>
      <w:marBottom w:val="0"/>
      <w:divBdr>
        <w:top w:val="none" w:sz="0" w:space="0" w:color="auto"/>
        <w:left w:val="none" w:sz="0" w:space="0" w:color="auto"/>
        <w:bottom w:val="none" w:sz="0" w:space="0" w:color="auto"/>
        <w:right w:val="none" w:sz="0" w:space="0" w:color="auto"/>
      </w:divBdr>
      <w:divsChild>
        <w:div w:id="1655059939">
          <w:marLeft w:val="0"/>
          <w:marRight w:val="0"/>
          <w:marTop w:val="0"/>
          <w:marBottom w:val="225"/>
          <w:divBdr>
            <w:top w:val="none" w:sz="0" w:space="0" w:color="auto"/>
            <w:left w:val="none" w:sz="0" w:space="0" w:color="auto"/>
            <w:bottom w:val="none" w:sz="0" w:space="0" w:color="auto"/>
            <w:right w:val="none" w:sz="0" w:space="0" w:color="auto"/>
          </w:divBdr>
        </w:div>
      </w:divsChild>
    </w:div>
    <w:div w:id="782842680">
      <w:bodyDiv w:val="1"/>
      <w:marLeft w:val="0"/>
      <w:marRight w:val="0"/>
      <w:marTop w:val="0"/>
      <w:marBottom w:val="0"/>
      <w:divBdr>
        <w:top w:val="none" w:sz="0" w:space="0" w:color="auto"/>
        <w:left w:val="none" w:sz="0" w:space="0" w:color="auto"/>
        <w:bottom w:val="none" w:sz="0" w:space="0" w:color="auto"/>
        <w:right w:val="none" w:sz="0" w:space="0" w:color="auto"/>
      </w:divBdr>
      <w:divsChild>
        <w:div w:id="1255824042">
          <w:marLeft w:val="0"/>
          <w:marRight w:val="0"/>
          <w:marTop w:val="0"/>
          <w:marBottom w:val="0"/>
          <w:divBdr>
            <w:top w:val="none" w:sz="0" w:space="0" w:color="auto"/>
            <w:left w:val="none" w:sz="0" w:space="0" w:color="auto"/>
            <w:bottom w:val="none" w:sz="0" w:space="0" w:color="auto"/>
            <w:right w:val="none" w:sz="0" w:space="0" w:color="auto"/>
          </w:divBdr>
        </w:div>
        <w:div w:id="1030033794">
          <w:marLeft w:val="0"/>
          <w:marRight w:val="0"/>
          <w:marTop w:val="0"/>
          <w:marBottom w:val="0"/>
          <w:divBdr>
            <w:top w:val="none" w:sz="0" w:space="0" w:color="auto"/>
            <w:left w:val="none" w:sz="0" w:space="0" w:color="auto"/>
            <w:bottom w:val="none" w:sz="0" w:space="0" w:color="auto"/>
            <w:right w:val="none" w:sz="0" w:space="0" w:color="auto"/>
          </w:divBdr>
        </w:div>
      </w:divsChild>
    </w:div>
    <w:div w:id="18803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Dictionary/U/urologist" TargetMode="External"/><Relationship Id="rId13" Type="http://schemas.openxmlformats.org/officeDocument/2006/relationships/hyperlink" Target="https://www.niddk.nih.gov/Dictionary/U/ure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dk.nih.gov/health-information/diagnostic-tests/cystoscopy-ureteroscopy"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medlineplus.gov/ency/article/00737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ddk.nih.gov/health-information/diagnostic-tests/cystoscopy-ureteroscopy" TargetMode="External"/><Relationship Id="rId5" Type="http://schemas.openxmlformats.org/officeDocument/2006/relationships/footnotes" Target="footnotes.xml"/><Relationship Id="rId15" Type="http://schemas.openxmlformats.org/officeDocument/2006/relationships/hyperlink" Target="https://www.niddk.nih.gov/Dictionary/U/urethra" TargetMode="External"/><Relationship Id="rId10" Type="http://schemas.openxmlformats.org/officeDocument/2006/relationships/hyperlink" Target="https://medlineplus.gov/anesthesi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lineplus.gov/ency/article/007113.htm" TargetMode="External"/><Relationship Id="rId14" Type="http://schemas.openxmlformats.org/officeDocument/2006/relationships/hyperlink" Target="https://www.niddk.nih.gov/Dictionary/K/kidn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Dell</cp:lastModifiedBy>
  <cp:revision>10</cp:revision>
  <dcterms:created xsi:type="dcterms:W3CDTF">2017-11-20T09:36:00Z</dcterms:created>
  <dcterms:modified xsi:type="dcterms:W3CDTF">2020-06-22T13:13:00Z</dcterms:modified>
</cp:coreProperties>
</file>