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B7" w:rsidRPr="005303B8" w:rsidRDefault="001F3208" w:rsidP="009921B2">
      <w:pPr>
        <w:rPr>
          <w:rFonts w:ascii="Times New Roman" w:hAnsi="Times New Roman" w:cs="Times New Roman"/>
          <w:b/>
          <w:bCs/>
          <w:sz w:val="26"/>
          <w:szCs w:val="24"/>
        </w:rPr>
      </w:pPr>
      <w:bookmarkStart w:id="0" w:name="_GoBack"/>
      <w:bookmarkEnd w:id="0"/>
      <w:r>
        <w:rPr>
          <w:rFonts w:ascii="Times New Roman" w:hAnsi="Times New Roman" w:cs="Times New Roman"/>
          <w:b/>
          <w:bCs/>
          <w:sz w:val="26"/>
          <w:szCs w:val="24"/>
        </w:rPr>
        <w:t>Q1.</w:t>
      </w:r>
      <w:r w:rsidR="009921B2" w:rsidRPr="005303B8">
        <w:rPr>
          <w:rFonts w:ascii="Times New Roman" w:hAnsi="Times New Roman" w:cs="Times New Roman"/>
          <w:b/>
          <w:bCs/>
          <w:sz w:val="26"/>
          <w:szCs w:val="24"/>
        </w:rPr>
        <w:t>What is the difference between argumentative and descriptive writing?              /10</w:t>
      </w:r>
    </w:p>
    <w:p w:rsidR="002D1759" w:rsidRPr="005303B8" w:rsidRDefault="005303B8" w:rsidP="009921B2">
      <w:pPr>
        <w:rPr>
          <w:rFonts w:ascii="Times New Roman" w:hAnsi="Times New Roman" w:cs="Times New Roman"/>
          <w:b/>
          <w:bCs/>
          <w:sz w:val="26"/>
          <w:szCs w:val="24"/>
        </w:rPr>
      </w:pPr>
      <w:r>
        <w:rPr>
          <w:rFonts w:ascii="Times New Roman" w:hAnsi="Times New Roman" w:cs="Times New Roman"/>
          <w:b/>
          <w:bCs/>
          <w:sz w:val="26"/>
          <w:szCs w:val="24"/>
        </w:rPr>
        <w:t>Answer:</w:t>
      </w:r>
    </w:p>
    <w:p w:rsidR="002D1759" w:rsidRPr="005303B8" w:rsidRDefault="002D1759" w:rsidP="009921B2">
      <w:pPr>
        <w:rPr>
          <w:rFonts w:ascii="Times New Roman" w:hAnsi="Times New Roman" w:cs="Times New Roman"/>
          <w:b/>
          <w:bCs/>
          <w:sz w:val="26"/>
          <w:szCs w:val="24"/>
        </w:rPr>
      </w:pPr>
    </w:p>
    <w:p w:rsidR="00CA7358" w:rsidRPr="005303B8" w:rsidRDefault="00CA7358" w:rsidP="009921B2">
      <w:pPr>
        <w:rPr>
          <w:rFonts w:ascii="Times New Roman" w:hAnsi="Times New Roman" w:cs="Times New Roman"/>
          <w:bCs/>
          <w:sz w:val="26"/>
          <w:szCs w:val="24"/>
        </w:rPr>
      </w:pPr>
      <w:r w:rsidRPr="005303B8">
        <w:rPr>
          <w:rFonts w:ascii="Times New Roman" w:hAnsi="Times New Roman" w:cs="Times New Roman"/>
          <w:bCs/>
          <w:sz w:val="26"/>
          <w:szCs w:val="24"/>
        </w:rPr>
        <w:t xml:space="preserve">Descriptive writing </w:t>
      </w:r>
      <w:r w:rsidR="00C11737" w:rsidRPr="005303B8">
        <w:rPr>
          <w:rFonts w:ascii="Times New Roman" w:hAnsi="Times New Roman" w:cs="Times New Roman"/>
          <w:bCs/>
          <w:sz w:val="26"/>
          <w:szCs w:val="24"/>
        </w:rPr>
        <w:t>describes a person, place or thing in such a way that a picture is formed in the reader’s mind</w:t>
      </w:r>
      <w:r w:rsidRPr="005303B8">
        <w:rPr>
          <w:rFonts w:ascii="Times New Roman" w:hAnsi="Times New Roman" w:cs="Times New Roman"/>
          <w:bCs/>
          <w:sz w:val="26"/>
          <w:szCs w:val="24"/>
        </w:rPr>
        <w:t xml:space="preserve"> while an argumentative writing informs about an idea. The argumentative writing can convince the reader through logic and descriptive writing is generally based on personal experience. Argumentative writing proves a point with evidence. </w:t>
      </w:r>
    </w:p>
    <w:p w:rsidR="002D1759" w:rsidRPr="005303B8" w:rsidRDefault="002D1759" w:rsidP="009921B2">
      <w:pPr>
        <w:rPr>
          <w:rFonts w:ascii="Times New Roman" w:hAnsi="Times New Roman" w:cs="Times New Roman"/>
          <w:b/>
          <w:bCs/>
          <w:sz w:val="26"/>
          <w:szCs w:val="24"/>
        </w:rPr>
      </w:pPr>
    </w:p>
    <w:p w:rsidR="009921B2" w:rsidRPr="005303B8" w:rsidRDefault="009921B2" w:rsidP="006F59D1">
      <w:pPr>
        <w:rPr>
          <w:rFonts w:ascii="Times New Roman" w:hAnsi="Times New Roman" w:cs="Times New Roman"/>
          <w:b/>
          <w:bCs/>
          <w:sz w:val="26"/>
          <w:szCs w:val="24"/>
        </w:rPr>
      </w:pPr>
      <w:r w:rsidRPr="005303B8">
        <w:rPr>
          <w:rFonts w:ascii="Times New Roman" w:hAnsi="Times New Roman" w:cs="Times New Roman"/>
          <w:b/>
          <w:bCs/>
          <w:sz w:val="26"/>
          <w:szCs w:val="24"/>
        </w:rPr>
        <w:t xml:space="preserve">Q2. </w:t>
      </w:r>
      <w:r w:rsidR="00A22CC0" w:rsidRPr="005303B8">
        <w:rPr>
          <w:rFonts w:ascii="Times New Roman" w:hAnsi="Times New Roman" w:cs="Times New Roman"/>
          <w:b/>
          <w:bCs/>
          <w:sz w:val="26"/>
          <w:szCs w:val="24"/>
        </w:rPr>
        <w:t>Find out ten</w:t>
      </w:r>
      <w:r w:rsidR="006F59D1" w:rsidRPr="005303B8">
        <w:rPr>
          <w:rFonts w:ascii="Times New Roman" w:hAnsi="Times New Roman" w:cs="Times New Roman"/>
          <w:b/>
          <w:bCs/>
          <w:sz w:val="26"/>
          <w:szCs w:val="24"/>
        </w:rPr>
        <w:t xml:space="preserve"> modifiers in the given story</w:t>
      </w:r>
      <w:r w:rsidR="00A22CC0" w:rsidRPr="005303B8">
        <w:rPr>
          <w:rFonts w:ascii="Times New Roman" w:hAnsi="Times New Roman" w:cs="Times New Roman"/>
          <w:b/>
          <w:bCs/>
          <w:sz w:val="26"/>
          <w:szCs w:val="24"/>
        </w:rPr>
        <w:t xml:space="preserve">                                                                    </w:t>
      </w:r>
      <w:r w:rsidR="007C7163" w:rsidRPr="005303B8">
        <w:rPr>
          <w:rFonts w:ascii="Times New Roman" w:hAnsi="Times New Roman" w:cs="Times New Roman"/>
          <w:b/>
          <w:bCs/>
          <w:sz w:val="26"/>
          <w:szCs w:val="24"/>
        </w:rPr>
        <w:t xml:space="preserve"> </w:t>
      </w:r>
      <w:r w:rsidR="00A22CC0" w:rsidRPr="005303B8">
        <w:rPr>
          <w:rFonts w:ascii="Times New Roman" w:hAnsi="Times New Roman" w:cs="Times New Roman"/>
          <w:b/>
          <w:bCs/>
          <w:sz w:val="26"/>
          <w:szCs w:val="24"/>
        </w:rPr>
        <w:t xml:space="preserve">  /10</w:t>
      </w:r>
    </w:p>
    <w:p w:rsidR="00B97853" w:rsidRPr="005303B8" w:rsidRDefault="00B97853" w:rsidP="006F59D1">
      <w:pPr>
        <w:rPr>
          <w:rFonts w:ascii="Times New Roman" w:hAnsi="Times New Roman" w:cs="Times New Roman"/>
          <w:b/>
          <w:bCs/>
          <w:sz w:val="26"/>
          <w:szCs w:val="24"/>
        </w:rPr>
      </w:pPr>
      <w:r w:rsidRPr="005303B8">
        <w:rPr>
          <w:rFonts w:ascii="Times New Roman" w:hAnsi="Times New Roman" w:cs="Times New Roman"/>
          <w:b/>
          <w:bCs/>
          <w:sz w:val="26"/>
          <w:szCs w:val="24"/>
        </w:rPr>
        <w:t>Answer: the following underlined and bolded words are modifiers:</w:t>
      </w:r>
    </w:p>
    <w:p w:rsidR="00A22CC0" w:rsidRPr="005303B8" w:rsidRDefault="00A22CC0" w:rsidP="00A22CC0">
      <w:pPr>
        <w:jc w:val="both"/>
        <w:rPr>
          <w:rFonts w:ascii="Times New Roman" w:hAnsi="Times New Roman" w:cs="Times New Roman"/>
          <w:sz w:val="26"/>
          <w:szCs w:val="24"/>
        </w:rPr>
      </w:pPr>
      <w:r w:rsidRPr="005303B8">
        <w:rPr>
          <w:rFonts w:ascii="Times New Roman" w:hAnsi="Times New Roman" w:cs="Times New Roman"/>
          <w:sz w:val="26"/>
          <w:szCs w:val="24"/>
        </w:rPr>
        <w:t xml:space="preserve">The Kingdom of </w:t>
      </w:r>
      <w:proofErr w:type="spellStart"/>
      <w:r w:rsidRPr="005303B8">
        <w:rPr>
          <w:rFonts w:ascii="Times New Roman" w:hAnsi="Times New Roman" w:cs="Times New Roman"/>
          <w:sz w:val="26"/>
          <w:szCs w:val="24"/>
        </w:rPr>
        <w:t>Glora</w:t>
      </w:r>
      <w:proofErr w:type="spellEnd"/>
      <w:r w:rsidRPr="005303B8">
        <w:rPr>
          <w:rFonts w:ascii="Times New Roman" w:hAnsi="Times New Roman" w:cs="Times New Roman"/>
          <w:sz w:val="26"/>
          <w:szCs w:val="24"/>
        </w:rPr>
        <w:t xml:space="preserve"> was home to Princess Isabella, a friendly young lady who was loved by the whole kingdom. She had two elder sisters, Rose and Juliette, but she was nothing like them. Rose was quite charming, but she was no match to Juliette. Nevertheless, they were both </w:t>
      </w:r>
      <w:proofErr w:type="gramStart"/>
      <w:r w:rsidRPr="005303B8">
        <w:rPr>
          <w:rFonts w:ascii="Times New Roman" w:hAnsi="Times New Roman" w:cs="Times New Roman"/>
          <w:sz w:val="26"/>
          <w:szCs w:val="24"/>
        </w:rPr>
        <w:t>mean</w:t>
      </w:r>
      <w:proofErr w:type="gramEnd"/>
      <w:r w:rsidRPr="005303B8">
        <w:rPr>
          <w:rFonts w:ascii="Times New Roman" w:hAnsi="Times New Roman" w:cs="Times New Roman"/>
          <w:sz w:val="26"/>
          <w:szCs w:val="24"/>
        </w:rPr>
        <w:t xml:space="preserve"> to Isabella because they were considered </w:t>
      </w:r>
      <w:r w:rsidRPr="005303B8">
        <w:rPr>
          <w:rFonts w:ascii="Times New Roman" w:hAnsi="Times New Roman" w:cs="Times New Roman"/>
          <w:b/>
          <w:sz w:val="26"/>
          <w:szCs w:val="24"/>
          <w:u w:val="single"/>
        </w:rPr>
        <w:t>conventionally</w:t>
      </w:r>
      <w:r w:rsidRPr="005303B8">
        <w:rPr>
          <w:rFonts w:ascii="Times New Roman" w:hAnsi="Times New Roman" w:cs="Times New Roman"/>
          <w:sz w:val="26"/>
          <w:szCs w:val="24"/>
        </w:rPr>
        <w:t xml:space="preserve"> beautiful. They teased Isabella for her </w:t>
      </w:r>
      <w:r w:rsidRPr="005303B8">
        <w:rPr>
          <w:rFonts w:ascii="Times New Roman" w:hAnsi="Times New Roman" w:cs="Times New Roman"/>
          <w:b/>
          <w:sz w:val="26"/>
          <w:szCs w:val="24"/>
          <w:u w:val="single"/>
        </w:rPr>
        <w:t>plain</w:t>
      </w:r>
      <w:r w:rsidRPr="005303B8">
        <w:rPr>
          <w:rFonts w:ascii="Times New Roman" w:hAnsi="Times New Roman" w:cs="Times New Roman"/>
          <w:sz w:val="26"/>
          <w:szCs w:val="24"/>
        </w:rPr>
        <w:t xml:space="preserve"> appearance and simplicity, and always made fun of her for playing with her toys. They coaxed her to dress up more, but Isabella paid no heed to her sisters and continued to play with her toys. She loved her dolls as they never called her names, but she often felt lonely. King Paul, her father, was distressed at the sorrow of his youngest child, and although he tried to spend his </w:t>
      </w:r>
      <w:r w:rsidRPr="005303B8">
        <w:rPr>
          <w:rFonts w:ascii="Times New Roman" w:hAnsi="Times New Roman" w:cs="Times New Roman"/>
          <w:b/>
          <w:sz w:val="26"/>
          <w:szCs w:val="24"/>
          <w:u w:val="single"/>
        </w:rPr>
        <w:t>free</w:t>
      </w:r>
      <w:r w:rsidRPr="005303B8">
        <w:rPr>
          <w:rFonts w:ascii="Times New Roman" w:hAnsi="Times New Roman" w:cs="Times New Roman"/>
          <w:sz w:val="26"/>
          <w:szCs w:val="24"/>
        </w:rPr>
        <w:t xml:space="preserve"> time with her, he was often called away for </w:t>
      </w:r>
      <w:r w:rsidRPr="005303B8">
        <w:rPr>
          <w:rFonts w:ascii="Times New Roman" w:hAnsi="Times New Roman" w:cs="Times New Roman"/>
          <w:b/>
          <w:sz w:val="26"/>
          <w:szCs w:val="24"/>
          <w:u w:val="single"/>
        </w:rPr>
        <w:t xml:space="preserve">extended </w:t>
      </w:r>
      <w:r w:rsidRPr="005303B8">
        <w:rPr>
          <w:rFonts w:ascii="Times New Roman" w:hAnsi="Times New Roman" w:cs="Times New Roman"/>
          <w:sz w:val="26"/>
          <w:szCs w:val="24"/>
        </w:rPr>
        <w:t>periods because of his royal duties.</w:t>
      </w:r>
    </w:p>
    <w:p w:rsidR="006F59D1" w:rsidRPr="005303B8" w:rsidRDefault="00A22CC0" w:rsidP="00A22CC0">
      <w:pPr>
        <w:jc w:val="both"/>
        <w:rPr>
          <w:rFonts w:ascii="Times New Roman" w:hAnsi="Times New Roman" w:cs="Times New Roman"/>
          <w:sz w:val="26"/>
          <w:szCs w:val="24"/>
        </w:rPr>
      </w:pPr>
      <w:r w:rsidRPr="005303B8">
        <w:rPr>
          <w:rFonts w:ascii="Times New Roman" w:hAnsi="Times New Roman" w:cs="Times New Roman"/>
          <w:sz w:val="26"/>
          <w:szCs w:val="24"/>
        </w:rPr>
        <w:t xml:space="preserve">On a bright summer morning, the prince of the Kingdom of Meadow-Hill, Geoffrey, arrived in the Kingdom of </w:t>
      </w:r>
      <w:proofErr w:type="spellStart"/>
      <w:r w:rsidRPr="005303B8">
        <w:rPr>
          <w:rFonts w:ascii="Times New Roman" w:hAnsi="Times New Roman" w:cs="Times New Roman"/>
          <w:sz w:val="26"/>
          <w:szCs w:val="24"/>
        </w:rPr>
        <w:t>Glora</w:t>
      </w:r>
      <w:proofErr w:type="spellEnd"/>
      <w:r w:rsidRPr="005303B8">
        <w:rPr>
          <w:rFonts w:ascii="Times New Roman" w:hAnsi="Times New Roman" w:cs="Times New Roman"/>
          <w:sz w:val="26"/>
          <w:szCs w:val="24"/>
        </w:rPr>
        <w:t xml:space="preserve">, seeking a bride. He was a year younger than Juliette, a year older than Rose, and two years older than Isabella. All the sisters were eager to meet the </w:t>
      </w:r>
      <w:r w:rsidRPr="005303B8">
        <w:rPr>
          <w:rFonts w:ascii="Times New Roman" w:hAnsi="Times New Roman" w:cs="Times New Roman"/>
          <w:b/>
          <w:sz w:val="26"/>
          <w:szCs w:val="24"/>
          <w:u w:val="single"/>
        </w:rPr>
        <w:t>handsome</w:t>
      </w:r>
      <w:r w:rsidRPr="005303B8">
        <w:rPr>
          <w:rFonts w:ascii="Times New Roman" w:hAnsi="Times New Roman" w:cs="Times New Roman"/>
          <w:sz w:val="26"/>
          <w:szCs w:val="24"/>
        </w:rPr>
        <w:t xml:space="preserve"> prince. Prince Geoffrey first spoke to Juliette, praising her beautiful tresses. Flattered, Juliette told him how </w:t>
      </w:r>
      <w:r w:rsidRPr="005303B8">
        <w:rPr>
          <w:rFonts w:ascii="Times New Roman" w:hAnsi="Times New Roman" w:cs="Times New Roman"/>
          <w:b/>
          <w:sz w:val="26"/>
          <w:szCs w:val="24"/>
          <w:u w:val="single"/>
        </w:rPr>
        <w:t>lovingly</w:t>
      </w:r>
      <w:r w:rsidRPr="005303B8">
        <w:rPr>
          <w:rFonts w:ascii="Times New Roman" w:hAnsi="Times New Roman" w:cs="Times New Roman"/>
          <w:sz w:val="26"/>
          <w:szCs w:val="24"/>
        </w:rPr>
        <w:t xml:space="preserve"> she took care of her hair. Geoffrey soon got tired of the conversation and tried to strike a conversation with Rose. To impress the </w:t>
      </w:r>
      <w:r w:rsidRPr="005303B8">
        <w:rPr>
          <w:rFonts w:ascii="Times New Roman" w:hAnsi="Times New Roman" w:cs="Times New Roman"/>
          <w:b/>
          <w:sz w:val="26"/>
          <w:szCs w:val="24"/>
          <w:u w:val="single"/>
        </w:rPr>
        <w:t>young</w:t>
      </w:r>
      <w:r w:rsidRPr="005303B8">
        <w:rPr>
          <w:rFonts w:ascii="Times New Roman" w:hAnsi="Times New Roman" w:cs="Times New Roman"/>
          <w:sz w:val="26"/>
          <w:szCs w:val="24"/>
        </w:rPr>
        <w:t xml:space="preserve"> prince, Rose began describing her father’s court and talking about all the </w:t>
      </w:r>
      <w:r w:rsidRPr="005303B8">
        <w:rPr>
          <w:rFonts w:ascii="Times New Roman" w:hAnsi="Times New Roman" w:cs="Times New Roman"/>
          <w:b/>
          <w:sz w:val="26"/>
          <w:szCs w:val="24"/>
          <w:u w:val="single"/>
        </w:rPr>
        <w:t>famous</w:t>
      </w:r>
      <w:r w:rsidRPr="005303B8">
        <w:rPr>
          <w:rFonts w:ascii="Times New Roman" w:hAnsi="Times New Roman" w:cs="Times New Roman"/>
          <w:b/>
          <w:sz w:val="26"/>
          <w:szCs w:val="24"/>
        </w:rPr>
        <w:t xml:space="preserve"> </w:t>
      </w:r>
      <w:r w:rsidRPr="005303B8">
        <w:rPr>
          <w:rFonts w:ascii="Times New Roman" w:hAnsi="Times New Roman" w:cs="Times New Roman"/>
          <w:sz w:val="26"/>
          <w:szCs w:val="24"/>
        </w:rPr>
        <w:t xml:space="preserve">personalities in it. When Prince Geoffrey could hear no more, he decided to meet Isabella. As soon as he met her, he was awestruck by her beauty. Juliette and Rose scoffed at Isabelle, berating her </w:t>
      </w:r>
      <w:r w:rsidRPr="005303B8">
        <w:rPr>
          <w:rFonts w:ascii="Times New Roman" w:hAnsi="Times New Roman" w:cs="Times New Roman"/>
          <w:b/>
          <w:sz w:val="26"/>
          <w:szCs w:val="24"/>
          <w:u w:val="single"/>
        </w:rPr>
        <w:t>unkempt</w:t>
      </w:r>
      <w:r w:rsidRPr="005303B8">
        <w:rPr>
          <w:rFonts w:ascii="Times New Roman" w:hAnsi="Times New Roman" w:cs="Times New Roman"/>
          <w:sz w:val="26"/>
          <w:szCs w:val="24"/>
        </w:rPr>
        <w:t xml:space="preserve"> hair. When the prince said she had </w:t>
      </w:r>
      <w:r w:rsidRPr="005303B8">
        <w:rPr>
          <w:rFonts w:ascii="Times New Roman" w:hAnsi="Times New Roman" w:cs="Times New Roman"/>
          <w:b/>
          <w:sz w:val="26"/>
          <w:szCs w:val="24"/>
          <w:u w:val="single"/>
        </w:rPr>
        <w:t>beautifu</w:t>
      </w:r>
      <w:r w:rsidRPr="005303B8">
        <w:rPr>
          <w:rFonts w:ascii="Times New Roman" w:hAnsi="Times New Roman" w:cs="Times New Roman"/>
          <w:sz w:val="26"/>
          <w:szCs w:val="24"/>
          <w:u w:val="single"/>
        </w:rPr>
        <w:t>l</w:t>
      </w:r>
      <w:r w:rsidRPr="005303B8">
        <w:rPr>
          <w:rFonts w:ascii="Times New Roman" w:hAnsi="Times New Roman" w:cs="Times New Roman"/>
          <w:sz w:val="26"/>
          <w:szCs w:val="24"/>
        </w:rPr>
        <w:t xml:space="preserve"> eyes, both Rose and Juliette declared that all the sisters had beautiful eyes. Prince Geoffrey said, “She is blessed with beautiful eyes indeed. But she plays with toys!” Juliette countered, trying to make young Isabella appear childish. </w:t>
      </w:r>
      <w:proofErr w:type="gramStart"/>
      <w:r w:rsidRPr="005303B8">
        <w:rPr>
          <w:rFonts w:ascii="Times New Roman" w:hAnsi="Times New Roman" w:cs="Times New Roman"/>
          <w:sz w:val="26"/>
          <w:szCs w:val="24"/>
        </w:rPr>
        <w:t>“So what?</w:t>
      </w:r>
      <w:proofErr w:type="gramEnd"/>
      <w:r w:rsidRPr="005303B8">
        <w:rPr>
          <w:rFonts w:ascii="Times New Roman" w:hAnsi="Times New Roman" w:cs="Times New Roman"/>
          <w:sz w:val="26"/>
          <w:szCs w:val="24"/>
        </w:rPr>
        <w:t xml:space="preserve"> Even I like </w:t>
      </w:r>
      <w:r w:rsidRPr="005303B8">
        <w:rPr>
          <w:rFonts w:ascii="Times New Roman" w:hAnsi="Times New Roman" w:cs="Times New Roman"/>
          <w:sz w:val="26"/>
          <w:szCs w:val="24"/>
        </w:rPr>
        <w:lastRenderedPageBreak/>
        <w:t>playing with dolls.” Taking out a small doll from his pocket, he introduced it to everyone as Jane, his oldest friend. Isabella, delighted, offered to introduce him to her friends. When he agreed, she led him into the garden, leaving behind her</w:t>
      </w:r>
      <w:r w:rsidRPr="005303B8">
        <w:rPr>
          <w:rFonts w:ascii="Times New Roman" w:hAnsi="Times New Roman" w:cs="Times New Roman"/>
          <w:b/>
          <w:sz w:val="26"/>
          <w:szCs w:val="24"/>
        </w:rPr>
        <w:t xml:space="preserve"> </w:t>
      </w:r>
      <w:r w:rsidRPr="005303B8">
        <w:rPr>
          <w:rFonts w:ascii="Times New Roman" w:hAnsi="Times New Roman" w:cs="Times New Roman"/>
          <w:b/>
          <w:sz w:val="26"/>
          <w:szCs w:val="24"/>
          <w:u w:val="single"/>
        </w:rPr>
        <w:t>mean</w:t>
      </w:r>
      <w:r w:rsidRPr="005303B8">
        <w:rPr>
          <w:rFonts w:ascii="Times New Roman" w:hAnsi="Times New Roman" w:cs="Times New Roman"/>
          <w:sz w:val="26"/>
          <w:szCs w:val="24"/>
        </w:rPr>
        <w:t xml:space="preserve"> sisters.</w:t>
      </w:r>
    </w:p>
    <w:p w:rsidR="006F59D1" w:rsidRPr="005303B8" w:rsidRDefault="006F59D1" w:rsidP="006F59D1">
      <w:pPr>
        <w:rPr>
          <w:rFonts w:ascii="Times New Roman" w:hAnsi="Times New Roman" w:cs="Times New Roman"/>
          <w:b/>
          <w:bCs/>
          <w:sz w:val="26"/>
          <w:szCs w:val="24"/>
        </w:rPr>
      </w:pPr>
      <w:r w:rsidRPr="005303B8">
        <w:rPr>
          <w:rFonts w:ascii="Times New Roman" w:hAnsi="Times New Roman" w:cs="Times New Roman"/>
          <w:b/>
          <w:bCs/>
          <w:sz w:val="26"/>
          <w:szCs w:val="24"/>
        </w:rPr>
        <w:t xml:space="preserve">Q3. Write </w:t>
      </w:r>
      <w:r w:rsidR="00A22CC0" w:rsidRPr="005303B8">
        <w:rPr>
          <w:rFonts w:ascii="Times New Roman" w:hAnsi="Times New Roman" w:cs="Times New Roman"/>
          <w:b/>
          <w:bCs/>
          <w:sz w:val="26"/>
          <w:szCs w:val="24"/>
        </w:rPr>
        <w:t xml:space="preserve">a </w:t>
      </w:r>
      <w:r w:rsidRPr="005303B8">
        <w:rPr>
          <w:rFonts w:ascii="Times New Roman" w:hAnsi="Times New Roman" w:cs="Times New Roman"/>
          <w:b/>
          <w:bCs/>
          <w:sz w:val="26"/>
          <w:szCs w:val="24"/>
        </w:rPr>
        <w:t>ten lines argumentative paragraph on the following topic                            /15</w:t>
      </w:r>
    </w:p>
    <w:p w:rsidR="00615BB3" w:rsidRPr="005303B8" w:rsidRDefault="00615BB3" w:rsidP="00615BB3">
      <w:pPr>
        <w:pStyle w:val="ListParagraph"/>
        <w:numPr>
          <w:ilvl w:val="0"/>
          <w:numId w:val="15"/>
        </w:numPr>
        <w:rPr>
          <w:rFonts w:ascii="Times New Roman" w:hAnsi="Times New Roman" w:cs="Times New Roman"/>
          <w:sz w:val="26"/>
          <w:szCs w:val="24"/>
        </w:rPr>
      </w:pPr>
      <w:r w:rsidRPr="005303B8">
        <w:rPr>
          <w:rFonts w:ascii="Times New Roman" w:hAnsi="Times New Roman" w:cs="Times New Roman"/>
          <w:sz w:val="26"/>
          <w:szCs w:val="24"/>
        </w:rPr>
        <w:t>Technology is a distraction</w:t>
      </w:r>
    </w:p>
    <w:p w:rsidR="00F12D7A" w:rsidRPr="005303B8" w:rsidRDefault="00652D2D" w:rsidP="006F59D1">
      <w:pPr>
        <w:rPr>
          <w:rFonts w:ascii="Times New Roman" w:hAnsi="Times New Roman" w:cs="Times New Roman"/>
          <w:sz w:val="26"/>
          <w:szCs w:val="24"/>
        </w:rPr>
      </w:pPr>
      <w:r>
        <w:rPr>
          <w:rFonts w:ascii="Times New Roman" w:hAnsi="Times New Roman" w:cs="Times New Roman"/>
          <w:sz w:val="26"/>
          <w:szCs w:val="24"/>
        </w:rPr>
        <w:t xml:space="preserve">With so much comfort and convenience that technology has brought in our lives, it also ruined the social lives of many individuals. In general, the students are badly influenced by the extensive use of technology </w:t>
      </w:r>
      <w:proofErr w:type="gramStart"/>
      <w:r>
        <w:rPr>
          <w:rFonts w:ascii="Times New Roman" w:hAnsi="Times New Roman" w:cs="Times New Roman"/>
          <w:sz w:val="26"/>
          <w:szCs w:val="24"/>
        </w:rPr>
        <w:t>who</w:t>
      </w:r>
      <w:proofErr w:type="gramEnd"/>
      <w:r>
        <w:rPr>
          <w:rFonts w:ascii="Times New Roman" w:hAnsi="Times New Roman" w:cs="Times New Roman"/>
          <w:sz w:val="26"/>
          <w:szCs w:val="24"/>
        </w:rPr>
        <w:t xml:space="preserve"> spend most of their time using mobiles, laptops and computers for a long period of time. This has diverted their attention from doing their daily and school tasks. Games which are being played by youngsters, specifically by the students led them to anxiety and mental health issues. </w:t>
      </w:r>
      <w:proofErr w:type="gramStart"/>
      <w:r>
        <w:rPr>
          <w:rFonts w:ascii="Times New Roman" w:hAnsi="Times New Roman" w:cs="Times New Roman"/>
          <w:sz w:val="26"/>
          <w:szCs w:val="24"/>
        </w:rPr>
        <w:t>A recent survey done in the US states that almost 70% of the youngsters spend 8 consecutive months of the year on the use</w:t>
      </w:r>
      <w:r w:rsidR="00BC421F">
        <w:rPr>
          <w:rFonts w:ascii="Times New Roman" w:hAnsi="Times New Roman" w:cs="Times New Roman"/>
          <w:sz w:val="26"/>
          <w:szCs w:val="24"/>
        </w:rPr>
        <w:t xml:space="preserve"> of smart phone</w:t>
      </w:r>
      <w:r w:rsidR="00CB6D34">
        <w:rPr>
          <w:rFonts w:ascii="Times New Roman" w:hAnsi="Times New Roman" w:cs="Times New Roman"/>
          <w:sz w:val="26"/>
          <w:szCs w:val="24"/>
        </w:rPr>
        <w:t>s</w:t>
      </w:r>
      <w:r w:rsidR="00BC421F">
        <w:rPr>
          <w:rFonts w:ascii="Times New Roman" w:hAnsi="Times New Roman" w:cs="Times New Roman"/>
          <w:sz w:val="26"/>
          <w:szCs w:val="24"/>
        </w:rPr>
        <w:t xml:space="preserve"> and video games.</w:t>
      </w:r>
      <w:proofErr w:type="gramEnd"/>
      <w:r w:rsidR="00BC421F">
        <w:rPr>
          <w:rFonts w:ascii="Times New Roman" w:hAnsi="Times New Roman" w:cs="Times New Roman"/>
          <w:sz w:val="26"/>
          <w:szCs w:val="24"/>
        </w:rPr>
        <w:t xml:space="preserve"> Use of technology at early age leaves permanent effects on</w:t>
      </w:r>
      <w:r w:rsidR="00B62147">
        <w:rPr>
          <w:rFonts w:ascii="Times New Roman" w:hAnsi="Times New Roman" w:cs="Times New Roman"/>
          <w:sz w:val="26"/>
          <w:szCs w:val="24"/>
        </w:rPr>
        <w:t xml:space="preserve"> a human being for instance; mobiles and computers weaken eyes</w:t>
      </w:r>
      <w:r w:rsidR="00CB6D34">
        <w:rPr>
          <w:rFonts w:ascii="Times New Roman" w:hAnsi="Times New Roman" w:cs="Times New Roman"/>
          <w:sz w:val="26"/>
          <w:szCs w:val="24"/>
        </w:rPr>
        <w:t>, damage</w:t>
      </w:r>
      <w:r w:rsidR="00B62147">
        <w:rPr>
          <w:rFonts w:ascii="Times New Roman" w:hAnsi="Times New Roman" w:cs="Times New Roman"/>
          <w:sz w:val="26"/>
          <w:szCs w:val="24"/>
        </w:rPr>
        <w:t xml:space="preserve"> brain which eventually may cause memory loss</w:t>
      </w:r>
      <w:r w:rsidR="00F10913">
        <w:rPr>
          <w:rFonts w:ascii="Times New Roman" w:hAnsi="Times New Roman" w:cs="Times New Roman"/>
          <w:sz w:val="26"/>
          <w:szCs w:val="24"/>
        </w:rPr>
        <w:t xml:space="preserve"> and it also causes anxiety in some people.</w:t>
      </w:r>
    </w:p>
    <w:p w:rsidR="006B2F0A" w:rsidRPr="005303B8" w:rsidRDefault="00A22CC0" w:rsidP="007C7163">
      <w:pPr>
        <w:rPr>
          <w:rFonts w:ascii="Times New Roman" w:hAnsi="Times New Roman" w:cs="Times New Roman"/>
          <w:b/>
          <w:bCs/>
          <w:sz w:val="26"/>
          <w:szCs w:val="24"/>
        </w:rPr>
      </w:pPr>
      <w:r w:rsidRPr="005303B8">
        <w:rPr>
          <w:rFonts w:ascii="Times New Roman" w:hAnsi="Times New Roman" w:cs="Times New Roman"/>
          <w:b/>
          <w:bCs/>
          <w:sz w:val="26"/>
          <w:szCs w:val="24"/>
        </w:rPr>
        <w:t>Q4.</w:t>
      </w:r>
      <w:r w:rsidR="00652D2D">
        <w:rPr>
          <w:rFonts w:ascii="Times New Roman" w:hAnsi="Times New Roman" w:cs="Times New Roman"/>
          <w:b/>
          <w:bCs/>
          <w:sz w:val="26"/>
          <w:szCs w:val="24"/>
        </w:rPr>
        <w:t xml:space="preserve">  Read the follow</w:t>
      </w:r>
      <w:r w:rsidR="003E7A8F">
        <w:rPr>
          <w:rFonts w:ascii="Times New Roman" w:hAnsi="Times New Roman" w:cs="Times New Roman"/>
          <w:b/>
          <w:bCs/>
          <w:sz w:val="26"/>
          <w:szCs w:val="24"/>
        </w:rPr>
        <w:t>in</w:t>
      </w:r>
      <w:r w:rsidR="007C7163" w:rsidRPr="005303B8">
        <w:rPr>
          <w:rFonts w:ascii="Times New Roman" w:hAnsi="Times New Roman" w:cs="Times New Roman"/>
          <w:b/>
          <w:bCs/>
          <w:sz w:val="26"/>
          <w:szCs w:val="24"/>
        </w:rPr>
        <w:t xml:space="preserve">g text quickly and fill in the table. What do the numbers given in the table refer to?                       </w:t>
      </w:r>
    </w:p>
    <w:p w:rsidR="007C7163" w:rsidRPr="005303B8" w:rsidRDefault="006B2F0A" w:rsidP="007C7163">
      <w:pPr>
        <w:rPr>
          <w:rFonts w:ascii="Times New Roman" w:hAnsi="Times New Roman" w:cs="Times New Roman"/>
          <w:b/>
          <w:bCs/>
          <w:sz w:val="26"/>
          <w:szCs w:val="24"/>
        </w:rPr>
      </w:pPr>
      <w:r w:rsidRPr="005303B8">
        <w:rPr>
          <w:rFonts w:ascii="Times New Roman" w:hAnsi="Times New Roman" w:cs="Times New Roman"/>
          <w:b/>
          <w:bCs/>
          <w:sz w:val="26"/>
          <w:szCs w:val="24"/>
        </w:rPr>
        <w:t>Answer:</w:t>
      </w:r>
      <w:r w:rsidR="007C7163" w:rsidRPr="005303B8">
        <w:rPr>
          <w:rFonts w:ascii="Times New Roman" w:hAnsi="Times New Roman" w:cs="Times New Roman"/>
          <w:b/>
          <w:bCs/>
          <w:sz w:val="26"/>
          <w:szCs w:val="24"/>
        </w:rPr>
        <w:t xml:space="preserve">                                                                                                           /15                                                                                                                           </w:t>
      </w:r>
    </w:p>
    <w:tbl>
      <w:tblPr>
        <w:tblStyle w:val="TableGrid"/>
        <w:tblW w:w="9887" w:type="dxa"/>
        <w:tblLook w:val="04A0" w:firstRow="1" w:lastRow="0" w:firstColumn="1" w:lastColumn="0" w:noHBand="0" w:noVBand="1"/>
      </w:tblPr>
      <w:tblGrid>
        <w:gridCol w:w="1898"/>
        <w:gridCol w:w="7989"/>
      </w:tblGrid>
      <w:tr w:rsidR="007C7163" w:rsidRPr="005303B8" w:rsidTr="007C7163">
        <w:trPr>
          <w:trHeight w:val="572"/>
        </w:trPr>
        <w:tc>
          <w:tcPr>
            <w:tcW w:w="1898" w:type="dxa"/>
          </w:tcPr>
          <w:p w:rsidR="007C7163" w:rsidRPr="005303B8" w:rsidRDefault="007C7163" w:rsidP="003E089B">
            <w:pPr>
              <w:rPr>
                <w:rFonts w:ascii="Times New Roman" w:hAnsi="Times New Roman" w:cs="Times New Roman"/>
                <w:sz w:val="26"/>
                <w:szCs w:val="24"/>
              </w:rPr>
            </w:pPr>
            <w:r w:rsidRPr="005303B8">
              <w:rPr>
                <w:rFonts w:ascii="Times New Roman" w:hAnsi="Times New Roman" w:cs="Times New Roman"/>
                <w:sz w:val="26"/>
                <w:szCs w:val="24"/>
              </w:rPr>
              <w:t>1%</w:t>
            </w:r>
          </w:p>
        </w:tc>
        <w:tc>
          <w:tcPr>
            <w:tcW w:w="7989" w:type="dxa"/>
          </w:tcPr>
          <w:p w:rsidR="007C7163" w:rsidRPr="005303B8" w:rsidRDefault="00672C5F" w:rsidP="003E089B">
            <w:pPr>
              <w:rPr>
                <w:rFonts w:ascii="Times New Roman" w:hAnsi="Times New Roman" w:cs="Times New Roman"/>
                <w:sz w:val="26"/>
                <w:szCs w:val="24"/>
              </w:rPr>
            </w:pPr>
            <w:r w:rsidRPr="005303B8">
              <w:rPr>
                <w:rFonts w:ascii="Times New Roman" w:hAnsi="Times New Roman" w:cs="Times New Roman"/>
                <w:sz w:val="26"/>
                <w:szCs w:val="24"/>
              </w:rPr>
              <w:t>Of the students</w:t>
            </w:r>
            <w:r w:rsidR="00792317" w:rsidRPr="005303B8">
              <w:rPr>
                <w:rFonts w:ascii="Times New Roman" w:hAnsi="Times New Roman" w:cs="Times New Roman"/>
                <w:sz w:val="26"/>
                <w:szCs w:val="24"/>
              </w:rPr>
              <w:t xml:space="preserve"> had engaged in role-play.</w:t>
            </w:r>
          </w:p>
        </w:tc>
      </w:tr>
      <w:tr w:rsidR="007C7163" w:rsidRPr="005303B8" w:rsidTr="007C7163">
        <w:trPr>
          <w:trHeight w:val="598"/>
        </w:trPr>
        <w:tc>
          <w:tcPr>
            <w:tcW w:w="1898" w:type="dxa"/>
          </w:tcPr>
          <w:p w:rsidR="007C7163" w:rsidRPr="005303B8" w:rsidRDefault="007C7163" w:rsidP="003E089B">
            <w:pPr>
              <w:rPr>
                <w:rFonts w:ascii="Times New Roman" w:hAnsi="Times New Roman" w:cs="Times New Roman"/>
                <w:sz w:val="26"/>
                <w:szCs w:val="24"/>
              </w:rPr>
            </w:pPr>
            <w:r w:rsidRPr="005303B8">
              <w:rPr>
                <w:rFonts w:ascii="Times New Roman" w:hAnsi="Times New Roman" w:cs="Times New Roman"/>
                <w:sz w:val="26"/>
                <w:szCs w:val="24"/>
              </w:rPr>
              <w:t>2%</w:t>
            </w:r>
          </w:p>
        </w:tc>
        <w:tc>
          <w:tcPr>
            <w:tcW w:w="7989" w:type="dxa"/>
          </w:tcPr>
          <w:p w:rsidR="007C7163" w:rsidRPr="005303B8" w:rsidRDefault="00792317" w:rsidP="003E089B">
            <w:pPr>
              <w:rPr>
                <w:rFonts w:ascii="Times New Roman" w:hAnsi="Times New Roman" w:cs="Times New Roman"/>
                <w:sz w:val="26"/>
                <w:szCs w:val="24"/>
              </w:rPr>
            </w:pPr>
            <w:r w:rsidRPr="005303B8">
              <w:rPr>
                <w:rFonts w:ascii="Times New Roman" w:hAnsi="Times New Roman" w:cs="Times New Roman"/>
                <w:sz w:val="26"/>
                <w:szCs w:val="24"/>
              </w:rPr>
              <w:t>Of the students had experienced field trips</w:t>
            </w:r>
          </w:p>
        </w:tc>
      </w:tr>
      <w:tr w:rsidR="007C7163" w:rsidRPr="005303B8" w:rsidTr="007C7163">
        <w:trPr>
          <w:trHeight w:val="572"/>
        </w:trPr>
        <w:tc>
          <w:tcPr>
            <w:tcW w:w="1898" w:type="dxa"/>
          </w:tcPr>
          <w:p w:rsidR="007C7163" w:rsidRPr="005303B8" w:rsidRDefault="007C7163" w:rsidP="003E089B">
            <w:pPr>
              <w:rPr>
                <w:rFonts w:ascii="Times New Roman" w:hAnsi="Times New Roman" w:cs="Times New Roman"/>
                <w:sz w:val="26"/>
                <w:szCs w:val="24"/>
              </w:rPr>
            </w:pPr>
            <w:r w:rsidRPr="005303B8">
              <w:rPr>
                <w:rFonts w:ascii="Times New Roman" w:hAnsi="Times New Roman" w:cs="Times New Roman"/>
                <w:sz w:val="26"/>
                <w:szCs w:val="24"/>
              </w:rPr>
              <w:t>6%</w:t>
            </w:r>
          </w:p>
        </w:tc>
        <w:tc>
          <w:tcPr>
            <w:tcW w:w="7989" w:type="dxa"/>
          </w:tcPr>
          <w:p w:rsidR="00A244E4" w:rsidRPr="005303B8" w:rsidRDefault="00A244E4" w:rsidP="00A244E4">
            <w:pPr>
              <w:jc w:val="both"/>
              <w:rPr>
                <w:rFonts w:ascii="Times New Roman" w:hAnsi="Times New Roman" w:cs="Times New Roman"/>
                <w:sz w:val="26"/>
                <w:szCs w:val="24"/>
              </w:rPr>
            </w:pPr>
            <w:r w:rsidRPr="005303B8">
              <w:rPr>
                <w:rFonts w:ascii="Times New Roman" w:hAnsi="Times New Roman" w:cs="Times New Roman"/>
                <w:sz w:val="26"/>
                <w:szCs w:val="24"/>
              </w:rPr>
              <w:t xml:space="preserve"> </w:t>
            </w:r>
            <w:proofErr w:type="gramStart"/>
            <w:r w:rsidRPr="005303B8">
              <w:rPr>
                <w:rFonts w:ascii="Times New Roman" w:hAnsi="Times New Roman" w:cs="Times New Roman"/>
                <w:sz w:val="26"/>
                <w:szCs w:val="24"/>
              </w:rPr>
              <w:t>of</w:t>
            </w:r>
            <w:proofErr w:type="gramEnd"/>
            <w:r w:rsidRPr="005303B8">
              <w:rPr>
                <w:rFonts w:ascii="Times New Roman" w:hAnsi="Times New Roman" w:cs="Times New Roman"/>
                <w:sz w:val="26"/>
                <w:szCs w:val="24"/>
              </w:rPr>
              <w:t xml:space="preserve"> the sample said they felt competent at writing essays, the staple A level assessment activity.</w:t>
            </w:r>
          </w:p>
          <w:p w:rsidR="007C7163" w:rsidRPr="005303B8" w:rsidRDefault="007C7163" w:rsidP="003E089B">
            <w:pPr>
              <w:rPr>
                <w:rFonts w:ascii="Times New Roman" w:hAnsi="Times New Roman" w:cs="Times New Roman"/>
                <w:sz w:val="26"/>
                <w:szCs w:val="24"/>
              </w:rPr>
            </w:pPr>
          </w:p>
        </w:tc>
      </w:tr>
      <w:tr w:rsidR="007C7163" w:rsidRPr="005303B8" w:rsidTr="007C7163">
        <w:trPr>
          <w:trHeight w:val="598"/>
        </w:trPr>
        <w:tc>
          <w:tcPr>
            <w:tcW w:w="1898" w:type="dxa"/>
          </w:tcPr>
          <w:p w:rsidR="007C7163" w:rsidRPr="005303B8" w:rsidRDefault="007C7163" w:rsidP="003E089B">
            <w:pPr>
              <w:rPr>
                <w:rFonts w:ascii="Times New Roman" w:hAnsi="Times New Roman" w:cs="Times New Roman"/>
                <w:sz w:val="26"/>
                <w:szCs w:val="24"/>
              </w:rPr>
            </w:pPr>
            <w:r w:rsidRPr="005303B8">
              <w:rPr>
                <w:rFonts w:ascii="Times New Roman" w:hAnsi="Times New Roman" w:cs="Times New Roman"/>
                <w:sz w:val="26"/>
                <w:szCs w:val="24"/>
              </w:rPr>
              <w:t>13%</w:t>
            </w:r>
          </w:p>
        </w:tc>
        <w:tc>
          <w:tcPr>
            <w:tcW w:w="7989" w:type="dxa"/>
          </w:tcPr>
          <w:p w:rsidR="007C7163" w:rsidRPr="005303B8" w:rsidRDefault="00792317" w:rsidP="003E089B">
            <w:pPr>
              <w:rPr>
                <w:rFonts w:ascii="Times New Roman" w:hAnsi="Times New Roman" w:cs="Times New Roman"/>
                <w:sz w:val="26"/>
                <w:szCs w:val="24"/>
              </w:rPr>
            </w:pPr>
            <w:r w:rsidRPr="005303B8">
              <w:rPr>
                <w:rFonts w:ascii="Times New Roman" w:hAnsi="Times New Roman" w:cs="Times New Roman"/>
                <w:sz w:val="26"/>
                <w:szCs w:val="24"/>
              </w:rPr>
              <w:t>Of students felt their A-level course had prepared them very well for work at university</w:t>
            </w:r>
          </w:p>
        </w:tc>
      </w:tr>
      <w:tr w:rsidR="007C7163" w:rsidRPr="005303B8" w:rsidTr="007C7163">
        <w:trPr>
          <w:trHeight w:val="572"/>
        </w:trPr>
        <w:tc>
          <w:tcPr>
            <w:tcW w:w="1898" w:type="dxa"/>
          </w:tcPr>
          <w:p w:rsidR="007C7163" w:rsidRPr="005303B8" w:rsidRDefault="007C7163" w:rsidP="003E089B">
            <w:pPr>
              <w:rPr>
                <w:rFonts w:ascii="Times New Roman" w:hAnsi="Times New Roman" w:cs="Times New Roman"/>
                <w:sz w:val="26"/>
                <w:szCs w:val="24"/>
              </w:rPr>
            </w:pPr>
            <w:r w:rsidRPr="005303B8">
              <w:rPr>
                <w:rFonts w:ascii="Times New Roman" w:hAnsi="Times New Roman" w:cs="Times New Roman"/>
                <w:sz w:val="26"/>
                <w:szCs w:val="24"/>
              </w:rPr>
              <w:t>16%</w:t>
            </w:r>
          </w:p>
        </w:tc>
        <w:tc>
          <w:tcPr>
            <w:tcW w:w="7989" w:type="dxa"/>
          </w:tcPr>
          <w:p w:rsidR="007C7163" w:rsidRPr="005303B8" w:rsidRDefault="00B86946" w:rsidP="003E089B">
            <w:pPr>
              <w:rPr>
                <w:rFonts w:ascii="Times New Roman" w:hAnsi="Times New Roman" w:cs="Times New Roman"/>
                <w:sz w:val="26"/>
                <w:szCs w:val="24"/>
              </w:rPr>
            </w:pPr>
            <w:r w:rsidRPr="005303B8">
              <w:rPr>
                <w:rFonts w:ascii="Times New Roman" w:hAnsi="Times New Roman" w:cs="Times New Roman"/>
                <w:sz w:val="26"/>
                <w:szCs w:val="24"/>
              </w:rPr>
              <w:t>Of the students had used video/audio</w:t>
            </w:r>
          </w:p>
        </w:tc>
      </w:tr>
      <w:tr w:rsidR="007C7163" w:rsidRPr="005303B8" w:rsidTr="007C7163">
        <w:trPr>
          <w:trHeight w:val="598"/>
        </w:trPr>
        <w:tc>
          <w:tcPr>
            <w:tcW w:w="1898" w:type="dxa"/>
          </w:tcPr>
          <w:p w:rsidR="007C7163" w:rsidRPr="005303B8" w:rsidRDefault="007C7163" w:rsidP="003E089B">
            <w:pPr>
              <w:rPr>
                <w:rFonts w:ascii="Times New Roman" w:hAnsi="Times New Roman" w:cs="Times New Roman"/>
                <w:sz w:val="26"/>
                <w:szCs w:val="24"/>
              </w:rPr>
            </w:pPr>
            <w:r w:rsidRPr="005303B8">
              <w:rPr>
                <w:rFonts w:ascii="Times New Roman" w:hAnsi="Times New Roman" w:cs="Times New Roman"/>
                <w:sz w:val="26"/>
                <w:szCs w:val="24"/>
              </w:rPr>
              <w:t>30%</w:t>
            </w:r>
          </w:p>
        </w:tc>
        <w:tc>
          <w:tcPr>
            <w:tcW w:w="7989" w:type="dxa"/>
          </w:tcPr>
          <w:p w:rsidR="007C7163" w:rsidRPr="005303B8" w:rsidRDefault="00805BE5" w:rsidP="003E089B">
            <w:pPr>
              <w:rPr>
                <w:rFonts w:ascii="Times New Roman" w:hAnsi="Times New Roman" w:cs="Times New Roman"/>
                <w:sz w:val="26"/>
                <w:szCs w:val="24"/>
              </w:rPr>
            </w:pPr>
            <w:proofErr w:type="gramStart"/>
            <w:r w:rsidRPr="005303B8">
              <w:rPr>
                <w:rFonts w:ascii="Times New Roman" w:hAnsi="Times New Roman" w:cs="Times New Roman"/>
                <w:sz w:val="26"/>
                <w:szCs w:val="24"/>
              </w:rPr>
              <w:t>of</w:t>
            </w:r>
            <w:proofErr w:type="gramEnd"/>
            <w:r w:rsidRPr="005303B8">
              <w:rPr>
                <w:rFonts w:ascii="Times New Roman" w:hAnsi="Times New Roman" w:cs="Times New Roman"/>
                <w:sz w:val="26"/>
                <w:szCs w:val="24"/>
              </w:rPr>
              <w:t xml:space="preserve"> respondents claimed to have made significant use of primary sources (few felt very confident in handling them) and this had mostly been in connection with project work.</w:t>
            </w:r>
          </w:p>
        </w:tc>
      </w:tr>
      <w:tr w:rsidR="007C7163" w:rsidRPr="005303B8" w:rsidTr="007C7163">
        <w:trPr>
          <w:trHeight w:val="572"/>
        </w:trPr>
        <w:tc>
          <w:tcPr>
            <w:tcW w:w="1898" w:type="dxa"/>
          </w:tcPr>
          <w:p w:rsidR="007C7163" w:rsidRPr="005303B8" w:rsidRDefault="00C4088D" w:rsidP="003E089B">
            <w:pPr>
              <w:rPr>
                <w:rFonts w:ascii="Times New Roman" w:hAnsi="Times New Roman" w:cs="Times New Roman"/>
                <w:sz w:val="26"/>
                <w:szCs w:val="24"/>
              </w:rPr>
            </w:pPr>
            <w:r>
              <w:rPr>
                <w:rFonts w:ascii="Times New Roman" w:hAnsi="Times New Roman" w:cs="Times New Roman"/>
                <w:sz w:val="26"/>
                <w:szCs w:val="24"/>
              </w:rPr>
              <w:t>¾</w:t>
            </w:r>
          </w:p>
        </w:tc>
        <w:tc>
          <w:tcPr>
            <w:tcW w:w="7989" w:type="dxa"/>
          </w:tcPr>
          <w:p w:rsidR="003411B0" w:rsidRPr="005303B8" w:rsidRDefault="00052724" w:rsidP="003411B0">
            <w:pPr>
              <w:jc w:val="both"/>
              <w:rPr>
                <w:rFonts w:ascii="Times New Roman" w:hAnsi="Times New Roman" w:cs="Times New Roman"/>
                <w:sz w:val="26"/>
                <w:szCs w:val="24"/>
              </w:rPr>
            </w:pPr>
            <w:r w:rsidRPr="005303B8">
              <w:rPr>
                <w:rFonts w:ascii="Times New Roman" w:hAnsi="Times New Roman" w:cs="Times New Roman"/>
                <w:sz w:val="26"/>
                <w:szCs w:val="24"/>
              </w:rPr>
              <w:t>Of the students</w:t>
            </w:r>
            <w:r w:rsidR="003411B0" w:rsidRPr="005303B8">
              <w:rPr>
                <w:rFonts w:ascii="Times New Roman" w:hAnsi="Times New Roman" w:cs="Times New Roman"/>
                <w:sz w:val="26"/>
                <w:szCs w:val="24"/>
              </w:rPr>
              <w:t xml:space="preserve"> felt it had prepared them fairly well.</w:t>
            </w:r>
          </w:p>
          <w:p w:rsidR="007C7163" w:rsidRPr="005303B8" w:rsidRDefault="007C7163" w:rsidP="003E089B">
            <w:pPr>
              <w:rPr>
                <w:rFonts w:ascii="Times New Roman" w:hAnsi="Times New Roman" w:cs="Times New Roman"/>
                <w:sz w:val="26"/>
                <w:szCs w:val="24"/>
              </w:rPr>
            </w:pPr>
          </w:p>
        </w:tc>
      </w:tr>
      <w:tr w:rsidR="007C7163" w:rsidRPr="005303B8" w:rsidTr="007C7163">
        <w:trPr>
          <w:trHeight w:val="572"/>
        </w:trPr>
        <w:tc>
          <w:tcPr>
            <w:tcW w:w="1898" w:type="dxa"/>
          </w:tcPr>
          <w:p w:rsidR="007C7163" w:rsidRPr="005303B8" w:rsidRDefault="007C7163" w:rsidP="003E089B">
            <w:pPr>
              <w:rPr>
                <w:rFonts w:ascii="Times New Roman" w:hAnsi="Times New Roman" w:cs="Times New Roman"/>
                <w:sz w:val="26"/>
                <w:szCs w:val="24"/>
              </w:rPr>
            </w:pPr>
            <w:r w:rsidRPr="005303B8">
              <w:rPr>
                <w:rFonts w:ascii="Times New Roman" w:hAnsi="Times New Roman" w:cs="Times New Roman"/>
                <w:sz w:val="26"/>
                <w:szCs w:val="24"/>
              </w:rPr>
              <w:t>86%</w:t>
            </w:r>
          </w:p>
        </w:tc>
        <w:tc>
          <w:tcPr>
            <w:tcW w:w="7989" w:type="dxa"/>
          </w:tcPr>
          <w:p w:rsidR="007C7163" w:rsidRPr="005303B8" w:rsidRDefault="00787B7C" w:rsidP="003E089B">
            <w:pPr>
              <w:rPr>
                <w:rFonts w:ascii="Times New Roman" w:hAnsi="Times New Roman" w:cs="Times New Roman"/>
                <w:sz w:val="26"/>
                <w:szCs w:val="24"/>
              </w:rPr>
            </w:pPr>
            <w:proofErr w:type="gramStart"/>
            <w:r w:rsidRPr="005303B8">
              <w:rPr>
                <w:rFonts w:ascii="Times New Roman" w:hAnsi="Times New Roman" w:cs="Times New Roman"/>
                <w:sz w:val="26"/>
                <w:szCs w:val="24"/>
              </w:rPr>
              <w:t>of</w:t>
            </w:r>
            <w:proofErr w:type="gramEnd"/>
            <w:r w:rsidRPr="005303B8">
              <w:rPr>
                <w:rFonts w:ascii="Times New Roman" w:hAnsi="Times New Roman" w:cs="Times New Roman"/>
                <w:sz w:val="26"/>
                <w:szCs w:val="24"/>
              </w:rPr>
              <w:t xml:space="preserve"> respondents reporting that their teachers had been more influential in their development as historians than the students' own reading and thinking.</w:t>
            </w:r>
          </w:p>
        </w:tc>
      </w:tr>
    </w:tbl>
    <w:p w:rsidR="007C7163" w:rsidRPr="005303B8" w:rsidRDefault="007C7163" w:rsidP="007C7163">
      <w:pPr>
        <w:jc w:val="both"/>
        <w:rPr>
          <w:rFonts w:ascii="Times New Roman" w:hAnsi="Times New Roman" w:cs="Times New Roman"/>
          <w:sz w:val="26"/>
          <w:szCs w:val="24"/>
        </w:rPr>
      </w:pPr>
    </w:p>
    <w:p w:rsidR="005700C4" w:rsidRPr="005303B8" w:rsidRDefault="005700C4" w:rsidP="005700C4">
      <w:pPr>
        <w:jc w:val="both"/>
        <w:rPr>
          <w:rFonts w:ascii="Times New Roman" w:hAnsi="Times New Roman" w:cs="Times New Roman"/>
          <w:sz w:val="26"/>
          <w:szCs w:val="24"/>
        </w:rPr>
      </w:pPr>
    </w:p>
    <w:sectPr w:rsidR="005700C4" w:rsidRPr="00530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6A0"/>
    <w:multiLevelType w:val="hybridMultilevel"/>
    <w:tmpl w:val="CF7EA972"/>
    <w:lvl w:ilvl="0" w:tplc="D0829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123E81"/>
    <w:multiLevelType w:val="hybridMultilevel"/>
    <w:tmpl w:val="01045C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81AD3"/>
    <w:multiLevelType w:val="hybridMultilevel"/>
    <w:tmpl w:val="5F5841FA"/>
    <w:lvl w:ilvl="0" w:tplc="D03E5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D10FEA"/>
    <w:multiLevelType w:val="hybridMultilevel"/>
    <w:tmpl w:val="80F83586"/>
    <w:lvl w:ilvl="0" w:tplc="7FAAF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F12AFD"/>
    <w:multiLevelType w:val="hybridMultilevel"/>
    <w:tmpl w:val="EA5083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91CC0"/>
    <w:multiLevelType w:val="hybridMultilevel"/>
    <w:tmpl w:val="630E6790"/>
    <w:lvl w:ilvl="0" w:tplc="7A965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CE6701"/>
    <w:multiLevelType w:val="hybridMultilevel"/>
    <w:tmpl w:val="5F4AF844"/>
    <w:lvl w:ilvl="0" w:tplc="C068E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875953"/>
    <w:multiLevelType w:val="hybridMultilevel"/>
    <w:tmpl w:val="B046DE76"/>
    <w:lvl w:ilvl="0" w:tplc="C068E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526EFA"/>
    <w:multiLevelType w:val="hybridMultilevel"/>
    <w:tmpl w:val="B122FA62"/>
    <w:lvl w:ilvl="0" w:tplc="6F5C955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557A0407"/>
    <w:multiLevelType w:val="hybridMultilevel"/>
    <w:tmpl w:val="F75E6756"/>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5EFC3077"/>
    <w:multiLevelType w:val="hybridMultilevel"/>
    <w:tmpl w:val="9A04F8D2"/>
    <w:lvl w:ilvl="0" w:tplc="64BC0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8D07C2"/>
    <w:multiLevelType w:val="hybridMultilevel"/>
    <w:tmpl w:val="A3B85B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FC0B85"/>
    <w:multiLevelType w:val="hybridMultilevel"/>
    <w:tmpl w:val="350209B2"/>
    <w:lvl w:ilvl="0" w:tplc="E9609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0A0BBE"/>
    <w:multiLevelType w:val="hybridMultilevel"/>
    <w:tmpl w:val="F7A890FC"/>
    <w:lvl w:ilvl="0" w:tplc="1F567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816B80"/>
    <w:multiLevelType w:val="hybridMultilevel"/>
    <w:tmpl w:val="F684EFD2"/>
    <w:lvl w:ilvl="0" w:tplc="C068E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10"/>
  </w:num>
  <w:num w:numId="5">
    <w:abstractNumId w:val="2"/>
  </w:num>
  <w:num w:numId="6">
    <w:abstractNumId w:val="12"/>
  </w:num>
  <w:num w:numId="7">
    <w:abstractNumId w:val="4"/>
  </w:num>
  <w:num w:numId="8">
    <w:abstractNumId w:val="11"/>
  </w:num>
  <w:num w:numId="9">
    <w:abstractNumId w:val="9"/>
  </w:num>
  <w:num w:numId="10">
    <w:abstractNumId w:val="3"/>
  </w:num>
  <w:num w:numId="11">
    <w:abstractNumId w:val="6"/>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5D"/>
    <w:rsid w:val="00002FAC"/>
    <w:rsid w:val="00026F59"/>
    <w:rsid w:val="00052724"/>
    <w:rsid w:val="00060BE5"/>
    <w:rsid w:val="000A3A5B"/>
    <w:rsid w:val="000B5E67"/>
    <w:rsid w:val="00137702"/>
    <w:rsid w:val="001B75E3"/>
    <w:rsid w:val="001B784B"/>
    <w:rsid w:val="001C73A1"/>
    <w:rsid w:val="001E7E83"/>
    <w:rsid w:val="001F3208"/>
    <w:rsid w:val="00236D15"/>
    <w:rsid w:val="002B2994"/>
    <w:rsid w:val="002D1759"/>
    <w:rsid w:val="003411B0"/>
    <w:rsid w:val="00342D38"/>
    <w:rsid w:val="00372252"/>
    <w:rsid w:val="003A7045"/>
    <w:rsid w:val="003B6713"/>
    <w:rsid w:val="003E7A8F"/>
    <w:rsid w:val="00466684"/>
    <w:rsid w:val="004D408E"/>
    <w:rsid w:val="005220A3"/>
    <w:rsid w:val="005303B8"/>
    <w:rsid w:val="005700C4"/>
    <w:rsid w:val="005A4CCD"/>
    <w:rsid w:val="005A55E5"/>
    <w:rsid w:val="0061310E"/>
    <w:rsid w:val="00615BB3"/>
    <w:rsid w:val="0062378B"/>
    <w:rsid w:val="00623F23"/>
    <w:rsid w:val="00642046"/>
    <w:rsid w:val="0064627F"/>
    <w:rsid w:val="00652D2D"/>
    <w:rsid w:val="00672C5F"/>
    <w:rsid w:val="006B2F0A"/>
    <w:rsid w:val="006B3761"/>
    <w:rsid w:val="006D2D37"/>
    <w:rsid w:val="006F240B"/>
    <w:rsid w:val="006F59D1"/>
    <w:rsid w:val="00707B1F"/>
    <w:rsid w:val="00752744"/>
    <w:rsid w:val="0076345B"/>
    <w:rsid w:val="00784AA6"/>
    <w:rsid w:val="00787B7C"/>
    <w:rsid w:val="00792317"/>
    <w:rsid w:val="007C34AA"/>
    <w:rsid w:val="007C7163"/>
    <w:rsid w:val="00805BE5"/>
    <w:rsid w:val="00850523"/>
    <w:rsid w:val="00876D47"/>
    <w:rsid w:val="00922CC2"/>
    <w:rsid w:val="009921B2"/>
    <w:rsid w:val="009F26A0"/>
    <w:rsid w:val="00A1259D"/>
    <w:rsid w:val="00A22CC0"/>
    <w:rsid w:val="00A244E4"/>
    <w:rsid w:val="00A51D6A"/>
    <w:rsid w:val="00A546AE"/>
    <w:rsid w:val="00AA44D1"/>
    <w:rsid w:val="00AA751E"/>
    <w:rsid w:val="00AD3F5D"/>
    <w:rsid w:val="00AF2A0E"/>
    <w:rsid w:val="00B401E3"/>
    <w:rsid w:val="00B62147"/>
    <w:rsid w:val="00B64BB7"/>
    <w:rsid w:val="00B86946"/>
    <w:rsid w:val="00B97853"/>
    <w:rsid w:val="00BC421F"/>
    <w:rsid w:val="00BE5801"/>
    <w:rsid w:val="00C01F28"/>
    <w:rsid w:val="00C11737"/>
    <w:rsid w:val="00C250C0"/>
    <w:rsid w:val="00C27263"/>
    <w:rsid w:val="00C4088D"/>
    <w:rsid w:val="00C72684"/>
    <w:rsid w:val="00CA7358"/>
    <w:rsid w:val="00CB6D34"/>
    <w:rsid w:val="00DC62C2"/>
    <w:rsid w:val="00E05404"/>
    <w:rsid w:val="00E43C4A"/>
    <w:rsid w:val="00E61133"/>
    <w:rsid w:val="00E72618"/>
    <w:rsid w:val="00EA2E61"/>
    <w:rsid w:val="00F10913"/>
    <w:rsid w:val="00F1147E"/>
    <w:rsid w:val="00F12D7A"/>
    <w:rsid w:val="00F549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1"/>
    <w:rPr>
      <w:rFonts w:ascii="Segoe UI" w:hAnsi="Segoe UI" w:cs="Segoe UI"/>
      <w:sz w:val="18"/>
      <w:szCs w:val="18"/>
    </w:rPr>
  </w:style>
  <w:style w:type="character" w:styleId="Emphasis">
    <w:name w:val="Emphasis"/>
    <w:basedOn w:val="DefaultParagraphFont"/>
    <w:uiPriority w:val="20"/>
    <w:qFormat/>
    <w:rsid w:val="00EA2E61"/>
    <w:rPr>
      <w:i/>
      <w:iCs/>
    </w:rPr>
  </w:style>
  <w:style w:type="table" w:styleId="TableGrid">
    <w:name w:val="Table Grid"/>
    <w:basedOn w:val="TableNormal"/>
    <w:uiPriority w:val="39"/>
    <w:rsid w:val="006F2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310E"/>
    <w:pPr>
      <w:ind w:left="720"/>
      <w:contextualSpacing/>
    </w:pPr>
  </w:style>
  <w:style w:type="character" w:styleId="CommentReference">
    <w:name w:val="annotation reference"/>
    <w:basedOn w:val="DefaultParagraphFont"/>
    <w:uiPriority w:val="99"/>
    <w:semiHidden/>
    <w:unhideWhenUsed/>
    <w:rsid w:val="007C7163"/>
    <w:rPr>
      <w:sz w:val="16"/>
      <w:szCs w:val="16"/>
    </w:rPr>
  </w:style>
  <w:style w:type="paragraph" w:styleId="CommentText">
    <w:name w:val="annotation text"/>
    <w:basedOn w:val="Normal"/>
    <w:link w:val="CommentTextChar"/>
    <w:uiPriority w:val="99"/>
    <w:semiHidden/>
    <w:unhideWhenUsed/>
    <w:rsid w:val="007C7163"/>
    <w:pPr>
      <w:spacing w:line="240" w:lineRule="auto"/>
    </w:pPr>
    <w:rPr>
      <w:sz w:val="20"/>
      <w:szCs w:val="20"/>
    </w:rPr>
  </w:style>
  <w:style w:type="character" w:customStyle="1" w:styleId="CommentTextChar">
    <w:name w:val="Comment Text Char"/>
    <w:basedOn w:val="DefaultParagraphFont"/>
    <w:link w:val="CommentText"/>
    <w:uiPriority w:val="99"/>
    <w:semiHidden/>
    <w:rsid w:val="007C7163"/>
    <w:rPr>
      <w:sz w:val="20"/>
      <w:szCs w:val="20"/>
    </w:rPr>
  </w:style>
  <w:style w:type="paragraph" w:styleId="CommentSubject">
    <w:name w:val="annotation subject"/>
    <w:basedOn w:val="CommentText"/>
    <w:next w:val="CommentText"/>
    <w:link w:val="CommentSubjectChar"/>
    <w:uiPriority w:val="99"/>
    <w:semiHidden/>
    <w:unhideWhenUsed/>
    <w:rsid w:val="007C7163"/>
    <w:rPr>
      <w:b/>
      <w:bCs/>
    </w:rPr>
  </w:style>
  <w:style w:type="character" w:customStyle="1" w:styleId="CommentSubjectChar">
    <w:name w:val="Comment Subject Char"/>
    <w:basedOn w:val="CommentTextChar"/>
    <w:link w:val="CommentSubject"/>
    <w:uiPriority w:val="99"/>
    <w:semiHidden/>
    <w:rsid w:val="007C71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1"/>
    <w:rPr>
      <w:rFonts w:ascii="Segoe UI" w:hAnsi="Segoe UI" w:cs="Segoe UI"/>
      <w:sz w:val="18"/>
      <w:szCs w:val="18"/>
    </w:rPr>
  </w:style>
  <w:style w:type="character" w:styleId="Emphasis">
    <w:name w:val="Emphasis"/>
    <w:basedOn w:val="DefaultParagraphFont"/>
    <w:uiPriority w:val="20"/>
    <w:qFormat/>
    <w:rsid w:val="00EA2E61"/>
    <w:rPr>
      <w:i/>
      <w:iCs/>
    </w:rPr>
  </w:style>
  <w:style w:type="table" w:styleId="TableGrid">
    <w:name w:val="Table Grid"/>
    <w:basedOn w:val="TableNormal"/>
    <w:uiPriority w:val="39"/>
    <w:rsid w:val="006F2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310E"/>
    <w:pPr>
      <w:ind w:left="720"/>
      <w:contextualSpacing/>
    </w:pPr>
  </w:style>
  <w:style w:type="character" w:styleId="CommentReference">
    <w:name w:val="annotation reference"/>
    <w:basedOn w:val="DefaultParagraphFont"/>
    <w:uiPriority w:val="99"/>
    <w:semiHidden/>
    <w:unhideWhenUsed/>
    <w:rsid w:val="007C7163"/>
    <w:rPr>
      <w:sz w:val="16"/>
      <w:szCs w:val="16"/>
    </w:rPr>
  </w:style>
  <w:style w:type="paragraph" w:styleId="CommentText">
    <w:name w:val="annotation text"/>
    <w:basedOn w:val="Normal"/>
    <w:link w:val="CommentTextChar"/>
    <w:uiPriority w:val="99"/>
    <w:semiHidden/>
    <w:unhideWhenUsed/>
    <w:rsid w:val="007C7163"/>
    <w:pPr>
      <w:spacing w:line="240" w:lineRule="auto"/>
    </w:pPr>
    <w:rPr>
      <w:sz w:val="20"/>
      <w:szCs w:val="20"/>
    </w:rPr>
  </w:style>
  <w:style w:type="character" w:customStyle="1" w:styleId="CommentTextChar">
    <w:name w:val="Comment Text Char"/>
    <w:basedOn w:val="DefaultParagraphFont"/>
    <w:link w:val="CommentText"/>
    <w:uiPriority w:val="99"/>
    <w:semiHidden/>
    <w:rsid w:val="007C7163"/>
    <w:rPr>
      <w:sz w:val="20"/>
      <w:szCs w:val="20"/>
    </w:rPr>
  </w:style>
  <w:style w:type="paragraph" w:styleId="CommentSubject">
    <w:name w:val="annotation subject"/>
    <w:basedOn w:val="CommentText"/>
    <w:next w:val="CommentText"/>
    <w:link w:val="CommentSubjectChar"/>
    <w:uiPriority w:val="99"/>
    <w:semiHidden/>
    <w:unhideWhenUsed/>
    <w:rsid w:val="007C7163"/>
    <w:rPr>
      <w:b/>
      <w:bCs/>
    </w:rPr>
  </w:style>
  <w:style w:type="character" w:customStyle="1" w:styleId="CommentSubjectChar">
    <w:name w:val="Comment Subject Char"/>
    <w:basedOn w:val="CommentTextChar"/>
    <w:link w:val="CommentSubject"/>
    <w:uiPriority w:val="99"/>
    <w:semiHidden/>
    <w:rsid w:val="007C71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31</cp:revision>
  <cp:lastPrinted>2019-04-10T10:28:00Z</cp:lastPrinted>
  <dcterms:created xsi:type="dcterms:W3CDTF">2020-07-01T06:27:00Z</dcterms:created>
  <dcterms:modified xsi:type="dcterms:W3CDTF">2020-07-01T07:17:00Z</dcterms:modified>
</cp:coreProperties>
</file>