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7" w:rsidRPr="005612C5" w:rsidRDefault="008940CB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 xml:space="preserve">Name </w:t>
      </w: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 xml:space="preserve">------------------------------  </w:t>
      </w: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Shabnam</w:t>
      </w:r>
      <w:proofErr w:type="spellEnd"/>
      <w:proofErr w:type="gram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Malik</w:t>
      </w:r>
      <w:proofErr w:type="spellEnd"/>
    </w:p>
    <w:p w:rsidR="008940CB" w:rsidRPr="005612C5" w:rsidRDefault="008940CB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ID#</w:t>
      </w: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----------------------------------  14759</w:t>
      </w:r>
      <w:proofErr w:type="gramEnd"/>
    </w:p>
    <w:p w:rsidR="008940CB" w:rsidRPr="005612C5" w:rsidRDefault="008940CB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Subject ---------------------------- Histology</w:t>
      </w:r>
    </w:p>
    <w:p w:rsidR="008940CB" w:rsidRPr="005612C5" w:rsidRDefault="008940CB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Paper  -----------------------------</w:t>
      </w:r>
      <w:proofErr w:type="gram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Final term</w:t>
      </w:r>
    </w:p>
    <w:p w:rsidR="008940CB" w:rsidRPr="005612C5" w:rsidRDefault="0011218C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Semester -------------------------- BS DT 4rth</w:t>
      </w:r>
    </w:p>
    <w:p w:rsidR="0011218C" w:rsidRPr="005612C5" w:rsidRDefault="0011218C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Date -------------------------------- 24/06/2020.</w:t>
      </w:r>
    </w:p>
    <w:p w:rsidR="0011218C" w:rsidRPr="005612C5" w:rsidRDefault="0011218C" w:rsidP="0056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18C" w:rsidRPr="005612C5" w:rsidRDefault="0011218C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1FD" w:rsidRPr="005612C5" w:rsidRDefault="00CD61FD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Ans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Q No. 01.</w:t>
      </w:r>
    </w:p>
    <w:p w:rsidR="00CD61FD" w:rsidRPr="005612C5" w:rsidRDefault="00CD61FD" w:rsidP="005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 xml:space="preserve">Fibrous capsule and </w:t>
      </w: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reticular Disc.</w:t>
      </w:r>
    </w:p>
    <w:p w:rsidR="00CD61FD" w:rsidRPr="005612C5" w:rsidRDefault="00CD61FD" w:rsidP="005612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Fibrous Capsule</w:t>
      </w:r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Fibrous capsule is a fibrous membrane that surrounds the joint.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its attach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eminence.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Like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disc and neck of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mandibular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condyle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CD61FD" w:rsidRPr="005612C5" w:rsidRDefault="00CD61FD" w:rsidP="005612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Articular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Disc.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disc is the unique feature of the TMJ.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 xml:space="preserve">Composed of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fibrocartilagenous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tissue.</w:t>
      </w:r>
      <w:proofErr w:type="gramEnd"/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Disc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the joint into two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compartment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CD61FD" w:rsidRPr="005612C5" w:rsidRDefault="00CD61FD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Upper synovial cavity and lower synovial cavity.</w:t>
      </w:r>
      <w:proofErr w:type="gramEnd"/>
    </w:p>
    <w:p w:rsidR="00CD61FD" w:rsidRPr="005612C5" w:rsidRDefault="009D29E1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 xml:space="preserve">area of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disc get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nutrients from the synovial fluid.</w:t>
      </w:r>
    </w:p>
    <w:p w:rsidR="009D29E1" w:rsidRPr="005612C5" w:rsidRDefault="009D29E1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Shape is oval.</w:t>
      </w:r>
    </w:p>
    <w:p w:rsidR="009D29E1" w:rsidRPr="005612C5" w:rsidRDefault="009D29E1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It make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surface.</w:t>
      </w:r>
    </w:p>
    <w:p w:rsidR="009D29E1" w:rsidRPr="005612C5" w:rsidRDefault="009D29E1" w:rsidP="005612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Its functions are</w:t>
      </w:r>
    </w:p>
    <w:p w:rsidR="009D29E1" w:rsidRPr="005612C5" w:rsidRDefault="009D29E1" w:rsidP="005612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Stabilize the TMJ.</w:t>
      </w:r>
    </w:p>
    <w:p w:rsidR="009D29E1" w:rsidRPr="005612C5" w:rsidRDefault="009D29E1" w:rsidP="005612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surface.</w:t>
      </w:r>
    </w:p>
    <w:p w:rsidR="009D29E1" w:rsidRPr="005612C5" w:rsidRDefault="009D29E1" w:rsidP="005612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Reduce wear of TMJ.</w:t>
      </w:r>
    </w:p>
    <w:p w:rsidR="009D29E1" w:rsidRPr="005612C5" w:rsidRDefault="009D29E1" w:rsidP="005612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Lubrication.</w:t>
      </w:r>
    </w:p>
    <w:p w:rsidR="002B5A31" w:rsidRPr="005612C5" w:rsidRDefault="002B5A31" w:rsidP="005612C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Note .</w:t>
      </w:r>
      <w:proofErr w:type="gramEnd"/>
    </w:p>
    <w:p w:rsidR="002B5A31" w:rsidRPr="005612C5" w:rsidRDefault="002B5A31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Thus the fibrous capsule surrounds the TMJ while disc is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fibrocartilageous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tissue that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the TMJ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into two comportment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disc is the co</w:t>
      </w:r>
      <w:r w:rsidR="00C44F1F" w:rsidRPr="005612C5">
        <w:rPr>
          <w:rFonts w:ascii="Times New Roman" w:hAnsi="Times New Roman" w:cs="Times New Roman"/>
          <w:sz w:val="24"/>
          <w:szCs w:val="24"/>
        </w:rPr>
        <w:t xml:space="preserve">mponent </w:t>
      </w:r>
      <w:proofErr w:type="gramStart"/>
      <w:r w:rsidR="00C44F1F" w:rsidRPr="005612C5">
        <w:rPr>
          <w:rFonts w:ascii="Times New Roman" w:hAnsi="Times New Roman" w:cs="Times New Roman"/>
          <w:sz w:val="24"/>
          <w:szCs w:val="24"/>
        </w:rPr>
        <w:t>of  fibrous</w:t>
      </w:r>
      <w:proofErr w:type="gramEnd"/>
      <w:r w:rsidR="00C44F1F" w:rsidRPr="005612C5">
        <w:rPr>
          <w:rFonts w:ascii="Times New Roman" w:hAnsi="Times New Roman" w:cs="Times New Roman"/>
          <w:sz w:val="24"/>
          <w:szCs w:val="24"/>
        </w:rPr>
        <w:t xml:space="preserve"> capsule .</w:t>
      </w:r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Ans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Q No.02</w:t>
      </w: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Clinical consideration of salivary glands.</w:t>
      </w:r>
      <w:proofErr w:type="gramEnd"/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In salivary </w:t>
      </w:r>
      <w:r w:rsidR="0055694D" w:rsidRPr="005612C5">
        <w:rPr>
          <w:rFonts w:ascii="Times New Roman" w:hAnsi="Times New Roman" w:cs="Times New Roman"/>
          <w:sz w:val="24"/>
          <w:szCs w:val="24"/>
        </w:rPr>
        <w:t>we have the following changes with age.</w:t>
      </w:r>
    </w:p>
    <w:p w:rsidR="0055694D" w:rsidRPr="005612C5" w:rsidRDefault="0055694D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Gernalized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loss of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parenchymal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tissue.</w:t>
      </w:r>
      <w:proofErr w:type="gramEnd"/>
    </w:p>
    <w:p w:rsidR="0055694D" w:rsidRPr="005612C5" w:rsidRDefault="0055694D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Increase in fibrous connective tissue.</w:t>
      </w:r>
    </w:p>
    <w:p w:rsidR="0055694D" w:rsidRPr="005612C5" w:rsidRDefault="004A1FEB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Decrease production of saliva.</w:t>
      </w:r>
    </w:p>
    <w:p w:rsidR="004A1FEB" w:rsidRPr="005612C5" w:rsidRDefault="004A1FEB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Loss of salivary cells and replace by adipose cells.</w:t>
      </w:r>
    </w:p>
    <w:p w:rsidR="004A1FEB" w:rsidRPr="005612C5" w:rsidRDefault="004A1FEB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Reduction of saliva production of major salivary glands.</w:t>
      </w:r>
      <w:proofErr w:type="gramEnd"/>
    </w:p>
    <w:p w:rsidR="00C44F1F" w:rsidRPr="005612C5" w:rsidRDefault="00C44F1F" w:rsidP="005612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Clinically we have to consider the salivary glands for the following disease.</w:t>
      </w:r>
    </w:p>
    <w:p w:rsidR="00C44F1F" w:rsidRPr="005612C5" w:rsidRDefault="009326F0" w:rsidP="005612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Radiation caries.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It happened when we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recive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a course of radiotherapy of salivary glands.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Causes.</w:t>
      </w:r>
      <w:proofErr w:type="gramEnd"/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Carios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lesions produced due to exposure of salivary glands, reduced flow of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saliva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,reduced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pH,decreased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buffering capacity, and increased viscosity.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Signs.</w:t>
      </w:r>
      <w:proofErr w:type="gramEnd"/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Abnormal changes in structures superficial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Attack on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buccal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,occlusal,incisal,and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lingual surface.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Dentine enamel and cervical surface are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9326F0" w:rsidRPr="005612C5" w:rsidRDefault="009326F0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In result loss of crown.</w:t>
      </w:r>
      <w:proofErr w:type="gramEnd"/>
    </w:p>
    <w:p w:rsidR="009326F0" w:rsidRPr="005612C5" w:rsidRDefault="009326F0" w:rsidP="005612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Sjogrens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syndrome.</w:t>
      </w:r>
    </w:p>
    <w:p w:rsidR="009326F0" w:rsidRPr="005612C5" w:rsidRDefault="006F5CDB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It consist of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keratoconjunctivitis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>dry mouth), and rheumatoid arthritis(inflammation of joint).</w:t>
      </w:r>
    </w:p>
    <w:p w:rsidR="006F5CDB" w:rsidRPr="005612C5" w:rsidRDefault="006F5CDB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cause of disease can be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genetic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,autoimmunological,etc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6F5CDB" w:rsidRPr="005612C5" w:rsidRDefault="006F5CDB" w:rsidP="00561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Signs include dry mouth and dry eyes due to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hypofunction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and salivary glands.</w:t>
      </w:r>
    </w:p>
    <w:p w:rsidR="006F5CDB" w:rsidRPr="005612C5" w:rsidRDefault="006F5CDB" w:rsidP="005612C5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Xerostomia</w:t>
      </w:r>
      <w:proofErr w:type="spellEnd"/>
      <w:r w:rsidR="009720FC" w:rsidRPr="00561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C5">
        <w:rPr>
          <w:rFonts w:ascii="Times New Roman" w:hAnsi="Times New Roman" w:cs="Times New Roman"/>
          <w:b/>
          <w:sz w:val="28"/>
          <w:szCs w:val="28"/>
        </w:rPr>
        <w:t>dry mouth.</w:t>
      </w:r>
    </w:p>
    <w:p w:rsidR="006F5CDB" w:rsidRPr="005612C5" w:rsidRDefault="006F5CDB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It is as result of decreased in production of saliva.</w:t>
      </w:r>
    </w:p>
    <w:p w:rsidR="006F5CDB" w:rsidRPr="005612C5" w:rsidRDefault="006F5CDB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It </w:t>
      </w:r>
      <w:r w:rsidR="00405AB5" w:rsidRPr="005612C5">
        <w:rPr>
          <w:rFonts w:ascii="Times New Roman" w:hAnsi="Times New Roman" w:cs="Times New Roman"/>
          <w:sz w:val="24"/>
          <w:szCs w:val="24"/>
        </w:rPr>
        <w:t xml:space="preserve">is not a </w:t>
      </w:r>
      <w:proofErr w:type="spellStart"/>
      <w:r w:rsidR="00405AB5" w:rsidRPr="005612C5">
        <w:rPr>
          <w:rFonts w:ascii="Times New Roman" w:hAnsi="Times New Roman" w:cs="Times New Roman"/>
          <w:sz w:val="24"/>
          <w:szCs w:val="24"/>
        </w:rPr>
        <w:t>diseas</w:t>
      </w:r>
      <w:proofErr w:type="spellEnd"/>
      <w:r w:rsidR="00405AB5" w:rsidRPr="005612C5">
        <w:rPr>
          <w:rFonts w:ascii="Times New Roman" w:hAnsi="Times New Roman" w:cs="Times New Roman"/>
          <w:sz w:val="24"/>
          <w:szCs w:val="24"/>
        </w:rPr>
        <w:t xml:space="preserve"> but symptom caused by many factors.</w:t>
      </w:r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Causes.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Immune system disorder.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Therapeutic radiation of head and neck.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lastRenderedPageBreak/>
        <w:t>Surgical removal of salivary glands.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Diabetes mellitus.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Anxity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,mental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stress and depression.</w:t>
      </w:r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Symptoms.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Oral dryness.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Halitosis.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Burning sensation.</w:t>
      </w:r>
      <w:proofErr w:type="gramEnd"/>
    </w:p>
    <w:p w:rsidR="004B5619" w:rsidRPr="005612C5" w:rsidRDefault="004B5619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Loss of taste.</w:t>
      </w:r>
      <w:proofErr w:type="gramEnd"/>
    </w:p>
    <w:p w:rsidR="004B5619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Difficulty in swallowing.</w:t>
      </w:r>
      <w:proofErr w:type="gramEnd"/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Tongue tends to stick to the plate.</w:t>
      </w:r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Decreased retention in denture.</w:t>
      </w:r>
      <w:proofErr w:type="gramEnd"/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Signs.</w:t>
      </w:r>
      <w:proofErr w:type="gramEnd"/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Saliva pool disappears</w:t>
      </w:r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Mucusa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become dry</w:t>
      </w:r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Tongue shows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glossitis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 xml:space="preserve">Angular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cheilitis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Caries</w:t>
      </w:r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Periodontitis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5D6" w:rsidRPr="005612C5" w:rsidRDefault="00E715D6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Candidiasis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4DF" w:rsidRPr="005612C5" w:rsidRDefault="00FE54D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Other consideration.</w:t>
      </w:r>
      <w:proofErr w:type="gramEnd"/>
    </w:p>
    <w:p w:rsidR="00FE54DF" w:rsidRPr="005612C5" w:rsidRDefault="00FE54D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Inflammation of virus can cause it to swell.</w:t>
      </w:r>
    </w:p>
    <w:p w:rsidR="00FE54DF" w:rsidRPr="005612C5" w:rsidRDefault="0021751E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Abscesses OR cyst may result in pressure to the facial nerve.</w:t>
      </w:r>
    </w:p>
    <w:p w:rsidR="0021751E" w:rsidRPr="005612C5" w:rsidRDefault="0021751E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Stones can block the duct and causes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painfull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swelling to the gland.</w:t>
      </w:r>
    </w:p>
    <w:p w:rsidR="0021751E" w:rsidRPr="005612C5" w:rsidRDefault="0021751E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Aplasia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Stafnnes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cyst,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Fordycs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granules, local systemic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disease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,endocrine,autoimmune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infection etc.</w:t>
      </w:r>
    </w:p>
    <w:p w:rsidR="0096301A" w:rsidRPr="005612C5" w:rsidRDefault="0096301A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BEF" w:rsidRPr="005612C5" w:rsidRDefault="00007BEF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301A" w:rsidRPr="005612C5" w:rsidRDefault="0096301A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Ans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Q No 03.</w:t>
      </w:r>
    </w:p>
    <w:p w:rsidR="0096301A" w:rsidRPr="005612C5" w:rsidRDefault="0096301A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Factors that plays role in shading.</w:t>
      </w:r>
      <w:proofErr w:type="gramEnd"/>
    </w:p>
    <w:p w:rsidR="0096301A" w:rsidRPr="005612C5" w:rsidRDefault="0096301A" w:rsidP="005612C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We have the following factors that plays role in shading.</w:t>
      </w:r>
    </w:p>
    <w:p w:rsidR="0096301A" w:rsidRPr="005612C5" w:rsidRDefault="0096301A" w:rsidP="005612C5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Odontoclast</w:t>
      </w:r>
      <w:proofErr w:type="spellEnd"/>
    </w:p>
    <w:p w:rsidR="0096301A" w:rsidRPr="005612C5" w:rsidRDefault="0096301A" w:rsidP="005612C5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Pressure.</w:t>
      </w:r>
    </w:p>
    <w:p w:rsidR="0096301A" w:rsidRPr="005612C5" w:rsidRDefault="0096301A" w:rsidP="005612C5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1A" w:rsidRPr="005612C5" w:rsidRDefault="0096301A" w:rsidP="005612C5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Odontoclast</w:t>
      </w:r>
      <w:proofErr w:type="spellEnd"/>
      <w:r w:rsidR="0056251B" w:rsidRPr="005612C5">
        <w:rPr>
          <w:rFonts w:ascii="Times New Roman" w:hAnsi="Times New Roman" w:cs="Times New Roman"/>
          <w:b/>
          <w:sz w:val="28"/>
          <w:szCs w:val="28"/>
        </w:rPr>
        <w:t>.</w:t>
      </w:r>
    </w:p>
    <w:p w:rsidR="006847EB" w:rsidRPr="005612C5" w:rsidRDefault="0056251B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When root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is almost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complete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</w:t>
      </w:r>
      <w:r w:rsidR="006847EB" w:rsidRPr="005612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proofErr w:type="gram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odontoclasts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degenerate,and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mononuclear cells emerge from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pulpal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vassels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and migrate to the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predentin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surface. Less is known about the </w:t>
      </w:r>
      <w:proofErr w:type="spellStart"/>
      <w:r w:rsidR="006847EB"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="006847EB" w:rsidRPr="005612C5">
        <w:rPr>
          <w:rFonts w:ascii="Times New Roman" w:hAnsi="Times New Roman" w:cs="Times New Roman"/>
          <w:sz w:val="24"/>
          <w:szCs w:val="24"/>
        </w:rPr>
        <w:t xml:space="preserve"> of soft tissues as it sheds </w:t>
      </w:r>
    </w:p>
    <w:p w:rsidR="006847EB" w:rsidRPr="005612C5" w:rsidRDefault="006847EB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Just before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exfoliation ,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r w:rsidR="002B482E" w:rsidRPr="005612C5">
        <w:rPr>
          <w:rFonts w:ascii="Times New Roman" w:hAnsi="Times New Roman" w:cs="Times New Roman"/>
          <w:sz w:val="24"/>
          <w:szCs w:val="24"/>
        </w:rPr>
        <w:t xml:space="preserve">ceases as the </w:t>
      </w:r>
      <w:proofErr w:type="spellStart"/>
      <w:r w:rsidR="002B482E" w:rsidRPr="005612C5">
        <w:rPr>
          <w:rFonts w:ascii="Times New Roman" w:hAnsi="Times New Roman" w:cs="Times New Roman"/>
          <w:sz w:val="24"/>
          <w:szCs w:val="24"/>
        </w:rPr>
        <w:t>odontoclasts</w:t>
      </w:r>
      <w:proofErr w:type="spellEnd"/>
      <w:r w:rsidR="002B482E" w:rsidRPr="005612C5">
        <w:rPr>
          <w:rFonts w:ascii="Times New Roman" w:hAnsi="Times New Roman" w:cs="Times New Roman"/>
          <w:sz w:val="24"/>
          <w:szCs w:val="24"/>
        </w:rPr>
        <w:t xml:space="preserve"> migrate away from the dentin surface. </w:t>
      </w:r>
    </w:p>
    <w:p w:rsidR="002B482E" w:rsidRPr="005612C5" w:rsidRDefault="002B482E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tooth sheds with some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pulpal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tissues intact. </w:t>
      </w:r>
    </w:p>
    <w:p w:rsidR="002B482E" w:rsidRPr="005612C5" w:rsidRDefault="008C2E96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 xml:space="preserve">                            2.</w:t>
      </w:r>
      <w:r w:rsidR="002B482E" w:rsidRPr="005612C5">
        <w:rPr>
          <w:rFonts w:ascii="Times New Roman" w:hAnsi="Times New Roman" w:cs="Times New Roman"/>
          <w:b/>
          <w:sz w:val="28"/>
          <w:szCs w:val="28"/>
        </w:rPr>
        <w:t xml:space="preserve"> Pressure </w:t>
      </w:r>
      <w:r w:rsidRPr="00561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82E" w:rsidRPr="005612C5" w:rsidRDefault="002B482E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sz w:val="24"/>
          <w:szCs w:val="24"/>
        </w:rPr>
        <w:t>The  pressure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exerted by the erupting permanent teeth seem to play an important role in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deciduous teeth.</w:t>
      </w:r>
    </w:p>
    <w:p w:rsidR="002B482E" w:rsidRPr="005612C5" w:rsidRDefault="002B482E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local pressure is responsible for initiation of </w:t>
      </w: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r w:rsidR="00F63493" w:rsidRPr="00561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493" w:rsidRPr="005612C5" w:rsidRDefault="00F6349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In addition to this local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pressure ,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heavy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masticatory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and muscular forces play a role in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lastRenderedPageBreak/>
        <w:t>Ans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Q No04.</w:t>
      </w: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4633" w:rsidRPr="005612C5" w:rsidRDefault="008E4633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Classification of tooth movement.</w:t>
      </w:r>
      <w:proofErr w:type="gramEnd"/>
    </w:p>
    <w:p w:rsidR="008E4633" w:rsidRPr="005612C5" w:rsidRDefault="008E4633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term physiological tooth movement primarily refers to the slight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tiping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the tooth and its socket and secondary to the changes in tooth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 xml:space="preserve">position </w:t>
      </w:r>
      <w:r w:rsidR="00896CC0" w:rsidRPr="005612C5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896CC0" w:rsidRPr="005612C5">
        <w:rPr>
          <w:rFonts w:ascii="Times New Roman" w:hAnsi="Times New Roman" w:cs="Times New Roman"/>
          <w:sz w:val="24"/>
          <w:szCs w:val="24"/>
        </w:rPr>
        <w:t xml:space="preserve"> occur during and after tooth eruption.</w:t>
      </w:r>
    </w:p>
    <w:p w:rsidR="00896CC0" w:rsidRPr="005612C5" w:rsidRDefault="00896CC0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Types of tooth movement.</w:t>
      </w:r>
      <w:proofErr w:type="gramEnd"/>
    </w:p>
    <w:p w:rsidR="00896CC0" w:rsidRPr="005612C5" w:rsidRDefault="00896CC0" w:rsidP="005612C5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Physiologic tooth movement</w:t>
      </w:r>
    </w:p>
    <w:p w:rsidR="00896CC0" w:rsidRPr="005612C5" w:rsidRDefault="00FB77A8" w:rsidP="005612C5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Eruption</w:t>
      </w:r>
    </w:p>
    <w:p w:rsidR="00FB77A8" w:rsidRPr="005612C5" w:rsidRDefault="00FB77A8" w:rsidP="005612C5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Drifiting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FB77A8" w:rsidRPr="005612C5" w:rsidRDefault="00FB77A8" w:rsidP="005612C5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Phatologic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tooth movement</w:t>
      </w:r>
    </w:p>
    <w:p w:rsidR="00FB77A8" w:rsidRPr="005612C5" w:rsidRDefault="00FB77A8" w:rsidP="005612C5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Periodontal pathology</w:t>
      </w:r>
    </w:p>
    <w:p w:rsidR="00FB77A8" w:rsidRPr="005612C5" w:rsidRDefault="00FB77A8" w:rsidP="005612C5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Oral pathologies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cyst,tumors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etc ).</w:t>
      </w:r>
    </w:p>
    <w:p w:rsidR="00FB77A8" w:rsidRPr="005612C5" w:rsidRDefault="00FB77A8" w:rsidP="005612C5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Orthodontic tooth movement.</w:t>
      </w:r>
    </w:p>
    <w:p w:rsidR="00FB77A8" w:rsidRPr="005612C5" w:rsidRDefault="00FB77A8" w:rsidP="005612C5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Tooth movement under external clinical forces.</w:t>
      </w:r>
    </w:p>
    <w:p w:rsidR="0024603E" w:rsidRPr="005612C5" w:rsidRDefault="0024603E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4603E" w:rsidRPr="005612C5" w:rsidRDefault="0024603E" w:rsidP="005612C5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Physiologic tooth movement.</w:t>
      </w:r>
    </w:p>
    <w:p w:rsidR="0024603E" w:rsidRPr="005612C5" w:rsidRDefault="0024603E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Naturally occurring tooth movement that take place and after tooth eruption. This include</w:t>
      </w:r>
    </w:p>
    <w:p w:rsidR="0024603E" w:rsidRPr="005612C5" w:rsidRDefault="0024603E" w:rsidP="005612C5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Tooth eruption</w:t>
      </w:r>
    </w:p>
    <w:p w:rsidR="0024603E" w:rsidRPr="005612C5" w:rsidRDefault="0024603E" w:rsidP="005612C5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Migeration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drift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of teeth.</w:t>
      </w:r>
    </w:p>
    <w:p w:rsidR="0024603E" w:rsidRPr="005612C5" w:rsidRDefault="0024603E" w:rsidP="005612C5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Changes in tooth position</w:t>
      </w:r>
      <w:r w:rsidR="004F151D"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1D" w:rsidRPr="005612C5">
        <w:rPr>
          <w:rFonts w:ascii="Times New Roman" w:hAnsi="Times New Roman" w:cs="Times New Roman"/>
          <w:sz w:val="24"/>
          <w:szCs w:val="24"/>
        </w:rPr>
        <w:t>durin</w:t>
      </w:r>
      <w:proofErr w:type="spellEnd"/>
      <w:r w:rsidR="004F151D" w:rsidRPr="005612C5">
        <w:rPr>
          <w:rFonts w:ascii="Times New Roman" w:hAnsi="Times New Roman" w:cs="Times New Roman"/>
          <w:sz w:val="24"/>
          <w:szCs w:val="24"/>
        </w:rPr>
        <w:t xml:space="preserve"> mastication.</w:t>
      </w:r>
    </w:p>
    <w:p w:rsidR="008C51AC" w:rsidRPr="005612C5" w:rsidRDefault="008C51AC" w:rsidP="005612C5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Pathologic tooth movement.</w:t>
      </w:r>
    </w:p>
    <w:p w:rsidR="008C51AC" w:rsidRPr="005612C5" w:rsidRDefault="00810691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Pathologic </w:t>
      </w:r>
      <w:proofErr w:type="spellStart"/>
      <w:r w:rsidR="008C51AC" w:rsidRPr="005612C5">
        <w:rPr>
          <w:rFonts w:ascii="Times New Roman" w:hAnsi="Times New Roman" w:cs="Times New Roman"/>
          <w:sz w:val="24"/>
          <w:szCs w:val="24"/>
        </w:rPr>
        <w:t>Migeration</w:t>
      </w:r>
      <w:proofErr w:type="spellEnd"/>
      <w:r w:rsidR="008C51AC" w:rsidRPr="005612C5">
        <w:rPr>
          <w:rFonts w:ascii="Times New Roman" w:hAnsi="Times New Roman" w:cs="Times New Roman"/>
          <w:sz w:val="24"/>
          <w:szCs w:val="24"/>
        </w:rPr>
        <w:t xml:space="preserve"> is defined as change i</w:t>
      </w:r>
      <w:r w:rsidRPr="005612C5">
        <w:rPr>
          <w:rFonts w:ascii="Times New Roman" w:hAnsi="Times New Roman" w:cs="Times New Roman"/>
          <w:sz w:val="24"/>
          <w:szCs w:val="24"/>
        </w:rPr>
        <w:t>n tooth position resulting from disruption of the forces that maintain teeth in normal position</w:t>
      </w:r>
      <w:r w:rsidR="0015044C" w:rsidRPr="005612C5">
        <w:rPr>
          <w:rFonts w:ascii="Times New Roman" w:hAnsi="Times New Roman" w:cs="Times New Roman"/>
          <w:sz w:val="24"/>
          <w:szCs w:val="24"/>
        </w:rPr>
        <w:t xml:space="preserve"> in relation to </w:t>
      </w:r>
      <w:proofErr w:type="spellStart"/>
      <w:r w:rsidR="0015044C" w:rsidRPr="005612C5">
        <w:rPr>
          <w:rFonts w:ascii="Times New Roman" w:hAnsi="Times New Roman" w:cs="Times New Roman"/>
          <w:sz w:val="24"/>
          <w:szCs w:val="24"/>
        </w:rPr>
        <w:t>arch.it</w:t>
      </w:r>
      <w:proofErr w:type="spellEnd"/>
      <w:r w:rsidR="0015044C" w:rsidRPr="005612C5">
        <w:rPr>
          <w:rFonts w:ascii="Times New Roman" w:hAnsi="Times New Roman" w:cs="Times New Roman"/>
          <w:sz w:val="24"/>
          <w:szCs w:val="24"/>
        </w:rPr>
        <w:t xml:space="preserve"> mostly </w:t>
      </w:r>
      <w:proofErr w:type="spellStart"/>
      <w:r w:rsidR="0015044C" w:rsidRPr="005612C5">
        <w:rPr>
          <w:rFonts w:ascii="Times New Roman" w:hAnsi="Times New Roman" w:cs="Times New Roman"/>
          <w:sz w:val="24"/>
          <w:szCs w:val="24"/>
        </w:rPr>
        <w:t>commen</w:t>
      </w:r>
      <w:proofErr w:type="spellEnd"/>
      <w:r w:rsidR="0015044C" w:rsidRPr="005612C5">
        <w:rPr>
          <w:rFonts w:ascii="Times New Roman" w:hAnsi="Times New Roman" w:cs="Times New Roman"/>
          <w:sz w:val="24"/>
          <w:szCs w:val="24"/>
        </w:rPr>
        <w:t xml:space="preserve"> in interior teeth. </w:t>
      </w:r>
      <w:proofErr w:type="spellStart"/>
      <w:proofErr w:type="gramStart"/>
      <w:r w:rsidR="0015044C" w:rsidRPr="005612C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15044C"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4C" w:rsidRPr="005612C5">
        <w:rPr>
          <w:rFonts w:ascii="Times New Roman" w:hAnsi="Times New Roman" w:cs="Times New Roman"/>
          <w:sz w:val="24"/>
          <w:szCs w:val="24"/>
        </w:rPr>
        <w:t>daistema</w:t>
      </w:r>
      <w:proofErr w:type="spellEnd"/>
      <w:r w:rsidR="0015044C" w:rsidRPr="00561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44C" w:rsidRPr="005612C5" w:rsidRDefault="006A6497" w:rsidP="005612C5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5">
        <w:rPr>
          <w:rFonts w:ascii="Times New Roman" w:hAnsi="Times New Roman" w:cs="Times New Roman"/>
          <w:b/>
          <w:sz w:val="28"/>
          <w:szCs w:val="28"/>
        </w:rPr>
        <w:t>Orthodontic tooth movement.</w:t>
      </w:r>
    </w:p>
    <w:p w:rsidR="006A6497" w:rsidRPr="005612C5" w:rsidRDefault="006A6497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It is a pathological forces from which the tissue recovers.</w:t>
      </w:r>
    </w:p>
    <w:p w:rsidR="006A6497" w:rsidRPr="005612C5" w:rsidRDefault="006A6497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Orthodontic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movement bring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about areas of pressure and tension around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tooth.</w:t>
      </w:r>
    </w:p>
    <w:p w:rsidR="006A6497" w:rsidRPr="005612C5" w:rsidRDefault="006A6497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changes seen during tooth movement vary according to the amount and duration </w:t>
      </w: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force applied</w:t>
      </w:r>
      <w:r w:rsidR="00D17F7B" w:rsidRPr="005612C5">
        <w:rPr>
          <w:rFonts w:ascii="Times New Roman" w:hAnsi="Times New Roman" w:cs="Times New Roman"/>
          <w:sz w:val="24"/>
          <w:szCs w:val="24"/>
        </w:rPr>
        <w:t>.</w:t>
      </w: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17F7B" w:rsidRPr="005612C5" w:rsidRDefault="00D17F7B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b/>
          <w:sz w:val="28"/>
          <w:szCs w:val="28"/>
        </w:rPr>
        <w:t>Ans.Q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No.05</w:t>
      </w:r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302D30" w:rsidRPr="005612C5" w:rsidRDefault="00302D30" w:rsidP="005612C5">
      <w:pPr>
        <w:pStyle w:val="ListParagraph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F7B" w:rsidRPr="005612C5" w:rsidRDefault="00302D30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Temporomandibular</w:t>
      </w:r>
      <w:proofErr w:type="spellEnd"/>
      <w:r w:rsidRPr="005612C5">
        <w:rPr>
          <w:rFonts w:ascii="Times New Roman" w:hAnsi="Times New Roman" w:cs="Times New Roman"/>
          <w:b/>
          <w:sz w:val="28"/>
          <w:szCs w:val="28"/>
        </w:rPr>
        <w:t xml:space="preserve"> joint (TMJ).</w:t>
      </w:r>
      <w:proofErr w:type="gramEnd"/>
    </w:p>
    <w:p w:rsidR="00312032" w:rsidRPr="005612C5" w:rsidRDefault="00312032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TMJ is a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ginglymoarthrodial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joint a term that is derived from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ginglymus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, means 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a hinge joint which allow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motion backward and forward.</w:t>
      </w:r>
    </w:p>
    <w:p w:rsidR="00312032" w:rsidRPr="005612C5" w:rsidRDefault="00312032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TMJ is a mobile joint formed between head of mandible and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fossa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temporal bone.</w:t>
      </w:r>
    </w:p>
    <w:p w:rsidR="00312032" w:rsidRPr="005612C5" w:rsidRDefault="00312032" w:rsidP="005612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The TMJ is the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joit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jaw frequently refer to as TMJ.</w:t>
      </w:r>
    </w:p>
    <w:p w:rsidR="00312032" w:rsidRPr="005612C5" w:rsidRDefault="00312032" w:rsidP="005612C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Function of TMJ.</w:t>
      </w:r>
      <w:proofErr w:type="gramEnd"/>
    </w:p>
    <w:p w:rsidR="00312032" w:rsidRPr="005612C5" w:rsidRDefault="00312032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Speech </w:t>
      </w:r>
    </w:p>
    <w:p w:rsidR="00FC109E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Mouth opening and closing.</w:t>
      </w:r>
    </w:p>
    <w:p w:rsidR="00FC109E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Mastication.</w:t>
      </w:r>
    </w:p>
    <w:p w:rsidR="00FC109E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Chewing.</w:t>
      </w:r>
    </w:p>
    <w:p w:rsidR="00FC109E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Occlusion of the jaws with each other</w:t>
      </w:r>
    </w:p>
    <w:p w:rsidR="00FC109E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Joint the head with mandible.</w:t>
      </w:r>
    </w:p>
    <w:p w:rsidR="00B040AD" w:rsidRPr="005612C5" w:rsidRDefault="00FC109E" w:rsidP="005612C5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Shape to the mouth</w:t>
      </w:r>
    </w:p>
    <w:p w:rsidR="00B040AD" w:rsidRPr="005612C5" w:rsidRDefault="00B040AD" w:rsidP="005612C5">
      <w:pPr>
        <w:pStyle w:val="ListParagraph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AD" w:rsidRPr="005612C5" w:rsidRDefault="00B040AD" w:rsidP="005612C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2C5">
        <w:rPr>
          <w:rFonts w:ascii="Times New Roman" w:hAnsi="Times New Roman" w:cs="Times New Roman"/>
          <w:b/>
          <w:sz w:val="28"/>
          <w:szCs w:val="28"/>
        </w:rPr>
        <w:t>Component of TMJ.</w:t>
      </w:r>
      <w:proofErr w:type="gramEnd"/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Ligaments.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Fibrous capsule.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disc.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lagements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of jaw.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Sphenomandibular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lagements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Stylomandibular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lagements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Mandible head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Condyle</w:t>
      </w:r>
      <w:proofErr w:type="spellEnd"/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Temporal bone</w:t>
      </w:r>
    </w:p>
    <w:p w:rsidR="00B040AD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Superficial temporal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artry</w:t>
      </w:r>
      <w:proofErr w:type="spellEnd"/>
    </w:p>
    <w:p w:rsidR="00BE7162" w:rsidRPr="005612C5" w:rsidRDefault="00B040AD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2C5">
        <w:rPr>
          <w:rFonts w:ascii="Times New Roman" w:hAnsi="Times New Roman" w:cs="Times New Roman"/>
          <w:sz w:val="24"/>
          <w:szCs w:val="24"/>
        </w:rPr>
        <w:t>Auriculotemporal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nerve</w:t>
      </w:r>
      <w:proofErr w:type="gramStart"/>
      <w:r w:rsidRPr="005612C5">
        <w:rPr>
          <w:rFonts w:ascii="Times New Roman" w:hAnsi="Times New Roman" w:cs="Times New Roman"/>
          <w:sz w:val="24"/>
          <w:szCs w:val="24"/>
        </w:rPr>
        <w:t>,</w:t>
      </w:r>
      <w:r w:rsidR="00BE7162" w:rsidRPr="005612C5">
        <w:rPr>
          <w:rFonts w:ascii="Times New Roman" w:hAnsi="Times New Roman" w:cs="Times New Roman"/>
          <w:sz w:val="24"/>
          <w:szCs w:val="24"/>
        </w:rPr>
        <w:t>masseteric</w:t>
      </w:r>
      <w:proofErr w:type="spellEnd"/>
      <w:proofErr w:type="gramEnd"/>
      <w:r w:rsidR="00BE7162" w:rsidRPr="005612C5">
        <w:rPr>
          <w:rFonts w:ascii="Times New Roman" w:hAnsi="Times New Roman" w:cs="Times New Roman"/>
          <w:sz w:val="24"/>
          <w:szCs w:val="24"/>
        </w:rPr>
        <w:t xml:space="preserve"> nerve.</w:t>
      </w:r>
    </w:p>
    <w:p w:rsidR="00BE7162" w:rsidRPr="005612C5" w:rsidRDefault="00BE7162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Synovial cavity</w:t>
      </w:r>
    </w:p>
    <w:p w:rsidR="00BE7162" w:rsidRPr="005612C5" w:rsidRDefault="00BE7162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>Synovial fluid.</w:t>
      </w:r>
    </w:p>
    <w:p w:rsidR="00302D30" w:rsidRPr="005612C5" w:rsidRDefault="00BE7162" w:rsidP="005612C5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2C5">
        <w:rPr>
          <w:rFonts w:ascii="Times New Roman" w:hAnsi="Times New Roman" w:cs="Times New Roman"/>
          <w:sz w:val="24"/>
          <w:szCs w:val="24"/>
        </w:rPr>
        <w:t xml:space="preserve">Muscles like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12C5">
        <w:rPr>
          <w:rFonts w:ascii="Times New Roman" w:hAnsi="Times New Roman" w:cs="Times New Roman"/>
          <w:sz w:val="24"/>
          <w:szCs w:val="24"/>
        </w:rPr>
        <w:t>masseter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2C5">
        <w:rPr>
          <w:rFonts w:ascii="Times New Roman" w:hAnsi="Times New Roman" w:cs="Times New Roman"/>
          <w:sz w:val="24"/>
          <w:szCs w:val="24"/>
        </w:rPr>
        <w:t xml:space="preserve"> lateral and medial </w:t>
      </w:r>
      <w:proofErr w:type="spellStart"/>
      <w:r w:rsidRPr="005612C5">
        <w:rPr>
          <w:rFonts w:ascii="Times New Roman" w:hAnsi="Times New Roman" w:cs="Times New Roman"/>
          <w:sz w:val="24"/>
          <w:szCs w:val="24"/>
        </w:rPr>
        <w:t>pterygiod</w:t>
      </w:r>
      <w:proofErr w:type="spellEnd"/>
      <w:r w:rsidRPr="005612C5">
        <w:rPr>
          <w:rFonts w:ascii="Times New Roman" w:hAnsi="Times New Roman" w:cs="Times New Roman"/>
          <w:sz w:val="24"/>
          <w:szCs w:val="24"/>
        </w:rPr>
        <w:t>.</w:t>
      </w:r>
      <w:r w:rsidR="00312032" w:rsidRPr="005612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2D30" w:rsidRPr="005612C5" w:rsidSect="00BD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10A"/>
    <w:multiLevelType w:val="hybridMultilevel"/>
    <w:tmpl w:val="5F908D36"/>
    <w:lvl w:ilvl="0" w:tplc="1DEC5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F440D2"/>
    <w:multiLevelType w:val="hybridMultilevel"/>
    <w:tmpl w:val="E138AE90"/>
    <w:lvl w:ilvl="0" w:tplc="F65CB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439A5"/>
    <w:multiLevelType w:val="hybridMultilevel"/>
    <w:tmpl w:val="3BF81E56"/>
    <w:lvl w:ilvl="0" w:tplc="D966B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1004D"/>
    <w:multiLevelType w:val="hybridMultilevel"/>
    <w:tmpl w:val="0298E68C"/>
    <w:lvl w:ilvl="0" w:tplc="D29EA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64E98"/>
    <w:multiLevelType w:val="hybridMultilevel"/>
    <w:tmpl w:val="E300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5A86"/>
    <w:multiLevelType w:val="hybridMultilevel"/>
    <w:tmpl w:val="1D5C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0185"/>
    <w:multiLevelType w:val="hybridMultilevel"/>
    <w:tmpl w:val="5F801628"/>
    <w:lvl w:ilvl="0" w:tplc="D116B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521073"/>
    <w:multiLevelType w:val="hybridMultilevel"/>
    <w:tmpl w:val="FF04DCF0"/>
    <w:lvl w:ilvl="0" w:tplc="EC9C9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95DEC"/>
    <w:multiLevelType w:val="hybridMultilevel"/>
    <w:tmpl w:val="6844669C"/>
    <w:lvl w:ilvl="0" w:tplc="CCF0A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6855B9"/>
    <w:multiLevelType w:val="hybridMultilevel"/>
    <w:tmpl w:val="710E86EA"/>
    <w:lvl w:ilvl="0" w:tplc="CBDE8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F45FE"/>
    <w:multiLevelType w:val="hybridMultilevel"/>
    <w:tmpl w:val="84A4E92A"/>
    <w:lvl w:ilvl="0" w:tplc="24285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C07DC"/>
    <w:multiLevelType w:val="hybridMultilevel"/>
    <w:tmpl w:val="9D6CA03E"/>
    <w:lvl w:ilvl="0" w:tplc="60A64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325BE9"/>
    <w:multiLevelType w:val="hybridMultilevel"/>
    <w:tmpl w:val="B6BC0044"/>
    <w:lvl w:ilvl="0" w:tplc="A2145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D3309"/>
    <w:multiLevelType w:val="hybridMultilevel"/>
    <w:tmpl w:val="09C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0CC9"/>
    <w:multiLevelType w:val="hybridMultilevel"/>
    <w:tmpl w:val="AAD8C168"/>
    <w:lvl w:ilvl="0" w:tplc="6DFC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40A21"/>
    <w:multiLevelType w:val="hybridMultilevel"/>
    <w:tmpl w:val="BB7610C8"/>
    <w:lvl w:ilvl="0" w:tplc="4622D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8940CB"/>
    <w:rsid w:val="00007BEF"/>
    <w:rsid w:val="0011218C"/>
    <w:rsid w:val="0015044C"/>
    <w:rsid w:val="0021751E"/>
    <w:rsid w:val="0024603E"/>
    <w:rsid w:val="00296A0B"/>
    <w:rsid w:val="002B482E"/>
    <w:rsid w:val="002B5A31"/>
    <w:rsid w:val="00302D30"/>
    <w:rsid w:val="00312032"/>
    <w:rsid w:val="00405AB5"/>
    <w:rsid w:val="004A1FEB"/>
    <w:rsid w:val="004B5619"/>
    <w:rsid w:val="004C76D9"/>
    <w:rsid w:val="004F151D"/>
    <w:rsid w:val="0055694D"/>
    <w:rsid w:val="005612C5"/>
    <w:rsid w:val="0056251B"/>
    <w:rsid w:val="00591169"/>
    <w:rsid w:val="006847EB"/>
    <w:rsid w:val="006A6497"/>
    <w:rsid w:val="006F5CDB"/>
    <w:rsid w:val="00810691"/>
    <w:rsid w:val="008940CB"/>
    <w:rsid w:val="00896CC0"/>
    <w:rsid w:val="008C2E96"/>
    <w:rsid w:val="008C51AC"/>
    <w:rsid w:val="008E4633"/>
    <w:rsid w:val="00910FA0"/>
    <w:rsid w:val="009326F0"/>
    <w:rsid w:val="0096301A"/>
    <w:rsid w:val="009720FC"/>
    <w:rsid w:val="009D29E1"/>
    <w:rsid w:val="00B040AD"/>
    <w:rsid w:val="00BD0857"/>
    <w:rsid w:val="00BE7162"/>
    <w:rsid w:val="00C40657"/>
    <w:rsid w:val="00C44F1F"/>
    <w:rsid w:val="00CD61FD"/>
    <w:rsid w:val="00D17F7B"/>
    <w:rsid w:val="00E715D6"/>
    <w:rsid w:val="00F003C4"/>
    <w:rsid w:val="00F63493"/>
    <w:rsid w:val="00FB77A8"/>
    <w:rsid w:val="00FC109E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shah</dc:creator>
  <cp:lastModifiedBy>iran shah</cp:lastModifiedBy>
  <cp:revision>30</cp:revision>
  <dcterms:created xsi:type="dcterms:W3CDTF">2020-06-24T05:44:00Z</dcterms:created>
  <dcterms:modified xsi:type="dcterms:W3CDTF">2020-06-24T08:59:00Z</dcterms:modified>
</cp:coreProperties>
</file>