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945EC" w:rsidRPr="00E03EFF" w:rsidRDefault="00E03EFF">
      <w:pPr>
        <w:rPr>
          <w:rFonts w:ascii="Times New Roman" w:hAnsi="Times New Roman" w:cs="Times New Roman"/>
          <w:b/>
          <w:color w:val="0D0D0D" w:themeColor="text1" w:themeTint="F2"/>
          <w:sz w:val="24"/>
          <w:szCs w:val="24"/>
        </w:rPr>
      </w:pPr>
      <w:r w:rsidRPr="00E03EFF">
        <w:rPr>
          <w:rFonts w:ascii="Times New Roman" w:hAnsi="Times New Roman" w:cs="Times New Roman"/>
          <w:b/>
          <w:color w:val="0D0D0D" w:themeColor="text1" w:themeTint="F2"/>
          <w:sz w:val="24"/>
          <w:szCs w:val="24"/>
        </w:rPr>
        <w:t>Midterm Lab Assignment</w:t>
      </w:r>
    </w:p>
    <w:p w:rsidR="00E03EFF" w:rsidRPr="00E03EFF" w:rsidRDefault="00E03EFF">
      <w:pPr>
        <w:rPr>
          <w:rFonts w:ascii="Times New Roman" w:hAnsi="Times New Roman" w:cs="Times New Roman"/>
          <w:b/>
          <w:color w:val="0D0D0D" w:themeColor="text1" w:themeTint="F2"/>
          <w:sz w:val="24"/>
          <w:szCs w:val="24"/>
        </w:rPr>
      </w:pPr>
      <w:r w:rsidRPr="00E03EFF">
        <w:rPr>
          <w:rFonts w:ascii="Times New Roman" w:hAnsi="Times New Roman" w:cs="Times New Roman"/>
          <w:b/>
          <w:color w:val="0D0D0D" w:themeColor="text1" w:themeTint="F2"/>
          <w:sz w:val="24"/>
          <w:szCs w:val="24"/>
        </w:rPr>
        <w:t>Fall 2020.</w:t>
      </w:r>
    </w:p>
    <w:p w:rsidR="00E03EFF" w:rsidRPr="00E03EFF" w:rsidRDefault="00E03EFF">
      <w:pPr>
        <w:rPr>
          <w:rFonts w:ascii="Times New Roman" w:hAnsi="Times New Roman" w:cs="Times New Roman"/>
          <w:b/>
          <w:color w:val="0D0D0D" w:themeColor="text1" w:themeTint="F2"/>
          <w:sz w:val="24"/>
          <w:szCs w:val="24"/>
        </w:rPr>
      </w:pPr>
    </w:p>
    <w:p w:rsidR="00E03EFF" w:rsidRPr="00E03EFF" w:rsidRDefault="00E03EFF">
      <w:pPr>
        <w:rPr>
          <w:rFonts w:ascii="Times New Roman" w:hAnsi="Times New Roman" w:cs="Times New Roman"/>
          <w:b/>
          <w:color w:val="0D0D0D" w:themeColor="text1" w:themeTint="F2"/>
          <w:sz w:val="24"/>
          <w:szCs w:val="24"/>
        </w:rPr>
      </w:pPr>
      <w:r w:rsidRPr="00E03EFF">
        <w:rPr>
          <w:rFonts w:ascii="Times New Roman" w:hAnsi="Times New Roman" w:cs="Times New Roman"/>
          <w:b/>
          <w:color w:val="0D0D0D" w:themeColor="text1" w:themeTint="F2"/>
          <w:sz w:val="24"/>
          <w:szCs w:val="24"/>
        </w:rPr>
        <w:t>Submitted by:</w:t>
      </w:r>
      <w:r w:rsidR="00C3255A">
        <w:rPr>
          <w:rFonts w:ascii="Times New Roman" w:hAnsi="Times New Roman" w:cs="Times New Roman"/>
          <w:b/>
          <w:color w:val="0D0D0D" w:themeColor="text1" w:themeTint="F2"/>
          <w:sz w:val="24"/>
          <w:szCs w:val="24"/>
        </w:rPr>
        <w:t xml:space="preserve"> </w:t>
      </w:r>
      <w:proofErr w:type="spellStart"/>
      <w:r w:rsidR="00C3255A" w:rsidRPr="00EB3DE6">
        <w:rPr>
          <w:rFonts w:ascii="Times New Roman" w:hAnsi="Times New Roman" w:cs="Times New Roman"/>
          <w:b/>
          <w:color w:val="1F497D" w:themeColor="text2"/>
          <w:sz w:val="24"/>
          <w:szCs w:val="24"/>
        </w:rPr>
        <w:t>Dilawar</w:t>
      </w:r>
      <w:proofErr w:type="spellEnd"/>
      <w:r w:rsidR="00C3255A" w:rsidRPr="00EB3DE6">
        <w:rPr>
          <w:rFonts w:ascii="Times New Roman" w:hAnsi="Times New Roman" w:cs="Times New Roman"/>
          <w:b/>
          <w:color w:val="1F497D" w:themeColor="text2"/>
          <w:sz w:val="24"/>
          <w:szCs w:val="24"/>
        </w:rPr>
        <w:t xml:space="preserve"> zaman</w:t>
      </w:r>
    </w:p>
    <w:p w:rsidR="00E03EFF" w:rsidRPr="00E03EFF" w:rsidRDefault="00E03EFF">
      <w:pPr>
        <w:rPr>
          <w:rFonts w:ascii="Times New Roman" w:hAnsi="Times New Roman" w:cs="Times New Roman"/>
          <w:b/>
          <w:color w:val="0D0D0D" w:themeColor="text1" w:themeTint="F2"/>
          <w:sz w:val="24"/>
          <w:szCs w:val="24"/>
        </w:rPr>
      </w:pPr>
      <w:r w:rsidRPr="00E03EFF">
        <w:rPr>
          <w:rFonts w:ascii="Times New Roman" w:hAnsi="Times New Roman" w:cs="Times New Roman"/>
          <w:b/>
          <w:color w:val="0D0D0D" w:themeColor="text1" w:themeTint="F2"/>
          <w:sz w:val="24"/>
          <w:szCs w:val="24"/>
        </w:rPr>
        <w:t>ID number:</w:t>
      </w:r>
      <w:r w:rsidR="00C3255A">
        <w:rPr>
          <w:rFonts w:ascii="Times New Roman" w:hAnsi="Times New Roman" w:cs="Times New Roman"/>
          <w:b/>
          <w:color w:val="0D0D0D" w:themeColor="text1" w:themeTint="F2"/>
          <w:sz w:val="24"/>
          <w:szCs w:val="24"/>
        </w:rPr>
        <w:t xml:space="preserve"> </w:t>
      </w:r>
      <w:r w:rsidR="00AA4D5A" w:rsidRPr="001B3830">
        <w:rPr>
          <w:rFonts w:ascii="Times New Roman" w:hAnsi="Times New Roman" w:cs="Times New Roman"/>
          <w:b/>
          <w:color w:val="1F497D" w:themeColor="text2"/>
          <w:sz w:val="24"/>
          <w:szCs w:val="24"/>
        </w:rPr>
        <w:t>17209</w:t>
      </w:r>
    </w:p>
    <w:p w:rsidR="00E03EFF" w:rsidRPr="00E03EFF" w:rsidRDefault="00E03EFF">
      <w:pPr>
        <w:rPr>
          <w:rFonts w:ascii="Times New Roman" w:hAnsi="Times New Roman" w:cs="Times New Roman"/>
          <w:b/>
          <w:color w:val="0D0D0D" w:themeColor="text1" w:themeTint="F2"/>
          <w:sz w:val="24"/>
          <w:szCs w:val="24"/>
        </w:rPr>
      </w:pPr>
    </w:p>
    <w:p w:rsidR="00E03EFF" w:rsidRPr="00E03EFF" w:rsidRDefault="00E03EFF">
      <w:pPr>
        <w:rPr>
          <w:rFonts w:ascii="Times New Roman" w:hAnsi="Times New Roman" w:cs="Times New Roman"/>
          <w:b/>
          <w:color w:val="0D0D0D" w:themeColor="text1" w:themeTint="F2"/>
          <w:sz w:val="24"/>
          <w:szCs w:val="24"/>
        </w:rPr>
      </w:pPr>
      <w:r w:rsidRPr="00E03EFF">
        <w:rPr>
          <w:rFonts w:ascii="Times New Roman" w:hAnsi="Times New Roman" w:cs="Times New Roman"/>
          <w:b/>
          <w:color w:val="0D0D0D" w:themeColor="text1" w:themeTint="F2"/>
          <w:sz w:val="24"/>
          <w:szCs w:val="24"/>
        </w:rPr>
        <w:t>Total marks: 30</w:t>
      </w:r>
    </w:p>
    <w:p w:rsidR="00E03EFF" w:rsidRPr="00E03EFF" w:rsidRDefault="00E03EFF">
      <w:pPr>
        <w:rPr>
          <w:rFonts w:ascii="Times New Roman" w:hAnsi="Times New Roman" w:cs="Times New Roman"/>
          <w:b/>
          <w:color w:val="0D0D0D" w:themeColor="text1" w:themeTint="F2"/>
          <w:sz w:val="24"/>
          <w:szCs w:val="24"/>
        </w:rPr>
      </w:pPr>
    </w:p>
    <w:p w:rsidR="00AE5354" w:rsidRDefault="00E03EFF">
      <w:pPr>
        <w:rPr>
          <w:rFonts w:ascii="Times New Roman" w:hAnsi="Times New Roman" w:cs="Times New Roman"/>
          <w:b/>
          <w:color w:val="0D0D0D" w:themeColor="text1" w:themeTint="F2"/>
          <w:sz w:val="24"/>
          <w:szCs w:val="24"/>
        </w:rPr>
      </w:pPr>
      <w:r w:rsidRPr="00E03EFF">
        <w:rPr>
          <w:rFonts w:ascii="Times New Roman" w:hAnsi="Times New Roman" w:cs="Times New Roman"/>
          <w:b/>
          <w:color w:val="0D0D0D" w:themeColor="text1" w:themeTint="F2"/>
          <w:sz w:val="24"/>
          <w:szCs w:val="24"/>
        </w:rPr>
        <w:t xml:space="preserve">Topic: Write brief note on the joints of </w:t>
      </w:r>
      <w:proofErr w:type="spellStart"/>
      <w:r w:rsidR="00AE5354">
        <w:rPr>
          <w:rFonts w:ascii="Times New Roman" w:hAnsi="Times New Roman" w:cs="Times New Roman"/>
          <w:b/>
          <w:color w:val="0D0D0D" w:themeColor="text1" w:themeTint="F2"/>
          <w:sz w:val="24"/>
          <w:szCs w:val="24"/>
        </w:rPr>
        <w:t>upperlimb</w:t>
      </w:r>
      <w:proofErr w:type="spellEnd"/>
    </w:p>
    <w:p w:rsidR="00AE5354" w:rsidRDefault="00AE5354">
      <w:pPr>
        <w:rPr>
          <w:rFonts w:ascii="Times New Roman" w:hAnsi="Times New Roman" w:cs="Times New Roman"/>
          <w:b/>
          <w:color w:val="0D0D0D" w:themeColor="text1" w:themeTint="F2"/>
          <w:sz w:val="24"/>
          <w:szCs w:val="24"/>
        </w:rPr>
      </w:pPr>
    </w:p>
    <w:p w:rsidR="003645BC" w:rsidRPr="00AE5354" w:rsidRDefault="00B82F5E">
      <w:pPr>
        <w:rPr>
          <w:rFonts w:ascii="Times New Roman" w:hAnsi="Times New Roman" w:cs="Times New Roman"/>
          <w:b/>
          <w:color w:val="4BACC6" w:themeColor="accent5"/>
          <w:sz w:val="56"/>
          <w:szCs w:val="56"/>
        </w:rPr>
      </w:pPr>
      <w:r>
        <w:rPr>
          <w:noProof/>
        </w:rPr>
        <mc:AlternateContent>
          <mc:Choice Requires="wps">
            <w:drawing>
              <wp:anchor distT="0" distB="0" distL="114300" distR="114300" simplePos="0" relativeHeight="251659264" behindDoc="0" locked="0" layoutInCell="1" allowOverlap="1" wp14:anchorId="33FF3E5E" wp14:editId="62086820">
                <wp:simplePos x="0" y="0"/>
                <wp:positionH relativeFrom="column">
                  <wp:posOffset>-490220</wp:posOffset>
                </wp:positionH>
                <wp:positionV relativeFrom="paragraph">
                  <wp:posOffset>555625</wp:posOffset>
                </wp:positionV>
                <wp:extent cx="5888990" cy="2045970"/>
                <wp:effectExtent l="0" t="0" r="0" b="0"/>
                <wp:wrapNone/>
                <wp:docPr id="2" name="TextBox 1">
                  <a:extLst xmlns:a="http://schemas.openxmlformats.org/drawingml/2006/main">
                    <a:ext uri="{FF2B5EF4-FFF2-40B4-BE49-F238E27FC236}">
                      <a16:creationId xmlns:a16="http://schemas.microsoft.com/office/drawing/2014/main" id="{B5E38A52-15A2-D246-A1D0-322A5927D373}"/>
                    </a:ext>
                  </a:extLst>
                </wp:docPr>
                <wp:cNvGraphicFramePr/>
                <a:graphic xmlns:a="http://schemas.openxmlformats.org/drawingml/2006/main">
                  <a:graphicData uri="http://schemas.microsoft.com/office/word/2010/wordprocessingShape">
                    <wps:wsp>
                      <wps:cNvSpPr txBox="1"/>
                      <wps:spPr>
                        <a:xfrm>
                          <a:off x="0" y="0"/>
                          <a:ext cx="5888990" cy="2045970"/>
                        </a:xfrm>
                        <a:prstGeom prst="rect">
                          <a:avLst/>
                        </a:prstGeom>
                        <a:noFill/>
                      </wps:spPr>
                      <wps:txbx>
                        <w:txbxContent>
                          <w:p w:rsidR="003E5064" w:rsidRDefault="003E5064" w:rsidP="001D59F6">
                            <w:pPr>
                              <w:spacing w:after="160" w:line="259" w:lineRule="auto"/>
                              <w:jc w:val="both"/>
                              <w:rPr>
                                <w:sz w:val="24"/>
                                <w:szCs w:val="24"/>
                              </w:rPr>
                            </w:pPr>
                            <w:r>
                              <w:rPr>
                                <w:rFonts w:ascii="Roboto" w:hAnsi="Roboto"/>
                                <w:color w:val="3C4043"/>
                                <w:kern w:val="24"/>
                                <w:sz w:val="36"/>
                                <w:szCs w:val="36"/>
                              </w:rPr>
                              <w:t xml:space="preserve">The </w:t>
                            </w:r>
                            <w:r>
                              <w:rPr>
                                <w:rFonts w:ascii="Roboto" w:hAnsi="Roboto"/>
                                <w:b/>
                                <w:bCs/>
                                <w:color w:val="3C4043"/>
                                <w:kern w:val="24"/>
                                <w:sz w:val="36"/>
                                <w:szCs w:val="36"/>
                              </w:rPr>
                              <w:t>upper limb</w:t>
                            </w:r>
                            <w:r>
                              <w:rPr>
                                <w:rFonts w:ascii="Roboto" w:hAnsi="Roboto"/>
                                <w:color w:val="3C4043"/>
                                <w:kern w:val="24"/>
                                <w:sz w:val="36"/>
                                <w:szCs w:val="36"/>
                              </w:rPr>
                              <w:t xml:space="preserve"> has a wide range of precise movements associated with it to allow us to effectively interact with our environment, the 6 main </w:t>
                            </w:r>
                            <w:r>
                              <w:rPr>
                                <w:rFonts w:ascii="Roboto" w:hAnsi="Roboto"/>
                                <w:b/>
                                <w:bCs/>
                                <w:color w:val="3C4043"/>
                                <w:kern w:val="24"/>
                                <w:sz w:val="36"/>
                                <w:szCs w:val="36"/>
                              </w:rPr>
                              <w:t>joints</w:t>
                            </w:r>
                            <w:r>
                              <w:rPr>
                                <w:rFonts w:ascii="Roboto" w:hAnsi="Roboto"/>
                                <w:color w:val="3C4043"/>
                                <w:kern w:val="24"/>
                                <w:sz w:val="36"/>
                                <w:szCs w:val="36"/>
                              </w:rPr>
                              <w:t xml:space="preserve"> covered here (from proximal to distal) are the sternoclavicular, acromioclavicular, shoulder, elbow, radioulnar, and wrist </w:t>
                            </w:r>
                            <w:r>
                              <w:rPr>
                                <w:rFonts w:ascii="Roboto" w:hAnsi="Roboto"/>
                                <w:b/>
                                <w:bCs/>
                                <w:color w:val="3C4043"/>
                                <w:kern w:val="24"/>
                                <w:sz w:val="36"/>
                                <w:szCs w:val="36"/>
                              </w:rPr>
                              <w:t>joints</w:t>
                            </w:r>
                            <w:r>
                              <w:rPr>
                                <w:rFonts w:ascii="Roboto" w:hAnsi="Roboto"/>
                                <w:color w:val="3C4043"/>
                                <w:kern w:val="24"/>
                                <w:sz w:val="36"/>
                                <w:szCs w:val="36"/>
                              </w:rPr>
                              <w: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33FF3E5E" id="_x0000_t202" coordsize="21600,21600" o:spt="202" path="m,l,21600r21600,l21600,xe">
                <v:stroke joinstyle="miter"/>
                <v:path gradientshapeok="t" o:connecttype="rect"/>
              </v:shapetype>
              <v:shape id="TextBox 1" o:spid="_x0000_s1026" type="#_x0000_t202" style="position:absolute;margin-left:-38.6pt;margin-top:43.75pt;width:463.7pt;height:16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" filled="f" stroked="f">
                <v:textbox>
                  <w:txbxContent>
                    <w:p w:rsidR="003E5064" w:rsidRDefault="003E5064" w:rsidP="001D59F6">
                      <w:pPr>
                        <w:spacing w:after="160" w:line="259" w:lineRule="auto"/>
                        <w:jc w:val="both"/>
                        <w:rPr>
                          <w:sz w:val="24"/>
                          <w:szCs w:val="24"/>
                        </w:rPr>
                      </w:pPr>
                      <w:r>
                        <w:rPr>
                          <w:rFonts w:ascii="Roboto" w:hAnsi="Roboto"/>
                          <w:color w:val="3C4043"/>
                          <w:kern w:val="24"/>
                          <w:sz w:val="36"/>
                          <w:szCs w:val="36"/>
                        </w:rPr>
                        <w:t xml:space="preserve">The </w:t>
                      </w:r>
                      <w:r>
                        <w:rPr>
                          <w:rFonts w:ascii="Roboto" w:hAnsi="Roboto"/>
                          <w:b/>
                          <w:bCs/>
                          <w:color w:val="3C4043"/>
                          <w:kern w:val="24"/>
                          <w:sz w:val="36"/>
                          <w:szCs w:val="36"/>
                        </w:rPr>
                        <w:t>upper limb</w:t>
                      </w:r>
                      <w:r>
                        <w:rPr>
                          <w:rFonts w:ascii="Roboto" w:hAnsi="Roboto"/>
                          <w:color w:val="3C4043"/>
                          <w:kern w:val="24"/>
                          <w:sz w:val="36"/>
                          <w:szCs w:val="36"/>
                        </w:rPr>
                        <w:t xml:space="preserve"> has a wide range of precise movements associated with it to allow us to effectively interact with our environment, the 6 main </w:t>
                      </w:r>
                      <w:r>
                        <w:rPr>
                          <w:rFonts w:ascii="Roboto" w:hAnsi="Roboto"/>
                          <w:b/>
                          <w:bCs/>
                          <w:color w:val="3C4043"/>
                          <w:kern w:val="24"/>
                          <w:sz w:val="36"/>
                          <w:szCs w:val="36"/>
                        </w:rPr>
                        <w:t>joints</w:t>
                      </w:r>
                      <w:r>
                        <w:rPr>
                          <w:rFonts w:ascii="Roboto" w:hAnsi="Roboto"/>
                          <w:color w:val="3C4043"/>
                          <w:kern w:val="24"/>
                          <w:sz w:val="36"/>
                          <w:szCs w:val="36"/>
                        </w:rPr>
                        <w:t xml:space="preserve"> covered here (from proximal to distal) are the sternoclavicular, acromioclavicular, shoulder, elbow, radioulnar, and wrist </w:t>
                      </w:r>
                      <w:r>
                        <w:rPr>
                          <w:rFonts w:ascii="Roboto" w:hAnsi="Roboto"/>
                          <w:b/>
                          <w:bCs/>
                          <w:color w:val="3C4043"/>
                          <w:kern w:val="24"/>
                          <w:sz w:val="36"/>
                          <w:szCs w:val="36"/>
                        </w:rPr>
                        <w:t>joints</w:t>
                      </w:r>
                      <w:r>
                        <w:rPr>
                          <w:rFonts w:ascii="Roboto" w:hAnsi="Roboto"/>
                          <w:color w:val="3C4043"/>
                          <w:kern w:val="24"/>
                          <w:sz w:val="36"/>
                          <w:szCs w:val="36"/>
                        </w:rPr>
                        <w:t>.</w:t>
                      </w:r>
                    </w:p>
                  </w:txbxContent>
                </v:textbox>
              </v:shape>
            </w:pict>
          </mc:Fallback>
        </mc:AlternateContent>
      </w:r>
      <w:r w:rsidR="003E5064" w:rsidRPr="00AE5354">
        <w:rPr>
          <w:rFonts w:ascii="Times New Roman" w:hAnsi="Times New Roman" w:cs="Times New Roman"/>
          <w:b/>
          <w:color w:val="4BACC6" w:themeColor="accent5"/>
          <w:sz w:val="56"/>
          <w:szCs w:val="56"/>
        </w:rPr>
        <w:t>Upper limb joints</w:t>
      </w:r>
    </w:p>
    <w:p w:rsidR="003645BC" w:rsidRDefault="003645BC">
      <w:pPr>
        <w:rPr>
          <w:rFonts w:ascii="Times New Roman" w:hAnsi="Times New Roman" w:cs="Times New Roman"/>
          <w:b/>
          <w:color w:val="0D0D0D" w:themeColor="text1" w:themeTint="F2"/>
          <w:sz w:val="24"/>
          <w:szCs w:val="24"/>
        </w:rPr>
      </w:pPr>
    </w:p>
    <w:p w:rsidR="003645BC" w:rsidRDefault="003645BC">
      <w:pPr>
        <w:rPr>
          <w:rFonts w:ascii="Times New Roman" w:hAnsi="Times New Roman" w:cs="Times New Roman"/>
          <w:b/>
          <w:color w:val="0D0D0D" w:themeColor="text1" w:themeTint="F2"/>
          <w:sz w:val="24"/>
          <w:szCs w:val="24"/>
        </w:rPr>
      </w:pPr>
    </w:p>
    <w:p w:rsidR="003645BC" w:rsidRDefault="003645BC">
      <w:pPr>
        <w:rPr>
          <w:rFonts w:ascii="Times New Roman" w:hAnsi="Times New Roman" w:cs="Times New Roman"/>
          <w:b/>
          <w:color w:val="0D0D0D" w:themeColor="text1" w:themeTint="F2"/>
          <w:sz w:val="24"/>
          <w:szCs w:val="24"/>
        </w:rPr>
      </w:pPr>
    </w:p>
    <w:p w:rsidR="003645BC" w:rsidRDefault="003645BC">
      <w:pPr>
        <w:rPr>
          <w:rFonts w:ascii="Times New Roman" w:hAnsi="Times New Roman" w:cs="Times New Roman"/>
          <w:b/>
          <w:color w:val="0D0D0D" w:themeColor="text1" w:themeTint="F2"/>
          <w:sz w:val="24"/>
          <w:szCs w:val="24"/>
        </w:rPr>
      </w:pPr>
    </w:p>
    <w:p w:rsidR="003645BC" w:rsidRDefault="003645BC">
      <w:pPr>
        <w:rPr>
          <w:rFonts w:ascii="Times New Roman" w:hAnsi="Times New Roman" w:cs="Times New Roman"/>
          <w:b/>
          <w:color w:val="0D0D0D" w:themeColor="text1" w:themeTint="F2"/>
          <w:sz w:val="24"/>
          <w:szCs w:val="24"/>
        </w:rPr>
      </w:pPr>
    </w:p>
    <w:p w:rsidR="003645BC" w:rsidRPr="003645BC" w:rsidRDefault="003645BC">
      <w:pPr>
        <w:rPr>
          <w:rFonts w:ascii="Times New Roman" w:hAnsi="Times New Roman" w:cs="Times New Roman"/>
          <w:b/>
          <w:color w:val="0D0D0D" w:themeColor="text1" w:themeTint="F2"/>
          <w:sz w:val="24"/>
          <w:szCs w:val="24"/>
        </w:rPr>
      </w:pPr>
    </w:p>
    <w:p w:rsidR="00CE7975" w:rsidRDefault="00CE7975"/>
    <w:p w:rsidR="00576C59" w:rsidRPr="00CA5CAB" w:rsidRDefault="00576C59">
      <w:pPr>
        <w:pStyle w:val="NormalWeb"/>
        <w:spacing w:before="0" w:beforeAutospacing="0" w:after="0" w:afterAutospacing="0"/>
        <w:divId w:val="1342316104"/>
        <w:rPr>
          <w:color w:val="1F497D" w:themeColor="text2"/>
          <w:sz w:val="36"/>
          <w:szCs w:val="36"/>
        </w:rPr>
      </w:pPr>
      <w:r w:rsidRPr="00CA5CAB">
        <w:rPr>
          <w:rFonts w:asciiTheme="minorHAnsi" w:hAnsi="Calibri" w:cstheme="minorBidi"/>
          <w:b/>
          <w:bCs/>
          <w:i/>
          <w:iCs/>
          <w:color w:val="1F497D" w:themeColor="text2"/>
          <w:kern w:val="24"/>
          <w:sz w:val="36"/>
          <w:szCs w:val="36"/>
          <w:u w:val="single"/>
        </w:rPr>
        <w:t>Sternoclavicular Joint</w:t>
      </w:r>
    </w:p>
    <w:p w:rsidR="00756F82" w:rsidRDefault="00576C59">
      <w:pPr>
        <w:pStyle w:val="NormalWeb"/>
        <w:spacing w:before="0" w:beforeAutospacing="0" w:after="0" w:afterAutospacing="0"/>
        <w:divId w:val="1342316104"/>
        <w:rPr>
          <w:rFonts w:asciiTheme="minorHAnsi" w:hAnsi="Calibri" w:cstheme="minorBidi"/>
          <w:color w:val="000000" w:themeColor="text1"/>
          <w:kern w:val="24"/>
        </w:rPr>
      </w:pPr>
      <w:r>
        <w:rPr>
          <w:rFonts w:asciiTheme="minorHAnsi" w:hAnsi="Calibri" w:cstheme="minorBidi"/>
          <w:b/>
          <w:bCs/>
          <w:color w:val="000000" w:themeColor="text1"/>
          <w:kern w:val="24"/>
          <w:u w:val="single"/>
        </w:rPr>
        <w:t>Articulation:</w:t>
      </w:r>
      <w:r>
        <w:rPr>
          <w:rFonts w:asciiTheme="minorHAnsi" w:hAnsi="Calibri" w:cstheme="minorBidi"/>
          <w:color w:val="000000" w:themeColor="text1"/>
          <w:kern w:val="24"/>
        </w:rPr>
        <w:t xml:space="preserve"> This occurs between the sternal end of </w:t>
      </w:r>
      <w:proofErr w:type="spellStart"/>
      <w:r>
        <w:rPr>
          <w:rFonts w:asciiTheme="minorHAnsi" w:hAnsi="Calibri" w:cstheme="minorBidi"/>
          <w:color w:val="000000" w:themeColor="text1"/>
          <w:kern w:val="24"/>
        </w:rPr>
        <w:t>theclavicle</w:t>
      </w:r>
      <w:proofErr w:type="spellEnd"/>
      <w:r>
        <w:rPr>
          <w:rFonts w:asciiTheme="minorHAnsi" w:hAnsi="Calibri" w:cstheme="minorBidi"/>
          <w:color w:val="000000" w:themeColor="text1"/>
          <w:kern w:val="24"/>
        </w:rPr>
        <w:t xml:space="preserve">, the manubrium </w:t>
      </w:r>
      <w:proofErr w:type="spellStart"/>
      <w:r>
        <w:rPr>
          <w:rFonts w:asciiTheme="minorHAnsi" w:hAnsi="Calibri" w:cstheme="minorBidi"/>
          <w:color w:val="000000" w:themeColor="text1"/>
          <w:kern w:val="24"/>
        </w:rPr>
        <w:t>sterni</w:t>
      </w:r>
      <w:proofErr w:type="spellEnd"/>
      <w:r>
        <w:rPr>
          <w:rFonts w:asciiTheme="minorHAnsi" w:hAnsi="Calibri" w:cstheme="minorBidi"/>
          <w:color w:val="000000" w:themeColor="text1"/>
          <w:kern w:val="24"/>
        </w:rPr>
        <w:t xml:space="preserve">, and the 1st costal cartilage .Type:  Synovial double-plane joint </w:t>
      </w:r>
    </w:p>
    <w:p w:rsidR="00576C59" w:rsidRDefault="00576C59">
      <w:pPr>
        <w:pStyle w:val="NormalWeb"/>
        <w:spacing w:before="0" w:beforeAutospacing="0" w:after="0" w:afterAutospacing="0"/>
        <w:divId w:val="1342316104"/>
      </w:pPr>
      <w:r>
        <w:rPr>
          <w:rFonts w:asciiTheme="minorHAnsi" w:hAnsi="Calibri" w:cstheme="minorBidi"/>
          <w:b/>
          <w:bCs/>
          <w:color w:val="000000" w:themeColor="text1"/>
          <w:kern w:val="24"/>
          <w:u w:val="single"/>
        </w:rPr>
        <w:t>Capsule</w:t>
      </w:r>
      <w:r>
        <w:rPr>
          <w:rFonts w:asciiTheme="minorHAnsi" w:hAnsi="Calibri" w:cstheme="minorBidi"/>
          <w:b/>
          <w:bCs/>
          <w:color w:val="000000" w:themeColor="text1"/>
          <w:kern w:val="24"/>
        </w:rPr>
        <w:br/>
      </w:r>
      <w:r>
        <w:rPr>
          <w:rFonts w:asciiTheme="minorHAnsi" w:hAnsi="Calibri" w:cstheme="minorBidi"/>
          <w:color w:val="000000" w:themeColor="text1"/>
          <w:kern w:val="24"/>
        </w:rPr>
        <w:t xml:space="preserve"> This surrounds the joint and is attached to themargins of the articular </w:t>
      </w:r>
      <w:proofErr w:type="spellStart"/>
      <w:r>
        <w:rPr>
          <w:rFonts w:asciiTheme="minorHAnsi" w:hAnsi="Calibri" w:cstheme="minorBidi"/>
          <w:color w:val="000000" w:themeColor="text1"/>
          <w:kern w:val="24"/>
        </w:rPr>
        <w:t>surfaces.Ligaments</w:t>
      </w:r>
      <w:proofErr w:type="spellEnd"/>
      <w:r>
        <w:rPr>
          <w:rFonts w:asciiTheme="minorHAnsi" w:hAnsi="Calibri" w:cstheme="minorBidi"/>
          <w:color w:val="000000" w:themeColor="text1"/>
          <w:kern w:val="24"/>
        </w:rPr>
        <w:t xml:space="preserve">: The capsule is reinforced in front of </w:t>
      </w:r>
      <w:proofErr w:type="spellStart"/>
      <w:r>
        <w:rPr>
          <w:rFonts w:asciiTheme="minorHAnsi" w:hAnsi="Calibri" w:cstheme="minorBidi"/>
          <w:color w:val="000000" w:themeColor="text1"/>
          <w:kern w:val="24"/>
        </w:rPr>
        <w:t>andbehind</w:t>
      </w:r>
      <w:proofErr w:type="spellEnd"/>
      <w:r>
        <w:rPr>
          <w:rFonts w:asciiTheme="minorHAnsi" w:hAnsi="Calibri" w:cstheme="minorBidi"/>
          <w:color w:val="000000" w:themeColor="text1"/>
          <w:kern w:val="24"/>
        </w:rPr>
        <w:t xml:space="preserve"> the joint by the strong</w:t>
      </w:r>
      <w:r>
        <w:rPr>
          <w:rFonts w:asciiTheme="minorHAnsi" w:hAnsi="Calibri" w:cstheme="minorBidi"/>
          <w:b/>
          <w:bCs/>
          <w:color w:val="000000" w:themeColor="text1"/>
          <w:kern w:val="24"/>
        </w:rPr>
        <w:t xml:space="preserve"> sternoclavicular </w:t>
      </w:r>
      <w:proofErr w:type="spellStart"/>
      <w:r>
        <w:rPr>
          <w:rFonts w:asciiTheme="minorHAnsi" w:hAnsi="Calibri" w:cstheme="minorBidi"/>
          <w:b/>
          <w:bCs/>
          <w:color w:val="000000" w:themeColor="text1"/>
          <w:kern w:val="24"/>
        </w:rPr>
        <w:t>ligaMent</w:t>
      </w:r>
      <w:proofErr w:type="spellEnd"/>
    </w:p>
    <w:p w:rsidR="00576C59" w:rsidRDefault="00576C59">
      <w:pPr>
        <w:pStyle w:val="NormalWeb"/>
        <w:spacing w:before="0" w:beforeAutospacing="0" w:after="0" w:afterAutospacing="0"/>
        <w:divId w:val="1342316104"/>
      </w:pPr>
      <w:r>
        <w:rPr>
          <w:rFonts w:asciiTheme="minorHAnsi" w:hAnsi="Calibri" w:cstheme="minorBidi"/>
          <w:b/>
          <w:bCs/>
          <w:color w:val="000000" w:themeColor="text1"/>
          <w:kern w:val="24"/>
        </w:rPr>
        <w:t>Articular disc</w:t>
      </w:r>
      <w:r>
        <w:rPr>
          <w:rFonts w:asciiTheme="minorHAnsi" w:hAnsi="Calibri" w:cstheme="minorBidi"/>
          <w:color w:val="000000" w:themeColor="text1"/>
          <w:kern w:val="24"/>
        </w:rPr>
        <w:t xml:space="preserve">: This flat </w:t>
      </w:r>
      <w:proofErr w:type="spellStart"/>
      <w:r>
        <w:rPr>
          <w:rFonts w:asciiTheme="minorHAnsi" w:hAnsi="Calibri" w:cstheme="minorBidi"/>
          <w:color w:val="000000" w:themeColor="text1"/>
          <w:kern w:val="24"/>
        </w:rPr>
        <w:t>fibrocartilaginous</w:t>
      </w:r>
      <w:proofErr w:type="spellEnd"/>
      <w:r>
        <w:rPr>
          <w:rFonts w:asciiTheme="minorHAnsi" w:hAnsi="Calibri" w:cstheme="minorBidi"/>
          <w:color w:val="000000" w:themeColor="text1"/>
          <w:kern w:val="24"/>
        </w:rPr>
        <w:t xml:space="preserve"> disc lies within the joint and divides the joint’s interior into </w:t>
      </w:r>
      <w:proofErr w:type="spellStart"/>
      <w:r>
        <w:rPr>
          <w:rFonts w:asciiTheme="minorHAnsi" w:hAnsi="Calibri" w:cstheme="minorBidi"/>
          <w:color w:val="000000" w:themeColor="text1"/>
          <w:kern w:val="24"/>
        </w:rPr>
        <w:t>twocompartments</w:t>
      </w:r>
      <w:proofErr w:type="spellEnd"/>
      <w:r>
        <w:rPr>
          <w:rFonts w:asciiTheme="minorHAnsi" w:hAnsi="Calibri" w:cstheme="minorBidi"/>
          <w:color w:val="000000" w:themeColor="text1"/>
          <w:kern w:val="24"/>
        </w:rPr>
        <w:t xml:space="preserve"> Its circumference is attach</w:t>
      </w:r>
    </w:p>
    <w:p w:rsidR="00576C59" w:rsidRDefault="00576C59">
      <w:pPr>
        <w:pStyle w:val="NormalWeb"/>
        <w:spacing w:before="0" w:beforeAutospacing="0" w:after="0" w:afterAutospacing="0"/>
        <w:divId w:val="1342316104"/>
      </w:pPr>
      <w:r>
        <w:rPr>
          <w:rFonts w:asciiTheme="minorHAnsi" w:hAnsi="Calibri" w:cstheme="minorBidi"/>
          <w:color w:val="000000" w:themeColor="text1"/>
          <w:kern w:val="24"/>
        </w:rPr>
        <w:t>To the interior of the capsule, but it is also strongly attached to the superior margin of the articular sur-face of the clavicle above and to the first costal cartilage below.</w:t>
      </w:r>
    </w:p>
    <w:p w:rsidR="00576C59" w:rsidRDefault="00576C59">
      <w:pPr>
        <w:pStyle w:val="NormalWeb"/>
        <w:spacing w:before="0" w:beforeAutospacing="0" w:after="0" w:afterAutospacing="0"/>
        <w:divId w:val="1342316104"/>
      </w:pPr>
      <w:r>
        <w:rPr>
          <w:rFonts w:asciiTheme="minorHAnsi" w:hAnsi="Calibri" w:cstheme="minorBidi"/>
          <w:b/>
          <w:bCs/>
          <w:i/>
          <w:iCs/>
          <w:color w:val="000000" w:themeColor="text1"/>
          <w:kern w:val="24"/>
        </w:rPr>
        <w:lastRenderedPageBreak/>
        <w:t xml:space="preserve">  Accessory Ligament</w:t>
      </w:r>
      <w:r>
        <w:rPr>
          <w:rFonts w:asciiTheme="minorHAnsi" w:hAnsi="Calibri" w:cstheme="minorBidi"/>
          <w:b/>
          <w:bCs/>
          <w:color w:val="000000" w:themeColor="text1"/>
          <w:kern w:val="24"/>
          <w:u w:val="single"/>
        </w:rPr>
        <w:br/>
      </w:r>
      <w:r>
        <w:rPr>
          <w:rFonts w:asciiTheme="minorHAnsi" w:hAnsi="Calibri" w:cstheme="minorBidi"/>
          <w:color w:val="000000" w:themeColor="text1"/>
          <w:kern w:val="24"/>
        </w:rPr>
        <w:t xml:space="preserve"> The </w:t>
      </w:r>
      <w:proofErr w:type="spellStart"/>
      <w:r>
        <w:rPr>
          <w:rFonts w:asciiTheme="minorHAnsi" w:hAnsi="Calibri" w:cstheme="minorBidi"/>
          <w:color w:val="000000" w:themeColor="text1"/>
          <w:kern w:val="24"/>
        </w:rPr>
        <w:t>costoclavicular</w:t>
      </w:r>
      <w:proofErr w:type="spellEnd"/>
      <w:r>
        <w:rPr>
          <w:rFonts w:asciiTheme="minorHAnsi" w:hAnsi="Calibri" w:cstheme="minorBidi"/>
          <w:color w:val="000000" w:themeColor="text1"/>
          <w:kern w:val="24"/>
        </w:rPr>
        <w:t xml:space="preserve"> ligament is </w:t>
      </w:r>
      <w:proofErr w:type="spellStart"/>
      <w:r>
        <w:rPr>
          <w:rFonts w:asciiTheme="minorHAnsi" w:hAnsi="Calibri" w:cstheme="minorBidi"/>
          <w:color w:val="000000" w:themeColor="text1"/>
          <w:kern w:val="24"/>
        </w:rPr>
        <w:t>astrong</w:t>
      </w:r>
      <w:proofErr w:type="spellEnd"/>
      <w:r>
        <w:rPr>
          <w:rFonts w:asciiTheme="minorHAnsi" w:hAnsi="Calibri" w:cstheme="minorBidi"/>
          <w:color w:val="000000" w:themeColor="text1"/>
          <w:kern w:val="24"/>
        </w:rPr>
        <w:t xml:space="preserve"> ligament that runs from the junction of the 1strib with the 1</w:t>
      </w:r>
      <w:proofErr w:type="spellStart"/>
      <w:r>
        <w:rPr>
          <w:rFonts w:asciiTheme="minorHAnsi" w:hAnsi="Calibri" w:cstheme="minorBidi"/>
          <w:color w:val="000000" w:themeColor="text1"/>
          <w:kern w:val="24"/>
          <w:position w:val="7"/>
          <w:vertAlign w:val="superscript"/>
        </w:rPr>
        <w:t>st</w:t>
      </w:r>
      <w:proofErr w:type="spellEnd"/>
      <w:r>
        <w:rPr>
          <w:rFonts w:asciiTheme="minorHAnsi" w:hAnsi="Calibri" w:cstheme="minorBidi"/>
          <w:color w:val="000000" w:themeColor="text1"/>
          <w:kern w:val="24"/>
        </w:rPr>
        <w:t xml:space="preserve"> costal cartilage to the inferior surface of the </w:t>
      </w:r>
    </w:p>
    <w:p w:rsidR="00576C59" w:rsidRDefault="00576C59">
      <w:pPr>
        <w:pStyle w:val="NormalWeb"/>
        <w:spacing w:before="0" w:beforeAutospacing="0" w:after="0" w:afterAutospacing="0"/>
        <w:divId w:val="1342316104"/>
      </w:pPr>
      <w:r>
        <w:rPr>
          <w:rFonts w:asciiTheme="minorHAnsi" w:hAnsi="Calibri" w:cstheme="minorBidi"/>
          <w:color w:val="000000" w:themeColor="text1"/>
          <w:kern w:val="24"/>
        </w:rPr>
        <w:t>Sternal end of the clavicle.</w:t>
      </w:r>
    </w:p>
    <w:p w:rsidR="00576C59" w:rsidRDefault="00576C59">
      <w:pPr>
        <w:pStyle w:val="NormalWeb"/>
        <w:spacing w:before="0" w:beforeAutospacing="0" w:after="0" w:afterAutospacing="0"/>
        <w:divId w:val="1342316104"/>
      </w:pPr>
      <w:r>
        <w:rPr>
          <w:rFonts w:asciiTheme="minorHAnsi" w:hAnsi="Calibri" w:cstheme="minorBidi"/>
          <w:b/>
          <w:bCs/>
          <w:color w:val="000000" w:themeColor="text1"/>
          <w:kern w:val="24"/>
        </w:rPr>
        <w:t xml:space="preserve">Synovial membrane </w:t>
      </w:r>
    </w:p>
    <w:p w:rsidR="00576C59" w:rsidRDefault="00576C59">
      <w:pPr>
        <w:pStyle w:val="NormalWeb"/>
        <w:spacing w:before="0" w:beforeAutospacing="0" w:after="0" w:afterAutospacing="0"/>
        <w:divId w:val="1342316104"/>
      </w:pPr>
      <w:r>
        <w:rPr>
          <w:rFonts w:asciiTheme="minorHAnsi" w:hAnsi="Calibri" w:cstheme="minorBidi"/>
          <w:color w:val="000000" w:themeColor="text1"/>
          <w:kern w:val="24"/>
        </w:rPr>
        <w:t xml:space="preserve">This lines the capsule and </w:t>
      </w:r>
      <w:proofErr w:type="spellStart"/>
      <w:r>
        <w:rPr>
          <w:rFonts w:asciiTheme="minorHAnsi" w:hAnsi="Calibri" w:cstheme="minorBidi"/>
          <w:color w:val="000000" w:themeColor="text1"/>
          <w:kern w:val="24"/>
        </w:rPr>
        <w:t>isattached</w:t>
      </w:r>
      <w:proofErr w:type="spellEnd"/>
      <w:r>
        <w:rPr>
          <w:rFonts w:asciiTheme="minorHAnsi" w:hAnsi="Calibri" w:cstheme="minorBidi"/>
          <w:color w:val="000000" w:themeColor="text1"/>
          <w:kern w:val="24"/>
        </w:rPr>
        <w:t xml:space="preserve"> to the</w:t>
      </w:r>
    </w:p>
    <w:p w:rsidR="00576C59" w:rsidRDefault="00576C59">
      <w:pPr>
        <w:pStyle w:val="NormalWeb"/>
        <w:spacing w:before="0" w:beforeAutospacing="0" w:after="0" w:afterAutospacing="0"/>
        <w:divId w:val="1342316104"/>
      </w:pPr>
      <w:r>
        <w:rPr>
          <w:rFonts w:asciiTheme="minorHAnsi" w:hAnsi="Calibri" w:cstheme="minorBidi"/>
          <w:color w:val="000000" w:themeColor="text1"/>
          <w:kern w:val="24"/>
        </w:rPr>
        <w:t xml:space="preserve"> margins of the cartilage covering the articular </w:t>
      </w:r>
      <w:proofErr w:type="spellStart"/>
      <w:r>
        <w:rPr>
          <w:rFonts w:asciiTheme="minorHAnsi" w:hAnsi="Calibri" w:cstheme="minorBidi"/>
          <w:color w:val="000000" w:themeColor="text1"/>
          <w:kern w:val="24"/>
        </w:rPr>
        <w:t>surfaces.Nerve</w:t>
      </w:r>
      <w:proofErr w:type="spellEnd"/>
      <w:r>
        <w:rPr>
          <w:rFonts w:asciiTheme="minorHAnsi" w:hAnsi="Calibri" w:cstheme="minorBidi"/>
          <w:color w:val="000000" w:themeColor="text1"/>
          <w:kern w:val="24"/>
        </w:rPr>
        <w:t xml:space="preserve"> supply: The supraclavicular nerve and the </w:t>
      </w:r>
      <w:proofErr w:type="spellStart"/>
      <w:r>
        <w:rPr>
          <w:rFonts w:asciiTheme="minorHAnsi" w:hAnsi="Calibri" w:cstheme="minorBidi"/>
          <w:color w:val="000000" w:themeColor="text1"/>
          <w:kern w:val="24"/>
        </w:rPr>
        <w:t>nerveto</w:t>
      </w:r>
      <w:proofErr w:type="spellEnd"/>
      <w:r>
        <w:rPr>
          <w:rFonts w:asciiTheme="minorHAnsi" w:hAnsi="Calibri" w:cstheme="minorBidi"/>
          <w:color w:val="000000" w:themeColor="text1"/>
          <w:kern w:val="24"/>
        </w:rPr>
        <w:t xml:space="preserve"> the </w:t>
      </w:r>
      <w:proofErr w:type="spellStart"/>
      <w:r>
        <w:rPr>
          <w:rFonts w:asciiTheme="minorHAnsi" w:hAnsi="Calibri" w:cstheme="minorBidi"/>
          <w:color w:val="000000" w:themeColor="text1"/>
          <w:kern w:val="24"/>
        </w:rPr>
        <w:t>subclavius</w:t>
      </w:r>
      <w:proofErr w:type="spellEnd"/>
      <w:r>
        <w:rPr>
          <w:rFonts w:asciiTheme="minorHAnsi" w:hAnsi="Calibri" w:cstheme="minorBidi"/>
          <w:color w:val="000000" w:themeColor="text1"/>
          <w:kern w:val="24"/>
        </w:rPr>
        <w:t xml:space="preserve"> muscle.</w:t>
      </w:r>
    </w:p>
    <w:p w:rsidR="00576C59" w:rsidRPr="00E57FE7" w:rsidRDefault="00576C59">
      <w:pPr>
        <w:pStyle w:val="NormalWeb"/>
        <w:spacing w:before="0" w:beforeAutospacing="0" w:after="0" w:afterAutospacing="0"/>
        <w:divId w:val="1342316104"/>
        <w:rPr>
          <w:color w:val="1F497D" w:themeColor="text2"/>
          <w:sz w:val="36"/>
          <w:szCs w:val="36"/>
        </w:rPr>
      </w:pPr>
      <w:proofErr w:type="spellStart"/>
      <w:r w:rsidRPr="00E57FE7">
        <w:rPr>
          <w:rFonts w:asciiTheme="minorHAnsi" w:hAnsi="Calibri" w:cstheme="minorBidi"/>
          <w:b/>
          <w:bCs/>
          <w:color w:val="1F497D" w:themeColor="text2"/>
          <w:kern w:val="24"/>
          <w:sz w:val="36"/>
          <w:szCs w:val="36"/>
          <w:u w:val="single"/>
        </w:rPr>
        <w:t>Acromicroclavicular</w:t>
      </w:r>
      <w:proofErr w:type="spellEnd"/>
      <w:r w:rsidRPr="00E57FE7">
        <w:rPr>
          <w:rFonts w:asciiTheme="minorHAnsi" w:hAnsi="Calibri" w:cstheme="minorBidi"/>
          <w:i/>
          <w:iCs/>
          <w:color w:val="1F497D" w:themeColor="text2"/>
          <w:kern w:val="24"/>
          <w:sz w:val="36"/>
          <w:szCs w:val="36"/>
        </w:rPr>
        <w:t xml:space="preserve"> </w:t>
      </w:r>
      <w:r w:rsidRPr="00E57FE7">
        <w:rPr>
          <w:rFonts w:asciiTheme="minorHAnsi" w:hAnsi="Calibri" w:cstheme="minorBidi"/>
          <w:b/>
          <w:bCs/>
          <w:i/>
          <w:iCs/>
          <w:color w:val="1F497D" w:themeColor="text2"/>
          <w:kern w:val="24"/>
          <w:sz w:val="36"/>
          <w:szCs w:val="36"/>
          <w:u w:val="single"/>
        </w:rPr>
        <w:t>joint</w:t>
      </w:r>
    </w:p>
    <w:p w:rsidR="00576C59" w:rsidRDefault="00576C59">
      <w:pPr>
        <w:pStyle w:val="NormalWeb"/>
        <w:spacing w:before="0" w:beforeAutospacing="0" w:after="0" w:afterAutospacing="0"/>
        <w:divId w:val="1342316104"/>
      </w:pPr>
      <w:r>
        <w:rPr>
          <w:rFonts w:asciiTheme="minorHAnsi" w:hAnsi="Calibri" w:cstheme="minorBidi"/>
          <w:b/>
          <w:bCs/>
          <w:color w:val="000000" w:themeColor="text1"/>
          <w:kern w:val="24"/>
        </w:rPr>
        <w:t>Articulation</w:t>
      </w:r>
      <w:r>
        <w:rPr>
          <w:rFonts w:asciiTheme="minorHAnsi" w:hAnsi="Calibri" w:cstheme="minorBidi"/>
          <w:color w:val="000000" w:themeColor="text1"/>
          <w:kern w:val="24"/>
        </w:rPr>
        <w:t xml:space="preserve">: This occurs between the acromion of </w:t>
      </w:r>
      <w:proofErr w:type="spellStart"/>
      <w:r>
        <w:rPr>
          <w:rFonts w:asciiTheme="minorHAnsi" w:hAnsi="Calibri" w:cstheme="minorBidi"/>
          <w:color w:val="000000" w:themeColor="text1"/>
          <w:kern w:val="24"/>
        </w:rPr>
        <w:t>thescapula</w:t>
      </w:r>
      <w:proofErr w:type="spellEnd"/>
      <w:r>
        <w:rPr>
          <w:rFonts w:asciiTheme="minorHAnsi" w:hAnsi="Calibri" w:cstheme="minorBidi"/>
          <w:color w:val="000000" w:themeColor="text1"/>
          <w:kern w:val="24"/>
        </w:rPr>
        <w:t xml:space="preserve"> and the lateral end of the clavicle .</w:t>
      </w:r>
    </w:p>
    <w:p w:rsidR="00576C59" w:rsidRDefault="00576C59">
      <w:pPr>
        <w:pStyle w:val="NormalWeb"/>
        <w:spacing w:before="0" w:beforeAutospacing="0" w:after="0" w:afterAutospacing="0"/>
        <w:divId w:val="1342316104"/>
      </w:pPr>
      <w:r>
        <w:rPr>
          <w:rFonts w:asciiTheme="minorHAnsi" w:hAnsi="Calibri" w:cstheme="minorBidi"/>
          <w:b/>
          <w:bCs/>
          <w:color w:val="000000" w:themeColor="text1"/>
          <w:kern w:val="24"/>
        </w:rPr>
        <w:t>Type</w:t>
      </w:r>
      <w:r>
        <w:rPr>
          <w:rFonts w:asciiTheme="minorHAnsi" w:hAnsi="Calibri" w:cstheme="minorBidi"/>
          <w:color w:val="000000" w:themeColor="text1"/>
          <w:kern w:val="24"/>
        </w:rPr>
        <w:t>: Synovial plane joint</w:t>
      </w:r>
    </w:p>
    <w:p w:rsidR="00576C59" w:rsidRDefault="00576C59">
      <w:pPr>
        <w:pStyle w:val="NormalWeb"/>
        <w:spacing w:before="0" w:beforeAutospacing="0" w:after="0" w:afterAutospacing="0"/>
        <w:divId w:val="1342316104"/>
      </w:pPr>
      <w:r>
        <w:rPr>
          <w:rFonts w:asciiTheme="minorHAnsi" w:hAnsi="Calibri" w:cstheme="minorBidi"/>
          <w:b/>
          <w:bCs/>
          <w:color w:val="000000" w:themeColor="text1"/>
          <w:kern w:val="24"/>
        </w:rPr>
        <w:t>Capsule</w:t>
      </w:r>
      <w:r>
        <w:rPr>
          <w:rFonts w:asciiTheme="minorHAnsi" w:hAnsi="Calibri" w:cstheme="minorBidi"/>
          <w:color w:val="000000" w:themeColor="text1"/>
          <w:kern w:val="24"/>
        </w:rPr>
        <w:t>: This surrounds the joint and is attached to the margins of the articular surfaces.</w:t>
      </w:r>
    </w:p>
    <w:p w:rsidR="00576C59" w:rsidRDefault="00576C59">
      <w:pPr>
        <w:pStyle w:val="NormalWeb"/>
        <w:spacing w:before="0" w:beforeAutospacing="0" w:after="0" w:afterAutospacing="0"/>
        <w:divId w:val="1342316104"/>
      </w:pPr>
      <w:r>
        <w:rPr>
          <w:rFonts w:asciiTheme="minorHAnsi" w:hAnsi="Calibri" w:cstheme="minorBidi"/>
          <w:b/>
          <w:bCs/>
          <w:color w:val="000000" w:themeColor="text1"/>
          <w:kern w:val="24"/>
        </w:rPr>
        <w:t>Ligaments</w:t>
      </w:r>
      <w:r>
        <w:rPr>
          <w:rFonts w:asciiTheme="minorHAnsi" w:hAnsi="Calibri" w:cstheme="minorBidi"/>
          <w:color w:val="000000" w:themeColor="text1"/>
          <w:kern w:val="24"/>
        </w:rPr>
        <w:t xml:space="preserve">: Superior and inferior acromioclavicular ligaments reinforce the capsule; from the capsule, </w:t>
      </w:r>
      <w:proofErr w:type="spellStart"/>
      <w:r>
        <w:rPr>
          <w:rFonts w:asciiTheme="minorHAnsi" w:hAnsi="Calibri" w:cstheme="minorBidi"/>
          <w:color w:val="000000" w:themeColor="text1"/>
          <w:kern w:val="24"/>
        </w:rPr>
        <w:t>awedge</w:t>
      </w:r>
      <w:proofErr w:type="spellEnd"/>
      <w:r>
        <w:rPr>
          <w:rFonts w:asciiTheme="minorHAnsi" w:hAnsi="Calibri" w:cstheme="minorBidi"/>
          <w:color w:val="000000" w:themeColor="text1"/>
          <w:kern w:val="24"/>
        </w:rPr>
        <w:t xml:space="preserve">-shaped </w:t>
      </w:r>
      <w:proofErr w:type="spellStart"/>
      <w:r>
        <w:rPr>
          <w:rFonts w:asciiTheme="minorHAnsi" w:hAnsi="Calibri" w:cstheme="minorBidi"/>
          <w:color w:val="000000" w:themeColor="text1"/>
          <w:kern w:val="24"/>
        </w:rPr>
        <w:t>fibrocartilaginous</w:t>
      </w:r>
      <w:proofErr w:type="spellEnd"/>
      <w:r>
        <w:rPr>
          <w:rFonts w:asciiTheme="minorHAnsi" w:hAnsi="Calibri" w:cstheme="minorBidi"/>
          <w:color w:val="000000" w:themeColor="text1"/>
          <w:kern w:val="24"/>
        </w:rPr>
        <w:t xml:space="preserve"> disc projects into </w:t>
      </w:r>
      <w:proofErr w:type="spellStart"/>
      <w:r>
        <w:rPr>
          <w:rFonts w:asciiTheme="minorHAnsi" w:hAnsi="Calibri" w:cstheme="minorBidi"/>
          <w:color w:val="000000" w:themeColor="text1"/>
          <w:kern w:val="24"/>
        </w:rPr>
        <w:t>thejoint</w:t>
      </w:r>
      <w:proofErr w:type="spellEnd"/>
      <w:r>
        <w:rPr>
          <w:rFonts w:asciiTheme="minorHAnsi" w:hAnsi="Calibri" w:cstheme="minorBidi"/>
          <w:color w:val="000000" w:themeColor="text1"/>
          <w:kern w:val="24"/>
        </w:rPr>
        <w:t xml:space="preserve"> cavity from above </w:t>
      </w:r>
    </w:p>
    <w:p w:rsidR="00576C59" w:rsidRDefault="00576C59">
      <w:pPr>
        <w:pStyle w:val="NormalWeb"/>
        <w:spacing w:before="0" w:beforeAutospacing="0" w:after="0" w:afterAutospacing="0"/>
        <w:divId w:val="1342316104"/>
      </w:pPr>
      <w:r>
        <w:rPr>
          <w:rFonts w:asciiTheme="minorHAnsi" w:hAnsi="Calibri" w:cstheme="minorBidi"/>
          <w:b/>
          <w:bCs/>
          <w:color w:val="000000" w:themeColor="text1"/>
          <w:kern w:val="24"/>
        </w:rPr>
        <w:t>Accessory ligament</w:t>
      </w:r>
      <w:r>
        <w:rPr>
          <w:rFonts w:asciiTheme="minorHAnsi" w:hAnsi="Calibri" w:cstheme="minorBidi"/>
          <w:color w:val="000000" w:themeColor="text1"/>
          <w:kern w:val="24"/>
        </w:rPr>
        <w:t xml:space="preserve">: The very strong </w:t>
      </w:r>
      <w:proofErr w:type="spellStart"/>
      <w:r>
        <w:rPr>
          <w:rFonts w:asciiTheme="minorHAnsi" w:hAnsi="Calibri" w:cstheme="minorBidi"/>
          <w:color w:val="000000" w:themeColor="text1"/>
          <w:kern w:val="24"/>
        </w:rPr>
        <w:t>coracoclavicu</w:t>
      </w:r>
      <w:proofErr w:type="spellEnd"/>
      <w:r>
        <w:rPr>
          <w:rFonts w:asciiTheme="minorHAnsi" w:hAnsi="Calibri" w:cstheme="minorBidi"/>
          <w:color w:val="000000" w:themeColor="text1"/>
          <w:kern w:val="24"/>
        </w:rPr>
        <w:t xml:space="preserve">-lar ligament extends from the coracoid process to </w:t>
      </w:r>
      <w:proofErr w:type="spellStart"/>
      <w:r>
        <w:rPr>
          <w:rFonts w:asciiTheme="minorHAnsi" w:hAnsi="Calibri" w:cstheme="minorBidi"/>
          <w:color w:val="000000" w:themeColor="text1"/>
          <w:kern w:val="24"/>
        </w:rPr>
        <w:t>theundersurface</w:t>
      </w:r>
      <w:proofErr w:type="spellEnd"/>
      <w:r>
        <w:rPr>
          <w:rFonts w:asciiTheme="minorHAnsi" w:hAnsi="Calibri" w:cstheme="minorBidi"/>
          <w:color w:val="000000" w:themeColor="text1"/>
          <w:kern w:val="24"/>
        </w:rPr>
        <w:t xml:space="preserve"> of the clavicle . It is </w:t>
      </w:r>
      <w:proofErr w:type="spellStart"/>
      <w:r>
        <w:rPr>
          <w:rFonts w:asciiTheme="minorHAnsi" w:hAnsi="Calibri" w:cstheme="minorBidi"/>
          <w:color w:val="000000" w:themeColor="text1"/>
          <w:kern w:val="24"/>
        </w:rPr>
        <w:t>largelyresponsible</w:t>
      </w:r>
      <w:proofErr w:type="spellEnd"/>
      <w:r>
        <w:rPr>
          <w:rFonts w:asciiTheme="minorHAnsi" w:hAnsi="Calibri" w:cstheme="minorBidi"/>
          <w:color w:val="000000" w:themeColor="text1"/>
          <w:kern w:val="24"/>
        </w:rPr>
        <w:t xml:space="preserve"> for suspending the weight of the scapula and the upper limb from the clavicle.</w:t>
      </w:r>
    </w:p>
    <w:p w:rsidR="00576C59" w:rsidRDefault="00576C59">
      <w:pPr>
        <w:pStyle w:val="NormalWeb"/>
        <w:spacing w:before="0" w:beforeAutospacing="0" w:after="0" w:afterAutospacing="0"/>
        <w:divId w:val="1342316104"/>
      </w:pPr>
      <w:r>
        <w:rPr>
          <w:rFonts w:asciiTheme="minorHAnsi" w:hAnsi="Calibri" w:cstheme="minorBidi"/>
          <w:b/>
          <w:bCs/>
          <w:color w:val="000000" w:themeColor="text1"/>
          <w:kern w:val="24"/>
        </w:rPr>
        <w:t>Synovial membrane</w:t>
      </w:r>
      <w:r>
        <w:rPr>
          <w:rFonts w:asciiTheme="minorHAnsi" w:hAnsi="Calibri" w:cstheme="minorBidi"/>
          <w:color w:val="000000" w:themeColor="text1"/>
          <w:kern w:val="24"/>
        </w:rPr>
        <w:t xml:space="preserve">: This lines the capsule and </w:t>
      </w:r>
      <w:proofErr w:type="spellStart"/>
      <w:r>
        <w:rPr>
          <w:rFonts w:asciiTheme="minorHAnsi" w:hAnsi="Calibri" w:cstheme="minorBidi"/>
          <w:color w:val="000000" w:themeColor="text1"/>
          <w:kern w:val="24"/>
        </w:rPr>
        <w:t>isattached</w:t>
      </w:r>
      <w:proofErr w:type="spellEnd"/>
      <w:r>
        <w:rPr>
          <w:rFonts w:asciiTheme="minorHAnsi" w:hAnsi="Calibri" w:cstheme="minorBidi"/>
          <w:color w:val="000000" w:themeColor="text1"/>
          <w:kern w:val="24"/>
        </w:rPr>
        <w:t xml:space="preserve"> to the margins of the cartilage covering </w:t>
      </w:r>
      <w:proofErr w:type="spellStart"/>
      <w:r>
        <w:rPr>
          <w:rFonts w:asciiTheme="minorHAnsi" w:hAnsi="Calibri" w:cstheme="minorBidi"/>
          <w:color w:val="000000" w:themeColor="text1"/>
          <w:kern w:val="24"/>
        </w:rPr>
        <w:t>thearticular</w:t>
      </w:r>
      <w:proofErr w:type="spellEnd"/>
      <w:r>
        <w:rPr>
          <w:rFonts w:asciiTheme="minorHAnsi" w:hAnsi="Calibri" w:cstheme="minorBidi"/>
          <w:color w:val="000000" w:themeColor="text1"/>
          <w:kern w:val="24"/>
        </w:rPr>
        <w:t xml:space="preserve"> surfaces.</w:t>
      </w:r>
    </w:p>
    <w:p w:rsidR="00576C59" w:rsidRDefault="00576C59">
      <w:pPr>
        <w:pStyle w:val="NormalWeb"/>
        <w:spacing w:before="0" w:beforeAutospacing="0" w:after="0" w:afterAutospacing="0"/>
        <w:divId w:val="1342316104"/>
      </w:pPr>
      <w:r>
        <w:rPr>
          <w:rFonts w:asciiTheme="minorHAnsi" w:hAnsi="Calibri" w:cstheme="minorBidi"/>
          <w:b/>
          <w:bCs/>
          <w:color w:val="000000" w:themeColor="text1"/>
          <w:kern w:val="24"/>
        </w:rPr>
        <w:t>Nerve supply</w:t>
      </w:r>
      <w:r>
        <w:rPr>
          <w:rFonts w:asciiTheme="minorHAnsi" w:hAnsi="Calibri" w:cstheme="minorBidi"/>
          <w:color w:val="000000" w:themeColor="text1"/>
          <w:kern w:val="24"/>
        </w:rPr>
        <w:t xml:space="preserve">: The </w:t>
      </w:r>
      <w:proofErr w:type="spellStart"/>
      <w:r>
        <w:rPr>
          <w:rFonts w:asciiTheme="minorHAnsi" w:hAnsi="Calibri" w:cstheme="minorBidi"/>
          <w:color w:val="000000" w:themeColor="text1"/>
          <w:kern w:val="24"/>
        </w:rPr>
        <w:t>suprascapular</w:t>
      </w:r>
      <w:proofErr w:type="spellEnd"/>
      <w:r>
        <w:rPr>
          <w:rFonts w:asciiTheme="minorHAnsi" w:hAnsi="Calibri" w:cstheme="minorBidi"/>
          <w:color w:val="000000" w:themeColor="text1"/>
          <w:kern w:val="24"/>
        </w:rPr>
        <w:t xml:space="preserve"> nerve </w:t>
      </w:r>
      <w:r>
        <w:rPr>
          <w:rFonts w:asciiTheme="minorHAnsi" w:hAnsi="Calibri" w:cstheme="minorBidi"/>
          <w:b/>
          <w:bCs/>
          <w:color w:val="000000" w:themeColor="text1"/>
          <w:kern w:val="24"/>
        </w:rPr>
        <w:t>Movements:</w:t>
      </w:r>
    </w:p>
    <w:p w:rsidR="00576C59" w:rsidRDefault="00576C59">
      <w:pPr>
        <w:pStyle w:val="NormalWeb"/>
        <w:spacing w:before="0" w:beforeAutospacing="0" w:after="0" w:afterAutospacing="0"/>
        <w:divId w:val="1342316104"/>
      </w:pPr>
      <w:r>
        <w:rPr>
          <w:rFonts w:asciiTheme="minorHAnsi" w:hAnsi="Calibri" w:cstheme="minorBidi"/>
          <w:color w:val="000000" w:themeColor="text1"/>
          <w:kern w:val="24"/>
        </w:rPr>
        <w:t xml:space="preserve">A gliding movement takes place when the scapula rotates </w:t>
      </w:r>
      <w:proofErr w:type="spellStart"/>
      <w:r>
        <w:rPr>
          <w:rFonts w:asciiTheme="minorHAnsi" w:hAnsi="Calibri" w:cstheme="minorBidi"/>
          <w:color w:val="000000" w:themeColor="text1"/>
          <w:kern w:val="24"/>
        </w:rPr>
        <w:t>orwhen</w:t>
      </w:r>
      <w:proofErr w:type="spellEnd"/>
      <w:r>
        <w:rPr>
          <w:rFonts w:asciiTheme="minorHAnsi" w:hAnsi="Calibri" w:cstheme="minorBidi"/>
          <w:color w:val="000000" w:themeColor="text1"/>
          <w:kern w:val="24"/>
        </w:rPr>
        <w:t xml:space="preserve"> the clavicle is elevated or depressed</w:t>
      </w:r>
    </w:p>
    <w:p w:rsidR="00576C59" w:rsidRDefault="00576C59">
      <w:pPr>
        <w:pStyle w:val="NormalWeb"/>
        <w:spacing w:before="0" w:beforeAutospacing="0" w:after="0" w:afterAutospacing="0"/>
        <w:divId w:val="1342316104"/>
      </w:pPr>
      <w:r>
        <w:rPr>
          <w:rFonts w:asciiTheme="minorHAnsi" w:hAnsi="Calibri" w:cstheme="minorBidi"/>
          <w:color w:val="000000" w:themeColor="text1"/>
          <w:kern w:val="24"/>
        </w:rPr>
        <w:t>I</w:t>
      </w:r>
      <w:r>
        <w:rPr>
          <w:rFonts w:asciiTheme="minorHAnsi" w:hAnsi="Calibri" w:cstheme="minorBidi"/>
          <w:b/>
          <w:bCs/>
          <w:color w:val="000000" w:themeColor="text1"/>
          <w:kern w:val="24"/>
        </w:rPr>
        <w:t>mportant Relations:-</w:t>
      </w:r>
    </w:p>
    <w:p w:rsidR="00576C59" w:rsidRDefault="00576C59">
      <w:pPr>
        <w:pStyle w:val="NormalWeb"/>
        <w:spacing w:before="0" w:beforeAutospacing="0" w:after="0" w:afterAutospacing="0"/>
        <w:divId w:val="1342316104"/>
      </w:pPr>
      <w:r>
        <w:rPr>
          <w:rFonts w:asciiTheme="minorHAnsi" w:hAnsi="Calibri" w:cstheme="minorBidi"/>
          <w:b/>
          <w:bCs/>
          <w:color w:val="000000" w:themeColor="text1"/>
          <w:kern w:val="24"/>
        </w:rPr>
        <w:t>Anteriorly: The deltoid the muscle</w:t>
      </w:r>
    </w:p>
    <w:p w:rsidR="00576C59" w:rsidRDefault="00576C59">
      <w:pPr>
        <w:pStyle w:val="NormalWeb"/>
        <w:spacing w:before="0" w:beforeAutospacing="0" w:after="0" w:afterAutospacing="0"/>
        <w:divId w:val="1342316104"/>
      </w:pPr>
      <w:r>
        <w:rPr>
          <w:rFonts w:asciiTheme="minorHAnsi" w:hAnsi="Calibri" w:cstheme="minorBidi"/>
          <w:b/>
          <w:bCs/>
          <w:color w:val="000000" w:themeColor="text1"/>
          <w:kern w:val="24"/>
        </w:rPr>
        <w:t>Posteriorly: The tra</w:t>
      </w:r>
      <w:r>
        <w:rPr>
          <w:rFonts w:asciiTheme="minorHAnsi" w:hAnsi="Calibri" w:cstheme="minorBidi"/>
          <w:color w:val="000000" w:themeColor="text1"/>
          <w:kern w:val="24"/>
        </w:rPr>
        <w:t xml:space="preserve">pezius </w:t>
      </w:r>
      <w:r>
        <w:rPr>
          <w:rFonts w:asciiTheme="minorHAnsi" w:hAnsi="Calibri" w:cstheme="minorBidi"/>
          <w:b/>
          <w:bCs/>
          <w:color w:val="000000" w:themeColor="text1"/>
          <w:kern w:val="24"/>
        </w:rPr>
        <w:t>muscle</w:t>
      </w:r>
    </w:p>
    <w:p w:rsidR="00576C59" w:rsidRDefault="00576C59">
      <w:pPr>
        <w:pStyle w:val="NormalWeb"/>
        <w:spacing w:before="0" w:beforeAutospacing="0" w:after="0" w:afterAutospacing="0"/>
        <w:divId w:val="1342316104"/>
      </w:pPr>
      <w:r>
        <w:rPr>
          <w:rFonts w:asciiTheme="minorHAnsi" w:hAnsi="Calibri" w:cstheme="minorBidi"/>
          <w:b/>
          <w:bCs/>
          <w:color w:val="000000" w:themeColor="text1"/>
          <w:kern w:val="24"/>
        </w:rPr>
        <w:t>Superiorly</w:t>
      </w:r>
      <w:r>
        <w:rPr>
          <w:rFonts w:asciiTheme="minorHAnsi" w:hAnsi="Calibri" w:cstheme="minorBidi"/>
          <w:color w:val="000000" w:themeColor="text1"/>
          <w:kern w:val="24"/>
        </w:rPr>
        <w:t>: The skin</w:t>
      </w:r>
    </w:p>
    <w:p w:rsidR="00576C59" w:rsidRDefault="00576C59">
      <w:pPr>
        <w:pStyle w:val="NormalWeb"/>
        <w:spacing w:before="0" w:beforeAutospacing="0" w:after="0" w:afterAutospacing="0"/>
        <w:divId w:val="1342316104"/>
      </w:pPr>
      <w:r>
        <w:rPr>
          <w:rFonts w:ascii="futura-pt" w:hAnsi="futura-pt" w:cstheme="minorBidi"/>
          <w:color w:val="212322"/>
          <w:kern w:val="24"/>
        </w:rPr>
        <w:t xml:space="preserve"> </w:t>
      </w:r>
      <w:proofErr w:type="spellStart"/>
      <w:r w:rsidRPr="00CB6056">
        <w:rPr>
          <w:rFonts w:ascii="futura-pt" w:hAnsi="futura-pt" w:cstheme="minorBidi"/>
          <w:b/>
          <w:bCs/>
          <w:i/>
          <w:iCs/>
          <w:color w:val="1F497D" w:themeColor="text2"/>
          <w:kern w:val="24"/>
          <w:sz w:val="36"/>
          <w:szCs w:val="36"/>
        </w:rPr>
        <w:t>Glenohumeral</w:t>
      </w:r>
      <w:proofErr w:type="spellEnd"/>
      <w:r w:rsidRPr="00CB6056">
        <w:rPr>
          <w:rFonts w:ascii="futura-pt" w:hAnsi="futura-pt" w:cstheme="minorBidi"/>
          <w:b/>
          <w:bCs/>
          <w:i/>
          <w:iCs/>
          <w:color w:val="1F497D" w:themeColor="text2"/>
          <w:kern w:val="24"/>
          <w:sz w:val="36"/>
          <w:szCs w:val="36"/>
        </w:rPr>
        <w:t xml:space="preserve"> joint</w:t>
      </w:r>
      <w:r>
        <w:rPr>
          <w:rFonts w:ascii="futura-pt" w:hAnsi="futura-pt" w:cstheme="minorBidi"/>
          <w:b/>
          <w:bCs/>
          <w:i/>
          <w:iCs/>
          <w:color w:val="212322"/>
          <w:kern w:val="24"/>
        </w:rPr>
        <w:t xml:space="preserve"> </w:t>
      </w:r>
      <w:r>
        <w:rPr>
          <w:rFonts w:ascii="futura-pt" w:hAnsi="futura-pt" w:cstheme="minorBidi"/>
          <w:color w:val="212322"/>
          <w:kern w:val="24"/>
        </w:rPr>
        <w:t xml:space="preserve">is the one most people think of as the shoulder joint. It is formed where a ball (head) at the top of the </w:t>
      </w:r>
      <w:proofErr w:type="spellStart"/>
      <w:r>
        <w:rPr>
          <w:rFonts w:ascii="futura-pt" w:hAnsi="futura-pt" w:cstheme="minorBidi"/>
          <w:color w:val="212322"/>
          <w:kern w:val="24"/>
        </w:rPr>
        <w:t>humerus</w:t>
      </w:r>
      <w:proofErr w:type="spellEnd"/>
      <w:r>
        <w:rPr>
          <w:rFonts w:ascii="futura-pt" w:hAnsi="futura-pt" w:cstheme="minorBidi"/>
          <w:color w:val="212322"/>
          <w:kern w:val="24"/>
        </w:rPr>
        <w:t xml:space="preserve"> fits into a shallow cuplike </w:t>
      </w:r>
      <w:r>
        <w:rPr>
          <w:rFonts w:ascii="futura-pt" w:hAnsi="futura-pt" w:cstheme="minorBidi"/>
          <w:b/>
          <w:bCs/>
          <w:color w:val="212322"/>
          <w:kern w:val="24"/>
        </w:rPr>
        <w:t>socket (glenoid)</w:t>
      </w:r>
      <w:r>
        <w:rPr>
          <w:rFonts w:ascii="futura-pt" w:hAnsi="futura-pt" w:cstheme="minorBidi"/>
          <w:color w:val="212322"/>
          <w:kern w:val="24"/>
        </w:rPr>
        <w:t> in the scapula, allowing a wide range of movement. The surfaces of the bones where the ball and socket meet are covered with smooth, elastic cartilage that absorbs shock and allows the joint to move easily.</w:t>
      </w:r>
    </w:p>
    <w:p w:rsidR="00576C59" w:rsidRDefault="00576C59">
      <w:pPr>
        <w:pStyle w:val="NormalWeb"/>
        <w:spacing w:before="0" w:beforeAutospacing="0" w:after="0" w:afterAutospacing="0"/>
        <w:divId w:val="1342316104"/>
      </w:pPr>
      <w:r>
        <w:rPr>
          <w:rFonts w:ascii="futura-pt" w:hAnsi="futura-pt" w:cstheme="minorBidi"/>
          <w:color w:val="212322"/>
          <w:kern w:val="24"/>
        </w:rPr>
        <w:t>Because the socket of the shoulder is shallow, the joint relies on surrounding soft tissues to support it and hold the components in place. Many of these soft tissues surround the joint to form a protective capsule, which is lined with a thin membrane called the</w:t>
      </w:r>
      <w:r>
        <w:rPr>
          <w:rFonts w:ascii="futura-pt" w:hAnsi="futura-pt" w:cstheme="minorBidi"/>
          <w:b/>
          <w:bCs/>
          <w:color w:val="212322"/>
          <w:kern w:val="24"/>
        </w:rPr>
        <w:t> </w:t>
      </w:r>
      <w:proofErr w:type="spellStart"/>
      <w:r>
        <w:rPr>
          <w:rFonts w:ascii="futura-pt" w:hAnsi="futura-pt" w:cstheme="minorBidi"/>
          <w:b/>
          <w:bCs/>
          <w:color w:val="212322"/>
          <w:kern w:val="24"/>
        </w:rPr>
        <w:t>synovium</w:t>
      </w:r>
      <w:proofErr w:type="spellEnd"/>
      <w:r>
        <w:rPr>
          <w:rFonts w:ascii="futura-pt" w:hAnsi="futura-pt" w:cstheme="minorBidi"/>
          <w:color w:val="212322"/>
          <w:kern w:val="24"/>
        </w:rPr>
        <w:t xml:space="preserve">. The </w:t>
      </w:r>
      <w:proofErr w:type="spellStart"/>
      <w:r>
        <w:rPr>
          <w:rFonts w:ascii="futura-pt" w:hAnsi="futura-pt" w:cstheme="minorBidi"/>
          <w:color w:val="212322"/>
          <w:kern w:val="24"/>
        </w:rPr>
        <w:t>synovium</w:t>
      </w:r>
      <w:proofErr w:type="spellEnd"/>
      <w:r>
        <w:rPr>
          <w:rFonts w:ascii="futura-pt" w:hAnsi="futura-pt" w:cstheme="minorBidi"/>
          <w:color w:val="212322"/>
          <w:kern w:val="24"/>
        </w:rPr>
        <w:t xml:space="preserve"> produces a fluid (synovial fluid) to cushion and lubricate the joint.</w:t>
      </w:r>
    </w:p>
    <w:p w:rsidR="00576C59" w:rsidRDefault="00576C59">
      <w:pPr>
        <w:pStyle w:val="NormalWeb"/>
        <w:spacing w:before="0" w:beforeAutospacing="0" w:after="0" w:afterAutospacing="0"/>
        <w:divId w:val="1342316104"/>
      </w:pPr>
      <w:r>
        <w:rPr>
          <w:rFonts w:ascii="futura-pt" w:hAnsi="futura-pt" w:cstheme="minorBidi"/>
          <w:color w:val="212322"/>
          <w:kern w:val="24"/>
        </w:rPr>
        <w:t>Other key structures of the shoulder include:</w:t>
      </w:r>
    </w:p>
    <w:p w:rsidR="00576C59" w:rsidRDefault="00576C59">
      <w:pPr>
        <w:pStyle w:val="NormalWeb"/>
        <w:spacing w:before="0" w:beforeAutospacing="0" w:after="0" w:afterAutospacing="0"/>
        <w:divId w:val="1342316104"/>
      </w:pPr>
      <w:r>
        <w:rPr>
          <w:rFonts w:ascii="futura-pt" w:hAnsi="futura-pt" w:cstheme="minorBidi"/>
          <w:b/>
          <w:bCs/>
          <w:color w:val="212322"/>
          <w:kern w:val="24"/>
        </w:rPr>
        <w:t>Labrum</w:t>
      </w:r>
      <w:r>
        <w:rPr>
          <w:rFonts w:ascii="futura-pt" w:hAnsi="futura-pt" w:cstheme="minorBidi"/>
          <w:color w:val="212322"/>
          <w:kern w:val="24"/>
        </w:rPr>
        <w:t>, a fibrous ring of cartilage that surrounds the glenoid, or shoulder socket, to create a deeper socket for the ball to stabilize the joint</w:t>
      </w:r>
    </w:p>
    <w:p w:rsidR="00576C59" w:rsidRDefault="00576C59">
      <w:pPr>
        <w:pStyle w:val="NormalWeb"/>
        <w:spacing w:before="0" w:beforeAutospacing="0" w:after="0" w:afterAutospacing="0"/>
        <w:divId w:val="1342316104"/>
      </w:pPr>
      <w:r>
        <w:rPr>
          <w:rFonts w:ascii="futura-pt" w:hAnsi="futura-pt" w:cstheme="minorBidi"/>
          <w:b/>
          <w:bCs/>
          <w:color w:val="212322"/>
          <w:kern w:val="24"/>
        </w:rPr>
        <w:t>Rotator cuff</w:t>
      </w:r>
      <w:r>
        <w:rPr>
          <w:rFonts w:ascii="futura-pt" w:hAnsi="futura-pt" w:cstheme="minorBidi"/>
          <w:color w:val="212322"/>
          <w:kern w:val="24"/>
        </w:rPr>
        <w:t xml:space="preserve">, a network of muscles and tendons that cover the top of the </w:t>
      </w:r>
      <w:proofErr w:type="spellStart"/>
      <w:r>
        <w:rPr>
          <w:rFonts w:ascii="futura-pt" w:hAnsi="futura-pt" w:cstheme="minorBidi"/>
          <w:color w:val="212322"/>
          <w:kern w:val="24"/>
        </w:rPr>
        <w:t>humerus</w:t>
      </w:r>
      <w:proofErr w:type="spellEnd"/>
      <w:r>
        <w:rPr>
          <w:rFonts w:ascii="futura-pt" w:hAnsi="futura-pt" w:cstheme="minorBidi"/>
          <w:color w:val="212322"/>
          <w:kern w:val="24"/>
        </w:rPr>
        <w:t>, or upper arm bone, to hold it place and enable the arm to rotate </w:t>
      </w:r>
    </w:p>
    <w:p w:rsidR="00576C59" w:rsidRDefault="00576C59">
      <w:pPr>
        <w:pStyle w:val="NormalWeb"/>
        <w:spacing w:before="0" w:beforeAutospacing="0" w:after="0" w:afterAutospacing="0"/>
        <w:divId w:val="1342316104"/>
      </w:pPr>
      <w:r>
        <w:rPr>
          <w:rFonts w:ascii="futura-pt" w:hAnsi="futura-pt" w:cstheme="minorBidi"/>
          <w:b/>
          <w:bCs/>
          <w:color w:val="212322"/>
          <w:kern w:val="24"/>
        </w:rPr>
        <w:lastRenderedPageBreak/>
        <w:t>Deltoid</w:t>
      </w:r>
      <w:r>
        <w:rPr>
          <w:rFonts w:ascii="futura-pt" w:hAnsi="futura-pt" w:cstheme="minorBidi"/>
          <w:color w:val="212322"/>
          <w:kern w:val="24"/>
        </w:rPr>
        <w:t>, the largest and strongest muscle of the shoulder, the deltoid muscle provides the strength to lift the arm.</w:t>
      </w:r>
    </w:p>
    <w:p w:rsidR="00576C59" w:rsidRDefault="00576C59">
      <w:pPr>
        <w:pStyle w:val="NormalWeb"/>
        <w:spacing w:before="0" w:beforeAutospacing="0" w:after="0" w:afterAutospacing="0"/>
        <w:divId w:val="1342316104"/>
      </w:pPr>
      <w:r>
        <w:rPr>
          <w:rFonts w:ascii="futura-pt" w:hAnsi="futura-pt" w:cstheme="minorBidi"/>
          <w:b/>
          <w:bCs/>
          <w:color w:val="212322"/>
          <w:kern w:val="24"/>
        </w:rPr>
        <w:t>Biceps tendon</w:t>
      </w:r>
      <w:r>
        <w:rPr>
          <w:rFonts w:ascii="futura-pt" w:hAnsi="futura-pt" w:cstheme="minorBidi"/>
          <w:color w:val="212322"/>
          <w:kern w:val="24"/>
        </w:rPr>
        <w:t xml:space="preserve">, originating at the top of the shoulder socket, this tendon attaches to the biceps muscle, which allows the elbow to bend and the forearm to </w:t>
      </w:r>
      <w:proofErr w:type="spellStart"/>
      <w:r>
        <w:rPr>
          <w:rFonts w:ascii="futura-pt" w:hAnsi="futura-pt" w:cstheme="minorBidi"/>
          <w:color w:val="212322"/>
          <w:kern w:val="24"/>
        </w:rPr>
        <w:t>humerus</w:t>
      </w:r>
      <w:proofErr w:type="spellEnd"/>
      <w:r>
        <w:rPr>
          <w:rFonts w:ascii="futura-pt" w:hAnsi="futura-pt" w:cstheme="minorBidi"/>
          <w:color w:val="212322"/>
          <w:kern w:val="24"/>
        </w:rPr>
        <w:t>.</w:t>
      </w:r>
    </w:p>
    <w:p w:rsidR="00576C59" w:rsidRPr="00DF5068" w:rsidRDefault="00576C59">
      <w:pPr>
        <w:pStyle w:val="NormalWeb"/>
        <w:spacing w:before="0" w:beforeAutospacing="0" w:after="0" w:afterAutospacing="0"/>
        <w:divId w:val="1342316104"/>
        <w:rPr>
          <w:color w:val="1F497D" w:themeColor="text2"/>
          <w:sz w:val="36"/>
          <w:szCs w:val="36"/>
        </w:rPr>
      </w:pPr>
      <w:r w:rsidRPr="00DF5068">
        <w:rPr>
          <w:rFonts w:ascii="futura-pt" w:hAnsi="futura-pt" w:cstheme="minorBidi"/>
          <w:b/>
          <w:bCs/>
          <w:color w:val="1F497D" w:themeColor="text2"/>
          <w:kern w:val="24"/>
          <w:sz w:val="36"/>
          <w:szCs w:val="36"/>
          <w:u w:val="single"/>
        </w:rPr>
        <w:t>Elbow joint</w:t>
      </w:r>
    </w:p>
    <w:p w:rsidR="00576C59" w:rsidRDefault="00576C59">
      <w:pPr>
        <w:pStyle w:val="NormalWeb"/>
        <w:spacing w:before="0" w:beforeAutospacing="0" w:after="0" w:afterAutospacing="0"/>
        <w:divId w:val="1342316104"/>
      </w:pPr>
      <w:proofErr w:type="spellStart"/>
      <w:r>
        <w:rPr>
          <w:rFonts w:asciiTheme="minorHAnsi" w:hAnsi="Calibri" w:cstheme="minorBidi"/>
          <w:color w:val="000000" w:themeColor="text1"/>
          <w:kern w:val="24"/>
        </w:rPr>
        <w:t>ElboThe</w:t>
      </w:r>
      <w:proofErr w:type="spellEnd"/>
      <w:r>
        <w:rPr>
          <w:rFonts w:asciiTheme="minorHAnsi" w:hAnsi="Calibri" w:cstheme="minorBidi"/>
          <w:color w:val="000000" w:themeColor="text1"/>
          <w:kern w:val="24"/>
        </w:rPr>
        <w:t xml:space="preserve"> elbow is where the two bones of the forearm – the radius on the thumb side of the arm and the ulna on the pinky finger side – meet the bone of the upper arm – the </w:t>
      </w:r>
      <w:proofErr w:type="spellStart"/>
      <w:r>
        <w:rPr>
          <w:rFonts w:asciiTheme="minorHAnsi" w:hAnsi="Calibri" w:cstheme="minorBidi"/>
          <w:color w:val="000000" w:themeColor="text1"/>
          <w:kern w:val="24"/>
        </w:rPr>
        <w:t>humerus</w:t>
      </w:r>
      <w:proofErr w:type="spellEnd"/>
      <w:r>
        <w:rPr>
          <w:rFonts w:asciiTheme="minorHAnsi" w:hAnsi="Calibri" w:cstheme="minorBidi"/>
          <w:color w:val="000000" w:themeColor="text1"/>
          <w:kern w:val="24"/>
        </w:rPr>
        <w:t>.</w:t>
      </w:r>
    </w:p>
    <w:p w:rsidR="00576C59" w:rsidRDefault="00576C59">
      <w:pPr>
        <w:pStyle w:val="NormalWeb"/>
        <w:spacing w:before="0" w:beforeAutospacing="0" w:after="0" w:afterAutospacing="0"/>
        <w:divId w:val="1342316104"/>
      </w:pPr>
      <w:proofErr w:type="spellStart"/>
      <w:r w:rsidRPr="00DF5068">
        <w:rPr>
          <w:rFonts w:ascii="futura-pt" w:hAnsi="futura-pt" w:cstheme="minorBidi"/>
          <w:b/>
          <w:bCs/>
          <w:color w:val="1F497D" w:themeColor="text2"/>
          <w:kern w:val="24"/>
          <w:sz w:val="36"/>
          <w:szCs w:val="36"/>
        </w:rPr>
        <w:t>Humeroradial</w:t>
      </w:r>
      <w:proofErr w:type="spellEnd"/>
      <w:r w:rsidRPr="00DF5068">
        <w:rPr>
          <w:rFonts w:ascii="futura-pt" w:hAnsi="futura-pt" w:cstheme="minorBidi"/>
          <w:b/>
          <w:bCs/>
          <w:color w:val="1F497D" w:themeColor="text2"/>
          <w:kern w:val="24"/>
          <w:sz w:val="36"/>
          <w:szCs w:val="36"/>
        </w:rPr>
        <w:t xml:space="preserve"> joint</w:t>
      </w:r>
      <w:r w:rsidRPr="00DF5068">
        <w:rPr>
          <w:rFonts w:ascii="futura-pt" w:hAnsi="futura-pt" w:cstheme="minorBidi"/>
          <w:color w:val="1F497D" w:themeColor="text2"/>
          <w:kern w:val="24"/>
          <w:sz w:val="36"/>
          <w:szCs w:val="36"/>
        </w:rPr>
        <w:t> </w:t>
      </w:r>
      <w:r>
        <w:rPr>
          <w:rFonts w:ascii="futura-pt" w:hAnsi="futura-pt" w:cstheme="minorBidi"/>
          <w:color w:val="212322"/>
          <w:kern w:val="24"/>
        </w:rPr>
        <w:t xml:space="preserve">– the joint formed where the radius and </w:t>
      </w:r>
      <w:proofErr w:type="spellStart"/>
      <w:r>
        <w:rPr>
          <w:rFonts w:ascii="futura-pt" w:hAnsi="futura-pt" w:cstheme="minorBidi"/>
          <w:color w:val="212322"/>
          <w:kern w:val="24"/>
        </w:rPr>
        <w:t>humerus</w:t>
      </w:r>
      <w:proofErr w:type="spellEnd"/>
      <w:r>
        <w:rPr>
          <w:rFonts w:ascii="futura-pt" w:hAnsi="futura-pt" w:cstheme="minorBidi"/>
          <w:color w:val="212322"/>
          <w:kern w:val="24"/>
        </w:rPr>
        <w:t xml:space="preserve"> meet. The joint not only allows you to bend and straighten your arms, it also is involved in supination and pronation, the motion of turning the hand over so the palm faces up or down.</w:t>
      </w:r>
    </w:p>
    <w:p w:rsidR="00576C59" w:rsidRDefault="00576C59">
      <w:pPr>
        <w:pStyle w:val="NormalWeb"/>
        <w:spacing w:before="0" w:beforeAutospacing="0" w:after="0" w:afterAutospacing="0"/>
        <w:divId w:val="1342316104"/>
      </w:pPr>
      <w:r w:rsidRPr="0007627C">
        <w:rPr>
          <w:rFonts w:ascii="futura-pt" w:hAnsi="futura-pt" w:cstheme="minorBidi"/>
          <w:b/>
          <w:bCs/>
          <w:color w:val="1F497D" w:themeColor="text2"/>
          <w:kern w:val="24"/>
          <w:sz w:val="36"/>
          <w:szCs w:val="36"/>
        </w:rPr>
        <w:t>Proximal radioulnar joint</w:t>
      </w:r>
      <w:r w:rsidRPr="0007627C">
        <w:rPr>
          <w:rFonts w:ascii="futura-pt" w:hAnsi="futura-pt" w:cstheme="minorBidi"/>
          <w:color w:val="1F497D" w:themeColor="text2"/>
          <w:kern w:val="24"/>
          <w:sz w:val="36"/>
          <w:szCs w:val="36"/>
        </w:rPr>
        <w:t> </w:t>
      </w:r>
      <w:r>
        <w:rPr>
          <w:rFonts w:ascii="futura-pt" w:hAnsi="futura-pt" w:cstheme="minorBidi"/>
          <w:color w:val="212322"/>
          <w:kern w:val="24"/>
        </w:rPr>
        <w:t>– the joint where the radius and ulna meet. While the joint is not involved in bending the arm, it allows you to rotate the lower</w:t>
      </w:r>
    </w:p>
    <w:p w:rsidR="00576C59" w:rsidRDefault="00576C59">
      <w:pPr>
        <w:pStyle w:val="NormalWeb"/>
        <w:spacing w:before="0" w:beforeAutospacing="0" w:after="0" w:afterAutospacing="0"/>
        <w:divId w:val="1342316104"/>
      </w:pPr>
      <w:r>
        <w:rPr>
          <w:rFonts w:ascii="futura-pt" w:hAnsi="futura-pt" w:cstheme="minorBidi"/>
          <w:b/>
          <w:bCs/>
          <w:color w:val="212322"/>
          <w:kern w:val="24"/>
        </w:rPr>
        <w:t>Ligaments</w:t>
      </w:r>
    </w:p>
    <w:p w:rsidR="00576C59" w:rsidRDefault="00576C59">
      <w:pPr>
        <w:pStyle w:val="NormalWeb"/>
        <w:spacing w:before="0" w:beforeAutospacing="0" w:after="0" w:afterAutospacing="0"/>
        <w:divId w:val="1342316104"/>
      </w:pPr>
      <w:r>
        <w:rPr>
          <w:rFonts w:ascii="futura-pt" w:hAnsi="futura-pt" w:cstheme="minorBidi"/>
          <w:color w:val="212322"/>
          <w:kern w:val="24"/>
        </w:rPr>
        <w:t xml:space="preserve">Tough bands of connective tissue called ligaments hold the bones of the elbow together. The two main ligaments connecting the </w:t>
      </w:r>
      <w:proofErr w:type="spellStart"/>
      <w:r>
        <w:rPr>
          <w:rFonts w:ascii="futura-pt" w:hAnsi="futura-pt" w:cstheme="minorBidi"/>
          <w:color w:val="212322"/>
          <w:kern w:val="24"/>
        </w:rPr>
        <w:t>humerus</w:t>
      </w:r>
      <w:proofErr w:type="spellEnd"/>
      <w:r>
        <w:rPr>
          <w:rFonts w:ascii="futura-pt" w:hAnsi="futura-pt" w:cstheme="minorBidi"/>
          <w:color w:val="212322"/>
          <w:kern w:val="24"/>
        </w:rPr>
        <w:t xml:space="preserve"> and ulna are:</w:t>
      </w:r>
    </w:p>
    <w:p w:rsidR="00576C59" w:rsidRDefault="00576C59">
      <w:pPr>
        <w:pStyle w:val="NormalWeb"/>
        <w:spacing w:before="0" w:beforeAutospacing="0" w:after="0" w:afterAutospacing="0"/>
        <w:divId w:val="1342316104"/>
      </w:pPr>
      <w:r>
        <w:rPr>
          <w:rFonts w:ascii="futura-pt" w:hAnsi="futura-pt" w:cstheme="minorBidi"/>
          <w:b/>
          <w:bCs/>
          <w:color w:val="212322"/>
          <w:kern w:val="24"/>
        </w:rPr>
        <w:t>Ulnar-collateral ligament</w:t>
      </w:r>
      <w:r>
        <w:rPr>
          <w:rFonts w:ascii="futura-pt" w:hAnsi="futura-pt" w:cstheme="minorBidi"/>
          <w:color w:val="212322"/>
          <w:kern w:val="24"/>
        </w:rPr>
        <w:t>, also called the medial collateral ligament, which runs along the inside of the elbow</w:t>
      </w:r>
    </w:p>
    <w:p w:rsidR="00576C59" w:rsidRDefault="00576C59">
      <w:pPr>
        <w:pStyle w:val="NormalWeb"/>
        <w:spacing w:before="0" w:beforeAutospacing="0" w:after="0" w:afterAutospacing="0"/>
        <w:divId w:val="1342316104"/>
      </w:pPr>
      <w:r>
        <w:rPr>
          <w:rFonts w:ascii="futura-pt" w:hAnsi="futura-pt" w:cstheme="minorBidi"/>
          <w:b/>
          <w:bCs/>
          <w:color w:val="212322"/>
          <w:kern w:val="24"/>
        </w:rPr>
        <w:t>Lateral collateral ligament</w:t>
      </w:r>
      <w:r>
        <w:rPr>
          <w:rFonts w:ascii="futura-pt" w:hAnsi="futura-pt" w:cstheme="minorBidi"/>
          <w:color w:val="212322"/>
          <w:kern w:val="24"/>
        </w:rPr>
        <w:t>, also called the radial collateral ligament, which runs along the outside of the elbow.</w:t>
      </w:r>
    </w:p>
    <w:p w:rsidR="00576C59" w:rsidRDefault="00576C59">
      <w:pPr>
        <w:pStyle w:val="NormalWeb"/>
        <w:spacing w:before="0" w:beforeAutospacing="0" w:after="0" w:afterAutospacing="0"/>
        <w:divId w:val="1342316104"/>
      </w:pPr>
      <w:r>
        <w:rPr>
          <w:rFonts w:asciiTheme="minorHAnsi" w:hAnsi="Calibri" w:cstheme="minorBidi"/>
          <w:b/>
          <w:bCs/>
          <w:color w:val="000000" w:themeColor="text1"/>
          <w:kern w:val="24"/>
        </w:rPr>
        <w:t>Muscle</w:t>
      </w:r>
    </w:p>
    <w:p w:rsidR="00576C59" w:rsidRDefault="00576C59">
      <w:pPr>
        <w:pStyle w:val="NormalWeb"/>
        <w:spacing w:before="0" w:beforeAutospacing="0" w:after="0" w:afterAutospacing="0"/>
        <w:divId w:val="1342316104"/>
      </w:pPr>
      <w:r>
        <w:rPr>
          <w:rFonts w:ascii="futura-pt" w:hAnsi="futura-pt" w:cstheme="minorBidi"/>
          <w:color w:val="212322"/>
          <w:kern w:val="24"/>
        </w:rPr>
        <w:t>The main muscles of the elbow involved in wrist and finger movement are:</w:t>
      </w:r>
    </w:p>
    <w:p w:rsidR="00576C59" w:rsidRDefault="00576C59">
      <w:pPr>
        <w:pStyle w:val="NormalWeb"/>
        <w:spacing w:before="0" w:beforeAutospacing="0" w:after="0" w:afterAutospacing="0"/>
        <w:divId w:val="1342316104"/>
      </w:pPr>
      <w:r>
        <w:rPr>
          <w:rFonts w:ascii="futura-pt" w:hAnsi="futura-pt" w:cstheme="minorBidi"/>
          <w:b/>
          <w:bCs/>
          <w:color w:val="212322"/>
          <w:kern w:val="24"/>
        </w:rPr>
        <w:t>Flexors</w:t>
      </w:r>
      <w:r>
        <w:rPr>
          <w:rFonts w:ascii="futura-pt" w:hAnsi="futura-pt" w:cstheme="minorBidi"/>
          <w:color w:val="212322"/>
          <w:kern w:val="24"/>
        </w:rPr>
        <w:t>, which attach to the inside of the elbow and enable you to bend your wrists and fingers</w:t>
      </w:r>
    </w:p>
    <w:p w:rsidR="00576C59" w:rsidRDefault="00576C59">
      <w:pPr>
        <w:pStyle w:val="NormalWeb"/>
        <w:spacing w:before="0" w:beforeAutospacing="0" w:after="0" w:afterAutospacing="0"/>
        <w:divId w:val="1342316104"/>
      </w:pPr>
      <w:r>
        <w:rPr>
          <w:rFonts w:ascii="futura-pt" w:hAnsi="futura-pt" w:cstheme="minorBidi"/>
          <w:b/>
          <w:bCs/>
          <w:color w:val="212322"/>
          <w:kern w:val="24"/>
        </w:rPr>
        <w:t>Extensors</w:t>
      </w:r>
      <w:r>
        <w:rPr>
          <w:rFonts w:ascii="futura-pt" w:hAnsi="futura-pt" w:cstheme="minorBidi"/>
          <w:color w:val="212322"/>
          <w:kern w:val="24"/>
        </w:rPr>
        <w:t>, which attach to the outside of the elbow and enable you to extend or straighten your wrists and fingers.</w:t>
      </w:r>
    </w:p>
    <w:p w:rsidR="00576C59" w:rsidRDefault="00576C59">
      <w:pPr>
        <w:pStyle w:val="NormalWeb"/>
        <w:spacing w:before="0" w:beforeAutospacing="0" w:after="0" w:afterAutospacing="0"/>
        <w:divId w:val="1342316104"/>
      </w:pPr>
      <w:r>
        <w:rPr>
          <w:rFonts w:ascii="futura-pt" w:hAnsi="futura-pt" w:cstheme="minorBidi"/>
          <w:b/>
          <w:bCs/>
          <w:color w:val="212322"/>
          <w:kern w:val="24"/>
        </w:rPr>
        <w:t>Tendons</w:t>
      </w:r>
    </w:p>
    <w:p w:rsidR="00576C59" w:rsidRDefault="00576C59">
      <w:pPr>
        <w:pStyle w:val="NormalWeb"/>
        <w:spacing w:before="0" w:beforeAutospacing="0" w:after="0" w:afterAutospacing="0"/>
        <w:divId w:val="1342316104"/>
      </w:pPr>
      <w:r>
        <w:rPr>
          <w:rFonts w:ascii="futura-pt" w:hAnsi="futura-pt" w:cstheme="minorBidi"/>
          <w:color w:val="212322"/>
          <w:kern w:val="24"/>
        </w:rPr>
        <w:t>Several tendons connect the muscles and bones of the elbow. The primary tendons are:</w:t>
      </w:r>
    </w:p>
    <w:p w:rsidR="00576C59" w:rsidRDefault="00576C59">
      <w:pPr>
        <w:pStyle w:val="NormalWeb"/>
        <w:spacing w:before="0" w:beforeAutospacing="0" w:after="0" w:afterAutospacing="0"/>
        <w:divId w:val="1342316104"/>
      </w:pPr>
      <w:r>
        <w:rPr>
          <w:rFonts w:ascii="futura-pt" w:hAnsi="futura-pt" w:cstheme="minorBidi"/>
          <w:b/>
          <w:bCs/>
          <w:color w:val="212322"/>
          <w:kern w:val="24"/>
        </w:rPr>
        <w:t>Biceps tendon</w:t>
      </w:r>
      <w:r>
        <w:rPr>
          <w:rFonts w:ascii="futura-pt" w:hAnsi="futura-pt" w:cstheme="minorBidi"/>
          <w:color w:val="212322"/>
          <w:kern w:val="24"/>
        </w:rPr>
        <w:t>, which attaches the biceps on the front of the arm to the radius, enabling you to forcefully bend your bend your elbow</w:t>
      </w:r>
    </w:p>
    <w:p w:rsidR="00576C59" w:rsidRDefault="00576C59">
      <w:pPr>
        <w:pStyle w:val="NormalWeb"/>
        <w:spacing w:before="0" w:beforeAutospacing="0" w:after="0" w:afterAutospacing="0"/>
        <w:divId w:val="1342316104"/>
      </w:pPr>
      <w:r>
        <w:rPr>
          <w:rFonts w:ascii="futura-pt" w:hAnsi="futura-pt" w:cstheme="minorBidi"/>
          <w:b/>
          <w:bCs/>
          <w:color w:val="212322"/>
          <w:kern w:val="24"/>
        </w:rPr>
        <w:t>Triceps tendon</w:t>
      </w:r>
      <w:r>
        <w:rPr>
          <w:rFonts w:ascii="futura-pt" w:hAnsi="futura-pt" w:cstheme="minorBidi"/>
          <w:color w:val="212322"/>
          <w:kern w:val="24"/>
        </w:rPr>
        <w:t>, which attaches the triceps to the ulna, enabling you to forcefully straighten your elbow</w:t>
      </w:r>
      <w:r>
        <w:rPr>
          <w:rFonts w:ascii="futura-pt" w:hAnsi="futura-pt" w:cstheme="minorBidi"/>
          <w:color w:val="212322"/>
          <w:kern w:val="24"/>
        </w:rPr>
        <w:br/>
      </w:r>
      <w:r>
        <w:rPr>
          <w:rFonts w:ascii="futura-pt" w:hAnsi="futura-pt" w:cstheme="minorBidi"/>
          <w:b/>
          <w:bCs/>
          <w:color w:val="212322"/>
          <w:kern w:val="24"/>
          <w:u w:val="single"/>
        </w:rPr>
        <w:t xml:space="preserve"> </w:t>
      </w:r>
      <w:r w:rsidRPr="0007627C">
        <w:rPr>
          <w:rFonts w:ascii="futura-pt" w:hAnsi="futura-pt" w:cstheme="minorBidi"/>
          <w:b/>
          <w:bCs/>
          <w:color w:val="1F497D" w:themeColor="text2"/>
          <w:kern w:val="24"/>
          <w:sz w:val="36"/>
          <w:szCs w:val="36"/>
          <w:u w:val="single"/>
        </w:rPr>
        <w:t xml:space="preserve"> wrist  and hand joints</w:t>
      </w:r>
    </w:p>
    <w:p w:rsidR="00576C59" w:rsidRDefault="00576C59">
      <w:pPr>
        <w:pStyle w:val="NormalWeb"/>
        <w:spacing w:before="0" w:beforeAutospacing="0" w:after="0" w:afterAutospacing="0"/>
        <w:divId w:val="1342316104"/>
      </w:pPr>
      <w:r>
        <w:rPr>
          <w:rFonts w:asciiTheme="minorHAnsi" w:hAnsi="Calibri" w:cstheme="minorBidi"/>
          <w:color w:val="000000" w:themeColor="text1"/>
          <w:kern w:val="24"/>
        </w:rPr>
        <w:t>The wrist is formed where the two bones of the forearm – the radius (the larger bone on the thumb side of the arm) and the ulna (the smaller bone on the pinky side) – meet the carpus. Rather than a single joint, the wrist is actually made up of multiple joints where the bones of the arm and hand meet to allow movement</w:t>
      </w:r>
    </w:p>
    <w:p w:rsidR="00576C59" w:rsidRDefault="00576C59">
      <w:pPr>
        <w:pStyle w:val="NormalWeb"/>
        <w:spacing w:before="0" w:beforeAutospacing="0" w:after="0" w:afterAutospacing="0"/>
        <w:divId w:val="1342316104"/>
      </w:pPr>
      <w:r>
        <w:rPr>
          <w:rFonts w:asciiTheme="minorHAnsi" w:hAnsi="Calibri" w:cstheme="minorBidi"/>
          <w:color w:val="000000" w:themeColor="text1"/>
          <w:kern w:val="24"/>
        </w:rPr>
        <w:t>The </w:t>
      </w:r>
      <w:r>
        <w:rPr>
          <w:rFonts w:asciiTheme="minorHAnsi" w:hAnsi="Calibri" w:cstheme="minorBidi"/>
          <w:b/>
          <w:bCs/>
          <w:color w:val="000000" w:themeColor="text1"/>
          <w:kern w:val="24"/>
        </w:rPr>
        <w:t>carpus</w:t>
      </w:r>
      <w:r>
        <w:rPr>
          <w:rFonts w:asciiTheme="minorHAnsi" w:hAnsi="Calibri" w:cstheme="minorBidi"/>
          <w:color w:val="000000" w:themeColor="text1"/>
          <w:kern w:val="24"/>
        </w:rPr>
        <w:t> is formed from eight small bones collectively referred to as the carpal bones.</w:t>
      </w:r>
    </w:p>
    <w:p w:rsidR="00576C59" w:rsidRDefault="00576C59">
      <w:pPr>
        <w:pStyle w:val="NormalWeb"/>
        <w:spacing w:before="0" w:beforeAutospacing="0" w:after="0" w:afterAutospacing="0"/>
        <w:divId w:val="1342316104"/>
      </w:pPr>
      <w:r>
        <w:rPr>
          <w:rFonts w:asciiTheme="minorHAnsi" w:hAnsi="Calibri" w:cstheme="minorBidi"/>
          <w:color w:val="000000" w:themeColor="text1"/>
          <w:kern w:val="24"/>
        </w:rPr>
        <w:lastRenderedPageBreak/>
        <w:t>The</w:t>
      </w:r>
      <w:r>
        <w:rPr>
          <w:rFonts w:asciiTheme="minorHAnsi" w:hAnsi="Calibri" w:cstheme="minorBidi"/>
          <w:b/>
          <w:bCs/>
          <w:color w:val="000000" w:themeColor="text1"/>
          <w:kern w:val="24"/>
        </w:rPr>
        <w:t> phalanges</w:t>
      </w:r>
      <w:r>
        <w:rPr>
          <w:rFonts w:asciiTheme="minorHAnsi" w:hAnsi="Calibri" w:cstheme="minorBidi"/>
          <w:color w:val="000000" w:themeColor="text1"/>
          <w:kern w:val="24"/>
        </w:rPr>
        <w:t> (singular phalanx) – the 14 narrow bones that make up the fingers of each hand. Each finger has three phalanges (the distal, middle, and proximal); the thumb has two.</w:t>
      </w:r>
    </w:p>
    <w:p w:rsidR="00576C59" w:rsidRDefault="00576C59">
      <w:pPr>
        <w:pStyle w:val="NormalWeb"/>
        <w:spacing w:before="0" w:beforeAutospacing="0" w:after="0" w:afterAutospacing="0"/>
        <w:divId w:val="1342316104"/>
      </w:pPr>
      <w:r>
        <w:rPr>
          <w:rFonts w:asciiTheme="minorHAnsi" w:hAnsi="Calibri" w:cstheme="minorBidi"/>
          <w:color w:val="000000" w:themeColor="text1"/>
          <w:kern w:val="24"/>
        </w:rPr>
        <w:t>Joints are formed wherever two or more of these bones meet. Each of the fingers has three joints:</w:t>
      </w:r>
    </w:p>
    <w:p w:rsidR="00576C59" w:rsidRDefault="00576C59">
      <w:pPr>
        <w:pStyle w:val="NormalWeb"/>
        <w:spacing w:before="0" w:beforeAutospacing="0" w:after="0" w:afterAutospacing="0"/>
        <w:divId w:val="1342316104"/>
      </w:pPr>
      <w:r>
        <w:rPr>
          <w:rFonts w:asciiTheme="minorHAnsi" w:hAnsi="Calibri" w:cstheme="minorBidi"/>
          <w:b/>
          <w:bCs/>
          <w:color w:val="000000" w:themeColor="text1"/>
          <w:kern w:val="24"/>
        </w:rPr>
        <w:t>Metacarpophalangeal joint (MCP)</w:t>
      </w:r>
      <w:r>
        <w:rPr>
          <w:rFonts w:asciiTheme="minorHAnsi" w:hAnsi="Calibri" w:cstheme="minorBidi"/>
          <w:color w:val="000000" w:themeColor="text1"/>
          <w:kern w:val="24"/>
        </w:rPr>
        <w:t> _ the joint at the base of the finger</w:t>
      </w:r>
    </w:p>
    <w:p w:rsidR="00576C59" w:rsidRDefault="00576C59">
      <w:pPr>
        <w:pStyle w:val="NormalWeb"/>
        <w:spacing w:before="0" w:beforeAutospacing="0" w:after="0" w:afterAutospacing="0"/>
        <w:divId w:val="1342316104"/>
      </w:pPr>
      <w:r>
        <w:rPr>
          <w:rFonts w:asciiTheme="minorHAnsi" w:hAnsi="Calibri" w:cstheme="minorBidi"/>
          <w:b/>
          <w:bCs/>
          <w:color w:val="000000" w:themeColor="text1"/>
          <w:kern w:val="24"/>
        </w:rPr>
        <w:t>Proximal interphalangeal joint (PIP)</w:t>
      </w:r>
      <w:r>
        <w:rPr>
          <w:rFonts w:asciiTheme="minorHAnsi" w:hAnsi="Calibri" w:cstheme="minorBidi"/>
          <w:color w:val="000000" w:themeColor="text1"/>
          <w:kern w:val="24"/>
        </w:rPr>
        <w:t> –  the joint in the middle of the finger</w:t>
      </w:r>
    </w:p>
    <w:p w:rsidR="00576C59" w:rsidRDefault="00576C59">
      <w:pPr>
        <w:pStyle w:val="NormalWeb"/>
        <w:spacing w:before="0" w:beforeAutospacing="0" w:after="0" w:afterAutospacing="0"/>
        <w:divId w:val="1342316104"/>
      </w:pPr>
      <w:r>
        <w:rPr>
          <w:rFonts w:asciiTheme="minorHAnsi" w:hAnsi="Calibri" w:cstheme="minorBidi"/>
          <w:b/>
          <w:bCs/>
          <w:color w:val="000000" w:themeColor="text1"/>
          <w:kern w:val="24"/>
        </w:rPr>
        <w:t>Distal interphalangeal joint (DIP)</w:t>
      </w:r>
      <w:r>
        <w:rPr>
          <w:rFonts w:asciiTheme="minorHAnsi" w:hAnsi="Calibri" w:cstheme="minorBidi"/>
          <w:color w:val="000000" w:themeColor="text1"/>
          <w:kern w:val="24"/>
        </w:rPr>
        <w:t>  – the joint closest to the fingertip.</w:t>
      </w:r>
    </w:p>
    <w:p w:rsidR="00576C59" w:rsidRDefault="00576C59">
      <w:pPr>
        <w:pStyle w:val="NormalWeb"/>
        <w:spacing w:before="0" w:beforeAutospacing="0" w:after="0" w:afterAutospacing="0"/>
        <w:divId w:val="1342316104"/>
      </w:pPr>
      <w:r>
        <w:rPr>
          <w:rFonts w:asciiTheme="minorHAnsi" w:hAnsi="Calibri" w:cstheme="minorBidi"/>
          <w:color w:val="000000" w:themeColor="text1"/>
          <w:kern w:val="24"/>
        </w:rPr>
        <w:t>Each thumb has two joints.</w:t>
      </w:r>
    </w:p>
    <w:p w:rsidR="00576C59" w:rsidRDefault="00576C59">
      <w:pPr>
        <w:pStyle w:val="NormalWeb"/>
        <w:spacing w:before="0" w:beforeAutospacing="0" w:after="0" w:afterAutospacing="0"/>
        <w:divId w:val="1342316104"/>
      </w:pPr>
      <w:r>
        <w:rPr>
          <w:rFonts w:asciiTheme="minorHAnsi" w:hAnsi="Calibri" w:cstheme="minorBidi"/>
          <w:color w:val="000000" w:themeColor="text1"/>
          <w:kern w:val="24"/>
        </w:rPr>
        <w:t xml:space="preserve">The surfaces of the bones where they meet to form joints are covered with a layer of cartilage, which allows them to glide smoothly against one another as they move. The joints are enclosed by a fibrous capsule that is lined with a thin membrane called the </w:t>
      </w:r>
      <w:proofErr w:type="spellStart"/>
      <w:r>
        <w:rPr>
          <w:rFonts w:asciiTheme="minorHAnsi" w:hAnsi="Calibri" w:cstheme="minorBidi"/>
          <w:color w:val="000000" w:themeColor="text1"/>
          <w:kern w:val="24"/>
        </w:rPr>
        <w:t>synovium</w:t>
      </w:r>
      <w:proofErr w:type="spellEnd"/>
      <w:r>
        <w:rPr>
          <w:rFonts w:asciiTheme="minorHAnsi" w:hAnsi="Calibri" w:cstheme="minorBidi"/>
          <w:color w:val="000000" w:themeColor="text1"/>
          <w:kern w:val="24"/>
        </w:rPr>
        <w:t>, which secretes a fluid to lubricate the joints.</w:t>
      </w:r>
    </w:p>
    <w:p w:rsidR="00576C59" w:rsidRDefault="00576C59">
      <w:pPr>
        <w:pStyle w:val="NormalWeb"/>
        <w:spacing w:before="0" w:beforeAutospacing="0" w:after="0" w:afterAutospacing="0"/>
        <w:divId w:val="1342316104"/>
      </w:pPr>
      <w:r>
        <w:rPr>
          <w:rFonts w:ascii="futura-pt" w:hAnsi="futura-pt" w:cstheme="minorBidi"/>
          <w:b/>
          <w:bCs/>
          <w:color w:val="000000" w:themeColor="text1"/>
          <w:kern w:val="24"/>
        </w:rPr>
        <w:t>Ligaments and Tendon</w:t>
      </w:r>
    </w:p>
    <w:p w:rsidR="00576C59" w:rsidRDefault="00576C59">
      <w:pPr>
        <w:pStyle w:val="NormalWeb"/>
        <w:spacing w:before="0" w:beforeAutospacing="0" w:after="0" w:afterAutospacing="0"/>
        <w:divId w:val="1342316104"/>
      </w:pPr>
      <w:r>
        <w:rPr>
          <w:rFonts w:ascii="futura-pt" w:hAnsi="futura-pt" w:cstheme="minorBidi"/>
          <w:b/>
          <w:bCs/>
          <w:color w:val="212322"/>
          <w:kern w:val="24"/>
        </w:rPr>
        <w:t>collateral ligaments </w:t>
      </w:r>
      <w:r>
        <w:rPr>
          <w:rFonts w:ascii="futura-pt" w:hAnsi="futura-pt" w:cstheme="minorBidi"/>
          <w:color w:val="212322"/>
          <w:kern w:val="24"/>
        </w:rPr>
        <w:t>– strong ligaments on either side of the finger and thumb joints, which prevent sideways movement of the joint</w:t>
      </w:r>
    </w:p>
    <w:p w:rsidR="00576C59" w:rsidRDefault="00576C59">
      <w:pPr>
        <w:pStyle w:val="NormalWeb"/>
        <w:spacing w:before="0" w:beforeAutospacing="0" w:after="0" w:afterAutospacing="0"/>
        <w:divId w:val="1342316104"/>
      </w:pPr>
      <w:r>
        <w:rPr>
          <w:rFonts w:ascii="futura-pt" w:hAnsi="futura-pt" w:cstheme="minorBidi"/>
          <w:b/>
          <w:bCs/>
          <w:color w:val="212322"/>
          <w:kern w:val="24"/>
        </w:rPr>
        <w:t>volar plate </w:t>
      </w:r>
      <w:r>
        <w:rPr>
          <w:rFonts w:ascii="futura-pt" w:hAnsi="futura-pt" w:cstheme="minorBidi"/>
          <w:color w:val="212322"/>
          <w:kern w:val="24"/>
        </w:rPr>
        <w:t>– a ligament that connects the proximal phalanx to the middle phalanx on the palm side of the joint. As the joint in the finger is straightened, this ligament tightens to keep the PIP joint from bending backward.</w:t>
      </w:r>
    </w:p>
    <w:p w:rsidR="00576C59" w:rsidRDefault="00576C59">
      <w:pPr>
        <w:pStyle w:val="NormalWeb"/>
        <w:spacing w:before="0" w:beforeAutospacing="0" w:after="0" w:afterAutospacing="0"/>
        <w:divId w:val="1342316104"/>
      </w:pPr>
      <w:r>
        <w:rPr>
          <w:rFonts w:ascii="futura-pt" w:hAnsi="futura-pt" w:cstheme="minorBidi"/>
          <w:b/>
          <w:bCs/>
          <w:color w:val="212322"/>
          <w:kern w:val="24"/>
        </w:rPr>
        <w:t>radial and ulnar collateral ligaments</w:t>
      </w:r>
      <w:r>
        <w:rPr>
          <w:rFonts w:ascii="futura-pt" w:hAnsi="futura-pt" w:cstheme="minorBidi"/>
          <w:color w:val="212322"/>
          <w:kern w:val="24"/>
        </w:rPr>
        <w:t> – a pair of ligaments which bind the bones of the wrist and provide stability</w:t>
      </w:r>
    </w:p>
    <w:p w:rsidR="00576C59" w:rsidRDefault="00576C59">
      <w:pPr>
        <w:pStyle w:val="NormalWeb"/>
        <w:spacing w:before="0" w:beforeAutospacing="0" w:after="0" w:afterAutospacing="0"/>
        <w:divId w:val="1342316104"/>
      </w:pPr>
      <w:r>
        <w:rPr>
          <w:rFonts w:ascii="futura-pt" w:hAnsi="futura-pt" w:cstheme="minorBidi"/>
          <w:b/>
          <w:bCs/>
          <w:color w:val="212322"/>
          <w:kern w:val="24"/>
        </w:rPr>
        <w:t>volar radiocarpal ligaments</w:t>
      </w:r>
      <w:r>
        <w:rPr>
          <w:rFonts w:ascii="futura-pt" w:hAnsi="futura-pt" w:cstheme="minorBidi"/>
          <w:color w:val="212322"/>
          <w:kern w:val="24"/>
        </w:rPr>
        <w:t> – a complex web of ligaments that support the palm side of the wrist</w:t>
      </w:r>
    </w:p>
    <w:p w:rsidR="00576C59" w:rsidRDefault="00576C59">
      <w:pPr>
        <w:pStyle w:val="NormalWeb"/>
        <w:spacing w:before="0" w:beforeAutospacing="0" w:after="0" w:afterAutospacing="0"/>
        <w:divId w:val="1342316104"/>
      </w:pPr>
      <w:r>
        <w:rPr>
          <w:rFonts w:ascii="futura-pt" w:hAnsi="futura-pt" w:cstheme="minorBidi"/>
          <w:b/>
          <w:bCs/>
          <w:color w:val="212322"/>
          <w:kern w:val="24"/>
        </w:rPr>
        <w:t>dorsal radiocarpal ligaments</w:t>
      </w:r>
      <w:r>
        <w:rPr>
          <w:rFonts w:ascii="futura-pt" w:hAnsi="futura-pt" w:cstheme="minorBidi"/>
          <w:color w:val="212322"/>
          <w:kern w:val="24"/>
        </w:rPr>
        <w:t> – ligaments that support the back of the wrist</w:t>
      </w:r>
    </w:p>
    <w:p w:rsidR="00576C59" w:rsidRDefault="00576C59">
      <w:pPr>
        <w:pStyle w:val="NormalWeb"/>
        <w:spacing w:before="0" w:beforeAutospacing="0" w:after="0" w:afterAutospacing="0"/>
        <w:divId w:val="1342316104"/>
      </w:pPr>
      <w:r>
        <w:rPr>
          <w:rFonts w:ascii="futura-pt" w:hAnsi="futura-pt" w:cstheme="minorBidi"/>
          <w:b/>
          <w:bCs/>
          <w:color w:val="212322"/>
          <w:kern w:val="24"/>
        </w:rPr>
        <w:t>ulnocarpal and radioulnar ligaments</w:t>
      </w:r>
      <w:r>
        <w:rPr>
          <w:rFonts w:ascii="futura-pt" w:hAnsi="futura-pt" w:cstheme="minorBidi"/>
          <w:color w:val="212322"/>
          <w:kern w:val="24"/>
        </w:rPr>
        <w:t> – two sets of ligaments that provide the main support for the wrist.</w:t>
      </w:r>
    </w:p>
    <w:p w:rsidR="00576C59" w:rsidRDefault="00576C59">
      <w:pPr>
        <w:pStyle w:val="NormalWeb"/>
        <w:spacing w:before="0" w:beforeAutospacing="0" w:after="0" w:afterAutospacing="0"/>
        <w:divId w:val="1342316104"/>
      </w:pPr>
      <w:r>
        <w:rPr>
          <w:rFonts w:ascii="futura-pt" w:hAnsi="futura-pt" w:cstheme="minorBidi"/>
          <w:b/>
          <w:bCs/>
          <w:color w:val="212322"/>
          <w:kern w:val="24"/>
        </w:rPr>
        <w:t>The main tendons of the hand are:</w:t>
      </w:r>
    </w:p>
    <w:p w:rsidR="00576C59" w:rsidRDefault="00576C59">
      <w:pPr>
        <w:pStyle w:val="NormalWeb"/>
        <w:spacing w:before="0" w:beforeAutospacing="0" w:after="0" w:afterAutospacing="0"/>
        <w:divId w:val="1342316104"/>
      </w:pPr>
      <w:proofErr w:type="spellStart"/>
      <w:r>
        <w:rPr>
          <w:rFonts w:ascii="futura-pt" w:hAnsi="futura-pt" w:cstheme="minorBidi"/>
          <w:b/>
          <w:bCs/>
          <w:color w:val="212322"/>
          <w:kern w:val="24"/>
        </w:rPr>
        <w:t>superficialis</w:t>
      </w:r>
      <w:proofErr w:type="spellEnd"/>
      <w:r>
        <w:rPr>
          <w:rFonts w:ascii="futura-pt" w:hAnsi="futura-pt" w:cstheme="minorBidi"/>
          <w:b/>
          <w:bCs/>
          <w:color w:val="212322"/>
          <w:kern w:val="24"/>
        </w:rPr>
        <w:t xml:space="preserve"> tendons</w:t>
      </w:r>
      <w:r>
        <w:rPr>
          <w:rFonts w:ascii="futura-pt" w:hAnsi="futura-pt" w:cstheme="minorBidi"/>
          <w:color w:val="212322"/>
          <w:kern w:val="24"/>
        </w:rPr>
        <w:t xml:space="preserve">, which pass through the palm side of the wrist and hand, and attach at the bases of the middle phalanges. They act with the </w:t>
      </w:r>
      <w:proofErr w:type="spellStart"/>
      <w:r>
        <w:rPr>
          <w:rFonts w:ascii="futura-pt" w:hAnsi="futura-pt" w:cstheme="minorBidi"/>
          <w:color w:val="212322"/>
          <w:kern w:val="24"/>
        </w:rPr>
        <w:t>profundus</w:t>
      </w:r>
      <w:proofErr w:type="spellEnd"/>
      <w:r>
        <w:rPr>
          <w:rFonts w:ascii="futura-pt" w:hAnsi="futura-pt" w:cstheme="minorBidi"/>
          <w:color w:val="212322"/>
          <w:kern w:val="24"/>
        </w:rPr>
        <w:t xml:space="preserve"> tendons to flex the wrist and MCP and PIP joints.</w:t>
      </w:r>
    </w:p>
    <w:p w:rsidR="00576C59" w:rsidRDefault="00576C59">
      <w:pPr>
        <w:pStyle w:val="NormalWeb"/>
        <w:spacing w:before="0" w:beforeAutospacing="0" w:after="0" w:afterAutospacing="0"/>
        <w:divId w:val="1342316104"/>
      </w:pPr>
      <w:proofErr w:type="spellStart"/>
      <w:r>
        <w:rPr>
          <w:rFonts w:ascii="futura-pt" w:hAnsi="futura-pt" w:cstheme="minorBidi"/>
          <w:b/>
          <w:bCs/>
          <w:color w:val="212322"/>
          <w:kern w:val="24"/>
        </w:rPr>
        <w:t>profundus</w:t>
      </w:r>
      <w:proofErr w:type="spellEnd"/>
      <w:r>
        <w:rPr>
          <w:rFonts w:ascii="futura-pt" w:hAnsi="futura-pt" w:cstheme="minorBidi"/>
          <w:b/>
          <w:bCs/>
          <w:color w:val="212322"/>
          <w:kern w:val="24"/>
        </w:rPr>
        <w:t xml:space="preserve"> tendons</w:t>
      </w:r>
      <w:r>
        <w:rPr>
          <w:rFonts w:ascii="futura-pt" w:hAnsi="futura-pt" w:cstheme="minorBidi"/>
          <w:color w:val="212322"/>
          <w:kern w:val="24"/>
        </w:rPr>
        <w:t xml:space="preserve">, which pass through the palm side of the wrist and hand, and attach at the bases of the distal phalanges. They act with the </w:t>
      </w:r>
      <w:proofErr w:type="spellStart"/>
      <w:r>
        <w:rPr>
          <w:rFonts w:ascii="futura-pt" w:hAnsi="futura-pt" w:cstheme="minorBidi"/>
          <w:color w:val="212322"/>
          <w:kern w:val="24"/>
        </w:rPr>
        <w:t>superficialis</w:t>
      </w:r>
      <w:proofErr w:type="spellEnd"/>
      <w:r>
        <w:rPr>
          <w:rFonts w:ascii="futura-pt" w:hAnsi="futura-pt" w:cstheme="minorBidi"/>
          <w:color w:val="212322"/>
          <w:kern w:val="24"/>
        </w:rPr>
        <w:t xml:space="preserve"> tendons to flex the wrist and MCP and PIP joints. They also flex the DP joints.</w:t>
      </w:r>
    </w:p>
    <w:p w:rsidR="00576C59" w:rsidRDefault="00576C59">
      <w:pPr>
        <w:pStyle w:val="NormalWeb"/>
        <w:spacing w:before="0" w:beforeAutospacing="0" w:after="0" w:afterAutospacing="0"/>
        <w:divId w:val="1342316104"/>
      </w:pPr>
      <w:r>
        <w:rPr>
          <w:rFonts w:ascii="futura-pt" w:hAnsi="futura-pt" w:cstheme="minorBidi"/>
          <w:b/>
          <w:bCs/>
          <w:color w:val="212322"/>
          <w:kern w:val="24"/>
        </w:rPr>
        <w:t>extensor tendons</w:t>
      </w:r>
      <w:r>
        <w:rPr>
          <w:rFonts w:ascii="futura-pt" w:hAnsi="futura-pt" w:cstheme="minorBidi"/>
          <w:color w:val="212322"/>
          <w:kern w:val="24"/>
        </w:rPr>
        <w:t> of the fingers, which attach to the middle and distal phalanges and extend the wrist, MCP, PIP and DP joints.</w:t>
      </w:r>
    </w:p>
    <w:p w:rsidR="00576C59" w:rsidRDefault="00576C59">
      <w:pPr>
        <w:pStyle w:val="NormalWeb"/>
        <w:spacing w:before="0" w:beforeAutospacing="0" w:after="0" w:afterAutospacing="0"/>
        <w:divId w:val="1342316104"/>
      </w:pPr>
      <w:r>
        <w:rPr>
          <w:rFonts w:ascii="futura-pt" w:hAnsi="futura-pt" w:cstheme="minorBidi"/>
          <w:b/>
          <w:bCs/>
          <w:color w:val="212322"/>
          <w:kern w:val="24"/>
        </w:rPr>
        <w:t>flexor tendons</w:t>
      </w:r>
      <w:r>
        <w:rPr>
          <w:rFonts w:ascii="futura-pt" w:hAnsi="futura-pt" w:cstheme="minorBidi"/>
          <w:color w:val="212322"/>
          <w:kern w:val="24"/>
        </w:rPr>
        <w:t>, nine long tendons which pass from the forearm through the carpal tunnel of the wrist. They diverge in the palm, where two go to each finger (one attaches at the DP and one at the MCP) and one goes to the thumb.</w:t>
      </w:r>
    </w:p>
    <w:p w:rsidR="00576C59" w:rsidRDefault="00576C59">
      <w:pPr>
        <w:pStyle w:val="NormalWeb"/>
        <w:spacing w:before="0" w:beforeAutospacing="0" w:after="0" w:afterAutospacing="0"/>
        <w:divId w:val="1342316104"/>
      </w:pPr>
      <w:r>
        <w:rPr>
          <w:rFonts w:ascii="futura-pt" w:hAnsi="futura-pt" w:cstheme="minorBidi"/>
          <w:b/>
          <w:bCs/>
          <w:color w:val="212322"/>
          <w:kern w:val="24"/>
        </w:rPr>
        <w:t xml:space="preserve">extensor </w:t>
      </w:r>
      <w:proofErr w:type="spellStart"/>
      <w:r>
        <w:rPr>
          <w:rFonts w:ascii="futura-pt" w:hAnsi="futura-pt" w:cstheme="minorBidi"/>
          <w:b/>
          <w:bCs/>
          <w:color w:val="212322"/>
          <w:kern w:val="24"/>
        </w:rPr>
        <w:t>pollicis</w:t>
      </w:r>
      <w:proofErr w:type="spellEnd"/>
      <w:r>
        <w:rPr>
          <w:rFonts w:ascii="futura-pt" w:hAnsi="futura-pt" w:cstheme="minorBidi"/>
          <w:b/>
          <w:bCs/>
          <w:color w:val="212322"/>
          <w:kern w:val="24"/>
        </w:rPr>
        <w:t xml:space="preserve"> brevis</w:t>
      </w:r>
      <w:r>
        <w:rPr>
          <w:rFonts w:ascii="futura-pt" w:hAnsi="futura-pt" w:cstheme="minorBidi"/>
          <w:color w:val="212322"/>
          <w:kern w:val="24"/>
        </w:rPr>
        <w:t> and abductor </w:t>
      </w:r>
      <w:proofErr w:type="spellStart"/>
      <w:r>
        <w:rPr>
          <w:rFonts w:ascii="futura-pt" w:hAnsi="futura-pt" w:cstheme="minorBidi"/>
          <w:b/>
          <w:bCs/>
          <w:color w:val="212322"/>
          <w:kern w:val="24"/>
        </w:rPr>
        <w:t>pollicis</w:t>
      </w:r>
      <w:proofErr w:type="spellEnd"/>
      <w:r>
        <w:rPr>
          <w:rFonts w:ascii="futura-pt" w:hAnsi="futura-pt" w:cstheme="minorBidi"/>
          <w:b/>
          <w:bCs/>
          <w:color w:val="212322"/>
          <w:kern w:val="24"/>
        </w:rPr>
        <w:t xml:space="preserve"> </w:t>
      </w:r>
      <w:proofErr w:type="spellStart"/>
      <w:r>
        <w:rPr>
          <w:rFonts w:ascii="futura-pt" w:hAnsi="futura-pt" w:cstheme="minorBidi"/>
          <w:b/>
          <w:bCs/>
          <w:color w:val="212322"/>
          <w:kern w:val="24"/>
        </w:rPr>
        <w:t>longus</w:t>
      </w:r>
      <w:proofErr w:type="spellEnd"/>
      <w:r>
        <w:rPr>
          <w:rFonts w:ascii="futura-pt" w:hAnsi="futura-pt" w:cstheme="minorBidi"/>
          <w:color w:val="212322"/>
          <w:kern w:val="24"/>
        </w:rPr>
        <w:t>, which run from the muscles in the top of the forearm and enable movement of the thumb</w:t>
      </w:r>
    </w:p>
    <w:p w:rsidR="00CE7975" w:rsidRDefault="00CE7975"/>
    <w:p w:rsidR="00D263E6" w:rsidRDefault="00D263E6"/>
    <w:p w:rsidR="00D263E6" w:rsidRDefault="00D263E6"/>
    <w:p w:rsidR="00D263E6" w:rsidRPr="00262ABA" w:rsidRDefault="00560296" w:rsidP="00262ABA">
      <w:pPr>
        <w:pStyle w:val="ListParagraph"/>
        <w:numPr>
          <w:ilvl w:val="0"/>
          <w:numId w:val="1"/>
        </w:numPr>
        <w:rPr>
          <w:b/>
          <w:bCs/>
          <w:i/>
          <w:iCs/>
          <w:sz w:val="44"/>
          <w:szCs w:val="44"/>
        </w:rPr>
      </w:pPr>
      <w:r w:rsidRPr="00262ABA">
        <w:rPr>
          <w:b/>
          <w:bCs/>
          <w:sz w:val="44"/>
          <w:szCs w:val="44"/>
        </w:rPr>
        <w:lastRenderedPageBreak/>
        <w:t xml:space="preserve">Diagrams are </w:t>
      </w:r>
      <w:r w:rsidR="00262ABA">
        <w:rPr>
          <w:b/>
          <w:bCs/>
          <w:sz w:val="44"/>
          <w:szCs w:val="44"/>
        </w:rPr>
        <w:t>below in next page</w:t>
      </w:r>
    </w:p>
    <w:p w:rsidR="00D263E6" w:rsidRDefault="00587564">
      <w:r>
        <w:rPr>
          <w:noProof/>
        </w:rPr>
        <w:drawing>
          <wp:anchor distT="0" distB="0" distL="114300" distR="114300" simplePos="0" relativeHeight="251663360" behindDoc="0" locked="0" layoutInCell="1" allowOverlap="1" wp14:anchorId="14E9AF8F" wp14:editId="6400C282">
            <wp:simplePos x="0" y="0"/>
            <wp:positionH relativeFrom="column">
              <wp:posOffset>53975</wp:posOffset>
            </wp:positionH>
            <wp:positionV relativeFrom="paragraph">
              <wp:posOffset>0</wp:posOffset>
            </wp:positionV>
            <wp:extent cx="3115310" cy="4107815"/>
            <wp:effectExtent l="0" t="0" r="8890" b="6985"/>
            <wp:wrapTopAndBottom/>
            <wp:docPr id="4" name="Picture 4">
              <a:extLst xmlns:a="http://schemas.openxmlformats.org/drawingml/2006/main">
                <a:ext uri="{FF2B5EF4-FFF2-40B4-BE49-F238E27FC236}">
                  <a16:creationId xmlns:a16="http://schemas.microsoft.com/office/drawing/2014/main" id="{4AF18EDA-CC0D-A043-92E8-FDA619630B7C}"/>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Picture 4">
                      <a:extLst>
                        <a:ext uri="{FF2B5EF4-FFF2-40B4-BE49-F238E27FC236}">
                          <a16:creationId xmlns:a16="http://schemas.microsoft.com/office/drawing/2014/main" id="{4AF18EDA-CC0D-A043-92E8-FDA619630B7C}"/>
                        </a:ext>
                      </a:extLst>
                    </pic:cNvPr>
                    <pic:cNvPicPr>
                      <a:picLocks noGrp="1"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15310" cy="4107815"/>
                    </a:xfrm>
                    <a:prstGeom prst="rect">
                      <a:avLst/>
                    </a:prstGeom>
                  </pic:spPr>
                </pic:pic>
              </a:graphicData>
            </a:graphic>
            <wp14:sizeRelH relativeFrom="margin">
              <wp14:pctWidth>0</wp14:pctWidth>
            </wp14:sizeRelH>
            <wp14:sizeRelV relativeFrom="margin">
              <wp14:pctHeight>0</wp14:pctHeight>
            </wp14:sizeRelV>
          </wp:anchor>
        </w:drawing>
      </w:r>
      <w:r w:rsidR="00DA7729">
        <w:rPr>
          <w:noProof/>
        </w:rPr>
        <w:drawing>
          <wp:anchor distT="0" distB="0" distL="114300" distR="114300" simplePos="0" relativeHeight="251665408" behindDoc="0" locked="0" layoutInCell="1" allowOverlap="1" wp14:anchorId="2CABF50E" wp14:editId="79717CA3">
            <wp:simplePos x="0" y="0"/>
            <wp:positionH relativeFrom="column">
              <wp:posOffset>3655695</wp:posOffset>
            </wp:positionH>
            <wp:positionV relativeFrom="paragraph">
              <wp:posOffset>662940</wp:posOffset>
            </wp:positionV>
            <wp:extent cx="2612390" cy="3444240"/>
            <wp:effectExtent l="0" t="0" r="0" b="3810"/>
            <wp:wrapTopAndBottom/>
            <wp:docPr id="5" name="Picture 7">
              <a:extLst xmlns:a="http://schemas.openxmlformats.org/drawingml/2006/main">
                <a:ext uri="{FF2B5EF4-FFF2-40B4-BE49-F238E27FC236}">
                  <a16:creationId xmlns:a16="http://schemas.microsoft.com/office/drawing/2014/main" id="{383356ED-2AFB-7946-B59A-CBB364E1C90C}"/>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Picture 7">
                      <a:extLst>
                        <a:ext uri="{FF2B5EF4-FFF2-40B4-BE49-F238E27FC236}">
                          <a16:creationId xmlns:a16="http://schemas.microsoft.com/office/drawing/2014/main" id="{383356ED-2AFB-7946-B59A-CBB364E1C90C}"/>
                        </a:ext>
                      </a:extLst>
                    </pic:cNvPr>
                    <pic:cNvPicPr>
                      <a:picLocks noGrp="1"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12390" cy="3444240"/>
                    </a:xfrm>
                    <a:prstGeom prst="rect">
                      <a:avLst/>
                    </a:prstGeom>
                  </pic:spPr>
                </pic:pic>
              </a:graphicData>
            </a:graphic>
            <wp14:sizeRelH relativeFrom="margin">
              <wp14:pctWidth>0</wp14:pctWidth>
            </wp14:sizeRelH>
            <wp14:sizeRelV relativeFrom="margin">
              <wp14:pctHeight>0</wp14:pctHeight>
            </wp14:sizeRelV>
          </wp:anchor>
        </w:drawing>
      </w:r>
    </w:p>
    <w:p w:rsidR="00D263E6" w:rsidRDefault="00D263E6"/>
    <w:p w:rsidR="00D263E6" w:rsidRDefault="00D263E6"/>
    <w:p w:rsidR="00D263E6" w:rsidRDefault="00D263E6"/>
    <w:sectPr w:rsidR="00D263E6" w:rsidSect="002945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panose1 w:val="02000000000000000000"/>
    <w:charset w:val="00"/>
    <w:family w:val="auto"/>
    <w:pitch w:val="variable"/>
    <w:sig w:usb0="E00002FF" w:usb1="5000217F" w:usb2="00000021" w:usb3="00000000" w:csb0="0000019F" w:csb1="00000000"/>
  </w:font>
  <w:font w:name="futura-pt">
    <w:altName w:val="Century Gothic"/>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DE0B7F"/>
    <w:multiLevelType w:val="hybridMultilevel"/>
    <w:tmpl w:val="6E949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EFF"/>
    <w:rsid w:val="00045B52"/>
    <w:rsid w:val="0007627C"/>
    <w:rsid w:val="001478A0"/>
    <w:rsid w:val="0019307C"/>
    <w:rsid w:val="001A69E6"/>
    <w:rsid w:val="001B3830"/>
    <w:rsid w:val="001F383A"/>
    <w:rsid w:val="00262ABA"/>
    <w:rsid w:val="002945EC"/>
    <w:rsid w:val="003645BC"/>
    <w:rsid w:val="003E5064"/>
    <w:rsid w:val="00477312"/>
    <w:rsid w:val="00560296"/>
    <w:rsid w:val="00576C59"/>
    <w:rsid w:val="00587564"/>
    <w:rsid w:val="005C538D"/>
    <w:rsid w:val="006610A7"/>
    <w:rsid w:val="00756F82"/>
    <w:rsid w:val="00776606"/>
    <w:rsid w:val="007E19F4"/>
    <w:rsid w:val="008969FC"/>
    <w:rsid w:val="00A667D0"/>
    <w:rsid w:val="00AA4D5A"/>
    <w:rsid w:val="00AE5354"/>
    <w:rsid w:val="00AF3BD8"/>
    <w:rsid w:val="00B17E5A"/>
    <w:rsid w:val="00B6503E"/>
    <w:rsid w:val="00B82F5E"/>
    <w:rsid w:val="00BC16BB"/>
    <w:rsid w:val="00C3255A"/>
    <w:rsid w:val="00CA5CAB"/>
    <w:rsid w:val="00CB6056"/>
    <w:rsid w:val="00CE300A"/>
    <w:rsid w:val="00CE7975"/>
    <w:rsid w:val="00D263E6"/>
    <w:rsid w:val="00DA7729"/>
    <w:rsid w:val="00DF5068"/>
    <w:rsid w:val="00E03EFF"/>
    <w:rsid w:val="00E57FE7"/>
    <w:rsid w:val="00EB3DE6"/>
    <w:rsid w:val="00F77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13673"/>
  <w15:docId w15:val="{34487EA9-2CCE-2046-86A9-80439AF95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5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6C59"/>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262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31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1249</Words>
  <Characters>7120</Characters>
  <Application>Microsoft Office Word</Application>
  <DocSecurity>0</DocSecurity>
  <Lines>59</Lines>
  <Paragraphs>16</Paragraphs>
  <ScaleCrop>false</ScaleCrop>
  <Company>by adguard</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923439201600</cp:lastModifiedBy>
  <cp:revision>39</cp:revision>
  <dcterms:created xsi:type="dcterms:W3CDTF">2020-11-28T12:36:00Z</dcterms:created>
  <dcterms:modified xsi:type="dcterms:W3CDTF">2020-11-29T06:53:00Z</dcterms:modified>
</cp:coreProperties>
</file>