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0D10" w14:textId="77777777" w:rsidR="002F3D9C" w:rsidRDefault="002F3D9C" w:rsidP="002F3D9C">
      <w:pPr>
        <w:rPr>
          <w:sz w:val="144"/>
          <w:szCs w:val="144"/>
        </w:rPr>
      </w:pPr>
    </w:p>
    <w:p w14:paraId="24246863" w14:textId="5396E3EB" w:rsidR="00EC506D" w:rsidRPr="002F3D9C" w:rsidRDefault="002F3D9C" w:rsidP="002F3D9C">
      <w:pPr>
        <w:pStyle w:val="ListParagraph"/>
        <w:numPr>
          <w:ilvl w:val="0"/>
          <w:numId w:val="1"/>
        </w:numPr>
        <w:rPr>
          <w:sz w:val="56"/>
          <w:szCs w:val="56"/>
        </w:rPr>
      </w:pPr>
      <w:r w:rsidRPr="002F3D9C">
        <w:rPr>
          <w:sz w:val="56"/>
          <w:szCs w:val="56"/>
        </w:rPr>
        <w:t>Name: Asfand yar awan</w:t>
      </w:r>
    </w:p>
    <w:p w14:paraId="18B95DD3" w14:textId="72C11C7D" w:rsidR="002F3D9C" w:rsidRPr="002F3D9C" w:rsidRDefault="002F3D9C" w:rsidP="002F3D9C">
      <w:pPr>
        <w:pStyle w:val="ListParagraph"/>
        <w:numPr>
          <w:ilvl w:val="0"/>
          <w:numId w:val="2"/>
        </w:numPr>
        <w:rPr>
          <w:sz w:val="56"/>
          <w:szCs w:val="56"/>
        </w:rPr>
      </w:pPr>
      <w:r w:rsidRPr="002F3D9C">
        <w:rPr>
          <w:sz w:val="56"/>
          <w:szCs w:val="56"/>
        </w:rPr>
        <w:t>Id number :14395</w:t>
      </w:r>
    </w:p>
    <w:p w14:paraId="2E8240A6" w14:textId="77777777" w:rsidR="002F3D9C" w:rsidRPr="002F3D9C" w:rsidRDefault="002F3D9C" w:rsidP="002F3D9C">
      <w:pPr>
        <w:pStyle w:val="ListParagraph"/>
        <w:numPr>
          <w:ilvl w:val="0"/>
          <w:numId w:val="2"/>
        </w:numPr>
        <w:rPr>
          <w:sz w:val="56"/>
          <w:szCs w:val="56"/>
        </w:rPr>
      </w:pPr>
      <w:r w:rsidRPr="002F3D9C">
        <w:rPr>
          <w:sz w:val="56"/>
          <w:szCs w:val="56"/>
        </w:rPr>
        <w:t>Instructor Name: Nadeem Ullah</w:t>
      </w:r>
    </w:p>
    <w:p w14:paraId="4D8C9139" w14:textId="6AFE07E8" w:rsidR="002F3D9C" w:rsidRPr="002F3D9C" w:rsidRDefault="002F3D9C" w:rsidP="002F3D9C">
      <w:pPr>
        <w:pStyle w:val="ListParagraph"/>
        <w:numPr>
          <w:ilvl w:val="0"/>
          <w:numId w:val="2"/>
        </w:numPr>
        <w:rPr>
          <w:sz w:val="56"/>
          <w:szCs w:val="56"/>
        </w:rPr>
      </w:pPr>
      <w:r w:rsidRPr="002F3D9C">
        <w:rPr>
          <w:sz w:val="56"/>
          <w:szCs w:val="56"/>
        </w:rPr>
        <w:t>Course Title: Water Demand Supply</w:t>
      </w:r>
    </w:p>
    <w:p w14:paraId="056B548C" w14:textId="3717D426" w:rsidR="002F3D9C" w:rsidRPr="002F3D9C" w:rsidRDefault="002F3D9C" w:rsidP="002F3D9C">
      <w:pPr>
        <w:ind w:left="720"/>
        <w:rPr>
          <w:sz w:val="56"/>
          <w:szCs w:val="56"/>
        </w:rPr>
      </w:pPr>
      <w:r w:rsidRPr="002F3D9C">
        <w:rPr>
          <w:sz w:val="56"/>
          <w:szCs w:val="56"/>
        </w:rPr>
        <w:t>and Distribution</w:t>
      </w:r>
    </w:p>
    <w:p w14:paraId="1BAAA201" w14:textId="5EB29565" w:rsidR="002F3D9C" w:rsidRPr="002F3D9C" w:rsidRDefault="002F3D9C" w:rsidP="002F3D9C">
      <w:pPr>
        <w:pStyle w:val="ListParagraph"/>
        <w:numPr>
          <w:ilvl w:val="0"/>
          <w:numId w:val="2"/>
        </w:numPr>
        <w:rPr>
          <w:sz w:val="56"/>
          <w:szCs w:val="56"/>
        </w:rPr>
      </w:pPr>
      <w:r w:rsidRPr="002F3D9C">
        <w:rPr>
          <w:sz w:val="56"/>
          <w:szCs w:val="56"/>
        </w:rPr>
        <w:t xml:space="preserve">Date: April </w:t>
      </w:r>
      <w:r w:rsidRPr="002F3D9C">
        <w:rPr>
          <w:sz w:val="56"/>
          <w:szCs w:val="56"/>
        </w:rPr>
        <w:t>21</w:t>
      </w:r>
      <w:r w:rsidRPr="002F3D9C">
        <w:rPr>
          <w:sz w:val="56"/>
          <w:szCs w:val="56"/>
        </w:rPr>
        <w:t>, 2020</w:t>
      </w:r>
    </w:p>
    <w:p w14:paraId="669BBDB9" w14:textId="3ED6A35D" w:rsidR="002F3D9C" w:rsidRDefault="002F3D9C" w:rsidP="002F3D9C">
      <w:pPr>
        <w:pStyle w:val="ListParagraph"/>
        <w:numPr>
          <w:ilvl w:val="0"/>
          <w:numId w:val="2"/>
        </w:numPr>
        <w:rPr>
          <w:sz w:val="56"/>
          <w:szCs w:val="56"/>
        </w:rPr>
      </w:pPr>
      <w:r w:rsidRPr="002F3D9C">
        <w:rPr>
          <w:sz w:val="56"/>
          <w:szCs w:val="56"/>
        </w:rPr>
        <w:t>ASSIGNMENT</w:t>
      </w:r>
      <w:r w:rsidRPr="002F3D9C">
        <w:rPr>
          <w:sz w:val="56"/>
          <w:szCs w:val="56"/>
        </w:rPr>
        <w:t xml:space="preserve"> NO 1</w:t>
      </w:r>
    </w:p>
    <w:p w14:paraId="4B460C76" w14:textId="3019B047" w:rsidR="00BD5C1B" w:rsidRDefault="00BD5C1B" w:rsidP="00BD5C1B">
      <w:pPr>
        <w:rPr>
          <w:sz w:val="56"/>
          <w:szCs w:val="56"/>
        </w:rPr>
      </w:pPr>
    </w:p>
    <w:p w14:paraId="648C5461" w14:textId="768DFD1A" w:rsidR="00BD5C1B" w:rsidRDefault="00BD5C1B" w:rsidP="00BD5C1B">
      <w:pPr>
        <w:rPr>
          <w:sz w:val="56"/>
          <w:szCs w:val="56"/>
        </w:rPr>
      </w:pPr>
    </w:p>
    <w:p w14:paraId="4033D5EA" w14:textId="1FA25B6F" w:rsidR="00BD5C1B" w:rsidRDefault="00BD5C1B" w:rsidP="00BD5C1B">
      <w:pPr>
        <w:rPr>
          <w:sz w:val="56"/>
          <w:szCs w:val="56"/>
        </w:rPr>
      </w:pPr>
    </w:p>
    <w:p w14:paraId="329A7A9B" w14:textId="6B5E5882" w:rsidR="00BD5C1B" w:rsidRDefault="00BD5C1B" w:rsidP="00BD5C1B">
      <w:pPr>
        <w:rPr>
          <w:sz w:val="56"/>
          <w:szCs w:val="56"/>
        </w:rPr>
      </w:pPr>
    </w:p>
    <w:p w14:paraId="1D766904" w14:textId="62A7869B" w:rsidR="00BD5C1B" w:rsidRDefault="00BD5C1B" w:rsidP="00BD5C1B">
      <w:pPr>
        <w:rPr>
          <w:sz w:val="56"/>
          <w:szCs w:val="56"/>
        </w:rPr>
      </w:pPr>
    </w:p>
    <w:p w14:paraId="4FE3E570" w14:textId="6E15E9B1" w:rsidR="00BD5C1B" w:rsidRPr="00BD5C1B" w:rsidRDefault="00BD5C1B" w:rsidP="00BD5C1B">
      <w:pPr>
        <w:rPr>
          <w:sz w:val="36"/>
          <w:szCs w:val="36"/>
        </w:rPr>
      </w:pPr>
      <w:r w:rsidRPr="00BD5C1B">
        <w:rPr>
          <w:sz w:val="36"/>
          <w:szCs w:val="36"/>
        </w:rPr>
        <w:lastRenderedPageBreak/>
        <w:t xml:space="preserve">Q1. What is “Hydrological Cycle”? Now-a-days there is general discussion that Hydrological Cycle has been </w:t>
      </w:r>
      <w:bookmarkStart w:id="0" w:name="_Hlk38368099"/>
      <w:r w:rsidRPr="00BD5C1B">
        <w:rPr>
          <w:sz w:val="36"/>
          <w:szCs w:val="36"/>
        </w:rPr>
        <w:t>disturbed</w:t>
      </w:r>
      <w:bookmarkEnd w:id="0"/>
      <w:r w:rsidRPr="00BD5C1B">
        <w:rPr>
          <w:sz w:val="36"/>
          <w:szCs w:val="36"/>
        </w:rPr>
        <w:t>. Is this a myth or reality? Briefly explain.</w:t>
      </w:r>
    </w:p>
    <w:p w14:paraId="7F1E31BA" w14:textId="77777777" w:rsidR="004C5226" w:rsidRDefault="00BD5C1B" w:rsidP="00BD5C1B">
      <w:pPr>
        <w:rPr>
          <w:sz w:val="36"/>
          <w:szCs w:val="36"/>
        </w:rPr>
      </w:pPr>
      <w:r w:rsidRPr="00BD5C1B">
        <w:rPr>
          <w:sz w:val="36"/>
          <w:szCs w:val="36"/>
        </w:rPr>
        <w:t xml:space="preserve">ANS. </w:t>
      </w:r>
      <w:r w:rsidRPr="006232BE">
        <w:rPr>
          <w:b/>
          <w:bCs/>
          <w:sz w:val="36"/>
          <w:szCs w:val="36"/>
          <w:u w:val="thick"/>
        </w:rPr>
        <w:t>HYDROLOGICAL CYCLE</w:t>
      </w:r>
      <w:r w:rsidRPr="006232BE">
        <w:rPr>
          <w:sz w:val="36"/>
          <w:szCs w:val="36"/>
          <w:u w:val="thick"/>
        </w:rPr>
        <w:t>:</w:t>
      </w:r>
      <w:r w:rsidRPr="00BD5C1B">
        <w:rPr>
          <w:sz w:val="36"/>
          <w:szCs w:val="36"/>
        </w:rPr>
        <w:t xml:space="preserve"> </w:t>
      </w:r>
    </w:p>
    <w:p w14:paraId="160F5885" w14:textId="31CF773D" w:rsidR="00BD5C1B" w:rsidRDefault="00BD5C1B" w:rsidP="00BD5C1B">
      <w:pPr>
        <w:rPr>
          <w:sz w:val="36"/>
          <w:szCs w:val="36"/>
        </w:rPr>
      </w:pPr>
      <w:r w:rsidRPr="00BD5C1B">
        <w:rPr>
          <w:sz w:val="36"/>
          <w:szCs w:val="36"/>
        </w:rPr>
        <w:t xml:space="preserve">                                                    </w:t>
      </w:r>
      <w:r w:rsidRPr="00BD5C1B">
        <w:rPr>
          <w:sz w:val="36"/>
          <w:szCs w:val="36"/>
        </w:rPr>
        <w:t>Water cycle, also called hydrologic cycle, cycle that involves the continuous circulation of water in the Earth-atmosphere system.</w:t>
      </w:r>
      <w:r w:rsidRPr="00BD5C1B">
        <w:rPr>
          <w:rFonts w:ascii="Georgia" w:hAnsi="Georgia"/>
          <w:color w:val="1A1A1A"/>
          <w:sz w:val="30"/>
          <w:szCs w:val="30"/>
          <w:shd w:val="clear" w:color="auto" w:fill="FFFFFF"/>
        </w:rPr>
        <w:t xml:space="preserve"> </w:t>
      </w:r>
      <w:r w:rsidRPr="00BD5C1B">
        <w:rPr>
          <w:sz w:val="36"/>
          <w:szCs w:val="36"/>
        </w:rPr>
        <w:t>Of the many processes involved in the water cycle, the most important are evaporation, transpiration, condensation, precipitation, and runoff. Although the total amount of water within the cycle remains essentially constant, its distribution among the various processes is continually changing.</w:t>
      </w:r>
      <w:r w:rsidRPr="00BD5C1B">
        <w:rPr>
          <w:sz w:val="36"/>
          <w:szCs w:val="36"/>
        </w:rPr>
        <w:t xml:space="preserve"> </w:t>
      </w:r>
    </w:p>
    <w:p w14:paraId="7955928C" w14:textId="7E091101" w:rsidR="004C5226" w:rsidRPr="004C5226" w:rsidRDefault="004C5226" w:rsidP="004C5226">
      <w:pPr>
        <w:rPr>
          <w:sz w:val="36"/>
          <w:szCs w:val="36"/>
        </w:rPr>
      </w:pPr>
      <w:r w:rsidRPr="004C5226">
        <w:rPr>
          <w:sz w:val="36"/>
          <w:szCs w:val="36"/>
        </w:rPr>
        <w:t xml:space="preserve">The water cycle can't really be disturbed, but it can change where water is distributed on the </w:t>
      </w:r>
      <w:r w:rsidRPr="004C5226">
        <w:rPr>
          <w:sz w:val="36"/>
          <w:szCs w:val="36"/>
        </w:rPr>
        <w:t>planet.</w:t>
      </w:r>
      <w:r>
        <w:rPr>
          <w:sz w:val="36"/>
          <w:szCs w:val="36"/>
        </w:rPr>
        <w:t xml:space="preserve"> </w:t>
      </w:r>
      <w:r w:rsidRPr="004C5226">
        <w:rPr>
          <w:sz w:val="36"/>
          <w:szCs w:val="36"/>
        </w:rPr>
        <w:t xml:space="preserve">it provides our earth with precipitation. If evaporation does not take place or it is </w:t>
      </w:r>
      <w:r w:rsidRPr="004C5226">
        <w:rPr>
          <w:sz w:val="36"/>
          <w:szCs w:val="36"/>
        </w:rPr>
        <w:t>disturbed, precipitation</w:t>
      </w:r>
      <w:r w:rsidRPr="004C5226">
        <w:rPr>
          <w:sz w:val="36"/>
          <w:szCs w:val="36"/>
        </w:rPr>
        <w:t xml:space="preserve"> and other natural things will not take place and the water lost by evaporation from seas and rivers will not be replenished</w:t>
      </w:r>
    </w:p>
    <w:p w14:paraId="4FFF0DA2" w14:textId="1C44A6CC" w:rsidR="004C5226" w:rsidRDefault="004C5226" w:rsidP="004C5226">
      <w:pPr>
        <w:rPr>
          <w:sz w:val="36"/>
          <w:szCs w:val="36"/>
        </w:rPr>
      </w:pPr>
      <w:r>
        <w:rPr>
          <w:sz w:val="36"/>
          <w:szCs w:val="36"/>
        </w:rPr>
        <w:t xml:space="preserve">There are following factors which effect the hydrological cycle </w:t>
      </w:r>
    </w:p>
    <w:p w14:paraId="1028A8CC" w14:textId="038DA54A" w:rsidR="004C5226" w:rsidRPr="004C5226" w:rsidRDefault="004C5226" w:rsidP="004C5226">
      <w:pPr>
        <w:rPr>
          <w:sz w:val="36"/>
          <w:szCs w:val="36"/>
        </w:rPr>
      </w:pPr>
      <w:r w:rsidRPr="004C5226">
        <w:rPr>
          <w:sz w:val="36"/>
          <w:szCs w:val="36"/>
        </w:rPr>
        <w:t xml:space="preserve">Ecosystem changes. </w:t>
      </w:r>
    </w:p>
    <w:p w14:paraId="1BA6DEF8" w14:textId="6C0AC28D" w:rsidR="004C5226" w:rsidRPr="004C5226" w:rsidRDefault="004C5226" w:rsidP="004C5226">
      <w:pPr>
        <w:rPr>
          <w:sz w:val="36"/>
          <w:szCs w:val="36"/>
        </w:rPr>
      </w:pPr>
      <w:r w:rsidRPr="004C5226">
        <w:rPr>
          <w:sz w:val="36"/>
          <w:szCs w:val="36"/>
        </w:rPr>
        <w:t xml:space="preserve">Climate change. </w:t>
      </w:r>
    </w:p>
    <w:p w14:paraId="6BC4952D" w14:textId="73D67DAD" w:rsidR="004C5226" w:rsidRPr="004C5226" w:rsidRDefault="004C5226" w:rsidP="004C5226">
      <w:pPr>
        <w:rPr>
          <w:sz w:val="36"/>
          <w:szCs w:val="36"/>
        </w:rPr>
      </w:pPr>
      <w:r w:rsidRPr="004C5226">
        <w:rPr>
          <w:sz w:val="36"/>
          <w:szCs w:val="36"/>
        </w:rPr>
        <w:t>Farming practices</w:t>
      </w:r>
    </w:p>
    <w:p w14:paraId="6F9BCB51" w14:textId="06A049C4" w:rsidR="004C5226" w:rsidRPr="004C5226" w:rsidRDefault="004C5226" w:rsidP="004C5226">
      <w:pPr>
        <w:rPr>
          <w:sz w:val="36"/>
          <w:szCs w:val="36"/>
        </w:rPr>
      </w:pPr>
      <w:r w:rsidRPr="004C5226">
        <w:rPr>
          <w:sz w:val="36"/>
          <w:szCs w:val="36"/>
        </w:rPr>
        <w:t>Deforestation.</w:t>
      </w:r>
    </w:p>
    <w:p w14:paraId="46D3D8E3" w14:textId="4E3A97AE" w:rsidR="004C5226" w:rsidRPr="004C5226" w:rsidRDefault="004C5226" w:rsidP="004C5226">
      <w:pPr>
        <w:rPr>
          <w:sz w:val="36"/>
          <w:szCs w:val="36"/>
        </w:rPr>
      </w:pPr>
      <w:r w:rsidRPr="004C5226">
        <w:rPr>
          <w:sz w:val="36"/>
          <w:szCs w:val="36"/>
        </w:rPr>
        <w:t xml:space="preserve">Land use change. </w:t>
      </w:r>
    </w:p>
    <w:p w14:paraId="0945811A" w14:textId="10BFB049" w:rsidR="004C5226" w:rsidRDefault="004C5226" w:rsidP="004C5226">
      <w:pPr>
        <w:rPr>
          <w:sz w:val="36"/>
          <w:szCs w:val="36"/>
        </w:rPr>
      </w:pPr>
      <w:r w:rsidRPr="004C5226">
        <w:rPr>
          <w:sz w:val="36"/>
          <w:szCs w:val="36"/>
        </w:rPr>
        <w:lastRenderedPageBreak/>
        <w:t>Water abstraction.</w:t>
      </w:r>
    </w:p>
    <w:p w14:paraId="24DAA1A2" w14:textId="3F234BAF" w:rsidR="004C5226" w:rsidRDefault="004C5226" w:rsidP="004C5226">
      <w:pPr>
        <w:rPr>
          <w:sz w:val="36"/>
          <w:szCs w:val="36"/>
        </w:rPr>
      </w:pPr>
      <w:r w:rsidRPr="004C5226">
        <w:rPr>
          <w:sz w:val="36"/>
          <w:szCs w:val="36"/>
        </w:rPr>
        <w:t>global warming</w:t>
      </w:r>
      <w:r>
        <w:rPr>
          <w:sz w:val="36"/>
          <w:szCs w:val="36"/>
        </w:rPr>
        <w:t>.</w:t>
      </w:r>
    </w:p>
    <w:p w14:paraId="481B5004" w14:textId="77777777" w:rsidR="004C5226" w:rsidRDefault="004C5226" w:rsidP="004C5226">
      <w:pPr>
        <w:rPr>
          <w:sz w:val="36"/>
          <w:szCs w:val="36"/>
        </w:rPr>
      </w:pPr>
    </w:p>
    <w:p w14:paraId="07E76957" w14:textId="710DF2AA" w:rsidR="004C5226" w:rsidRDefault="004C5226" w:rsidP="004C5226">
      <w:pPr>
        <w:rPr>
          <w:sz w:val="36"/>
          <w:szCs w:val="36"/>
        </w:rPr>
      </w:pPr>
      <w:r w:rsidRPr="004C5226">
        <w:rPr>
          <w:sz w:val="36"/>
          <w:szCs w:val="36"/>
        </w:rPr>
        <w:t>Q2. Briefly describe “Ground water Sustainability”? How can “</w:t>
      </w:r>
      <w:bookmarkStart w:id="1" w:name="_Hlk38369586"/>
      <w:r w:rsidRPr="004C5226">
        <w:rPr>
          <w:sz w:val="36"/>
          <w:szCs w:val="36"/>
        </w:rPr>
        <w:t>Rainwater Harvesting</w:t>
      </w:r>
      <w:bookmarkEnd w:id="1"/>
      <w:r w:rsidRPr="004C5226">
        <w:rPr>
          <w:sz w:val="36"/>
          <w:szCs w:val="36"/>
        </w:rPr>
        <w:t>” be linked to ground water sustainability?</w:t>
      </w:r>
    </w:p>
    <w:p w14:paraId="2B6E7D21" w14:textId="3C387F19" w:rsidR="004C5226" w:rsidRDefault="006232BE" w:rsidP="004C5226">
      <w:pPr>
        <w:rPr>
          <w:b/>
          <w:bCs/>
          <w:sz w:val="36"/>
          <w:szCs w:val="36"/>
          <w:u w:val="thick"/>
        </w:rPr>
      </w:pPr>
      <w:r>
        <w:rPr>
          <w:sz w:val="36"/>
          <w:szCs w:val="36"/>
        </w:rPr>
        <w:t>ANS</w:t>
      </w:r>
      <w:r w:rsidRPr="006232BE">
        <w:rPr>
          <w:sz w:val="36"/>
          <w:szCs w:val="36"/>
          <w:u w:val="thick"/>
        </w:rPr>
        <w:t>.</w:t>
      </w:r>
      <w:r w:rsidR="00837182">
        <w:rPr>
          <w:sz w:val="36"/>
          <w:szCs w:val="36"/>
          <w:u w:val="thick"/>
        </w:rPr>
        <w:t xml:space="preserve"> </w:t>
      </w:r>
      <w:r w:rsidRPr="006232BE">
        <w:rPr>
          <w:b/>
          <w:bCs/>
          <w:sz w:val="36"/>
          <w:szCs w:val="36"/>
          <w:u w:val="thick"/>
        </w:rPr>
        <w:t>GROUND WATER</w:t>
      </w:r>
      <w:r w:rsidRPr="006232BE">
        <w:rPr>
          <w:sz w:val="36"/>
          <w:szCs w:val="36"/>
          <w:u w:val="thick"/>
        </w:rPr>
        <w:t xml:space="preserve"> </w:t>
      </w:r>
      <w:r w:rsidRPr="006232BE">
        <w:rPr>
          <w:b/>
          <w:bCs/>
          <w:sz w:val="36"/>
          <w:szCs w:val="36"/>
          <w:u w:val="thick"/>
        </w:rPr>
        <w:t>SUSTAINBILTY</w:t>
      </w:r>
      <w:r>
        <w:rPr>
          <w:b/>
          <w:bCs/>
          <w:sz w:val="36"/>
          <w:szCs w:val="36"/>
          <w:u w:val="thick"/>
        </w:rPr>
        <w:t>:</w:t>
      </w:r>
    </w:p>
    <w:p w14:paraId="4438B91A" w14:textId="4150E7E0" w:rsidR="00BD5C1B" w:rsidRPr="00837182" w:rsidRDefault="006232BE" w:rsidP="00BD5C1B">
      <w:pPr>
        <w:rPr>
          <w:rFonts w:cstheme="minorHAnsi"/>
          <w:sz w:val="36"/>
          <w:szCs w:val="36"/>
        </w:rPr>
      </w:pPr>
      <w:r w:rsidRPr="00837182">
        <w:rPr>
          <w:rFonts w:cstheme="minorHAnsi"/>
          <w:sz w:val="36"/>
          <w:szCs w:val="36"/>
        </w:rPr>
        <w:t xml:space="preserve">                                                                      </w:t>
      </w:r>
      <w:r w:rsidRPr="00837182">
        <w:rPr>
          <w:rFonts w:cstheme="minorHAnsi"/>
          <w:sz w:val="36"/>
          <w:szCs w:val="36"/>
        </w:rPr>
        <w:t>Groundwater sustainability is the development and use of groundwater resources to meet current and future beneficial uses without causing unacceptable environmental or socioeconomic consequences</w:t>
      </w:r>
      <w:r w:rsidRPr="00837182">
        <w:rPr>
          <w:rFonts w:cstheme="minorHAnsi"/>
          <w:sz w:val="36"/>
          <w:szCs w:val="36"/>
        </w:rPr>
        <w:t xml:space="preserve"> and is also defined as</w:t>
      </w:r>
      <w:r w:rsidRPr="00837182">
        <w:rPr>
          <w:rFonts w:cstheme="minorHAnsi"/>
          <w:sz w:val="36"/>
          <w:szCs w:val="36"/>
        </w:rPr>
        <w:t xml:space="preserve"> how much water can be withdrawn from an aquifer system, where and for how long, with acceptable physical, </w:t>
      </w:r>
      <w:r w:rsidRPr="00837182">
        <w:rPr>
          <w:rFonts w:cstheme="minorHAnsi"/>
          <w:sz w:val="36"/>
          <w:szCs w:val="36"/>
        </w:rPr>
        <w:t>economic</w:t>
      </w:r>
      <w:r w:rsidRPr="00837182">
        <w:rPr>
          <w:rFonts w:cstheme="minorHAnsi"/>
          <w:sz w:val="36"/>
          <w:szCs w:val="36"/>
        </w:rPr>
        <w:t>, environmental, social, cultural, institutional, and legal consequences</w:t>
      </w:r>
    </w:p>
    <w:p w14:paraId="57DC4BCD" w14:textId="4D00FC1A" w:rsidR="00BA3175" w:rsidRPr="00BA3175" w:rsidRDefault="00BA3175" w:rsidP="00BD5C1B">
      <w:pPr>
        <w:rPr>
          <w:b/>
          <w:bCs/>
          <w:sz w:val="36"/>
          <w:szCs w:val="36"/>
          <w:u w:val="thick"/>
        </w:rPr>
      </w:pPr>
      <w:r w:rsidRPr="00BA3175">
        <w:rPr>
          <w:b/>
          <w:bCs/>
          <w:sz w:val="36"/>
          <w:szCs w:val="36"/>
          <w:u w:val="thick"/>
        </w:rPr>
        <w:t>RAINWATER HARVESTING:</w:t>
      </w:r>
    </w:p>
    <w:p w14:paraId="65BC38F1" w14:textId="7A229B15" w:rsidR="00BA3175" w:rsidRPr="006232BE" w:rsidRDefault="00BA3175" w:rsidP="00BD5C1B">
      <w:pPr>
        <w:rPr>
          <w:sz w:val="36"/>
          <w:szCs w:val="36"/>
        </w:rPr>
      </w:pPr>
      <w:r>
        <w:rPr>
          <w:sz w:val="36"/>
          <w:szCs w:val="36"/>
        </w:rPr>
        <w:t xml:space="preserve">                                               </w:t>
      </w:r>
      <w:r w:rsidR="00384532" w:rsidRPr="00384532">
        <w:rPr>
          <w:sz w:val="36"/>
          <w:szCs w:val="36"/>
        </w:rPr>
        <w:t xml:space="preserve">Rainwater harvesting is a multipurpose way of supplying usable water to consumers during a crisis period, recharging the groundwater and finally reducing the runoff and water logging during the season of heavy rainfall. Traditional knowledge, skills, and materials can be used for this system. During the rainy season, an individual can collect water on his rooftop and manage it on his own. Reserved rainwater on rooftops can be used for self-purposes or domestic use. Water from different rooftops of a lane can </w:t>
      </w:r>
      <w:r w:rsidR="00384532" w:rsidRPr="00384532">
        <w:rPr>
          <w:sz w:val="36"/>
          <w:szCs w:val="36"/>
        </w:rPr>
        <w:lastRenderedPageBreak/>
        <w:t xml:space="preserve">also be collected through a piped network and stored for some time. This water can be then channeled to deep wells to recharge groundwater directly, to ponds to replenish groundwater slowly, and to reservoirs to dilute reclaimed water for </w:t>
      </w:r>
      <w:r w:rsidR="00384532" w:rsidRPr="00384532">
        <w:rPr>
          <w:sz w:val="36"/>
          <w:szCs w:val="36"/>
        </w:rPr>
        <w:t>nonportable</w:t>
      </w:r>
      <w:r w:rsidR="00384532" w:rsidRPr="00384532">
        <w:rPr>
          <w:sz w:val="36"/>
          <w:szCs w:val="36"/>
        </w:rPr>
        <w:t xml:space="preserve"> use. Figure shows the schematic view of a rainwater harvesting system.</w:t>
      </w:r>
    </w:p>
    <w:p w14:paraId="6266800E" w14:textId="7466E0EA" w:rsidR="00BD5C1B" w:rsidRDefault="00384532" w:rsidP="00BD5C1B">
      <w:pPr>
        <w:rPr>
          <w:sz w:val="56"/>
          <w:szCs w:val="56"/>
        </w:rPr>
      </w:pPr>
      <w:r>
        <w:rPr>
          <w:noProof/>
          <w:sz w:val="56"/>
          <w:szCs w:val="56"/>
        </w:rPr>
        <w:drawing>
          <wp:inline distT="0" distB="0" distL="0" distR="0" wp14:anchorId="29CF7016" wp14:editId="6598BA45">
            <wp:extent cx="5900058" cy="3540035"/>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1357.fig.008.jpg"/>
                    <pic:cNvPicPr/>
                  </pic:nvPicPr>
                  <pic:blipFill>
                    <a:blip r:embed="rId8">
                      <a:extLst>
                        <a:ext uri="{28A0092B-C50C-407E-A947-70E740481C1C}">
                          <a14:useLocalDpi xmlns:a14="http://schemas.microsoft.com/office/drawing/2010/main" val="0"/>
                        </a:ext>
                      </a:extLst>
                    </a:blip>
                    <a:stretch>
                      <a:fillRect/>
                    </a:stretch>
                  </pic:blipFill>
                  <pic:spPr>
                    <a:xfrm>
                      <a:off x="0" y="0"/>
                      <a:ext cx="5934638" cy="3560783"/>
                    </a:xfrm>
                    <a:prstGeom prst="rect">
                      <a:avLst/>
                    </a:prstGeom>
                  </pic:spPr>
                </pic:pic>
              </a:graphicData>
            </a:graphic>
          </wp:inline>
        </w:drawing>
      </w:r>
    </w:p>
    <w:p w14:paraId="193C607A" w14:textId="3A287C9A" w:rsidR="00BD5C1B" w:rsidRPr="00BA040F" w:rsidRDefault="00BA040F" w:rsidP="00BD5C1B">
      <w:pPr>
        <w:rPr>
          <w:sz w:val="36"/>
          <w:szCs w:val="36"/>
        </w:rPr>
      </w:pPr>
      <w:r w:rsidRPr="00BA040F">
        <w:rPr>
          <w:sz w:val="36"/>
          <w:szCs w:val="36"/>
        </w:rPr>
        <w:t>Q3. What “Quality Parameters” should be considered in designing water supply system for a community?</w:t>
      </w:r>
    </w:p>
    <w:p w14:paraId="11EA734D" w14:textId="5B545F91" w:rsidR="00BD5C1B" w:rsidRPr="00BA040F" w:rsidRDefault="00BA040F" w:rsidP="00BD5C1B">
      <w:pPr>
        <w:rPr>
          <w:sz w:val="36"/>
          <w:szCs w:val="36"/>
        </w:rPr>
      </w:pPr>
      <w:r>
        <w:rPr>
          <w:sz w:val="36"/>
          <w:szCs w:val="36"/>
        </w:rPr>
        <w:t>ANS.</w:t>
      </w:r>
      <w:r w:rsidR="008F7FBB" w:rsidRPr="008F7FBB">
        <w:rPr>
          <w:b/>
          <w:bCs/>
          <w:sz w:val="36"/>
          <w:szCs w:val="36"/>
          <w:u w:val="thick"/>
        </w:rPr>
        <w:t>QUALITY PARAMETERS:</w:t>
      </w:r>
    </w:p>
    <w:p w14:paraId="035CA5C7" w14:textId="39EF35ED" w:rsidR="00BD5C1B" w:rsidRPr="008F7FBB" w:rsidRDefault="008F7FBB" w:rsidP="00BD5C1B">
      <w:pPr>
        <w:rPr>
          <w:sz w:val="36"/>
          <w:szCs w:val="36"/>
        </w:rPr>
      </w:pPr>
      <w:r>
        <w:rPr>
          <w:sz w:val="56"/>
          <w:szCs w:val="56"/>
        </w:rPr>
        <w:t xml:space="preserve">                                 </w:t>
      </w:r>
      <w:r w:rsidRPr="008F7FBB">
        <w:rPr>
          <w:sz w:val="36"/>
          <w:szCs w:val="36"/>
        </w:rPr>
        <w:t>Water quality refers to the chemical, physical, biological, and radiological characteristics of</w:t>
      </w:r>
      <w:r w:rsidRPr="008F7FBB">
        <w:rPr>
          <w:sz w:val="56"/>
          <w:szCs w:val="56"/>
        </w:rPr>
        <w:t xml:space="preserve"> </w:t>
      </w:r>
      <w:r w:rsidRPr="008F7FBB">
        <w:rPr>
          <w:sz w:val="36"/>
          <w:szCs w:val="36"/>
        </w:rPr>
        <w:t xml:space="preserve">The various water quality parameters namely pH, Total dissolved solids (TDS), Electrical conductivity (EC), Turbidity, Total hardness (TH), Calcium (Ca2+) Magnesium (Mg2+), </w:t>
      </w:r>
      <w:r w:rsidRPr="008F7FBB">
        <w:rPr>
          <w:sz w:val="36"/>
          <w:szCs w:val="36"/>
        </w:rPr>
        <w:lastRenderedPageBreak/>
        <w:t xml:space="preserve">Sodium (Na+), Potassium (K+), Chloride (Cl-), Sulphate (SO42-), Nitrate (NO3-) and Nitrite (NO2-) were determined by using standard classical and instrumental methods of analysis. The Dissolved oxygen (DO) and Biological oxygen demand (BOD) of water samples were also measured to evaluate the biochemical characteristics of water. The results for the analysis of water quality parameters were compared with the values provided by WHO and PSQCA guidelines in order to access the quality of water. The water quality parameters for the water supply in all the </w:t>
      </w:r>
      <w:r>
        <w:rPr>
          <w:sz w:val="36"/>
          <w:szCs w:val="36"/>
        </w:rPr>
        <w:t>community</w:t>
      </w:r>
      <w:r w:rsidRPr="008F7FBB">
        <w:rPr>
          <w:sz w:val="36"/>
          <w:szCs w:val="36"/>
        </w:rPr>
        <w:t xml:space="preserve"> complied</w:t>
      </w:r>
      <w:r w:rsidRPr="008F7FBB">
        <w:rPr>
          <w:sz w:val="36"/>
          <w:szCs w:val="36"/>
        </w:rPr>
        <w:t xml:space="preserve"> with the WHO and PSQCA guidelines.</w:t>
      </w:r>
    </w:p>
    <w:p w14:paraId="6DE9353C" w14:textId="26AC3E8D" w:rsidR="00BD5C1B" w:rsidRDefault="00BD5C1B" w:rsidP="00BD5C1B">
      <w:pPr>
        <w:rPr>
          <w:sz w:val="56"/>
          <w:szCs w:val="56"/>
        </w:rPr>
      </w:pPr>
    </w:p>
    <w:p w14:paraId="38E87586" w14:textId="48F16866" w:rsidR="00BD5C1B" w:rsidRDefault="00BD5C1B" w:rsidP="00BD5C1B">
      <w:pPr>
        <w:rPr>
          <w:sz w:val="56"/>
          <w:szCs w:val="56"/>
        </w:rPr>
      </w:pPr>
    </w:p>
    <w:p w14:paraId="703EFF46" w14:textId="3BD401B0" w:rsidR="00BD5C1B" w:rsidRDefault="00BD5C1B" w:rsidP="00BD5C1B">
      <w:pPr>
        <w:rPr>
          <w:sz w:val="56"/>
          <w:szCs w:val="56"/>
        </w:rPr>
      </w:pPr>
    </w:p>
    <w:p w14:paraId="4F518E16" w14:textId="06C4B0F8" w:rsidR="00BD5C1B" w:rsidRDefault="00BD5C1B" w:rsidP="00BD5C1B">
      <w:pPr>
        <w:rPr>
          <w:sz w:val="56"/>
          <w:szCs w:val="56"/>
        </w:rPr>
      </w:pPr>
    </w:p>
    <w:p w14:paraId="42C5DECE" w14:textId="3C014DF7" w:rsidR="00BD5C1B" w:rsidRDefault="00BD5C1B" w:rsidP="00BD5C1B">
      <w:pPr>
        <w:rPr>
          <w:sz w:val="56"/>
          <w:szCs w:val="56"/>
        </w:rPr>
      </w:pPr>
    </w:p>
    <w:p w14:paraId="1918E15D" w14:textId="6A8A5E16" w:rsidR="00BD5C1B" w:rsidRDefault="00BD5C1B" w:rsidP="00BD5C1B">
      <w:pPr>
        <w:rPr>
          <w:sz w:val="56"/>
          <w:szCs w:val="56"/>
        </w:rPr>
      </w:pPr>
    </w:p>
    <w:p w14:paraId="59485FC3" w14:textId="488E99A6" w:rsidR="00BD5C1B" w:rsidRDefault="00BD5C1B" w:rsidP="00BD5C1B">
      <w:pPr>
        <w:rPr>
          <w:sz w:val="56"/>
          <w:szCs w:val="56"/>
        </w:rPr>
      </w:pPr>
    </w:p>
    <w:p w14:paraId="21A95F08" w14:textId="79AF74B1" w:rsidR="00BD5C1B" w:rsidRDefault="00BD5C1B" w:rsidP="00BD5C1B">
      <w:pPr>
        <w:rPr>
          <w:sz w:val="56"/>
          <w:szCs w:val="56"/>
        </w:rPr>
      </w:pPr>
    </w:p>
    <w:p w14:paraId="5B1CB2BE" w14:textId="77021A62" w:rsidR="00BD5C1B" w:rsidRDefault="00BD5C1B" w:rsidP="00BD5C1B">
      <w:pPr>
        <w:rPr>
          <w:sz w:val="56"/>
          <w:szCs w:val="56"/>
        </w:rPr>
      </w:pPr>
    </w:p>
    <w:p w14:paraId="26BB0901" w14:textId="77777777" w:rsidR="00BD5C1B" w:rsidRPr="00BD5C1B" w:rsidRDefault="00BD5C1B" w:rsidP="00BD5C1B">
      <w:pPr>
        <w:rPr>
          <w:sz w:val="56"/>
          <w:szCs w:val="56"/>
        </w:rPr>
      </w:pPr>
    </w:p>
    <w:p w14:paraId="7B5315C6" w14:textId="77777777" w:rsidR="002F3D9C" w:rsidRPr="002F3D9C" w:rsidRDefault="002F3D9C" w:rsidP="002F3D9C">
      <w:pPr>
        <w:rPr>
          <w:sz w:val="36"/>
          <w:szCs w:val="36"/>
        </w:rPr>
      </w:pPr>
    </w:p>
    <w:sectPr w:rsidR="002F3D9C" w:rsidRPr="002F3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5225" w14:textId="77777777" w:rsidR="00615A2A" w:rsidRDefault="00615A2A" w:rsidP="00BD5C1B">
      <w:pPr>
        <w:spacing w:after="0" w:line="240" w:lineRule="auto"/>
      </w:pPr>
      <w:r>
        <w:separator/>
      </w:r>
    </w:p>
  </w:endnote>
  <w:endnote w:type="continuationSeparator" w:id="0">
    <w:p w14:paraId="67151887" w14:textId="77777777" w:rsidR="00615A2A" w:rsidRDefault="00615A2A" w:rsidP="00B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BC93" w14:textId="176ADB86" w:rsidR="00BD5C1B" w:rsidRDefault="00BD5C1B">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7143" w14:textId="77777777" w:rsidR="00615A2A" w:rsidRDefault="00615A2A" w:rsidP="00BD5C1B">
      <w:pPr>
        <w:spacing w:after="0" w:line="240" w:lineRule="auto"/>
      </w:pPr>
      <w:r>
        <w:separator/>
      </w:r>
    </w:p>
  </w:footnote>
  <w:footnote w:type="continuationSeparator" w:id="0">
    <w:p w14:paraId="64A80E8F" w14:textId="77777777" w:rsidR="00615A2A" w:rsidRDefault="00615A2A" w:rsidP="00BD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846"/>
    <w:multiLevelType w:val="hybridMultilevel"/>
    <w:tmpl w:val="28B05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526C8A"/>
    <w:multiLevelType w:val="hybridMultilevel"/>
    <w:tmpl w:val="ED1CD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9C"/>
    <w:rsid w:val="002F3D9C"/>
    <w:rsid w:val="00384532"/>
    <w:rsid w:val="004C5226"/>
    <w:rsid w:val="00563F43"/>
    <w:rsid w:val="00615A2A"/>
    <w:rsid w:val="006232BE"/>
    <w:rsid w:val="00837182"/>
    <w:rsid w:val="008F7FBB"/>
    <w:rsid w:val="00BA040F"/>
    <w:rsid w:val="00BA3175"/>
    <w:rsid w:val="00BD5C1B"/>
    <w:rsid w:val="00C67905"/>
    <w:rsid w:val="00EC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BAB6"/>
  <w15:chartTrackingRefBased/>
  <w15:docId w15:val="{49BDA84E-EC89-4593-93BB-094B7867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9C"/>
    <w:pPr>
      <w:ind w:left="720"/>
      <w:contextualSpacing/>
    </w:pPr>
  </w:style>
  <w:style w:type="paragraph" w:styleId="Header">
    <w:name w:val="header"/>
    <w:basedOn w:val="Normal"/>
    <w:link w:val="HeaderChar"/>
    <w:uiPriority w:val="99"/>
    <w:unhideWhenUsed/>
    <w:rsid w:val="00BD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1B"/>
  </w:style>
  <w:style w:type="paragraph" w:styleId="Footer">
    <w:name w:val="footer"/>
    <w:basedOn w:val="Normal"/>
    <w:link w:val="FooterChar"/>
    <w:uiPriority w:val="99"/>
    <w:unhideWhenUsed/>
    <w:rsid w:val="00BD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2715-335B-4E23-A8EE-29CBE658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Yar</dc:creator>
  <cp:keywords/>
  <dc:description/>
  <cp:lastModifiedBy>Asfand Yar</cp:lastModifiedBy>
  <cp:revision>6</cp:revision>
  <dcterms:created xsi:type="dcterms:W3CDTF">2020-04-21T07:40:00Z</dcterms:created>
  <dcterms:modified xsi:type="dcterms:W3CDTF">2020-04-21T09:12:00Z</dcterms:modified>
</cp:coreProperties>
</file>