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95" w:rsidRDefault="00362095">
      <w:pPr>
        <w:pStyle w:val="Heading5"/>
      </w:pPr>
    </w:p>
    <w:p w:rsidR="00362095" w:rsidRDefault="000A28AF">
      <w:pPr>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362095" w:rsidRPr="004E4BC1" w:rsidRDefault="00362095">
      <w:pPr>
        <w:jc w:val="both"/>
        <w:rPr>
          <w:rFonts w:ascii="Times New Roman" w:hAnsi="Times New Roman"/>
          <w:b/>
          <w:bCs/>
          <w:sz w:val="24"/>
          <w:szCs w:val="24"/>
        </w:rPr>
      </w:pPr>
    </w:p>
    <w:p w:rsidR="00362095" w:rsidRPr="004E4BC1" w:rsidRDefault="004E4BC1">
      <w:pPr>
        <w:spacing w:after="247" w:line="259" w:lineRule="auto"/>
        <w:ind w:right="2"/>
        <w:rPr>
          <w:rFonts w:ascii="Times New Roman" w:hAnsi="Times New Roman"/>
          <w:b/>
          <w:color w:val="000000"/>
          <w:sz w:val="24"/>
          <w:szCs w:val="24"/>
        </w:rPr>
      </w:pPr>
      <w:r w:rsidRPr="004E4BC1">
        <w:rPr>
          <w:rFonts w:ascii="Times New Roman" w:hAnsi="Times New Roman"/>
          <w:b/>
          <w:color w:val="000000"/>
          <w:sz w:val="24"/>
          <w:szCs w:val="24"/>
          <w:u w:val="single" w:color="000000"/>
        </w:rPr>
        <w:t xml:space="preserve">RESEARCH PROPOSAL </w:t>
      </w:r>
    </w:p>
    <w:p w:rsidR="00362095" w:rsidRPr="004E4BC1" w:rsidRDefault="004E4BC1" w:rsidP="004E4BC1">
      <w:pPr>
        <w:spacing w:after="105" w:line="265" w:lineRule="auto"/>
        <w:ind w:left="-5" w:right="49" w:hanging="10"/>
        <w:rPr>
          <w:rFonts w:ascii="Times New Roman" w:hAnsi="Times New Roman"/>
          <w:b/>
          <w:color w:val="000000"/>
          <w:sz w:val="24"/>
          <w:szCs w:val="24"/>
        </w:rPr>
      </w:pPr>
      <w:r w:rsidRPr="004E4BC1">
        <w:rPr>
          <w:rFonts w:ascii="Times New Roman" w:hAnsi="Times New Roman"/>
          <w:b/>
          <w:color w:val="000000"/>
          <w:sz w:val="24"/>
          <w:szCs w:val="24"/>
        </w:rPr>
        <w:t>Title</w:t>
      </w:r>
    </w:p>
    <w:p w:rsidR="00362095" w:rsidRPr="004E4BC1" w:rsidRDefault="000A28AF" w:rsidP="004E4BC1">
      <w:pPr>
        <w:spacing w:after="105" w:line="358" w:lineRule="auto"/>
        <w:ind w:left="-5" w:right="49" w:hanging="10"/>
        <w:rPr>
          <w:rFonts w:ascii="Times New Roman" w:hAnsi="Times New Roman"/>
          <w:b/>
          <w:color w:val="000000"/>
          <w:sz w:val="28"/>
          <w:szCs w:val="28"/>
        </w:rPr>
      </w:pPr>
      <w:proofErr w:type="gramStart"/>
      <w:r w:rsidRPr="004E4BC1">
        <w:rPr>
          <w:rFonts w:ascii="Times New Roman" w:hAnsi="Times New Roman"/>
          <w:b/>
          <w:color w:val="000000"/>
          <w:sz w:val="28"/>
          <w:szCs w:val="28"/>
        </w:rPr>
        <w:t>Dental caries and sealant prevalence in children and adolescents in Peshawar Pakistan.</w:t>
      </w:r>
      <w:proofErr w:type="gramEnd"/>
    </w:p>
    <w:p w:rsidR="00362095" w:rsidRPr="004E4BC1" w:rsidRDefault="004E4BC1" w:rsidP="004E4BC1">
      <w:pPr>
        <w:spacing w:line="466" w:lineRule="auto"/>
        <w:ind w:left="-5" w:right="49" w:hanging="10"/>
        <w:rPr>
          <w:rFonts w:ascii="Times New Roman" w:hAnsi="Times New Roman"/>
          <w:b/>
          <w:color w:val="000000"/>
          <w:sz w:val="24"/>
          <w:szCs w:val="24"/>
        </w:rPr>
      </w:pPr>
      <w:r w:rsidRPr="004E4BC1">
        <w:rPr>
          <w:rFonts w:ascii="Times New Roman" w:hAnsi="Times New Roman"/>
          <w:b/>
          <w:color w:val="000000"/>
          <w:sz w:val="24"/>
          <w:szCs w:val="24"/>
        </w:rPr>
        <w:t xml:space="preserve">Name: </w:t>
      </w:r>
      <w:proofErr w:type="spellStart"/>
      <w:r w:rsidRPr="004E4BC1">
        <w:rPr>
          <w:rFonts w:ascii="Times New Roman" w:hAnsi="Times New Roman"/>
          <w:b/>
          <w:color w:val="000000"/>
          <w:sz w:val="24"/>
          <w:szCs w:val="24"/>
        </w:rPr>
        <w:t>Rabia</w:t>
      </w:r>
      <w:proofErr w:type="spellEnd"/>
      <w:r w:rsidRPr="004E4BC1">
        <w:rPr>
          <w:rFonts w:ascii="Times New Roman" w:hAnsi="Times New Roman"/>
          <w:b/>
          <w:color w:val="000000"/>
          <w:sz w:val="24"/>
          <w:szCs w:val="24"/>
        </w:rPr>
        <w:t xml:space="preserve"> </w:t>
      </w:r>
      <w:proofErr w:type="spellStart"/>
      <w:r w:rsidRPr="004E4BC1">
        <w:rPr>
          <w:rFonts w:ascii="Times New Roman" w:hAnsi="Times New Roman"/>
          <w:b/>
          <w:color w:val="000000"/>
          <w:sz w:val="24"/>
          <w:szCs w:val="24"/>
        </w:rPr>
        <w:t>zaman</w:t>
      </w:r>
      <w:proofErr w:type="spellEnd"/>
    </w:p>
    <w:p w:rsidR="004E4BC1" w:rsidRPr="004E4BC1" w:rsidRDefault="004E4BC1" w:rsidP="004E4BC1">
      <w:pPr>
        <w:spacing w:line="466" w:lineRule="auto"/>
        <w:ind w:left="-5" w:right="49" w:hanging="10"/>
        <w:rPr>
          <w:rFonts w:ascii="Times New Roman" w:hAnsi="Times New Roman"/>
          <w:b/>
          <w:color w:val="000000"/>
          <w:sz w:val="24"/>
          <w:szCs w:val="24"/>
        </w:rPr>
      </w:pPr>
      <w:r w:rsidRPr="004E4BC1">
        <w:rPr>
          <w:rFonts w:ascii="Times New Roman" w:hAnsi="Times New Roman"/>
          <w:b/>
          <w:color w:val="000000"/>
          <w:sz w:val="24"/>
          <w:szCs w:val="24"/>
        </w:rPr>
        <w:t>ID. 14180</w:t>
      </w:r>
    </w:p>
    <w:p w:rsidR="004E4BC1" w:rsidRPr="004E4BC1" w:rsidRDefault="004E4BC1" w:rsidP="004E4BC1">
      <w:pPr>
        <w:spacing w:line="466" w:lineRule="auto"/>
        <w:ind w:left="-5" w:right="49" w:hanging="10"/>
        <w:rPr>
          <w:rFonts w:ascii="Times New Roman" w:hAnsi="Times New Roman"/>
          <w:b/>
          <w:color w:val="000000"/>
          <w:sz w:val="24"/>
          <w:szCs w:val="24"/>
        </w:rPr>
      </w:pPr>
      <w:r w:rsidRPr="004E4BC1">
        <w:rPr>
          <w:rFonts w:ascii="Times New Roman" w:hAnsi="Times New Roman"/>
          <w:b/>
          <w:color w:val="000000"/>
          <w:sz w:val="24"/>
          <w:szCs w:val="24"/>
        </w:rPr>
        <w:t xml:space="preserve">Department of </w:t>
      </w:r>
      <w:proofErr w:type="spellStart"/>
      <w:r w:rsidRPr="004E4BC1">
        <w:rPr>
          <w:rFonts w:ascii="Times New Roman" w:hAnsi="Times New Roman"/>
          <w:b/>
          <w:color w:val="000000"/>
          <w:sz w:val="24"/>
          <w:szCs w:val="24"/>
        </w:rPr>
        <w:t>denal</w:t>
      </w:r>
      <w:proofErr w:type="spellEnd"/>
      <w:r w:rsidRPr="004E4BC1">
        <w:rPr>
          <w:rFonts w:ascii="Times New Roman" w:hAnsi="Times New Roman"/>
          <w:b/>
          <w:color w:val="000000"/>
          <w:sz w:val="24"/>
          <w:szCs w:val="24"/>
        </w:rPr>
        <w:t xml:space="preserve"> technology</w:t>
      </w:r>
    </w:p>
    <w:p w:rsidR="004E4BC1" w:rsidRPr="004E4BC1" w:rsidRDefault="004E4BC1" w:rsidP="004E4BC1">
      <w:pPr>
        <w:spacing w:line="466" w:lineRule="auto"/>
        <w:ind w:left="-5" w:right="49" w:hanging="10"/>
        <w:rPr>
          <w:rFonts w:ascii="Times New Roman" w:hAnsi="Times New Roman"/>
          <w:b/>
          <w:color w:val="000000"/>
          <w:sz w:val="24"/>
          <w:szCs w:val="24"/>
        </w:rPr>
      </w:pPr>
      <w:r w:rsidRPr="004E4BC1">
        <w:rPr>
          <w:rFonts w:ascii="Times New Roman" w:hAnsi="Times New Roman"/>
          <w:b/>
          <w:color w:val="000000"/>
          <w:sz w:val="24"/>
          <w:szCs w:val="24"/>
        </w:rPr>
        <w:t>Allied health sciences</w:t>
      </w:r>
    </w:p>
    <w:p w:rsidR="004E4BC1" w:rsidRPr="004E4BC1" w:rsidRDefault="004E4BC1" w:rsidP="004E4BC1">
      <w:pPr>
        <w:spacing w:line="466" w:lineRule="auto"/>
        <w:ind w:left="-5" w:right="49" w:hanging="10"/>
        <w:rPr>
          <w:rFonts w:ascii="Times New Roman" w:hAnsi="Times New Roman"/>
          <w:b/>
          <w:color w:val="000000"/>
          <w:sz w:val="24"/>
          <w:szCs w:val="24"/>
        </w:rPr>
      </w:pPr>
      <w:proofErr w:type="spellStart"/>
      <w:r w:rsidRPr="004E4BC1">
        <w:rPr>
          <w:rFonts w:ascii="Times New Roman" w:hAnsi="Times New Roman"/>
          <w:b/>
          <w:color w:val="000000"/>
          <w:sz w:val="24"/>
          <w:szCs w:val="24"/>
        </w:rPr>
        <w:t>Iqra</w:t>
      </w:r>
      <w:proofErr w:type="spellEnd"/>
      <w:r w:rsidRPr="004E4BC1">
        <w:rPr>
          <w:rFonts w:ascii="Times New Roman" w:hAnsi="Times New Roman"/>
          <w:b/>
          <w:color w:val="000000"/>
          <w:sz w:val="24"/>
          <w:szCs w:val="24"/>
        </w:rPr>
        <w:t xml:space="preserve"> national university Peshawar </w:t>
      </w:r>
      <w:proofErr w:type="spellStart"/>
      <w:r w:rsidRPr="004E4BC1">
        <w:rPr>
          <w:rFonts w:ascii="Times New Roman" w:hAnsi="Times New Roman"/>
          <w:b/>
          <w:color w:val="000000"/>
          <w:sz w:val="24"/>
          <w:szCs w:val="24"/>
        </w:rPr>
        <w:t>hayatabad</w:t>
      </w:r>
      <w:proofErr w:type="spellEnd"/>
    </w:p>
    <w:p w:rsidR="00362095" w:rsidRPr="004E4BC1" w:rsidRDefault="000A28AF" w:rsidP="004E4BC1">
      <w:pPr>
        <w:spacing w:line="466" w:lineRule="auto"/>
        <w:ind w:left="-5" w:right="49" w:hanging="10"/>
        <w:rPr>
          <w:rFonts w:ascii="Times New Roman" w:hAnsi="Times New Roman"/>
          <w:b/>
          <w:color w:val="000000"/>
          <w:sz w:val="24"/>
          <w:szCs w:val="24"/>
        </w:rPr>
      </w:pPr>
      <w:r w:rsidRPr="004E4BC1">
        <w:rPr>
          <w:rFonts w:ascii="Times New Roman" w:hAnsi="Times New Roman"/>
          <w:b/>
          <w:color w:val="000000"/>
          <w:sz w:val="24"/>
          <w:szCs w:val="24"/>
        </w:rPr>
        <w:t xml:space="preserve">Name of Supervisor: </w:t>
      </w:r>
      <w:r w:rsidR="004E4BC1" w:rsidRPr="004E4BC1">
        <w:rPr>
          <w:rFonts w:ascii="Times New Roman" w:hAnsi="Times New Roman"/>
          <w:b/>
          <w:color w:val="000000"/>
          <w:sz w:val="24"/>
          <w:szCs w:val="24"/>
        </w:rPr>
        <w:t xml:space="preserve">Dr. </w:t>
      </w:r>
      <w:proofErr w:type="spellStart"/>
      <w:proofErr w:type="gramStart"/>
      <w:r w:rsidR="004E4BC1" w:rsidRPr="004E4BC1">
        <w:rPr>
          <w:rFonts w:ascii="Times New Roman" w:hAnsi="Times New Roman"/>
          <w:b/>
          <w:color w:val="000000"/>
          <w:sz w:val="24"/>
          <w:szCs w:val="24"/>
        </w:rPr>
        <w:t>attaullah</w:t>
      </w:r>
      <w:proofErr w:type="spellEnd"/>
      <w:proofErr w:type="gramEnd"/>
    </w:p>
    <w:p w:rsidR="00362095" w:rsidRPr="004E4BC1" w:rsidRDefault="000A28AF" w:rsidP="004E4BC1">
      <w:pPr>
        <w:spacing w:after="256" w:line="265" w:lineRule="auto"/>
        <w:ind w:left="-5" w:right="49" w:hanging="10"/>
        <w:rPr>
          <w:rFonts w:ascii="Times New Roman" w:hAnsi="Times New Roman"/>
          <w:b/>
          <w:color w:val="000000"/>
          <w:sz w:val="24"/>
          <w:szCs w:val="24"/>
        </w:rPr>
      </w:pPr>
      <w:r w:rsidRPr="004E4BC1">
        <w:rPr>
          <w:rFonts w:ascii="Times New Roman" w:hAnsi="Times New Roman"/>
          <w:b/>
          <w:color w:val="000000"/>
          <w:sz w:val="24"/>
          <w:szCs w:val="24"/>
        </w:rPr>
        <w:t>Co-Supervisors:</w:t>
      </w:r>
      <w:r w:rsidR="004E4BC1" w:rsidRPr="004E4BC1">
        <w:rPr>
          <w:rFonts w:ascii="Times New Roman" w:hAnsi="Times New Roman"/>
          <w:b/>
          <w:color w:val="000000"/>
          <w:sz w:val="24"/>
          <w:szCs w:val="24"/>
        </w:rPr>
        <w:t xml:space="preserve"> Dr. </w:t>
      </w:r>
      <w:proofErr w:type="spellStart"/>
      <w:proofErr w:type="gramStart"/>
      <w:r w:rsidR="004E4BC1" w:rsidRPr="004E4BC1">
        <w:rPr>
          <w:rFonts w:ascii="Times New Roman" w:hAnsi="Times New Roman"/>
          <w:b/>
          <w:color w:val="000000"/>
          <w:sz w:val="24"/>
          <w:szCs w:val="24"/>
        </w:rPr>
        <w:t>attaullah</w:t>
      </w:r>
      <w:proofErr w:type="spellEnd"/>
      <w:proofErr w:type="gramEnd"/>
    </w:p>
    <w:p w:rsidR="00362095" w:rsidRPr="004E4BC1" w:rsidRDefault="000A28AF" w:rsidP="004E4BC1">
      <w:pPr>
        <w:tabs>
          <w:tab w:val="center" w:pos="5446"/>
        </w:tabs>
        <w:spacing w:after="241" w:line="265" w:lineRule="auto"/>
        <w:ind w:left="-15"/>
        <w:rPr>
          <w:rFonts w:ascii="Times New Roman" w:hAnsi="Times New Roman"/>
          <w:b/>
          <w:color w:val="000000"/>
          <w:sz w:val="24"/>
          <w:szCs w:val="24"/>
        </w:rPr>
      </w:pPr>
      <w:r w:rsidRPr="004E4BC1">
        <w:rPr>
          <w:rFonts w:ascii="Times New Roman" w:hAnsi="Times New Roman"/>
          <w:b/>
          <w:color w:val="000000"/>
          <w:sz w:val="24"/>
          <w:szCs w:val="24"/>
        </w:rPr>
        <w:t>Duration of Project:</w:t>
      </w:r>
      <w:r w:rsidRPr="004E4BC1">
        <w:rPr>
          <w:rFonts w:ascii="Times New Roman" w:hAnsi="Times New Roman"/>
          <w:b/>
          <w:color w:val="000000"/>
          <w:sz w:val="24"/>
          <w:szCs w:val="24"/>
        </w:rPr>
        <w:tab/>
      </w:r>
      <w:r w:rsidR="004E4BC1" w:rsidRPr="004E4BC1">
        <w:rPr>
          <w:rFonts w:ascii="Times New Roman" w:hAnsi="Times New Roman"/>
          <w:b/>
          <w:color w:val="000000"/>
          <w:sz w:val="24"/>
          <w:szCs w:val="24"/>
        </w:rPr>
        <w:t>4-</w:t>
      </w:r>
      <w:r w:rsidRPr="004E4BC1">
        <w:rPr>
          <w:rFonts w:ascii="Times New Roman" w:hAnsi="Times New Roman"/>
          <w:b/>
          <w:color w:val="000000"/>
          <w:sz w:val="24"/>
          <w:szCs w:val="24"/>
        </w:rPr>
        <w:t>6 month after approval</w:t>
      </w:r>
    </w:p>
    <w:p w:rsidR="00362095" w:rsidRPr="004E4BC1" w:rsidRDefault="00362095" w:rsidP="004E4BC1">
      <w:pPr>
        <w:spacing w:after="105" w:line="265" w:lineRule="auto"/>
        <w:ind w:left="-5" w:right="49" w:hanging="10"/>
        <w:rPr>
          <w:rFonts w:ascii="Times New Roman" w:hAnsi="Times New Roman"/>
          <w:b/>
          <w:color w:val="000000"/>
          <w:sz w:val="24"/>
          <w:szCs w:val="24"/>
        </w:rPr>
      </w:pPr>
    </w:p>
    <w:p w:rsidR="00362095" w:rsidRPr="004E4BC1" w:rsidRDefault="000A28AF" w:rsidP="004E4BC1">
      <w:pPr>
        <w:tabs>
          <w:tab w:val="center" w:pos="6620"/>
        </w:tabs>
        <w:spacing w:after="791" w:line="265" w:lineRule="auto"/>
        <w:ind w:left="-15"/>
        <w:rPr>
          <w:rFonts w:ascii="Times New Roman" w:hAnsi="Times New Roman"/>
          <w:b/>
          <w:color w:val="000000"/>
          <w:sz w:val="24"/>
          <w:szCs w:val="24"/>
        </w:rPr>
      </w:pPr>
      <w:r w:rsidRPr="004E4BC1">
        <w:rPr>
          <w:rFonts w:ascii="Times New Roman" w:hAnsi="Times New Roman"/>
          <w:b/>
          <w:color w:val="000000"/>
          <w:sz w:val="24"/>
          <w:szCs w:val="24"/>
        </w:rPr>
        <w:t>Name &amp; Signature of Student/Scholar:</w:t>
      </w:r>
      <w:r w:rsidRPr="004E4BC1">
        <w:rPr>
          <w:rFonts w:ascii="Times New Roman" w:hAnsi="Times New Roman"/>
          <w:b/>
          <w:color w:val="000000"/>
          <w:sz w:val="24"/>
          <w:szCs w:val="24"/>
        </w:rPr>
        <w:tab/>
      </w:r>
      <w:proofErr w:type="spellStart"/>
      <w:r w:rsidR="004E4BC1" w:rsidRPr="00286269">
        <w:rPr>
          <w:rFonts w:ascii="Edwardian Script ITC" w:hAnsi="Edwardian Script ITC"/>
          <w:b/>
          <w:color w:val="000000"/>
          <w:sz w:val="48"/>
          <w:szCs w:val="48"/>
        </w:rPr>
        <w:t>Rabia</w:t>
      </w:r>
      <w:proofErr w:type="spellEnd"/>
      <w:r w:rsidR="004E4BC1" w:rsidRPr="00286269">
        <w:rPr>
          <w:rFonts w:ascii="Edwardian Script ITC" w:hAnsi="Edwardian Script ITC"/>
          <w:b/>
          <w:color w:val="000000"/>
          <w:sz w:val="48"/>
          <w:szCs w:val="48"/>
        </w:rPr>
        <w:t xml:space="preserve"> </w:t>
      </w:r>
      <w:proofErr w:type="spellStart"/>
      <w:r w:rsidR="004E4BC1" w:rsidRPr="00286269">
        <w:rPr>
          <w:rFonts w:ascii="Edwardian Script ITC" w:hAnsi="Edwardian Script ITC"/>
          <w:b/>
          <w:color w:val="000000"/>
          <w:sz w:val="48"/>
          <w:szCs w:val="48"/>
        </w:rPr>
        <w:t>zaman</w:t>
      </w:r>
      <w:bookmarkStart w:id="0" w:name="_GoBack"/>
      <w:bookmarkEnd w:id="0"/>
      <w:proofErr w:type="spellEnd"/>
    </w:p>
    <w:p w:rsidR="00362095" w:rsidRPr="00286269" w:rsidRDefault="000A28AF" w:rsidP="004E4BC1">
      <w:pPr>
        <w:tabs>
          <w:tab w:val="center" w:pos="6620"/>
        </w:tabs>
        <w:spacing w:after="793" w:line="265" w:lineRule="auto"/>
        <w:ind w:left="-15"/>
        <w:rPr>
          <w:rFonts w:ascii="Times New Roman" w:hAnsi="Times New Roman"/>
          <w:b/>
          <w:color w:val="000000"/>
          <w:sz w:val="48"/>
          <w:szCs w:val="48"/>
        </w:rPr>
      </w:pPr>
      <w:r w:rsidRPr="004E4BC1">
        <w:rPr>
          <w:rFonts w:ascii="Times New Roman" w:hAnsi="Times New Roman"/>
          <w:b/>
          <w:color w:val="000000"/>
          <w:sz w:val="24"/>
          <w:szCs w:val="24"/>
        </w:rPr>
        <w:t>Name &amp; Signature of the Supervisor:</w:t>
      </w:r>
      <w:r w:rsidRPr="004E4BC1">
        <w:rPr>
          <w:rFonts w:ascii="Times New Roman" w:hAnsi="Times New Roman"/>
          <w:b/>
          <w:color w:val="000000"/>
          <w:sz w:val="24"/>
          <w:szCs w:val="24"/>
        </w:rPr>
        <w:tab/>
      </w:r>
      <w:r w:rsidRPr="00286269">
        <w:rPr>
          <w:rFonts w:ascii="Edwardian Script ITC" w:hAnsi="Edwardian Script ITC"/>
          <w:b/>
          <w:color w:val="000000"/>
          <w:sz w:val="48"/>
          <w:szCs w:val="48"/>
        </w:rPr>
        <w:t>Dr. Attuallah</w:t>
      </w:r>
    </w:p>
    <w:p w:rsidR="00362095" w:rsidRPr="004E4BC1" w:rsidRDefault="000A28AF" w:rsidP="004E4BC1">
      <w:pPr>
        <w:tabs>
          <w:tab w:val="center" w:pos="6620"/>
        </w:tabs>
        <w:spacing w:after="105" w:line="265" w:lineRule="auto"/>
        <w:ind w:left="-15"/>
        <w:rPr>
          <w:rFonts w:ascii="Times New Roman" w:hAnsi="Times New Roman"/>
          <w:b/>
          <w:color w:val="000000"/>
          <w:sz w:val="24"/>
          <w:szCs w:val="24"/>
        </w:rPr>
      </w:pPr>
      <w:r w:rsidRPr="004E4BC1">
        <w:rPr>
          <w:rFonts w:ascii="Times New Roman" w:hAnsi="Times New Roman"/>
          <w:b/>
          <w:color w:val="000000"/>
          <w:sz w:val="24"/>
          <w:szCs w:val="24"/>
        </w:rPr>
        <w:t>Name &amp; Signature of Department Chairman:</w:t>
      </w:r>
      <w:r w:rsidRPr="004E4BC1">
        <w:rPr>
          <w:rFonts w:ascii="Times New Roman" w:hAnsi="Times New Roman"/>
          <w:b/>
          <w:color w:val="000000"/>
          <w:sz w:val="24"/>
          <w:szCs w:val="24"/>
        </w:rPr>
        <w:tab/>
      </w:r>
      <w:r w:rsidRPr="00286269">
        <w:rPr>
          <w:rFonts w:ascii="Edwardian Script ITC" w:hAnsi="Edwardian Script ITC"/>
          <w:b/>
          <w:color w:val="000000"/>
          <w:sz w:val="48"/>
          <w:szCs w:val="48"/>
        </w:rPr>
        <w:t>Dr. Imran</w:t>
      </w:r>
      <w:r w:rsidR="004E4BC1" w:rsidRPr="00286269">
        <w:rPr>
          <w:rFonts w:ascii="Edwardian Script ITC" w:hAnsi="Edwardian Script ITC"/>
          <w:b/>
          <w:color w:val="000000"/>
          <w:sz w:val="48"/>
          <w:szCs w:val="48"/>
        </w:rPr>
        <w:t xml:space="preserve"> khan</w:t>
      </w:r>
    </w:p>
    <w:p w:rsidR="00362095" w:rsidRDefault="00362095">
      <w:pPr>
        <w:tabs>
          <w:tab w:val="center" w:pos="6620"/>
        </w:tabs>
        <w:spacing w:after="105" w:line="265" w:lineRule="auto"/>
        <w:ind w:left="-15"/>
        <w:jc w:val="left"/>
        <w:rPr>
          <w:rFonts w:cs="Calibri"/>
          <w:b/>
          <w:color w:val="000000"/>
        </w:rPr>
      </w:pPr>
    </w:p>
    <w:p w:rsidR="00362095" w:rsidRDefault="00362095">
      <w:pPr>
        <w:tabs>
          <w:tab w:val="center" w:pos="6620"/>
        </w:tabs>
        <w:spacing w:after="105" w:line="265" w:lineRule="auto"/>
        <w:ind w:left="-15"/>
        <w:jc w:val="left"/>
        <w:rPr>
          <w:rFonts w:cs="Calibri"/>
          <w:b/>
          <w:color w:val="000000"/>
        </w:rPr>
      </w:pPr>
    </w:p>
    <w:p w:rsidR="00362095" w:rsidRDefault="00362095">
      <w:pPr>
        <w:tabs>
          <w:tab w:val="center" w:pos="6620"/>
        </w:tabs>
        <w:spacing w:after="105" w:line="265" w:lineRule="auto"/>
        <w:ind w:left="-15"/>
        <w:jc w:val="left"/>
        <w:rPr>
          <w:rFonts w:cs="Calibri"/>
          <w:b/>
          <w:color w:val="000000"/>
        </w:rPr>
      </w:pPr>
    </w:p>
    <w:p w:rsidR="00362095" w:rsidRDefault="00362095">
      <w:pPr>
        <w:spacing w:line="600" w:lineRule="auto"/>
        <w:jc w:val="left"/>
        <w:rPr>
          <w:rFonts w:ascii="Times New Roman" w:hAnsi="Times New Roman"/>
          <w:b/>
          <w:bCs/>
          <w:sz w:val="24"/>
          <w:szCs w:val="24"/>
        </w:rPr>
      </w:pPr>
    </w:p>
    <w:p w:rsidR="00362095" w:rsidRDefault="000A28AF">
      <w:pPr>
        <w:spacing w:line="360" w:lineRule="auto"/>
        <w:jc w:val="both"/>
        <w:rPr>
          <w:rFonts w:ascii="Times New Roman" w:hAnsi="Times New Roman"/>
          <w:b/>
          <w:bCs/>
        </w:rPr>
      </w:pPr>
      <w:r>
        <w:rPr>
          <w:rFonts w:ascii="Times New Roman" w:hAnsi="Times New Roman"/>
          <w:b/>
          <w:bCs/>
        </w:rPr>
        <w:br w:type="page"/>
      </w:r>
    </w:p>
    <w:p w:rsidR="00362095" w:rsidRDefault="00362095">
      <w:pPr>
        <w:spacing w:line="360" w:lineRule="auto"/>
        <w:jc w:val="both"/>
        <w:rPr>
          <w:rFonts w:ascii="Times New Roman" w:hAnsi="Times New Roman"/>
          <w:b/>
          <w:bCs/>
        </w:rPr>
      </w:pPr>
    </w:p>
    <w:p w:rsidR="00362095" w:rsidRDefault="000A28AF">
      <w:pPr>
        <w:spacing w:line="360" w:lineRule="auto"/>
        <w:jc w:val="both"/>
        <w:rPr>
          <w:rFonts w:ascii="Times New Roman" w:hAnsi="Times New Roman"/>
          <w:sz w:val="24"/>
          <w:szCs w:val="24"/>
        </w:rPr>
      </w:pPr>
      <w:r>
        <w:rPr>
          <w:rFonts w:ascii="Times New Roman" w:hAnsi="Times New Roman"/>
          <w:b/>
          <w:bCs/>
          <w:sz w:val="24"/>
          <w:szCs w:val="24"/>
        </w:rPr>
        <w:t xml:space="preserve">1. TITLE: </w:t>
      </w:r>
      <w:r>
        <w:rPr>
          <w:rFonts w:cs="Calibri"/>
          <w:b/>
          <w:color w:val="000000"/>
        </w:rPr>
        <w:t xml:space="preserve">(not to exceed 50 words): </w:t>
      </w:r>
      <w:r>
        <w:rPr>
          <w:rFonts w:cs="Calibri"/>
          <w:color w:val="000000"/>
        </w:rPr>
        <w:t>Should reflect objective of the study.</w:t>
      </w:r>
    </w:p>
    <w:p w:rsidR="00362095" w:rsidRDefault="000A28AF">
      <w:pPr>
        <w:spacing w:line="360" w:lineRule="auto"/>
        <w:jc w:val="left"/>
        <w:rPr>
          <w:rFonts w:ascii="Times New Roman" w:hAnsi="Times New Roman"/>
          <w:b/>
          <w:bCs/>
          <w:caps/>
        </w:rPr>
      </w:pPr>
      <w:r>
        <w:rPr>
          <w:rFonts w:ascii="Times New Roman" w:hAnsi="Times New Roman"/>
          <w:b/>
          <w:bCs/>
          <w:caps/>
          <w:noProof/>
        </w:rPr>
        <mc:AlternateContent>
          <mc:Choice Requires="wps">
            <w:drawing>
              <wp:anchor distT="0" distB="0" distL="0" distR="0" simplePos="0" relativeHeight="2" behindDoc="0" locked="0" layoutInCell="1" allowOverlap="1">
                <wp:simplePos x="0" y="0"/>
                <wp:positionH relativeFrom="column">
                  <wp:posOffset>12700</wp:posOffset>
                </wp:positionH>
                <wp:positionV relativeFrom="paragraph">
                  <wp:posOffset>9525</wp:posOffset>
                </wp:positionV>
                <wp:extent cx="6553200" cy="520699"/>
                <wp:effectExtent l="0" t="0" r="19050" b="12700"/>
                <wp:wrapNone/>
                <wp:docPr id="10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5206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62095" w:rsidRDefault="000A28AF">
                            <w:pPr>
                              <w:jc w:val="both"/>
                              <w:rPr>
                                <w:rFonts w:ascii="Times New Roman" w:eastAsia="Times New Roman" w:hAnsi="Times New Roman"/>
                                <w:color w:val="000000"/>
                              </w:rPr>
                            </w:pPr>
                            <w:r>
                              <w:rPr>
                                <w:rFonts w:ascii="Times New Roman" w:eastAsia="Times New Roman" w:hAnsi="Times New Roman"/>
                                <w:color w:val="000000"/>
                              </w:rPr>
                              <w:t>Dental caries and sealant prevalence in children and adolescents in Peshawar Pakistan.</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8" o:spid="_x0000_s1026" style="position:absolute;margin-left:1pt;margin-top:.75pt;width:516pt;height:41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">
                <v:path arrowok="t"/>
                <v:textbox>
                  <w:txbxContent>
                    <w:p w:rsidR="00362095" w:rsidRDefault="000A28AF">
                      <w:pPr>
                        <w:jc w:val="both"/>
                        <w:rPr>
                          <w:rFonts w:ascii="Times New Roman" w:eastAsia="Times New Roman" w:hAnsi="Times New Roman"/>
                          <w:color w:val="000000"/>
                        </w:rPr>
                      </w:pPr>
                      <w:r>
                        <w:rPr>
                          <w:rFonts w:ascii="Times New Roman" w:eastAsia="Times New Roman" w:hAnsi="Times New Roman"/>
                          <w:color w:val="000000"/>
                        </w:rPr>
                        <w:t>Dental caries and sealant prevalence in children and adolescents in Peshawar Pakistan.</w:t>
                      </w:r>
                    </w:p>
                  </w:txbxContent>
                </v:textbox>
              </v:rect>
            </w:pict>
          </mc:Fallback>
        </mc:AlternateContent>
      </w:r>
      <w:r>
        <w:rPr>
          <w:rFonts w:ascii="Times New Roman" w:hAnsi="Times New Roman"/>
          <w:b/>
          <w:bCs/>
          <w:caps/>
          <w:noProof/>
        </w:rPr>
        <mc:AlternateContent>
          <mc:Choice Requires="wpg">
            <w:drawing>
              <wp:inline distT="0" distB="0" distL="0" distR="0">
                <wp:extent cx="6629400" cy="571500"/>
                <wp:effectExtent l="0" t="0" r="0" b="2540"/>
                <wp:docPr id="10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571500"/>
                          <a:chOff x="2360" y="2005"/>
                          <a:chExt cx="7200" cy="635"/>
                        </a:xfrm>
                      </wpg:grpSpPr>
                      <wps:wsp>
                        <wps:cNvPr id="1" name="Rectangle 1"/>
                        <wps:cNvSpPr/>
                        <wps:spPr>
                          <a:xfrm>
                            <a:off x="2360" y="2005"/>
                            <a:ext cx="7200" cy="635"/>
                          </a:xfrm>
                          <a:prstGeom prst="rect">
                            <a:avLst/>
                          </a:prstGeom>
                          <a:ln>
                            <a:noFill/>
                          </a:ln>
                        </wps:spPr>
                        <wps:bodyPr>
                          <a:prstTxWarp prst="textNoShape">
                            <a:avLst/>
                          </a:prstTxWarp>
                        </wps:bodyPr>
                      </wps:wsp>
                    </wpg:wgp>
                  </a:graphicData>
                </a:graphic>
              </wp:inline>
            </w:drawing>
          </mc:Choice>
          <mc:Fallback>
            <w:pict>
              <v:group id="1027" filled="f" stroked="f" style="margin-left:0.0pt;margin-top:0.0pt;width:522.0pt;height:45.0pt;mso-wrap-distance-left:0.0pt;mso-wrap-distance-right:0.0pt;visibility:visible;" coordsize="7200,635" coordorigin="2360,2005">
                <v:rect id="1028" filled="f" stroked="f" style="position:absolute;left:2360;top:2005;width:7200;height:635;z-index:2;mso-position-horizontal-relative:page;mso-position-vertical-relative:page;mso-width-relative:page;mso-height-relative:page;visibility:visible;">
                  <v:stroke on="f"/>
                  <v:fill/>
                </v:rect>
                <w10:anchorlock/>
                <v:fill rotate="true"/>
              </v:group>
            </w:pict>
          </mc:Fallback>
        </mc:AlternateContent>
      </w:r>
    </w:p>
    <w:p w:rsidR="00362095" w:rsidRDefault="00362095">
      <w:pPr>
        <w:spacing w:line="360" w:lineRule="auto"/>
        <w:jc w:val="left"/>
        <w:rPr>
          <w:rFonts w:ascii="Times New Roman" w:hAnsi="Times New Roman"/>
          <w:b/>
          <w:bCs/>
          <w:caps/>
        </w:rPr>
      </w:pPr>
    </w:p>
    <w:p w:rsidR="00362095" w:rsidRDefault="000A28AF">
      <w:pPr>
        <w:spacing w:line="360" w:lineRule="auto"/>
        <w:jc w:val="left"/>
        <w:rPr>
          <w:rFonts w:ascii="Times New Roman" w:hAnsi="Times New Roman"/>
          <w:sz w:val="24"/>
          <w:szCs w:val="24"/>
        </w:rPr>
      </w:pPr>
      <w:r>
        <w:rPr>
          <w:rFonts w:ascii="Times New Roman" w:hAnsi="Times New Roman"/>
          <w:b/>
          <w:bCs/>
          <w:caps/>
          <w:sz w:val="24"/>
          <w:szCs w:val="24"/>
        </w:rPr>
        <w:t>2. INTRODUCTION:</w:t>
      </w:r>
      <w:r>
        <w:t xml:space="preserve"> (must include problem statement, background information and rationale 250-300 words)</w:t>
      </w:r>
    </w:p>
    <w:tbl>
      <w:tblPr>
        <w:tblStyle w:val="TableGrid"/>
        <w:tblW w:w="10664" w:type="dxa"/>
        <w:tblInd w:w="108" w:type="dxa"/>
        <w:tblLook w:val="04A0" w:firstRow="1" w:lastRow="0" w:firstColumn="1" w:lastColumn="0" w:noHBand="0" w:noVBand="1"/>
      </w:tblPr>
      <w:tblGrid>
        <w:gridCol w:w="10664"/>
      </w:tblGrid>
      <w:tr w:rsidR="00362095">
        <w:trPr>
          <w:trHeight w:val="9957"/>
        </w:trPr>
        <w:tc>
          <w:tcPr>
            <w:tcW w:w="10664" w:type="dxa"/>
          </w:tcPr>
          <w:p w:rsidR="004E4BC1" w:rsidRDefault="000A28AF">
            <w:pPr>
              <w:spacing w:line="360" w:lineRule="auto"/>
              <w:jc w:val="both"/>
            </w:pPr>
            <w:r>
              <w:t xml:space="preserve">     </w:t>
            </w:r>
            <w:r w:rsidR="004E4BC1">
              <w:t>Dental caries is one of the most common preventable childhood diseases; people are susceptible to the disease throughout their lifetime.1–4 It is the primary cause of oral pain and tooth loss.3–5 It can be arrested and potentially reversed in its early stages, but is often not self-limiting and without proper care, caries can progress until the tooth is destroyed.4 Therefore, physicians and other health-care providers should be familiar with dental caries and its causes. The aim of this Seminar is to enhance physicians’ knowledge of the dental caries process and its management; to encourage physicians to incorporate relevant aspects of caries prevention and control into their daily practice, and to educate physicians about when to refer patients to a dentist.</w:t>
            </w:r>
          </w:p>
          <w:p w:rsidR="002713C8" w:rsidRDefault="000A28AF" w:rsidP="002713C8">
            <w:pPr>
              <w:spacing w:line="360" w:lineRule="auto"/>
              <w:jc w:val="both"/>
            </w:pPr>
            <w:r>
              <w:t xml:space="preserve">      </w:t>
            </w:r>
            <w:r>
              <w:rPr>
                <w:rFonts w:ascii="Arial" w:hAnsi="Arial" w:cs="Arial"/>
                <w:color w:val="D37709"/>
                <w:sz w:val="21"/>
                <w:szCs w:val="21"/>
              </w:rPr>
              <w:t> </w:t>
            </w:r>
            <w:r w:rsidR="002713C8">
              <w:t xml:space="preserve">Dental caries is the </w:t>
            </w:r>
            <w:proofErr w:type="spellStart"/>
            <w:r w:rsidR="002713C8">
              <w:t>localised</w:t>
            </w:r>
            <w:proofErr w:type="spellEnd"/>
            <w:r w:rsidR="002713C8">
              <w:t xml:space="preserve"> destruction of susceptible dental hard tissues by acidic by-products from bacterial fermentation of dietary carbohydrates.4</w:t>
            </w:r>
            <w:proofErr w:type="gramStart"/>
            <w:r w:rsidR="002713C8">
              <w:t>,6</w:t>
            </w:r>
            <w:proofErr w:type="gramEnd"/>
            <w:r w:rsidR="002713C8">
              <w:t xml:space="preserve"> The signs of the carious </w:t>
            </w:r>
            <w:proofErr w:type="spellStart"/>
            <w:r w:rsidR="002713C8">
              <w:t>demineralisation</w:t>
            </w:r>
            <w:proofErr w:type="spellEnd"/>
            <w:r w:rsidR="002713C8">
              <w:t xml:space="preserve"> are seen on the hard dental tissues, but the disease process is initiated within the bacterial </w:t>
            </w:r>
            <w:proofErr w:type="spellStart"/>
            <w:r w:rsidR="002713C8">
              <w:t>biofi</w:t>
            </w:r>
            <w:proofErr w:type="spellEnd"/>
            <w:r w:rsidR="002713C8">
              <w:t xml:space="preserve"> lm (dental plaque) that covers a tooth surface. Moreover, the very early changes in the enamel are not detected with traditional clinical and radiographic methods. Dental caries is a multifactorial disease that starts with microbiological shifts within the complex </w:t>
            </w:r>
            <w:proofErr w:type="spellStart"/>
            <w:r w:rsidR="002713C8">
              <w:t>biofi</w:t>
            </w:r>
            <w:proofErr w:type="spellEnd"/>
            <w:r w:rsidR="002713C8">
              <w:t xml:space="preserve"> lm and is </w:t>
            </w:r>
            <w:proofErr w:type="spellStart"/>
            <w:r w:rsidR="002713C8">
              <w:t>aff</w:t>
            </w:r>
            <w:proofErr w:type="spellEnd"/>
            <w:r w:rsidR="002713C8">
              <w:t xml:space="preserve"> </w:t>
            </w:r>
            <w:proofErr w:type="spellStart"/>
            <w:r w:rsidR="002713C8">
              <w:t>ected</w:t>
            </w:r>
            <w:proofErr w:type="spellEnd"/>
            <w:r w:rsidR="002713C8">
              <w:t xml:space="preserve"> by salivary </w:t>
            </w:r>
            <w:proofErr w:type="spellStart"/>
            <w:r w:rsidR="002713C8">
              <w:t>fl</w:t>
            </w:r>
            <w:proofErr w:type="spellEnd"/>
            <w:r w:rsidR="002713C8">
              <w:t xml:space="preserve"> </w:t>
            </w:r>
            <w:proofErr w:type="spellStart"/>
            <w:r w:rsidR="002713C8">
              <w:t>ow</w:t>
            </w:r>
            <w:proofErr w:type="spellEnd"/>
            <w:r w:rsidR="002713C8">
              <w:t xml:space="preserve"> and composition, exposure to </w:t>
            </w:r>
            <w:proofErr w:type="spellStart"/>
            <w:r w:rsidR="002713C8">
              <w:t>fl</w:t>
            </w:r>
            <w:proofErr w:type="spellEnd"/>
            <w:r w:rsidR="002713C8">
              <w:t xml:space="preserve"> </w:t>
            </w:r>
            <w:proofErr w:type="spellStart"/>
            <w:r w:rsidR="002713C8">
              <w:t>uoride</w:t>
            </w:r>
            <w:proofErr w:type="spellEnd"/>
            <w:r w:rsidR="002713C8">
              <w:t xml:space="preserve">, consumption of dietary sugars, and by preventive </w:t>
            </w:r>
            <w:proofErr w:type="spellStart"/>
            <w:r w:rsidR="002713C8">
              <w:t>behaviours</w:t>
            </w:r>
            <w:proofErr w:type="spellEnd"/>
            <w:r w:rsidR="002713C8">
              <w:t xml:space="preserve"> (cleaning teeth). The disease is initially reversible and can be halted at any stage, even when some dentine or enamel is destroyed (cavitation), provided that enough </w:t>
            </w:r>
            <w:proofErr w:type="spellStart"/>
            <w:r w:rsidR="002713C8">
              <w:t>biofi</w:t>
            </w:r>
            <w:proofErr w:type="spellEnd"/>
            <w:r w:rsidR="002713C8">
              <w:t xml:space="preserve"> lm can be removed. Dental caries is a chronic disease that progresses slowly in most people. The disease can be seen in both the crown (coronal caries) and root (root caries) portions of primary and permanent teeth, and on smooth as well as pitted and fi </w:t>
            </w:r>
            <w:proofErr w:type="spellStart"/>
            <w:r w:rsidR="002713C8">
              <w:t>ssured</w:t>
            </w:r>
            <w:proofErr w:type="spellEnd"/>
            <w:r w:rsidR="002713C8">
              <w:t xml:space="preserve"> surfaces</w:t>
            </w:r>
          </w:p>
          <w:p w:rsidR="002713C8" w:rsidRDefault="002713C8" w:rsidP="002713C8">
            <w:pPr>
              <w:spacing w:line="360" w:lineRule="auto"/>
              <w:jc w:val="both"/>
              <w:rPr>
                <w:rFonts w:ascii="Times New Roman" w:eastAsia="Times New Roman" w:hAnsi="Times New Roman"/>
                <w:color w:val="000000"/>
              </w:rPr>
            </w:pPr>
            <w:r>
              <w:rPr>
                <w:rFonts w:ascii="Arial" w:hAnsi="Arial" w:cs="Arial"/>
                <w:color w:val="000000"/>
                <w:sz w:val="21"/>
                <w:szCs w:val="21"/>
              </w:rPr>
              <w:t xml:space="preserve">. In Pakistan </w:t>
            </w:r>
            <w:r w:rsidR="000A28AF">
              <w:rPr>
                <w:rFonts w:ascii="Arial" w:hAnsi="Arial" w:cs="Arial"/>
                <w:color w:val="000000"/>
                <w:sz w:val="21"/>
                <w:szCs w:val="21"/>
              </w:rPr>
              <w:t>studies have</w:t>
            </w:r>
            <w:r>
              <w:rPr>
                <w:rFonts w:ascii="Arial" w:hAnsi="Arial" w:cs="Arial"/>
                <w:color w:val="000000"/>
                <w:sz w:val="21"/>
                <w:szCs w:val="21"/>
              </w:rPr>
              <w:t xml:space="preserve"> been carried out on dental caries</w:t>
            </w:r>
            <w:r w:rsidR="000A28AF">
              <w:rPr>
                <w:rFonts w:ascii="Arial" w:hAnsi="Arial" w:cs="Arial"/>
                <w:color w:val="000000"/>
                <w:sz w:val="21"/>
                <w:szCs w:val="21"/>
              </w:rPr>
              <w:t xml:space="preserve">. </w:t>
            </w:r>
            <w:r>
              <w:rPr>
                <w:rFonts w:ascii="Arial" w:hAnsi="Arial" w:cs="Arial"/>
                <w:color w:val="000000"/>
                <w:sz w:val="21"/>
                <w:szCs w:val="21"/>
              </w:rPr>
              <w:t xml:space="preserve">Age was considered to be a factor for dental caries. This study is design to look into the </w:t>
            </w:r>
            <w:r>
              <w:rPr>
                <w:rFonts w:ascii="Times New Roman" w:eastAsia="Times New Roman" w:hAnsi="Times New Roman"/>
                <w:color w:val="000000"/>
              </w:rPr>
              <w:t>Dental caries and sealant prevalence in children and adolescents in Peshawar Pakistan.</w:t>
            </w:r>
            <w:r>
              <w:rPr>
                <w:rFonts w:ascii="Times New Roman" w:eastAsia="Times New Roman" w:hAnsi="Times New Roman"/>
                <w:color w:val="000000"/>
              </w:rPr>
              <w:t xml:space="preserve"> College and school students from both public and private sectors were selected for this study</w:t>
            </w:r>
          </w:p>
          <w:p w:rsidR="00362095" w:rsidRDefault="00362095">
            <w:pPr>
              <w:spacing w:line="360" w:lineRule="auto"/>
              <w:jc w:val="both"/>
              <w:rPr>
                <w:rFonts w:ascii="Arial" w:hAnsi="Arial" w:cs="Arial"/>
                <w:color w:val="000000"/>
                <w:sz w:val="21"/>
                <w:szCs w:val="21"/>
              </w:rPr>
            </w:pPr>
          </w:p>
          <w:p w:rsidR="00362095" w:rsidRDefault="000A28AF">
            <w:pPr>
              <w:spacing w:line="360" w:lineRule="auto"/>
              <w:jc w:val="both"/>
            </w:pPr>
            <w:r>
              <w:rPr>
                <w:rFonts w:ascii="Arial" w:hAnsi="Arial" w:cs="Arial"/>
                <w:color w:val="000000"/>
                <w:sz w:val="21"/>
                <w:szCs w:val="21"/>
              </w:rPr>
              <w:t xml:space="preserve">    </w:t>
            </w:r>
          </w:p>
          <w:p w:rsidR="00362095" w:rsidRDefault="000A28AF">
            <w:pPr>
              <w:spacing w:line="360" w:lineRule="auto"/>
              <w:jc w:val="both"/>
            </w:pPr>
            <w:r>
              <w:rPr>
                <w:color w:val="000000"/>
              </w:rPr>
              <w:t xml:space="preserve">       </w:t>
            </w:r>
            <w:r>
              <w:rPr>
                <w:rFonts w:ascii="Arial" w:hAnsi="Arial" w:cs="Arial"/>
                <w:color w:val="000000"/>
              </w:rPr>
              <w:t> .</w:t>
            </w:r>
          </w:p>
        </w:tc>
      </w:tr>
    </w:tbl>
    <w:p w:rsidR="00362095" w:rsidRDefault="00362095">
      <w:pPr>
        <w:spacing w:line="360" w:lineRule="auto"/>
        <w:jc w:val="both"/>
        <w:rPr>
          <w:rFonts w:ascii="Times New Roman" w:hAnsi="Times New Roman"/>
          <w:b/>
          <w:bCs/>
          <w:caps/>
          <w:sz w:val="24"/>
          <w:szCs w:val="24"/>
        </w:rPr>
      </w:pPr>
    </w:p>
    <w:p w:rsidR="00362095" w:rsidRDefault="00362095">
      <w:pPr>
        <w:spacing w:line="360" w:lineRule="auto"/>
        <w:jc w:val="both"/>
        <w:rPr>
          <w:rFonts w:ascii="Times New Roman" w:hAnsi="Times New Roman"/>
          <w:b/>
          <w:bCs/>
          <w:caps/>
          <w:sz w:val="24"/>
          <w:szCs w:val="24"/>
        </w:rPr>
      </w:pPr>
    </w:p>
    <w:p w:rsidR="00362095" w:rsidRDefault="00362095">
      <w:pPr>
        <w:spacing w:line="360" w:lineRule="auto"/>
        <w:jc w:val="both"/>
        <w:rPr>
          <w:rFonts w:ascii="Times New Roman" w:hAnsi="Times New Roman"/>
          <w:b/>
          <w:bCs/>
          <w:caps/>
          <w:sz w:val="24"/>
          <w:szCs w:val="24"/>
        </w:rPr>
      </w:pPr>
    </w:p>
    <w:p w:rsidR="00362095" w:rsidRDefault="000A28AF">
      <w:pPr>
        <w:spacing w:line="360" w:lineRule="auto"/>
        <w:jc w:val="both"/>
        <w:rPr>
          <w:rFonts w:ascii="Times New Roman" w:hAnsi="Times New Roman"/>
          <w:sz w:val="24"/>
          <w:szCs w:val="24"/>
        </w:rPr>
      </w:pPr>
      <w:r>
        <w:rPr>
          <w:rFonts w:ascii="Times New Roman" w:hAnsi="Times New Roman"/>
          <w:b/>
          <w:bCs/>
          <w:caps/>
          <w:sz w:val="24"/>
          <w:szCs w:val="24"/>
        </w:rPr>
        <w:t xml:space="preserve">3. OBJECTIVE(S): </w:t>
      </w:r>
      <w:r>
        <w:rPr>
          <w:rFonts w:ascii="Times New Roman" w:hAnsi="Times New Roman"/>
          <w:sz w:val="24"/>
          <w:szCs w:val="24"/>
        </w:rPr>
        <w:t xml:space="preserve">(must be </w:t>
      </w:r>
      <w:r>
        <w:rPr>
          <w:rFonts w:ascii="Times New Roman" w:hAnsi="Times New Roman"/>
          <w:sz w:val="24"/>
          <w:szCs w:val="24"/>
        </w:rPr>
        <w:t>stated in measurable terms and starting with an action verb)</w:t>
      </w:r>
    </w:p>
    <w:tbl>
      <w:tblPr>
        <w:tblStyle w:val="TableGrid"/>
        <w:tblW w:w="0" w:type="auto"/>
        <w:tblInd w:w="198" w:type="dxa"/>
        <w:tblLook w:val="04A0" w:firstRow="1" w:lastRow="0" w:firstColumn="1" w:lastColumn="0" w:noHBand="0" w:noVBand="1"/>
      </w:tblPr>
      <w:tblGrid>
        <w:gridCol w:w="10350"/>
      </w:tblGrid>
      <w:tr w:rsidR="00362095">
        <w:tc>
          <w:tcPr>
            <w:tcW w:w="10350" w:type="dxa"/>
          </w:tcPr>
          <w:p w:rsidR="00362095" w:rsidRDefault="000A28A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To determine dental caries and sealant prevalence in children and adolescents in Peshawar Pakistan.</w:t>
            </w:r>
          </w:p>
          <w:p w:rsidR="00362095" w:rsidRDefault="00362095">
            <w:pPr>
              <w:autoSpaceDE w:val="0"/>
              <w:autoSpaceDN w:val="0"/>
              <w:adjustRightInd w:val="0"/>
              <w:spacing w:after="240" w:line="360" w:lineRule="auto"/>
              <w:jc w:val="both"/>
              <w:rPr>
                <w:rFonts w:ascii="Times New Roman" w:hAnsi="Times New Roman"/>
                <w:color w:val="000000"/>
                <w:sz w:val="24"/>
                <w:szCs w:val="24"/>
              </w:rPr>
            </w:pPr>
          </w:p>
        </w:tc>
      </w:tr>
    </w:tbl>
    <w:p w:rsidR="00362095" w:rsidRDefault="00362095">
      <w:pPr>
        <w:spacing w:line="360" w:lineRule="auto"/>
        <w:jc w:val="both"/>
        <w:rPr>
          <w:rFonts w:ascii="Times New Roman" w:hAnsi="Times New Roman"/>
          <w:sz w:val="24"/>
          <w:szCs w:val="24"/>
        </w:rPr>
      </w:pPr>
    </w:p>
    <w:p w:rsidR="00362095" w:rsidRDefault="00362095">
      <w:pPr>
        <w:jc w:val="left"/>
        <w:rPr>
          <w:rFonts w:ascii="Times New Roman" w:hAnsi="Times New Roman"/>
          <w:b/>
          <w:bCs/>
          <w:caps/>
        </w:rPr>
      </w:pPr>
    </w:p>
    <w:p w:rsidR="00362095" w:rsidRDefault="000A28AF">
      <w:pPr>
        <w:spacing w:line="360" w:lineRule="auto"/>
        <w:jc w:val="both"/>
      </w:pPr>
      <w:r>
        <w:rPr>
          <w:rFonts w:ascii="Times New Roman" w:hAnsi="Times New Roman"/>
          <w:b/>
          <w:bCs/>
          <w:caps/>
          <w:sz w:val="24"/>
          <w:szCs w:val="24"/>
        </w:rPr>
        <w:t xml:space="preserve">5. HYPOTHESIS: </w:t>
      </w:r>
      <w:r>
        <w:t>(</w:t>
      </w:r>
      <w:r>
        <w:rPr>
          <w:b/>
          <w:bCs/>
        </w:rPr>
        <w:t>If required</w:t>
      </w:r>
      <w:r>
        <w:t>): (only the alternate hypothesis must be clearly stated aligned</w:t>
      </w:r>
      <w:r>
        <w:t xml:space="preserve"> with objective)</w:t>
      </w:r>
    </w:p>
    <w:tbl>
      <w:tblPr>
        <w:tblStyle w:val="TableGrid"/>
        <w:tblW w:w="10790" w:type="dxa"/>
        <w:tblLook w:val="04A0" w:firstRow="1" w:lastRow="0" w:firstColumn="1" w:lastColumn="0" w:noHBand="0" w:noVBand="1"/>
      </w:tblPr>
      <w:tblGrid>
        <w:gridCol w:w="10790"/>
      </w:tblGrid>
      <w:tr w:rsidR="00362095">
        <w:trPr>
          <w:trHeight w:val="1272"/>
        </w:trPr>
        <w:tc>
          <w:tcPr>
            <w:tcW w:w="10790" w:type="dxa"/>
          </w:tcPr>
          <w:p w:rsidR="00362095" w:rsidRDefault="002713C8">
            <w:pPr>
              <w:spacing w:line="360" w:lineRule="auto"/>
              <w:jc w:val="both"/>
              <w:rPr>
                <w:rFonts w:ascii="Times New Roman" w:hAnsi="Times New Roman"/>
                <w:sz w:val="24"/>
                <w:szCs w:val="24"/>
              </w:rPr>
            </w:pPr>
            <w:r>
              <w:rPr>
                <w:rFonts w:ascii="Times New Roman" w:hAnsi="Times New Roman"/>
                <w:sz w:val="24"/>
                <w:szCs w:val="24"/>
              </w:rPr>
              <w:t>Dental caries is related to age factor</w:t>
            </w:r>
          </w:p>
        </w:tc>
      </w:tr>
    </w:tbl>
    <w:p w:rsidR="00362095" w:rsidRDefault="00362095">
      <w:pPr>
        <w:spacing w:line="360" w:lineRule="auto"/>
        <w:jc w:val="both"/>
        <w:rPr>
          <w:rFonts w:ascii="Times New Roman" w:hAnsi="Times New Roman"/>
          <w:sz w:val="24"/>
          <w:szCs w:val="24"/>
        </w:rPr>
      </w:pPr>
    </w:p>
    <w:p w:rsidR="00362095" w:rsidRDefault="00362095">
      <w:pPr>
        <w:spacing w:line="360" w:lineRule="auto"/>
        <w:jc w:val="both"/>
        <w:rPr>
          <w:rFonts w:ascii="Times New Roman" w:hAnsi="Times New Roman"/>
          <w:b/>
          <w:bCs/>
          <w:caps/>
        </w:rPr>
      </w:pPr>
    </w:p>
    <w:p w:rsidR="00362095" w:rsidRDefault="000A28AF">
      <w:pPr>
        <w:spacing w:line="360" w:lineRule="auto"/>
        <w:jc w:val="both"/>
        <w:rPr>
          <w:rFonts w:ascii="Times New Roman" w:hAnsi="Times New Roman"/>
          <w:b/>
          <w:bCs/>
          <w:caps/>
          <w:sz w:val="24"/>
          <w:szCs w:val="24"/>
        </w:rPr>
      </w:pPr>
      <w:r>
        <w:rPr>
          <w:rFonts w:ascii="Times New Roman" w:hAnsi="Times New Roman"/>
          <w:b/>
          <w:bCs/>
          <w:caps/>
          <w:sz w:val="24"/>
          <w:szCs w:val="24"/>
        </w:rPr>
        <w:t>6. Materials and Methods</w:t>
      </w:r>
    </w:p>
    <w:p w:rsidR="00362095" w:rsidRDefault="000A28AF">
      <w:pPr>
        <w:spacing w:line="360" w:lineRule="auto"/>
        <w:jc w:val="both"/>
        <w:rPr>
          <w:rFonts w:ascii="Times New Roman" w:hAnsi="Times New Roman"/>
          <w:sz w:val="24"/>
          <w:szCs w:val="24"/>
        </w:rPr>
      </w:pPr>
      <w:r>
        <w:rPr>
          <w:rFonts w:ascii="Times New Roman" w:hAnsi="Times New Roman"/>
          <w:b/>
          <w:bCs/>
          <w:sz w:val="24"/>
          <w:szCs w:val="24"/>
        </w:rPr>
        <w:t>6a. Study Design</w:t>
      </w:r>
    </w:p>
    <w:tbl>
      <w:tblPr>
        <w:tblStyle w:val="TableGrid"/>
        <w:tblW w:w="0" w:type="auto"/>
        <w:tblInd w:w="198" w:type="dxa"/>
        <w:tblLook w:val="04A0" w:firstRow="1" w:lastRow="0" w:firstColumn="1" w:lastColumn="0" w:noHBand="0" w:noVBand="1"/>
      </w:tblPr>
      <w:tblGrid>
        <w:gridCol w:w="10350"/>
      </w:tblGrid>
      <w:tr w:rsidR="00362095">
        <w:tc>
          <w:tcPr>
            <w:tcW w:w="10350" w:type="dxa"/>
          </w:tcPr>
          <w:p w:rsidR="00362095" w:rsidRDefault="000A28AF">
            <w:pPr>
              <w:autoSpaceDE w:val="0"/>
              <w:autoSpaceDN w:val="0"/>
              <w:adjustRightInd w:val="0"/>
              <w:spacing w:before="240" w:line="480" w:lineRule="auto"/>
              <w:jc w:val="both"/>
              <w:rPr>
                <w:rFonts w:ascii="Times New Roman" w:hAnsi="Times New Roman"/>
                <w:iCs/>
                <w:color w:val="000000"/>
                <w:sz w:val="24"/>
                <w:szCs w:val="24"/>
              </w:rPr>
            </w:pPr>
            <w:r>
              <w:rPr>
                <w:rFonts w:ascii="Times New Roman" w:hAnsi="Times New Roman"/>
                <w:iCs/>
                <w:color w:val="000000"/>
                <w:sz w:val="24"/>
                <w:szCs w:val="24"/>
              </w:rPr>
              <w:t xml:space="preserve">Cross sectional study </w:t>
            </w:r>
          </w:p>
        </w:tc>
      </w:tr>
    </w:tbl>
    <w:p w:rsidR="00362095" w:rsidRDefault="00362095">
      <w:pPr>
        <w:spacing w:line="360" w:lineRule="auto"/>
        <w:jc w:val="both"/>
        <w:rPr>
          <w:rFonts w:ascii="Times New Roman" w:hAnsi="Times New Roman"/>
          <w:b/>
          <w:bCs/>
        </w:rPr>
      </w:pPr>
    </w:p>
    <w:p w:rsidR="00362095" w:rsidRDefault="000A28AF">
      <w:pPr>
        <w:spacing w:line="360" w:lineRule="auto"/>
        <w:jc w:val="both"/>
        <w:rPr>
          <w:rFonts w:ascii="Times New Roman" w:hAnsi="Times New Roman"/>
          <w:b/>
          <w:bCs/>
          <w:caps/>
          <w:sz w:val="24"/>
          <w:szCs w:val="24"/>
        </w:rPr>
      </w:pPr>
      <w:r>
        <w:rPr>
          <w:rFonts w:ascii="Times New Roman" w:hAnsi="Times New Roman"/>
          <w:b/>
          <w:bCs/>
          <w:sz w:val="24"/>
          <w:szCs w:val="24"/>
        </w:rPr>
        <w:t>6b. Study Settings</w:t>
      </w:r>
    </w:p>
    <w:tbl>
      <w:tblPr>
        <w:tblStyle w:val="TableGrid"/>
        <w:tblW w:w="0" w:type="auto"/>
        <w:tblInd w:w="198" w:type="dxa"/>
        <w:tblLook w:val="04A0" w:firstRow="1" w:lastRow="0" w:firstColumn="1" w:lastColumn="0" w:noHBand="0" w:noVBand="1"/>
      </w:tblPr>
      <w:tblGrid>
        <w:gridCol w:w="10350"/>
      </w:tblGrid>
      <w:tr w:rsidR="00362095">
        <w:tc>
          <w:tcPr>
            <w:tcW w:w="10350" w:type="dxa"/>
          </w:tcPr>
          <w:p w:rsidR="00362095" w:rsidRDefault="000A28AF">
            <w:pPr>
              <w:spacing w:before="240" w:after="240" w:line="360" w:lineRule="auto"/>
              <w:jc w:val="both"/>
              <w:rPr>
                <w:rFonts w:ascii="Times New Roman" w:hAnsi="Times New Roman"/>
                <w:sz w:val="24"/>
              </w:rPr>
            </w:pPr>
            <w:r>
              <w:rPr>
                <w:rFonts w:ascii="Times New Roman" w:hAnsi="Times New Roman"/>
                <w:sz w:val="24"/>
              </w:rPr>
              <w:t>The study will</w:t>
            </w:r>
            <w:r w:rsidR="002713C8">
              <w:rPr>
                <w:rFonts w:ascii="Times New Roman" w:hAnsi="Times New Roman"/>
                <w:sz w:val="24"/>
              </w:rPr>
              <w:t xml:space="preserve"> be conducted in both public</w:t>
            </w:r>
            <w:r>
              <w:rPr>
                <w:rFonts w:ascii="Times New Roman" w:hAnsi="Times New Roman"/>
                <w:sz w:val="24"/>
              </w:rPr>
              <w:t xml:space="preserve"> and private schools </w:t>
            </w:r>
            <w:r w:rsidR="002713C8">
              <w:rPr>
                <w:rFonts w:ascii="Times New Roman" w:hAnsi="Times New Roman"/>
                <w:sz w:val="24"/>
              </w:rPr>
              <w:t xml:space="preserve">and colleges </w:t>
            </w:r>
            <w:r>
              <w:rPr>
                <w:rFonts w:ascii="Times New Roman" w:hAnsi="Times New Roman"/>
                <w:sz w:val="24"/>
              </w:rPr>
              <w:t>at Peshawar Pakistan.</w:t>
            </w:r>
          </w:p>
        </w:tc>
      </w:tr>
    </w:tbl>
    <w:p w:rsidR="00362095" w:rsidRDefault="00362095">
      <w:pPr>
        <w:jc w:val="both"/>
        <w:rPr>
          <w:rFonts w:ascii="Times New Roman" w:hAnsi="Times New Roman"/>
          <w:b/>
          <w:bCs/>
        </w:rPr>
      </w:pPr>
    </w:p>
    <w:p w:rsidR="00362095" w:rsidRDefault="000A28AF">
      <w:pPr>
        <w:jc w:val="both"/>
        <w:rPr>
          <w:rFonts w:ascii="Times New Roman" w:hAnsi="Times New Roman"/>
          <w:b/>
          <w:bCs/>
          <w:sz w:val="24"/>
          <w:szCs w:val="24"/>
        </w:rPr>
      </w:pPr>
      <w:r>
        <w:rPr>
          <w:rFonts w:ascii="Times New Roman" w:hAnsi="Times New Roman"/>
          <w:b/>
          <w:bCs/>
          <w:sz w:val="24"/>
          <w:szCs w:val="24"/>
        </w:rPr>
        <w:t>6c. Study Duration</w:t>
      </w:r>
    </w:p>
    <w:tbl>
      <w:tblPr>
        <w:tblStyle w:val="TableGrid"/>
        <w:tblW w:w="0" w:type="auto"/>
        <w:tblInd w:w="198" w:type="dxa"/>
        <w:tblLook w:val="04A0" w:firstRow="1" w:lastRow="0" w:firstColumn="1" w:lastColumn="0" w:noHBand="0" w:noVBand="1"/>
      </w:tblPr>
      <w:tblGrid>
        <w:gridCol w:w="10350"/>
      </w:tblGrid>
      <w:tr w:rsidR="00362095">
        <w:tc>
          <w:tcPr>
            <w:tcW w:w="10350" w:type="dxa"/>
          </w:tcPr>
          <w:p w:rsidR="00362095" w:rsidRDefault="000A28AF">
            <w:pPr>
              <w:spacing w:before="240" w:after="240"/>
              <w:jc w:val="both"/>
              <w:rPr>
                <w:rFonts w:ascii="Times New Roman" w:hAnsi="Times New Roman"/>
                <w:bCs/>
                <w:color w:val="000000"/>
                <w:sz w:val="24"/>
              </w:rPr>
            </w:pPr>
            <w:r>
              <w:rPr>
                <w:rFonts w:ascii="Times New Roman" w:hAnsi="Times New Roman"/>
                <w:bCs/>
                <w:color w:val="000000"/>
                <w:sz w:val="24"/>
              </w:rPr>
              <w:t>T</w:t>
            </w:r>
            <w:r w:rsidR="002713C8">
              <w:rPr>
                <w:rFonts w:ascii="Times New Roman" w:hAnsi="Times New Roman"/>
                <w:bCs/>
                <w:color w:val="000000"/>
                <w:sz w:val="24"/>
              </w:rPr>
              <w:t>he study will be complete withi4 to</w:t>
            </w:r>
            <w:r>
              <w:rPr>
                <w:rFonts w:ascii="Times New Roman" w:hAnsi="Times New Roman"/>
                <w:bCs/>
                <w:color w:val="000000"/>
                <w:sz w:val="24"/>
              </w:rPr>
              <w:t xml:space="preserve"> 6 </w:t>
            </w:r>
            <w:r>
              <w:rPr>
                <w:rFonts w:ascii="Times New Roman" w:hAnsi="Times New Roman"/>
                <w:bCs/>
                <w:color w:val="000000"/>
                <w:sz w:val="24"/>
              </w:rPr>
              <w:t>mon</w:t>
            </w:r>
            <w:r w:rsidR="002713C8">
              <w:rPr>
                <w:rFonts w:ascii="Times New Roman" w:hAnsi="Times New Roman"/>
                <w:bCs/>
                <w:color w:val="000000"/>
                <w:sz w:val="24"/>
              </w:rPr>
              <w:t xml:space="preserve">th </w:t>
            </w:r>
          </w:p>
        </w:tc>
      </w:tr>
    </w:tbl>
    <w:p w:rsidR="00362095" w:rsidRDefault="00362095">
      <w:pPr>
        <w:jc w:val="both"/>
        <w:rPr>
          <w:rFonts w:ascii="Times New Roman" w:hAnsi="Times New Roman"/>
          <w:b/>
          <w:bCs/>
          <w:sz w:val="24"/>
          <w:szCs w:val="24"/>
        </w:rPr>
      </w:pPr>
    </w:p>
    <w:p w:rsidR="00362095" w:rsidRDefault="000A28AF">
      <w:pPr>
        <w:jc w:val="both"/>
      </w:pPr>
      <w:r>
        <w:rPr>
          <w:rFonts w:ascii="Times New Roman" w:hAnsi="Times New Roman"/>
          <w:b/>
          <w:bCs/>
          <w:sz w:val="24"/>
          <w:szCs w:val="24"/>
        </w:rPr>
        <w:t>6d. Sample Size:</w:t>
      </w:r>
      <w:r>
        <w:t xml:space="preserve"> (with justification of its calculations and reference used):</w:t>
      </w:r>
    </w:p>
    <w:p w:rsidR="00362095" w:rsidRDefault="00362095">
      <w:pPr>
        <w:jc w:val="both"/>
        <w:rPr>
          <w:rFonts w:ascii="Times New Roman" w:hAnsi="Times New Roman"/>
          <w:b/>
          <w:bCs/>
          <w:sz w:val="24"/>
          <w:szCs w:val="24"/>
        </w:rPr>
      </w:pPr>
    </w:p>
    <w:tbl>
      <w:tblPr>
        <w:tblStyle w:val="TableGrid"/>
        <w:tblW w:w="0" w:type="auto"/>
        <w:tblInd w:w="198" w:type="dxa"/>
        <w:tblLook w:val="04A0" w:firstRow="1" w:lastRow="0" w:firstColumn="1" w:lastColumn="0" w:noHBand="0" w:noVBand="1"/>
      </w:tblPr>
      <w:tblGrid>
        <w:gridCol w:w="10440"/>
      </w:tblGrid>
      <w:tr w:rsidR="00362095">
        <w:tc>
          <w:tcPr>
            <w:tcW w:w="10440" w:type="dxa"/>
          </w:tcPr>
          <w:p w:rsidR="00362095" w:rsidRDefault="000A28AF">
            <w:pPr>
              <w:spacing w:before="240" w:after="240" w:line="360" w:lineRule="auto"/>
              <w:jc w:val="left"/>
              <w:rPr>
                <w:rFonts w:ascii="Times New Roman" w:hAnsi="Times New Roman"/>
                <w:bCs/>
                <w:color w:val="000000"/>
              </w:rPr>
            </w:pPr>
            <w:r>
              <w:rPr>
                <w:rFonts w:ascii="Times New Roman" w:hAnsi="Times New Roman"/>
                <w:bCs/>
                <w:color w:val="000000"/>
              </w:rPr>
              <w:t>Sample size is ---- it is calculated by Raosoft sample size calculator with following assumptions.</w:t>
            </w:r>
          </w:p>
          <w:p w:rsidR="00362095" w:rsidRDefault="000A28AF">
            <w:pPr>
              <w:spacing w:before="240" w:after="240" w:line="360" w:lineRule="auto"/>
              <w:jc w:val="left"/>
              <w:rPr>
                <w:rFonts w:ascii="Times New Roman" w:hAnsi="Times New Roman"/>
                <w:bCs/>
                <w:highlight w:val="yellow"/>
              </w:rPr>
            </w:pPr>
            <w:r>
              <w:rPr>
                <w:rFonts w:ascii="Times New Roman" w:hAnsi="Times New Roman"/>
                <w:bCs/>
              </w:rPr>
              <w:t xml:space="preserve">Total population is ---- from </w:t>
            </w:r>
            <w:r w:rsidR="002713C8">
              <w:rPr>
                <w:rFonts w:ascii="Times New Roman" w:hAnsi="Times New Roman"/>
                <w:bCs/>
              </w:rPr>
              <w:t>2</w:t>
            </w:r>
            <w:r>
              <w:rPr>
                <w:rFonts w:ascii="Times New Roman" w:hAnsi="Times New Roman"/>
                <w:bCs/>
              </w:rPr>
              <w:t xml:space="preserve"> to 10 </w:t>
            </w:r>
            <w:proofErr w:type="gramStart"/>
            <w:r>
              <w:rPr>
                <w:rFonts w:ascii="Times New Roman" w:hAnsi="Times New Roman"/>
                <w:bCs/>
              </w:rPr>
              <w:t>cl</w:t>
            </w:r>
            <w:r>
              <w:rPr>
                <w:rFonts w:ascii="Times New Roman" w:hAnsi="Times New Roman"/>
                <w:bCs/>
              </w:rPr>
              <w:t>ass</w:t>
            </w:r>
            <w:proofErr w:type="gramEnd"/>
            <w:r w:rsidR="002713C8">
              <w:rPr>
                <w:rFonts w:ascii="Times New Roman" w:hAnsi="Times New Roman"/>
                <w:bCs/>
              </w:rPr>
              <w:t xml:space="preserve"> from schools and 17 to 22 years old</w:t>
            </w:r>
            <w:r>
              <w:rPr>
                <w:rFonts w:ascii="Times New Roman" w:hAnsi="Times New Roman"/>
                <w:bCs/>
              </w:rPr>
              <w:t xml:space="preserve"> in Peshawar Pakistan with margin error 5% and 95% confidence interval.</w:t>
            </w:r>
          </w:p>
        </w:tc>
      </w:tr>
    </w:tbl>
    <w:p w:rsidR="00362095" w:rsidRDefault="000A28AF">
      <w:pPr>
        <w:jc w:val="both"/>
        <w:rPr>
          <w:rFonts w:ascii="Times New Roman" w:hAnsi="Times New Roman"/>
          <w:b/>
          <w:bCs/>
          <w:sz w:val="24"/>
          <w:szCs w:val="24"/>
        </w:rPr>
      </w:pPr>
      <w:r>
        <w:rPr>
          <w:rFonts w:ascii="Times New Roman" w:hAnsi="Times New Roman"/>
          <w:b/>
          <w:bCs/>
          <w:sz w:val="24"/>
          <w:szCs w:val="24"/>
        </w:rPr>
        <w:t>6e. Sampling Technique</w:t>
      </w:r>
    </w:p>
    <w:tbl>
      <w:tblPr>
        <w:tblStyle w:val="TableGrid"/>
        <w:tblW w:w="0" w:type="auto"/>
        <w:tblInd w:w="198" w:type="dxa"/>
        <w:tblLook w:val="04A0" w:firstRow="1" w:lastRow="0" w:firstColumn="1" w:lastColumn="0" w:noHBand="0" w:noVBand="1"/>
      </w:tblPr>
      <w:tblGrid>
        <w:gridCol w:w="10440"/>
      </w:tblGrid>
      <w:tr w:rsidR="00362095">
        <w:tc>
          <w:tcPr>
            <w:tcW w:w="10440" w:type="dxa"/>
          </w:tcPr>
          <w:p w:rsidR="00362095" w:rsidRDefault="000A28AF">
            <w:pPr>
              <w:spacing w:before="240" w:after="240" w:line="360" w:lineRule="auto"/>
              <w:jc w:val="both"/>
              <w:rPr>
                <w:rFonts w:ascii="Times New Roman" w:hAnsi="Times New Roman"/>
              </w:rPr>
            </w:pPr>
            <w:r>
              <w:rPr>
                <w:rFonts w:ascii="Times New Roman" w:hAnsi="Times New Roman"/>
              </w:rPr>
              <w:lastRenderedPageBreak/>
              <w:t>Non-probability purposive sampling will be used to recruit the study participate.</w:t>
            </w:r>
          </w:p>
        </w:tc>
      </w:tr>
    </w:tbl>
    <w:p w:rsidR="00362095" w:rsidRDefault="00362095">
      <w:pPr>
        <w:jc w:val="left"/>
        <w:rPr>
          <w:rFonts w:ascii="Times New Roman" w:hAnsi="Times New Roman"/>
          <w:b/>
          <w:bCs/>
        </w:rPr>
      </w:pPr>
    </w:p>
    <w:p w:rsidR="00362095" w:rsidRDefault="00362095">
      <w:pPr>
        <w:spacing w:line="360" w:lineRule="auto"/>
        <w:jc w:val="left"/>
        <w:rPr>
          <w:rFonts w:ascii="Times New Roman" w:hAnsi="Times New Roman"/>
          <w:b/>
          <w:bCs/>
          <w:sz w:val="24"/>
          <w:szCs w:val="24"/>
        </w:rPr>
      </w:pPr>
    </w:p>
    <w:p w:rsidR="00362095" w:rsidRDefault="00362095">
      <w:pPr>
        <w:spacing w:line="360" w:lineRule="auto"/>
        <w:jc w:val="left"/>
        <w:rPr>
          <w:rFonts w:ascii="Times New Roman" w:hAnsi="Times New Roman"/>
          <w:b/>
          <w:bCs/>
          <w:sz w:val="24"/>
          <w:szCs w:val="24"/>
        </w:rPr>
      </w:pPr>
    </w:p>
    <w:p w:rsidR="00362095" w:rsidRDefault="00362095">
      <w:pPr>
        <w:spacing w:line="360" w:lineRule="auto"/>
        <w:jc w:val="left"/>
        <w:rPr>
          <w:rFonts w:ascii="Times New Roman" w:hAnsi="Times New Roman"/>
          <w:b/>
          <w:bCs/>
          <w:sz w:val="24"/>
          <w:szCs w:val="24"/>
        </w:rPr>
      </w:pPr>
    </w:p>
    <w:p w:rsidR="00362095" w:rsidRDefault="000A28AF">
      <w:pPr>
        <w:spacing w:line="360" w:lineRule="auto"/>
        <w:jc w:val="left"/>
        <w:rPr>
          <w:rFonts w:ascii="Times New Roman" w:hAnsi="Times New Roman"/>
          <w:b/>
          <w:bCs/>
          <w:sz w:val="24"/>
          <w:szCs w:val="24"/>
        </w:rPr>
      </w:pPr>
      <w:r>
        <w:rPr>
          <w:rFonts w:ascii="Times New Roman" w:hAnsi="Times New Roman"/>
          <w:b/>
          <w:bCs/>
          <w:sz w:val="24"/>
          <w:szCs w:val="24"/>
        </w:rPr>
        <w:t>7. SAMPLE SELECTION</w:t>
      </w:r>
      <w:r>
        <w:rPr>
          <w:rFonts w:ascii="Times New Roman" w:hAnsi="Times New Roman"/>
          <w:b/>
          <w:bCs/>
          <w:sz w:val="24"/>
          <w:szCs w:val="24"/>
        </w:rPr>
        <w:tab/>
      </w:r>
    </w:p>
    <w:tbl>
      <w:tblPr>
        <w:tblStyle w:val="TableGrid"/>
        <w:tblW w:w="10712" w:type="dxa"/>
        <w:tblInd w:w="108" w:type="dxa"/>
        <w:tblLook w:val="04A0" w:firstRow="1" w:lastRow="0" w:firstColumn="1" w:lastColumn="0" w:noHBand="0" w:noVBand="1"/>
      </w:tblPr>
      <w:tblGrid>
        <w:gridCol w:w="10712"/>
      </w:tblGrid>
      <w:tr w:rsidR="00362095">
        <w:trPr>
          <w:trHeight w:val="1097"/>
        </w:trPr>
        <w:tc>
          <w:tcPr>
            <w:tcW w:w="10712" w:type="dxa"/>
          </w:tcPr>
          <w:p w:rsidR="00362095" w:rsidRDefault="000A28AF">
            <w:pPr>
              <w:spacing w:before="240" w:line="360" w:lineRule="auto"/>
              <w:jc w:val="both"/>
            </w:pPr>
            <w:r>
              <w:rPr>
                <w:rFonts w:ascii="Times New Roman" w:hAnsi="Times New Roman"/>
                <w:b/>
                <w:bCs/>
                <w:sz w:val="24"/>
                <w:szCs w:val="24"/>
              </w:rPr>
              <w:t xml:space="preserve">7a. Inclusion Criteria: </w:t>
            </w:r>
            <w:r>
              <w:t>(What type of subjects or</w:t>
            </w:r>
            <w:r>
              <w:t xml:space="preserve"> material is to be included in the study)</w:t>
            </w:r>
          </w:p>
          <w:p w:rsidR="00362095" w:rsidRDefault="000A28AF">
            <w:pPr>
              <w:pStyle w:val="ListParagraph"/>
              <w:numPr>
                <w:ilvl w:val="0"/>
                <w:numId w:val="7"/>
              </w:numPr>
              <w:spacing w:before="240" w:line="360" w:lineRule="auto"/>
              <w:jc w:val="both"/>
              <w:rPr>
                <w:rFonts w:ascii="Times New Roman" w:hAnsi="Times New Roman"/>
                <w:sz w:val="24"/>
                <w:szCs w:val="24"/>
              </w:rPr>
            </w:pPr>
            <w:r>
              <w:rPr>
                <w:rFonts w:ascii="Times New Roman" w:hAnsi="Times New Roman"/>
                <w:sz w:val="24"/>
                <w:szCs w:val="24"/>
              </w:rPr>
              <w:t>School chi</w:t>
            </w:r>
            <w:r w:rsidR="002713C8">
              <w:rPr>
                <w:rFonts w:ascii="Times New Roman" w:hAnsi="Times New Roman"/>
                <w:sz w:val="24"/>
                <w:szCs w:val="24"/>
              </w:rPr>
              <w:t xml:space="preserve">ldren and adolescents aged below 10 for schools and above 23 in colleges </w:t>
            </w:r>
          </w:p>
          <w:p w:rsidR="00362095" w:rsidRDefault="000A28AF">
            <w:pPr>
              <w:pStyle w:val="ListParagraph"/>
              <w:numPr>
                <w:ilvl w:val="0"/>
                <w:numId w:val="7"/>
              </w:numPr>
              <w:spacing w:before="240" w:line="360" w:lineRule="auto"/>
              <w:jc w:val="both"/>
              <w:rPr>
                <w:rFonts w:ascii="Times New Roman" w:hAnsi="Times New Roman"/>
                <w:sz w:val="24"/>
                <w:szCs w:val="24"/>
              </w:rPr>
            </w:pPr>
            <w:r>
              <w:rPr>
                <w:rFonts w:ascii="Times New Roman" w:hAnsi="Times New Roman"/>
                <w:sz w:val="24"/>
                <w:szCs w:val="24"/>
              </w:rPr>
              <w:t>School children and adolescent who were residents in Peshawar</w:t>
            </w:r>
          </w:p>
          <w:p w:rsidR="00362095" w:rsidRDefault="000A28AF">
            <w:pPr>
              <w:pStyle w:val="ListParagraph"/>
              <w:numPr>
                <w:ilvl w:val="0"/>
                <w:numId w:val="7"/>
              </w:numPr>
              <w:spacing w:before="240" w:line="360" w:lineRule="auto"/>
              <w:jc w:val="both"/>
              <w:rPr>
                <w:rFonts w:ascii="Times New Roman" w:hAnsi="Times New Roman"/>
                <w:sz w:val="24"/>
                <w:szCs w:val="24"/>
              </w:rPr>
            </w:pPr>
            <w:r>
              <w:rPr>
                <w:rFonts w:ascii="Times New Roman" w:hAnsi="Times New Roman"/>
                <w:sz w:val="24"/>
                <w:szCs w:val="24"/>
              </w:rPr>
              <w:t>Both male and female</w:t>
            </w:r>
          </w:p>
        </w:tc>
      </w:tr>
    </w:tbl>
    <w:p w:rsidR="00362095" w:rsidRDefault="00362095">
      <w:pPr>
        <w:spacing w:line="360" w:lineRule="auto"/>
        <w:jc w:val="left"/>
        <w:rPr>
          <w:rFonts w:ascii="Times New Roman" w:hAnsi="Times New Roman"/>
          <w:b/>
          <w:bCs/>
        </w:rPr>
      </w:pPr>
    </w:p>
    <w:tbl>
      <w:tblPr>
        <w:tblStyle w:val="TableGrid"/>
        <w:tblW w:w="0" w:type="auto"/>
        <w:tblInd w:w="108" w:type="dxa"/>
        <w:tblLook w:val="04A0" w:firstRow="1" w:lastRow="0" w:firstColumn="1" w:lastColumn="0" w:noHBand="0" w:noVBand="1"/>
      </w:tblPr>
      <w:tblGrid>
        <w:gridCol w:w="10577"/>
      </w:tblGrid>
      <w:tr w:rsidR="00362095">
        <w:tc>
          <w:tcPr>
            <w:tcW w:w="10577" w:type="dxa"/>
          </w:tcPr>
          <w:p w:rsidR="00362095" w:rsidRDefault="000A28AF">
            <w:pPr>
              <w:spacing w:before="240" w:line="360" w:lineRule="auto"/>
              <w:jc w:val="left"/>
              <w:rPr>
                <w:rFonts w:ascii="Times New Roman" w:hAnsi="Times New Roman"/>
                <w:sz w:val="24"/>
                <w:szCs w:val="24"/>
              </w:rPr>
            </w:pPr>
            <w:r>
              <w:rPr>
                <w:rFonts w:ascii="Times New Roman" w:hAnsi="Times New Roman"/>
                <w:b/>
                <w:bCs/>
                <w:sz w:val="24"/>
                <w:szCs w:val="24"/>
              </w:rPr>
              <w:t xml:space="preserve">7b. Exclusion Criteria: </w:t>
            </w:r>
            <w:r>
              <w:t xml:space="preserve">(What type of subjects or material is to be excluded </w:t>
            </w:r>
            <w:r>
              <w:t>from the study and why excluded)</w:t>
            </w:r>
          </w:p>
          <w:p w:rsidR="00362095" w:rsidRDefault="000A28AF">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In</w:t>
            </w:r>
            <w:r w:rsidR="002713C8">
              <w:rPr>
                <w:rFonts w:ascii="Times New Roman" w:hAnsi="Times New Roman"/>
                <w:sz w:val="24"/>
                <w:szCs w:val="24"/>
              </w:rPr>
              <w:t>dividual suffering from other</w:t>
            </w:r>
            <w:r>
              <w:rPr>
                <w:rFonts w:ascii="Times New Roman" w:hAnsi="Times New Roman"/>
                <w:sz w:val="24"/>
                <w:szCs w:val="24"/>
              </w:rPr>
              <w:t xml:space="preserve"> illness</w:t>
            </w:r>
          </w:p>
          <w:p w:rsidR="00362095" w:rsidRDefault="000A28AF">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 xml:space="preserve">Individual who were </w:t>
            </w:r>
            <w:r w:rsidR="002713C8">
              <w:rPr>
                <w:rFonts w:ascii="Times New Roman" w:hAnsi="Times New Roman"/>
                <w:sz w:val="24"/>
                <w:szCs w:val="24"/>
              </w:rPr>
              <w:t>unwilling</w:t>
            </w:r>
          </w:p>
          <w:p w:rsidR="00362095" w:rsidRDefault="000A28AF">
            <w:pPr>
              <w:pStyle w:val="ListParagraph"/>
              <w:numPr>
                <w:ilvl w:val="0"/>
                <w:numId w:val="2"/>
              </w:num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Individual with orthodontics brackets and severe extrinsic stains of their teeth.</w:t>
            </w:r>
          </w:p>
        </w:tc>
      </w:tr>
    </w:tbl>
    <w:p w:rsidR="00362095" w:rsidRDefault="00362095">
      <w:pPr>
        <w:spacing w:line="360" w:lineRule="auto"/>
        <w:jc w:val="left"/>
        <w:rPr>
          <w:rFonts w:ascii="Times New Roman" w:hAnsi="Times New Roman"/>
          <w:b/>
          <w:bCs/>
        </w:rPr>
      </w:pPr>
    </w:p>
    <w:p w:rsidR="00362095" w:rsidRDefault="000A28AF">
      <w:pPr>
        <w:spacing w:line="360" w:lineRule="auto"/>
        <w:jc w:val="left"/>
        <w:rPr>
          <w:rFonts w:ascii="Times New Roman" w:hAnsi="Times New Roman"/>
          <w:sz w:val="24"/>
          <w:szCs w:val="24"/>
        </w:rPr>
      </w:pPr>
      <w:r>
        <w:rPr>
          <w:rFonts w:ascii="Times New Roman" w:hAnsi="Times New Roman"/>
          <w:b/>
          <w:bCs/>
          <w:sz w:val="24"/>
          <w:szCs w:val="24"/>
        </w:rPr>
        <w:t xml:space="preserve">8. DATA COLLECTION PROCEDURE: </w:t>
      </w:r>
      <w:r>
        <w:t>(</w:t>
      </w:r>
      <w:r>
        <w:t>Detailed inclusion of subjects and data collection plan, including briefs about laboratory procedures, surgeries etc. Must clearly explain how the researcher will flow his data collection plan right from start till finishing the follow up on subjects or ma</w:t>
      </w:r>
      <w:r>
        <w:t>terial.</w:t>
      </w:r>
    </w:p>
    <w:tbl>
      <w:tblPr>
        <w:tblStyle w:val="TableGrid"/>
        <w:tblW w:w="0" w:type="auto"/>
        <w:tblInd w:w="108" w:type="dxa"/>
        <w:tblLook w:val="04A0" w:firstRow="1" w:lastRow="0" w:firstColumn="1" w:lastColumn="0" w:noHBand="0" w:noVBand="1"/>
      </w:tblPr>
      <w:tblGrid>
        <w:gridCol w:w="10577"/>
      </w:tblGrid>
      <w:tr w:rsidR="00362095">
        <w:tc>
          <w:tcPr>
            <w:tcW w:w="10577" w:type="dxa"/>
          </w:tcPr>
          <w:p w:rsidR="00362095" w:rsidRDefault="000A28AF">
            <w:pPr>
              <w:spacing w:line="360" w:lineRule="auto"/>
              <w:jc w:val="both"/>
              <w:rPr>
                <w:rFonts w:ascii="Times New Roman" w:hAnsi="Times New Roman"/>
                <w:sz w:val="24"/>
                <w:szCs w:val="24"/>
              </w:rPr>
            </w:pPr>
            <w:proofErr w:type="gramStart"/>
            <w:r>
              <w:rPr>
                <w:rFonts w:ascii="Times New Roman" w:hAnsi="Times New Roman"/>
                <w:sz w:val="24"/>
                <w:szCs w:val="24"/>
              </w:rPr>
              <w:t>consents</w:t>
            </w:r>
            <w:proofErr w:type="gramEnd"/>
            <w:r>
              <w:rPr>
                <w:rFonts w:ascii="Times New Roman" w:hAnsi="Times New Roman"/>
                <w:sz w:val="24"/>
                <w:szCs w:val="24"/>
              </w:rPr>
              <w:t xml:space="preserve"> were obtained from school</w:t>
            </w:r>
            <w:r w:rsidR="002713C8">
              <w:rPr>
                <w:rFonts w:ascii="Times New Roman" w:hAnsi="Times New Roman"/>
                <w:sz w:val="24"/>
                <w:szCs w:val="24"/>
              </w:rPr>
              <w:t xml:space="preserve"> and college</w:t>
            </w:r>
            <w:r>
              <w:rPr>
                <w:rFonts w:ascii="Times New Roman" w:hAnsi="Times New Roman"/>
                <w:sz w:val="24"/>
                <w:szCs w:val="24"/>
              </w:rPr>
              <w:t xml:space="preserve"> authorities. A </w:t>
            </w:r>
            <w:r>
              <w:rPr>
                <w:rFonts w:ascii="Times New Roman" w:hAnsi="Times New Roman"/>
                <w:sz w:val="24"/>
                <w:szCs w:val="24"/>
              </w:rPr>
              <w:t xml:space="preserve">questionnaire was filled, and oral consent from the participated was taken before the study. </w:t>
            </w:r>
          </w:p>
          <w:p w:rsidR="00362095" w:rsidRDefault="00362095">
            <w:pPr>
              <w:spacing w:line="360" w:lineRule="auto"/>
              <w:jc w:val="both"/>
              <w:rPr>
                <w:rFonts w:ascii="Times New Roman" w:hAnsi="Times New Roman"/>
                <w:sz w:val="24"/>
                <w:szCs w:val="24"/>
              </w:rPr>
            </w:pPr>
          </w:p>
        </w:tc>
      </w:tr>
    </w:tbl>
    <w:p w:rsidR="00362095" w:rsidRDefault="00362095">
      <w:pPr>
        <w:spacing w:line="360" w:lineRule="auto"/>
        <w:jc w:val="both"/>
        <w:rPr>
          <w:rFonts w:ascii="Times New Roman" w:hAnsi="Times New Roman"/>
          <w:b/>
          <w:bCs/>
          <w:sz w:val="24"/>
          <w:szCs w:val="24"/>
        </w:rPr>
      </w:pPr>
    </w:p>
    <w:p w:rsidR="00362095" w:rsidRDefault="000A28AF">
      <w:pPr>
        <w:spacing w:line="360" w:lineRule="auto"/>
        <w:jc w:val="both"/>
        <w:rPr>
          <w:rFonts w:ascii="Times New Roman" w:hAnsi="Times New Roman"/>
          <w:sz w:val="24"/>
          <w:szCs w:val="24"/>
        </w:rPr>
      </w:pPr>
      <w:r>
        <w:rPr>
          <w:rFonts w:ascii="Times New Roman" w:hAnsi="Times New Roman"/>
          <w:b/>
          <w:bCs/>
          <w:sz w:val="24"/>
          <w:szCs w:val="24"/>
        </w:rPr>
        <w:t>9. DATA ANALYSIS PROCEDURE</w:t>
      </w:r>
    </w:p>
    <w:tbl>
      <w:tblPr>
        <w:tblStyle w:val="TableGrid"/>
        <w:tblW w:w="10940" w:type="dxa"/>
        <w:tblLook w:val="04A0" w:firstRow="1" w:lastRow="0" w:firstColumn="1" w:lastColumn="0" w:noHBand="0" w:noVBand="1"/>
      </w:tblPr>
      <w:tblGrid>
        <w:gridCol w:w="10940"/>
      </w:tblGrid>
      <w:tr w:rsidR="00362095">
        <w:trPr>
          <w:trHeight w:val="3783"/>
        </w:trPr>
        <w:tc>
          <w:tcPr>
            <w:tcW w:w="10940" w:type="dxa"/>
          </w:tcPr>
          <w:p w:rsidR="00362095" w:rsidRDefault="002713C8">
            <w:pPr>
              <w:jc w:val="left"/>
              <w:rPr>
                <w:rFonts w:ascii="Times New Roman" w:hAnsi="Times New Roman"/>
              </w:rPr>
            </w:pPr>
            <w:r>
              <w:rPr>
                <w:rFonts w:ascii="Times New Roman" w:hAnsi="Times New Roman"/>
                <w:b/>
                <w:bCs/>
                <w:sz w:val="24"/>
                <w:szCs w:val="24"/>
              </w:rPr>
              <w:lastRenderedPageBreak/>
              <w:t>:</w:t>
            </w:r>
            <w:r>
              <w:t xml:space="preserve"> </w:t>
            </w:r>
            <w:proofErr w:type="gramStart"/>
            <w:r>
              <w:t>statistical</w:t>
            </w:r>
            <w:proofErr w:type="gramEnd"/>
            <w:r>
              <w:t xml:space="preserve"> tools were used for this study. SPSS software was the software of choice for this study</w:t>
            </w:r>
          </w:p>
        </w:tc>
      </w:tr>
    </w:tbl>
    <w:p w:rsidR="00362095" w:rsidRDefault="00362095">
      <w:pPr>
        <w:jc w:val="left"/>
        <w:rPr>
          <w:rFonts w:ascii="Times New Roman" w:hAnsi="Times New Roman"/>
          <w:b/>
        </w:rPr>
      </w:pPr>
    </w:p>
    <w:p w:rsidR="00362095" w:rsidRDefault="00362095">
      <w:pPr>
        <w:jc w:val="left"/>
        <w:rPr>
          <w:rFonts w:ascii="Times New Roman" w:hAnsi="Times New Roman"/>
          <w:b/>
          <w:sz w:val="24"/>
          <w:szCs w:val="24"/>
        </w:rPr>
      </w:pPr>
    </w:p>
    <w:p w:rsidR="00362095" w:rsidRDefault="00362095">
      <w:pPr>
        <w:jc w:val="left"/>
        <w:rPr>
          <w:rFonts w:ascii="Times New Roman" w:hAnsi="Times New Roman"/>
          <w:b/>
          <w:sz w:val="24"/>
          <w:szCs w:val="24"/>
        </w:rPr>
      </w:pPr>
    </w:p>
    <w:p w:rsidR="00362095" w:rsidRDefault="00362095">
      <w:pPr>
        <w:jc w:val="left"/>
        <w:rPr>
          <w:rFonts w:ascii="Times New Roman" w:hAnsi="Times New Roman"/>
          <w:b/>
          <w:sz w:val="24"/>
          <w:szCs w:val="24"/>
        </w:rPr>
      </w:pPr>
    </w:p>
    <w:p w:rsidR="00362095" w:rsidRDefault="00362095">
      <w:pPr>
        <w:jc w:val="left"/>
        <w:rPr>
          <w:rFonts w:ascii="Times New Roman" w:hAnsi="Times New Roman"/>
          <w:b/>
          <w:sz w:val="24"/>
          <w:szCs w:val="24"/>
        </w:rPr>
      </w:pPr>
    </w:p>
    <w:p w:rsidR="00362095" w:rsidRDefault="00362095">
      <w:pPr>
        <w:jc w:val="left"/>
        <w:rPr>
          <w:rFonts w:ascii="Times New Roman" w:hAnsi="Times New Roman"/>
          <w:b/>
          <w:sz w:val="24"/>
          <w:szCs w:val="24"/>
        </w:rPr>
      </w:pPr>
    </w:p>
    <w:p w:rsidR="00362095" w:rsidRDefault="00362095">
      <w:pPr>
        <w:jc w:val="left"/>
        <w:rPr>
          <w:rFonts w:ascii="Times New Roman" w:hAnsi="Times New Roman"/>
          <w:b/>
          <w:sz w:val="24"/>
          <w:szCs w:val="24"/>
        </w:rPr>
      </w:pPr>
    </w:p>
    <w:p w:rsidR="00362095" w:rsidRDefault="00362095">
      <w:pPr>
        <w:jc w:val="left"/>
        <w:rPr>
          <w:rFonts w:ascii="Times New Roman" w:hAnsi="Times New Roman"/>
          <w:b/>
          <w:sz w:val="24"/>
          <w:szCs w:val="24"/>
        </w:rPr>
      </w:pPr>
    </w:p>
    <w:p w:rsidR="00362095" w:rsidRDefault="00362095">
      <w:pPr>
        <w:jc w:val="left"/>
        <w:rPr>
          <w:rFonts w:ascii="Times New Roman" w:hAnsi="Times New Roman"/>
          <w:b/>
          <w:sz w:val="24"/>
          <w:szCs w:val="24"/>
        </w:rPr>
      </w:pPr>
    </w:p>
    <w:p w:rsidR="00362095" w:rsidRDefault="00362095">
      <w:pPr>
        <w:jc w:val="left"/>
        <w:rPr>
          <w:rFonts w:ascii="Times New Roman" w:hAnsi="Times New Roman"/>
          <w:b/>
          <w:sz w:val="24"/>
          <w:szCs w:val="24"/>
        </w:rPr>
      </w:pPr>
    </w:p>
    <w:p w:rsidR="00362095" w:rsidRDefault="00362095">
      <w:pPr>
        <w:jc w:val="left"/>
        <w:rPr>
          <w:rFonts w:ascii="Times New Roman" w:hAnsi="Times New Roman"/>
          <w:b/>
          <w:sz w:val="24"/>
          <w:szCs w:val="24"/>
        </w:rPr>
      </w:pPr>
    </w:p>
    <w:p w:rsidR="00362095" w:rsidRDefault="000A28AF">
      <w:pPr>
        <w:jc w:val="left"/>
        <w:rPr>
          <w:rFonts w:ascii="Times New Roman" w:hAnsi="Times New Roman"/>
          <w:b/>
          <w:sz w:val="24"/>
          <w:szCs w:val="24"/>
        </w:rPr>
      </w:pPr>
      <w:r>
        <w:rPr>
          <w:rFonts w:ascii="Times New Roman" w:hAnsi="Times New Roman"/>
          <w:b/>
          <w:sz w:val="24"/>
          <w:szCs w:val="24"/>
        </w:rPr>
        <w:t>10. REFERENCES:</w:t>
      </w:r>
      <w:r>
        <w:t xml:space="preserve"> In Vancouver style.</w:t>
      </w:r>
    </w:p>
    <w:p w:rsidR="002713C8" w:rsidRPr="00286269" w:rsidRDefault="00286269" w:rsidP="00286269">
      <w:pPr>
        <w:tabs>
          <w:tab w:val="left" w:pos="460"/>
          <w:tab w:val="center" w:pos="5234"/>
        </w:tabs>
        <w:spacing w:line="360" w:lineRule="auto"/>
        <w:jc w:val="left"/>
        <w:rPr>
          <w:rFonts w:ascii="Times New Roman" w:hAnsi="Times New Roman"/>
          <w:sz w:val="24"/>
          <w:szCs w:val="24"/>
        </w:rPr>
      </w:pPr>
      <w:proofErr w:type="gramStart"/>
      <w:r>
        <w:rPr>
          <w:rFonts w:ascii="Times New Roman" w:hAnsi="Times New Roman"/>
          <w:sz w:val="24"/>
          <w:szCs w:val="24"/>
        </w:rPr>
        <w:t xml:space="preserve">1 </w:t>
      </w:r>
      <w:r w:rsidR="002713C8" w:rsidRPr="00286269">
        <w:rPr>
          <w:rFonts w:ascii="Times New Roman" w:hAnsi="Times New Roman"/>
          <w:sz w:val="24"/>
          <w:szCs w:val="24"/>
        </w:rPr>
        <w:t>Pitts NB.</w:t>
      </w:r>
      <w:proofErr w:type="gramEnd"/>
      <w:r w:rsidR="002713C8" w:rsidRPr="00286269">
        <w:rPr>
          <w:rFonts w:ascii="Times New Roman" w:hAnsi="Times New Roman"/>
          <w:sz w:val="24"/>
          <w:szCs w:val="24"/>
        </w:rPr>
        <w:t xml:space="preserve"> Are we ready to move from operative to non-operative/preventive treatment of dental caries in clinical practice? Caries Res 2004; 38: 294–304. </w:t>
      </w:r>
    </w:p>
    <w:p w:rsidR="002713C8" w:rsidRPr="00286269" w:rsidRDefault="002713C8"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2 Featherstone JD.</w:t>
      </w:r>
      <w:proofErr w:type="gramEnd"/>
      <w:r w:rsidRPr="00286269">
        <w:rPr>
          <w:rFonts w:ascii="Times New Roman" w:hAnsi="Times New Roman"/>
          <w:sz w:val="24"/>
          <w:szCs w:val="24"/>
        </w:rPr>
        <w:t xml:space="preserve"> </w:t>
      </w:r>
      <w:proofErr w:type="gramStart"/>
      <w:r w:rsidRPr="00286269">
        <w:rPr>
          <w:rFonts w:ascii="Times New Roman" w:hAnsi="Times New Roman"/>
          <w:sz w:val="24"/>
          <w:szCs w:val="24"/>
        </w:rPr>
        <w:t>The science and practice of caries prevention.</w:t>
      </w:r>
      <w:proofErr w:type="gramEnd"/>
      <w:r w:rsidRPr="00286269">
        <w:rPr>
          <w:rFonts w:ascii="Times New Roman" w:hAnsi="Times New Roman"/>
          <w:sz w:val="24"/>
          <w:szCs w:val="24"/>
        </w:rPr>
        <w:t xml:space="preserve"> J Am Dent </w:t>
      </w:r>
      <w:proofErr w:type="spellStart"/>
      <w:r w:rsidRPr="00286269">
        <w:rPr>
          <w:rFonts w:ascii="Times New Roman" w:hAnsi="Times New Roman"/>
          <w:sz w:val="24"/>
          <w:szCs w:val="24"/>
        </w:rPr>
        <w:t>Assoc</w:t>
      </w:r>
      <w:proofErr w:type="spellEnd"/>
      <w:r w:rsidRPr="00286269">
        <w:rPr>
          <w:rFonts w:ascii="Times New Roman" w:hAnsi="Times New Roman"/>
          <w:sz w:val="24"/>
          <w:szCs w:val="24"/>
        </w:rPr>
        <w:t xml:space="preserve"> 2000; 131: 887–99.</w:t>
      </w:r>
    </w:p>
    <w:p w:rsidR="00286269" w:rsidRPr="00286269" w:rsidRDefault="002713C8" w:rsidP="00286269">
      <w:pPr>
        <w:tabs>
          <w:tab w:val="left" w:pos="460"/>
          <w:tab w:val="center" w:pos="5234"/>
        </w:tabs>
        <w:spacing w:line="360" w:lineRule="auto"/>
        <w:jc w:val="left"/>
        <w:rPr>
          <w:rFonts w:ascii="Times New Roman" w:hAnsi="Times New Roman"/>
          <w:sz w:val="24"/>
          <w:szCs w:val="24"/>
        </w:rPr>
      </w:pPr>
      <w:r w:rsidRPr="00286269">
        <w:rPr>
          <w:rFonts w:ascii="Times New Roman" w:hAnsi="Times New Roman"/>
          <w:sz w:val="24"/>
          <w:szCs w:val="24"/>
        </w:rPr>
        <w:t xml:space="preserve">3 US Department of Health and Human Services. Oral Health in America: A Report of the Surgeon General. Rockville: National Institute of Dental and Craniofacial Research, National Institutes of Health, 2000: 308. </w:t>
      </w:r>
    </w:p>
    <w:p w:rsidR="00286269" w:rsidRPr="00286269" w:rsidRDefault="002713C8" w:rsidP="00286269">
      <w:pPr>
        <w:tabs>
          <w:tab w:val="left" w:pos="460"/>
          <w:tab w:val="center" w:pos="5234"/>
        </w:tabs>
        <w:spacing w:line="360" w:lineRule="auto"/>
        <w:jc w:val="left"/>
        <w:rPr>
          <w:rFonts w:ascii="Times New Roman" w:hAnsi="Times New Roman"/>
          <w:sz w:val="24"/>
          <w:szCs w:val="24"/>
        </w:rPr>
      </w:pPr>
      <w:r w:rsidRPr="00286269">
        <w:rPr>
          <w:rFonts w:ascii="Times New Roman" w:hAnsi="Times New Roman"/>
          <w:sz w:val="24"/>
          <w:szCs w:val="24"/>
        </w:rPr>
        <w:t xml:space="preserve">4 </w:t>
      </w:r>
      <w:proofErr w:type="spellStart"/>
      <w:r w:rsidRPr="00286269">
        <w:rPr>
          <w:rFonts w:ascii="Times New Roman" w:hAnsi="Times New Roman"/>
          <w:sz w:val="24"/>
          <w:szCs w:val="24"/>
        </w:rPr>
        <w:t>Fejerskov</w:t>
      </w:r>
      <w:proofErr w:type="spellEnd"/>
      <w:r w:rsidRPr="00286269">
        <w:rPr>
          <w:rFonts w:ascii="Times New Roman" w:hAnsi="Times New Roman"/>
          <w:sz w:val="24"/>
          <w:szCs w:val="24"/>
        </w:rPr>
        <w:t xml:space="preserve"> O, Kidd EAM, eds. Dental caries: the disease and its clinical management. Copenhagen, Denmark. Blackwell </w:t>
      </w:r>
      <w:proofErr w:type="spellStart"/>
      <w:r w:rsidRPr="00286269">
        <w:rPr>
          <w:rFonts w:ascii="Times New Roman" w:hAnsi="Times New Roman"/>
          <w:sz w:val="24"/>
          <w:szCs w:val="24"/>
        </w:rPr>
        <w:t>Monksgaard</w:t>
      </w:r>
      <w:proofErr w:type="spellEnd"/>
      <w:r w:rsidRPr="00286269">
        <w:rPr>
          <w:rFonts w:ascii="Times New Roman" w:hAnsi="Times New Roman"/>
          <w:sz w:val="24"/>
          <w:szCs w:val="24"/>
        </w:rPr>
        <w:t xml:space="preserve">, 2003. </w:t>
      </w:r>
    </w:p>
    <w:p w:rsidR="00286269" w:rsidRPr="00286269" w:rsidRDefault="002713C8"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 xml:space="preserve">5 Kidd EA, </w:t>
      </w:r>
      <w:proofErr w:type="spellStart"/>
      <w:r w:rsidRPr="00286269">
        <w:rPr>
          <w:rFonts w:ascii="Times New Roman" w:hAnsi="Times New Roman"/>
          <w:sz w:val="24"/>
          <w:szCs w:val="24"/>
        </w:rPr>
        <w:t>Giedrys-Leeper</w:t>
      </w:r>
      <w:proofErr w:type="spellEnd"/>
      <w:r w:rsidRPr="00286269">
        <w:rPr>
          <w:rFonts w:ascii="Times New Roman" w:hAnsi="Times New Roman"/>
          <w:sz w:val="24"/>
          <w:szCs w:val="24"/>
        </w:rPr>
        <w:t xml:space="preserve"> E, Simons D.</w:t>
      </w:r>
      <w:proofErr w:type="gramEnd"/>
      <w:r w:rsidRPr="00286269">
        <w:rPr>
          <w:rFonts w:ascii="Times New Roman" w:hAnsi="Times New Roman"/>
          <w:sz w:val="24"/>
          <w:szCs w:val="24"/>
        </w:rPr>
        <w:t xml:space="preserve"> Take two dentists: a tale of root caries. Dent Update 2000; 27: 222–30. </w:t>
      </w:r>
    </w:p>
    <w:p w:rsidR="00286269" w:rsidRPr="00286269" w:rsidRDefault="002713C8"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6 Marsh P, Martin MV.</w:t>
      </w:r>
      <w:proofErr w:type="gramEnd"/>
      <w:r w:rsidRPr="00286269">
        <w:rPr>
          <w:rFonts w:ascii="Times New Roman" w:hAnsi="Times New Roman"/>
          <w:sz w:val="24"/>
          <w:szCs w:val="24"/>
        </w:rPr>
        <w:t xml:space="preserve"> </w:t>
      </w:r>
      <w:proofErr w:type="gramStart"/>
      <w:r w:rsidRPr="00286269">
        <w:rPr>
          <w:rFonts w:ascii="Times New Roman" w:hAnsi="Times New Roman"/>
          <w:sz w:val="24"/>
          <w:szCs w:val="24"/>
        </w:rPr>
        <w:t>Oral Microbiology.</w:t>
      </w:r>
      <w:proofErr w:type="gramEnd"/>
      <w:r w:rsidRPr="00286269">
        <w:rPr>
          <w:rFonts w:ascii="Times New Roman" w:hAnsi="Times New Roman"/>
          <w:sz w:val="24"/>
          <w:szCs w:val="24"/>
        </w:rPr>
        <w:t xml:space="preserve"> </w:t>
      </w:r>
      <w:proofErr w:type="gramStart"/>
      <w:r w:rsidRPr="00286269">
        <w:rPr>
          <w:rFonts w:ascii="Times New Roman" w:hAnsi="Times New Roman"/>
          <w:sz w:val="24"/>
          <w:szCs w:val="24"/>
        </w:rPr>
        <w:t xml:space="preserve">4th </w:t>
      </w:r>
      <w:proofErr w:type="spellStart"/>
      <w:r w:rsidRPr="00286269">
        <w:rPr>
          <w:rFonts w:ascii="Times New Roman" w:hAnsi="Times New Roman"/>
          <w:sz w:val="24"/>
          <w:szCs w:val="24"/>
        </w:rPr>
        <w:t>edn</w:t>
      </w:r>
      <w:proofErr w:type="spellEnd"/>
      <w:r w:rsidRPr="00286269">
        <w:rPr>
          <w:rFonts w:ascii="Times New Roman" w:hAnsi="Times New Roman"/>
          <w:sz w:val="24"/>
          <w:szCs w:val="24"/>
        </w:rPr>
        <w:t>.</w:t>
      </w:r>
      <w:proofErr w:type="gramEnd"/>
      <w:r w:rsidRPr="00286269">
        <w:rPr>
          <w:rFonts w:ascii="Times New Roman" w:hAnsi="Times New Roman"/>
          <w:sz w:val="24"/>
          <w:szCs w:val="24"/>
        </w:rPr>
        <w:t xml:space="preserve"> Oxford: Wright, 1999. </w:t>
      </w:r>
    </w:p>
    <w:p w:rsidR="00286269" w:rsidRPr="00286269" w:rsidRDefault="002713C8"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 xml:space="preserve">7 </w:t>
      </w:r>
      <w:proofErr w:type="spellStart"/>
      <w:r w:rsidRPr="00286269">
        <w:rPr>
          <w:rFonts w:ascii="Times New Roman" w:hAnsi="Times New Roman"/>
          <w:sz w:val="24"/>
          <w:szCs w:val="24"/>
        </w:rPr>
        <w:t>Fejerskov</w:t>
      </w:r>
      <w:proofErr w:type="spellEnd"/>
      <w:r w:rsidRPr="00286269">
        <w:rPr>
          <w:rFonts w:ascii="Times New Roman" w:hAnsi="Times New Roman"/>
          <w:sz w:val="24"/>
          <w:szCs w:val="24"/>
        </w:rPr>
        <w:t xml:space="preserve"> O. Concepts of dental caries and their consequences for understanding the disease.</w:t>
      </w:r>
      <w:proofErr w:type="gramEnd"/>
      <w:r w:rsidRPr="00286269">
        <w:rPr>
          <w:rFonts w:ascii="Times New Roman" w:hAnsi="Times New Roman"/>
          <w:sz w:val="24"/>
          <w:szCs w:val="24"/>
        </w:rPr>
        <w:t xml:space="preserve"> </w:t>
      </w:r>
      <w:proofErr w:type="gramStart"/>
      <w:r w:rsidRPr="00286269">
        <w:rPr>
          <w:rFonts w:ascii="Times New Roman" w:hAnsi="Times New Roman"/>
          <w:sz w:val="24"/>
          <w:szCs w:val="24"/>
        </w:rPr>
        <w:t xml:space="preserve">Community Dent Oral </w:t>
      </w:r>
      <w:proofErr w:type="spellStart"/>
      <w:r w:rsidRPr="00286269">
        <w:rPr>
          <w:rFonts w:ascii="Times New Roman" w:hAnsi="Times New Roman"/>
          <w:sz w:val="24"/>
          <w:szCs w:val="24"/>
        </w:rPr>
        <w:t>Epidemiol</w:t>
      </w:r>
      <w:proofErr w:type="spellEnd"/>
      <w:r w:rsidRPr="00286269">
        <w:rPr>
          <w:rFonts w:ascii="Times New Roman" w:hAnsi="Times New Roman"/>
          <w:sz w:val="24"/>
          <w:szCs w:val="24"/>
        </w:rPr>
        <w:t xml:space="preserve"> 1997; 25: 5–12.</w:t>
      </w:r>
      <w:proofErr w:type="gramEnd"/>
      <w:r w:rsidRPr="00286269">
        <w:rPr>
          <w:rFonts w:ascii="Times New Roman" w:hAnsi="Times New Roman"/>
          <w:sz w:val="24"/>
          <w:szCs w:val="24"/>
        </w:rPr>
        <w:t xml:space="preserve"> </w:t>
      </w:r>
      <w:proofErr w:type="gramStart"/>
      <w:r w:rsidRPr="00286269">
        <w:rPr>
          <w:rFonts w:ascii="Times New Roman" w:hAnsi="Times New Roman"/>
          <w:sz w:val="24"/>
          <w:szCs w:val="24"/>
        </w:rPr>
        <w:t xml:space="preserve">8 Kidd EA, </w:t>
      </w:r>
      <w:proofErr w:type="spellStart"/>
      <w:r w:rsidRPr="00286269">
        <w:rPr>
          <w:rFonts w:ascii="Times New Roman" w:hAnsi="Times New Roman"/>
          <w:sz w:val="24"/>
          <w:szCs w:val="24"/>
        </w:rPr>
        <w:t>Fejerskov</w:t>
      </w:r>
      <w:proofErr w:type="spellEnd"/>
      <w:r w:rsidRPr="00286269">
        <w:rPr>
          <w:rFonts w:ascii="Times New Roman" w:hAnsi="Times New Roman"/>
          <w:sz w:val="24"/>
          <w:szCs w:val="24"/>
        </w:rPr>
        <w:t xml:space="preserve"> O.</w:t>
      </w:r>
      <w:proofErr w:type="gramEnd"/>
      <w:r w:rsidRPr="00286269">
        <w:rPr>
          <w:rFonts w:ascii="Times New Roman" w:hAnsi="Times New Roman"/>
          <w:sz w:val="24"/>
          <w:szCs w:val="24"/>
        </w:rPr>
        <w:t xml:space="preserve"> What constitutes dental caries? Histopathology of carious enamel and dentin related to the action of cariogenic </w:t>
      </w:r>
      <w:proofErr w:type="spellStart"/>
      <w:r w:rsidRPr="00286269">
        <w:rPr>
          <w:rFonts w:ascii="Times New Roman" w:hAnsi="Times New Roman"/>
          <w:sz w:val="24"/>
          <w:szCs w:val="24"/>
        </w:rPr>
        <w:t>biofi</w:t>
      </w:r>
      <w:proofErr w:type="spellEnd"/>
      <w:r w:rsidRPr="00286269">
        <w:rPr>
          <w:rFonts w:ascii="Times New Roman" w:hAnsi="Times New Roman"/>
          <w:sz w:val="24"/>
          <w:szCs w:val="24"/>
        </w:rPr>
        <w:t xml:space="preserve"> </w:t>
      </w:r>
      <w:proofErr w:type="spellStart"/>
      <w:r w:rsidRPr="00286269">
        <w:rPr>
          <w:rFonts w:ascii="Times New Roman" w:hAnsi="Times New Roman"/>
          <w:sz w:val="24"/>
          <w:szCs w:val="24"/>
        </w:rPr>
        <w:t>lms</w:t>
      </w:r>
      <w:proofErr w:type="spellEnd"/>
      <w:r w:rsidRPr="00286269">
        <w:rPr>
          <w:rFonts w:ascii="Times New Roman" w:hAnsi="Times New Roman"/>
          <w:sz w:val="24"/>
          <w:szCs w:val="24"/>
        </w:rPr>
        <w:t xml:space="preserve">. J Dent Res 2004; 83: C35–38. </w:t>
      </w:r>
    </w:p>
    <w:p w:rsidR="00286269" w:rsidRPr="00286269" w:rsidRDefault="002713C8"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lastRenderedPageBreak/>
        <w:t>9 Pitts NB.</w:t>
      </w:r>
      <w:proofErr w:type="gramEnd"/>
      <w:r w:rsidRPr="00286269">
        <w:rPr>
          <w:rFonts w:ascii="Times New Roman" w:hAnsi="Times New Roman"/>
          <w:sz w:val="24"/>
          <w:szCs w:val="24"/>
        </w:rPr>
        <w:t xml:space="preserve"> </w:t>
      </w:r>
      <w:proofErr w:type="gramStart"/>
      <w:r w:rsidRPr="00286269">
        <w:rPr>
          <w:rFonts w:ascii="Times New Roman" w:hAnsi="Times New Roman"/>
          <w:sz w:val="24"/>
          <w:szCs w:val="24"/>
        </w:rPr>
        <w:t>Modern concepts of caries measurement.</w:t>
      </w:r>
      <w:proofErr w:type="gramEnd"/>
      <w:r w:rsidRPr="00286269">
        <w:rPr>
          <w:rFonts w:ascii="Times New Roman" w:hAnsi="Times New Roman"/>
          <w:sz w:val="24"/>
          <w:szCs w:val="24"/>
        </w:rPr>
        <w:t xml:space="preserve"> J Dent Res 2004; 83: C43–47. </w:t>
      </w:r>
      <w:proofErr w:type="gramStart"/>
      <w:r w:rsidRPr="00286269">
        <w:rPr>
          <w:rFonts w:ascii="Times New Roman" w:hAnsi="Times New Roman"/>
          <w:sz w:val="24"/>
          <w:szCs w:val="24"/>
        </w:rPr>
        <w:t xml:space="preserve">10 </w:t>
      </w:r>
      <w:proofErr w:type="spellStart"/>
      <w:r w:rsidRPr="00286269">
        <w:rPr>
          <w:rFonts w:ascii="Times New Roman" w:hAnsi="Times New Roman"/>
          <w:sz w:val="24"/>
          <w:szCs w:val="24"/>
        </w:rPr>
        <w:t>Thylstrup</w:t>
      </w:r>
      <w:proofErr w:type="spellEnd"/>
      <w:r w:rsidRPr="00286269">
        <w:rPr>
          <w:rFonts w:ascii="Times New Roman" w:hAnsi="Times New Roman"/>
          <w:sz w:val="24"/>
          <w:szCs w:val="24"/>
        </w:rPr>
        <w:t xml:space="preserve"> A, </w:t>
      </w:r>
      <w:proofErr w:type="spellStart"/>
      <w:r w:rsidRPr="00286269">
        <w:rPr>
          <w:rFonts w:ascii="Times New Roman" w:hAnsi="Times New Roman"/>
          <w:sz w:val="24"/>
          <w:szCs w:val="24"/>
        </w:rPr>
        <w:t>Fejerskov</w:t>
      </w:r>
      <w:proofErr w:type="spellEnd"/>
      <w:r w:rsidRPr="00286269">
        <w:rPr>
          <w:rFonts w:ascii="Times New Roman" w:hAnsi="Times New Roman"/>
          <w:sz w:val="24"/>
          <w:szCs w:val="24"/>
        </w:rPr>
        <w:t xml:space="preserve"> O, eds. Textbook of clinical </w:t>
      </w:r>
      <w:proofErr w:type="spellStart"/>
      <w:r w:rsidRPr="00286269">
        <w:rPr>
          <w:rFonts w:ascii="Times New Roman" w:hAnsi="Times New Roman"/>
          <w:sz w:val="24"/>
          <w:szCs w:val="24"/>
        </w:rPr>
        <w:t>cariology</w:t>
      </w:r>
      <w:proofErr w:type="spellEnd"/>
      <w:r w:rsidRPr="00286269">
        <w:rPr>
          <w:rFonts w:ascii="Times New Roman" w:hAnsi="Times New Roman"/>
          <w:sz w:val="24"/>
          <w:szCs w:val="24"/>
        </w:rPr>
        <w:t>.</w:t>
      </w:r>
      <w:proofErr w:type="gramEnd"/>
      <w:r w:rsidRPr="00286269">
        <w:rPr>
          <w:rFonts w:ascii="Times New Roman" w:hAnsi="Times New Roman"/>
          <w:sz w:val="24"/>
          <w:szCs w:val="24"/>
        </w:rPr>
        <w:t xml:space="preserve"> </w:t>
      </w:r>
      <w:proofErr w:type="gramStart"/>
      <w:r w:rsidRPr="00286269">
        <w:rPr>
          <w:rFonts w:ascii="Times New Roman" w:hAnsi="Times New Roman"/>
          <w:sz w:val="24"/>
          <w:szCs w:val="24"/>
        </w:rPr>
        <w:t xml:space="preserve">2nd </w:t>
      </w:r>
      <w:proofErr w:type="spellStart"/>
      <w:r w:rsidRPr="00286269">
        <w:rPr>
          <w:rFonts w:ascii="Times New Roman" w:hAnsi="Times New Roman"/>
          <w:sz w:val="24"/>
          <w:szCs w:val="24"/>
        </w:rPr>
        <w:t>edn</w:t>
      </w:r>
      <w:proofErr w:type="spellEnd"/>
      <w:r w:rsidRPr="00286269">
        <w:rPr>
          <w:rFonts w:ascii="Times New Roman" w:hAnsi="Times New Roman"/>
          <w:sz w:val="24"/>
          <w:szCs w:val="24"/>
        </w:rPr>
        <w:t>.</w:t>
      </w:r>
      <w:proofErr w:type="gramEnd"/>
      <w:r w:rsidRPr="00286269">
        <w:rPr>
          <w:rFonts w:ascii="Times New Roman" w:hAnsi="Times New Roman"/>
          <w:sz w:val="24"/>
          <w:szCs w:val="24"/>
        </w:rPr>
        <w:t xml:space="preserve"> Copenhagen: </w:t>
      </w:r>
      <w:proofErr w:type="spellStart"/>
      <w:r w:rsidRPr="00286269">
        <w:rPr>
          <w:rFonts w:ascii="Times New Roman" w:hAnsi="Times New Roman"/>
          <w:sz w:val="24"/>
          <w:szCs w:val="24"/>
        </w:rPr>
        <w:t>Munksgaard</w:t>
      </w:r>
      <w:proofErr w:type="spellEnd"/>
      <w:r w:rsidRPr="00286269">
        <w:rPr>
          <w:rFonts w:ascii="Times New Roman" w:hAnsi="Times New Roman"/>
          <w:sz w:val="24"/>
          <w:szCs w:val="24"/>
        </w:rPr>
        <w:t xml:space="preserve">, 1994. </w:t>
      </w:r>
    </w:p>
    <w:p w:rsidR="00286269" w:rsidRPr="00286269" w:rsidRDefault="002713C8"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 xml:space="preserve">11 </w:t>
      </w:r>
      <w:proofErr w:type="spellStart"/>
      <w:r w:rsidRPr="00286269">
        <w:rPr>
          <w:rFonts w:ascii="Times New Roman" w:hAnsi="Times New Roman"/>
          <w:sz w:val="24"/>
          <w:szCs w:val="24"/>
        </w:rPr>
        <w:t>Axelsson</w:t>
      </w:r>
      <w:proofErr w:type="spellEnd"/>
      <w:r w:rsidRPr="00286269">
        <w:rPr>
          <w:rFonts w:ascii="Times New Roman" w:hAnsi="Times New Roman"/>
          <w:sz w:val="24"/>
          <w:szCs w:val="24"/>
        </w:rPr>
        <w:t xml:space="preserve"> P. Diagnosis and risk prediction of dental caries, </w:t>
      </w:r>
      <w:proofErr w:type="spellStart"/>
      <w:r w:rsidRPr="00286269">
        <w:rPr>
          <w:rFonts w:ascii="Times New Roman" w:hAnsi="Times New Roman"/>
          <w:sz w:val="24"/>
          <w:szCs w:val="24"/>
        </w:rPr>
        <w:t>vol</w:t>
      </w:r>
      <w:proofErr w:type="spellEnd"/>
      <w:r w:rsidRPr="00286269">
        <w:rPr>
          <w:rFonts w:ascii="Times New Roman" w:hAnsi="Times New Roman"/>
          <w:sz w:val="24"/>
          <w:szCs w:val="24"/>
        </w:rPr>
        <w:t xml:space="preserve"> 2.</w:t>
      </w:r>
      <w:proofErr w:type="gramEnd"/>
      <w:r w:rsidRPr="00286269">
        <w:rPr>
          <w:rFonts w:ascii="Times New Roman" w:hAnsi="Times New Roman"/>
          <w:sz w:val="24"/>
          <w:szCs w:val="24"/>
        </w:rPr>
        <w:t xml:space="preserve"> Chicago: Quintessence Publishing Co, </w:t>
      </w:r>
      <w:proofErr w:type="spellStart"/>
      <w:r w:rsidRPr="00286269">
        <w:rPr>
          <w:rFonts w:ascii="Times New Roman" w:hAnsi="Times New Roman"/>
          <w:sz w:val="24"/>
          <w:szCs w:val="24"/>
        </w:rPr>
        <w:t>Inc</w:t>
      </w:r>
      <w:proofErr w:type="spellEnd"/>
      <w:r w:rsidRPr="00286269">
        <w:rPr>
          <w:rFonts w:ascii="Times New Roman" w:hAnsi="Times New Roman"/>
          <w:sz w:val="24"/>
          <w:szCs w:val="24"/>
        </w:rPr>
        <w:t xml:space="preserve">, 2000. </w:t>
      </w:r>
      <w:proofErr w:type="gramStart"/>
      <w:r w:rsidRPr="00286269">
        <w:rPr>
          <w:rFonts w:ascii="Times New Roman" w:hAnsi="Times New Roman"/>
          <w:sz w:val="24"/>
          <w:szCs w:val="24"/>
        </w:rPr>
        <w:t>12 Featherstone JDB.</w:t>
      </w:r>
      <w:proofErr w:type="gramEnd"/>
      <w:r w:rsidRPr="00286269">
        <w:rPr>
          <w:rFonts w:ascii="Times New Roman" w:hAnsi="Times New Roman"/>
          <w:sz w:val="24"/>
          <w:szCs w:val="24"/>
        </w:rPr>
        <w:t xml:space="preserve"> </w:t>
      </w:r>
      <w:proofErr w:type="gramStart"/>
      <w:r w:rsidRPr="00286269">
        <w:rPr>
          <w:rFonts w:ascii="Times New Roman" w:hAnsi="Times New Roman"/>
          <w:sz w:val="24"/>
          <w:szCs w:val="24"/>
        </w:rPr>
        <w:t>The continuum of dental caries—evidence for a dynamic disease process.</w:t>
      </w:r>
      <w:proofErr w:type="gramEnd"/>
      <w:r w:rsidRPr="00286269">
        <w:rPr>
          <w:rFonts w:ascii="Times New Roman" w:hAnsi="Times New Roman"/>
          <w:sz w:val="24"/>
          <w:szCs w:val="24"/>
        </w:rPr>
        <w:t xml:space="preserve"> J Dent Res 2004; 83: C39–42. </w:t>
      </w:r>
    </w:p>
    <w:p w:rsidR="00286269" w:rsidRPr="00286269" w:rsidRDefault="002713C8" w:rsidP="00286269">
      <w:pPr>
        <w:tabs>
          <w:tab w:val="left" w:pos="460"/>
          <w:tab w:val="center" w:pos="5234"/>
        </w:tabs>
        <w:spacing w:line="360" w:lineRule="auto"/>
        <w:jc w:val="left"/>
        <w:rPr>
          <w:rFonts w:ascii="Times New Roman" w:hAnsi="Times New Roman"/>
          <w:sz w:val="24"/>
          <w:szCs w:val="24"/>
        </w:rPr>
      </w:pPr>
      <w:r w:rsidRPr="00286269">
        <w:rPr>
          <w:rFonts w:ascii="Times New Roman" w:hAnsi="Times New Roman"/>
          <w:sz w:val="24"/>
          <w:szCs w:val="24"/>
        </w:rPr>
        <w:t xml:space="preserve">13 </w:t>
      </w:r>
      <w:proofErr w:type="spellStart"/>
      <w:r w:rsidRPr="00286269">
        <w:rPr>
          <w:rFonts w:ascii="Times New Roman" w:hAnsi="Times New Roman"/>
          <w:sz w:val="24"/>
          <w:szCs w:val="24"/>
        </w:rPr>
        <w:t>Fejerskov</w:t>
      </w:r>
      <w:proofErr w:type="spellEnd"/>
      <w:r w:rsidRPr="00286269">
        <w:rPr>
          <w:rFonts w:ascii="Times New Roman" w:hAnsi="Times New Roman"/>
          <w:sz w:val="24"/>
          <w:szCs w:val="24"/>
        </w:rPr>
        <w:t xml:space="preserve"> O. Changing paradigms in concepts on dental caries: consequences for oral health care. Caries Res 2004; 38: 182–91. </w:t>
      </w:r>
    </w:p>
    <w:p w:rsidR="002713C8" w:rsidRPr="00286269" w:rsidRDefault="002713C8" w:rsidP="00286269">
      <w:pPr>
        <w:tabs>
          <w:tab w:val="left" w:pos="460"/>
          <w:tab w:val="center" w:pos="5234"/>
        </w:tabs>
        <w:spacing w:line="360" w:lineRule="auto"/>
        <w:jc w:val="left"/>
        <w:rPr>
          <w:rFonts w:ascii="Times New Roman" w:hAnsi="Times New Roman"/>
          <w:sz w:val="24"/>
          <w:szCs w:val="24"/>
        </w:rPr>
      </w:pPr>
      <w:r w:rsidRPr="00286269">
        <w:rPr>
          <w:rFonts w:ascii="Times New Roman" w:hAnsi="Times New Roman"/>
          <w:sz w:val="24"/>
          <w:szCs w:val="24"/>
        </w:rPr>
        <w:t xml:space="preserve">14 </w:t>
      </w:r>
      <w:proofErr w:type="spellStart"/>
      <w:r w:rsidRPr="00286269">
        <w:rPr>
          <w:rFonts w:ascii="Times New Roman" w:hAnsi="Times New Roman"/>
          <w:sz w:val="24"/>
          <w:szCs w:val="24"/>
        </w:rPr>
        <w:t>Scheie</w:t>
      </w:r>
      <w:proofErr w:type="spellEnd"/>
      <w:r w:rsidRPr="00286269">
        <w:rPr>
          <w:rFonts w:ascii="Times New Roman" w:hAnsi="Times New Roman"/>
          <w:sz w:val="24"/>
          <w:szCs w:val="24"/>
        </w:rPr>
        <w:t xml:space="preserve"> A, Peterson F. The </w:t>
      </w:r>
      <w:proofErr w:type="spellStart"/>
      <w:r w:rsidRPr="00286269">
        <w:rPr>
          <w:rFonts w:ascii="Times New Roman" w:hAnsi="Times New Roman"/>
          <w:sz w:val="24"/>
          <w:szCs w:val="24"/>
        </w:rPr>
        <w:t>biofi</w:t>
      </w:r>
      <w:proofErr w:type="spellEnd"/>
      <w:r w:rsidRPr="00286269">
        <w:rPr>
          <w:rFonts w:ascii="Times New Roman" w:hAnsi="Times New Roman"/>
          <w:sz w:val="24"/>
          <w:szCs w:val="24"/>
        </w:rPr>
        <w:t xml:space="preserve"> lm concept: consequences for future prophylaxis of oral diseases? </w:t>
      </w:r>
      <w:proofErr w:type="spellStart"/>
      <w:r w:rsidRPr="00286269">
        <w:rPr>
          <w:rFonts w:ascii="Times New Roman" w:hAnsi="Times New Roman"/>
          <w:sz w:val="24"/>
          <w:szCs w:val="24"/>
        </w:rPr>
        <w:t>Crit</w:t>
      </w:r>
      <w:proofErr w:type="spellEnd"/>
      <w:r w:rsidRPr="00286269">
        <w:rPr>
          <w:rFonts w:ascii="Times New Roman" w:hAnsi="Times New Roman"/>
          <w:sz w:val="24"/>
          <w:szCs w:val="24"/>
        </w:rPr>
        <w:t xml:space="preserve"> Rev Oral </w:t>
      </w:r>
      <w:proofErr w:type="spellStart"/>
      <w:r w:rsidRPr="00286269">
        <w:rPr>
          <w:rFonts w:ascii="Times New Roman" w:hAnsi="Times New Roman"/>
          <w:sz w:val="24"/>
          <w:szCs w:val="24"/>
        </w:rPr>
        <w:t>Biol</w:t>
      </w:r>
      <w:proofErr w:type="spellEnd"/>
      <w:r w:rsidRPr="00286269">
        <w:rPr>
          <w:rFonts w:ascii="Times New Roman" w:hAnsi="Times New Roman"/>
          <w:sz w:val="24"/>
          <w:szCs w:val="24"/>
        </w:rPr>
        <w:t xml:space="preserve"> Med 2004; 15: 4–1</w:t>
      </w:r>
    </w:p>
    <w:p w:rsidR="00286269" w:rsidRPr="00286269" w:rsidRDefault="00286269"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 xml:space="preserve">16 </w:t>
      </w:r>
      <w:proofErr w:type="spellStart"/>
      <w:r w:rsidRPr="00286269">
        <w:rPr>
          <w:rFonts w:ascii="Times New Roman" w:hAnsi="Times New Roman"/>
          <w:sz w:val="24"/>
          <w:szCs w:val="24"/>
        </w:rPr>
        <w:t>Seow</w:t>
      </w:r>
      <w:proofErr w:type="spellEnd"/>
      <w:r w:rsidRPr="00286269">
        <w:rPr>
          <w:rFonts w:ascii="Times New Roman" w:hAnsi="Times New Roman"/>
          <w:sz w:val="24"/>
          <w:szCs w:val="24"/>
        </w:rPr>
        <w:t xml:space="preserve"> WK. Biological mechanisms of early childhood caries.</w:t>
      </w:r>
      <w:proofErr w:type="gramEnd"/>
      <w:r w:rsidRPr="00286269">
        <w:rPr>
          <w:rFonts w:ascii="Times New Roman" w:hAnsi="Times New Roman"/>
          <w:sz w:val="24"/>
          <w:szCs w:val="24"/>
        </w:rPr>
        <w:t xml:space="preserve"> Community Dent Oral </w:t>
      </w:r>
      <w:proofErr w:type="spellStart"/>
      <w:r w:rsidRPr="00286269">
        <w:rPr>
          <w:rFonts w:ascii="Times New Roman" w:hAnsi="Times New Roman"/>
          <w:sz w:val="24"/>
          <w:szCs w:val="24"/>
        </w:rPr>
        <w:t>Epidemiol</w:t>
      </w:r>
      <w:proofErr w:type="spellEnd"/>
      <w:r w:rsidRPr="00286269">
        <w:rPr>
          <w:rFonts w:ascii="Times New Roman" w:hAnsi="Times New Roman"/>
          <w:sz w:val="24"/>
          <w:szCs w:val="24"/>
        </w:rPr>
        <w:t xml:space="preserve"> 1998; 26 (</w:t>
      </w:r>
      <w:proofErr w:type="spellStart"/>
      <w:r w:rsidRPr="00286269">
        <w:rPr>
          <w:rFonts w:ascii="Times New Roman" w:hAnsi="Times New Roman"/>
          <w:sz w:val="24"/>
          <w:szCs w:val="24"/>
        </w:rPr>
        <w:t>suppl</w:t>
      </w:r>
      <w:proofErr w:type="spellEnd"/>
      <w:r w:rsidRPr="00286269">
        <w:rPr>
          <w:rFonts w:ascii="Times New Roman" w:hAnsi="Times New Roman"/>
          <w:sz w:val="24"/>
          <w:szCs w:val="24"/>
        </w:rPr>
        <w:t xml:space="preserve"> 1): 8–27. </w:t>
      </w:r>
    </w:p>
    <w:p w:rsidR="00286269" w:rsidRPr="00286269" w:rsidRDefault="00286269" w:rsidP="00286269">
      <w:pPr>
        <w:tabs>
          <w:tab w:val="left" w:pos="460"/>
          <w:tab w:val="center" w:pos="5234"/>
        </w:tabs>
        <w:spacing w:line="360" w:lineRule="auto"/>
        <w:jc w:val="left"/>
        <w:rPr>
          <w:rFonts w:ascii="Times New Roman" w:hAnsi="Times New Roman"/>
          <w:sz w:val="24"/>
          <w:szCs w:val="24"/>
        </w:rPr>
      </w:pPr>
      <w:r w:rsidRPr="00286269">
        <w:rPr>
          <w:rFonts w:ascii="Times New Roman" w:hAnsi="Times New Roman"/>
          <w:sz w:val="24"/>
          <w:szCs w:val="24"/>
        </w:rPr>
        <w:t xml:space="preserve">17 De </w:t>
      </w:r>
      <w:proofErr w:type="spellStart"/>
      <w:r w:rsidRPr="00286269">
        <w:rPr>
          <w:rFonts w:ascii="Times New Roman" w:hAnsi="Times New Roman"/>
          <w:sz w:val="24"/>
          <w:szCs w:val="24"/>
        </w:rPr>
        <w:t>Grauwe</w:t>
      </w:r>
      <w:proofErr w:type="spellEnd"/>
      <w:r w:rsidRPr="00286269">
        <w:rPr>
          <w:rFonts w:ascii="Times New Roman" w:hAnsi="Times New Roman"/>
          <w:sz w:val="24"/>
          <w:szCs w:val="24"/>
        </w:rPr>
        <w:t xml:space="preserve"> A, Aps JK, Martens LC. Early Childhood Caries (ECC): what’s in a name? </w:t>
      </w:r>
      <w:proofErr w:type="spellStart"/>
      <w:r w:rsidRPr="00286269">
        <w:rPr>
          <w:rFonts w:ascii="Times New Roman" w:hAnsi="Times New Roman"/>
          <w:sz w:val="24"/>
          <w:szCs w:val="24"/>
        </w:rPr>
        <w:t>Eur</w:t>
      </w:r>
      <w:proofErr w:type="spellEnd"/>
      <w:r w:rsidRPr="00286269">
        <w:rPr>
          <w:rFonts w:ascii="Times New Roman" w:hAnsi="Times New Roman"/>
          <w:sz w:val="24"/>
          <w:szCs w:val="24"/>
        </w:rPr>
        <w:t xml:space="preserve"> J </w:t>
      </w:r>
      <w:proofErr w:type="spellStart"/>
      <w:r w:rsidRPr="00286269">
        <w:rPr>
          <w:rFonts w:ascii="Times New Roman" w:hAnsi="Times New Roman"/>
          <w:sz w:val="24"/>
          <w:szCs w:val="24"/>
        </w:rPr>
        <w:t>Paediatr</w:t>
      </w:r>
      <w:proofErr w:type="spellEnd"/>
      <w:r w:rsidRPr="00286269">
        <w:rPr>
          <w:rFonts w:ascii="Times New Roman" w:hAnsi="Times New Roman"/>
          <w:sz w:val="24"/>
          <w:szCs w:val="24"/>
        </w:rPr>
        <w:t xml:space="preserve"> Dent 2004; 5: 62–70. </w:t>
      </w:r>
    </w:p>
    <w:p w:rsidR="00286269" w:rsidRPr="00286269" w:rsidRDefault="00286269"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18 Curzon ME, Preston AJ.</w:t>
      </w:r>
      <w:proofErr w:type="gramEnd"/>
      <w:r w:rsidRPr="00286269">
        <w:rPr>
          <w:rFonts w:ascii="Times New Roman" w:hAnsi="Times New Roman"/>
          <w:sz w:val="24"/>
          <w:szCs w:val="24"/>
        </w:rPr>
        <w:t xml:space="preserve"> Risk groups: nursing bottle caries/caries in the elderly. Caries Res 2004; 38 (</w:t>
      </w:r>
      <w:proofErr w:type="spellStart"/>
      <w:r w:rsidRPr="00286269">
        <w:rPr>
          <w:rFonts w:ascii="Times New Roman" w:hAnsi="Times New Roman"/>
          <w:sz w:val="24"/>
          <w:szCs w:val="24"/>
        </w:rPr>
        <w:t>suppl</w:t>
      </w:r>
      <w:proofErr w:type="spellEnd"/>
      <w:r w:rsidRPr="00286269">
        <w:rPr>
          <w:rFonts w:ascii="Times New Roman" w:hAnsi="Times New Roman"/>
          <w:sz w:val="24"/>
          <w:szCs w:val="24"/>
        </w:rPr>
        <w:t xml:space="preserve"> 1): 24–33. </w:t>
      </w:r>
    </w:p>
    <w:p w:rsidR="00286269" w:rsidRPr="00286269" w:rsidRDefault="00286269" w:rsidP="00286269">
      <w:pPr>
        <w:tabs>
          <w:tab w:val="left" w:pos="460"/>
          <w:tab w:val="center" w:pos="5234"/>
        </w:tabs>
        <w:spacing w:line="360" w:lineRule="auto"/>
        <w:jc w:val="left"/>
        <w:rPr>
          <w:rFonts w:ascii="Times New Roman" w:hAnsi="Times New Roman"/>
          <w:sz w:val="24"/>
          <w:szCs w:val="24"/>
        </w:rPr>
      </w:pPr>
      <w:r w:rsidRPr="00286269">
        <w:rPr>
          <w:rFonts w:ascii="Times New Roman" w:hAnsi="Times New Roman"/>
          <w:sz w:val="24"/>
          <w:szCs w:val="24"/>
        </w:rPr>
        <w:t xml:space="preserve">19 Featherstone JD, Adair SM, Anderson MH, et al. Caries management by risk assessment: consensus statement, April 2002. J </w:t>
      </w:r>
      <w:proofErr w:type="spellStart"/>
      <w:r w:rsidRPr="00286269">
        <w:rPr>
          <w:rFonts w:ascii="Times New Roman" w:hAnsi="Times New Roman"/>
          <w:sz w:val="24"/>
          <w:szCs w:val="24"/>
        </w:rPr>
        <w:t>Calif</w:t>
      </w:r>
      <w:proofErr w:type="spellEnd"/>
      <w:r w:rsidRPr="00286269">
        <w:rPr>
          <w:rFonts w:ascii="Times New Roman" w:hAnsi="Times New Roman"/>
          <w:sz w:val="24"/>
          <w:szCs w:val="24"/>
        </w:rPr>
        <w:t xml:space="preserve"> Dent </w:t>
      </w:r>
      <w:proofErr w:type="spellStart"/>
      <w:r w:rsidRPr="00286269">
        <w:rPr>
          <w:rFonts w:ascii="Times New Roman" w:hAnsi="Times New Roman"/>
          <w:sz w:val="24"/>
          <w:szCs w:val="24"/>
        </w:rPr>
        <w:t>Assoc</w:t>
      </w:r>
      <w:proofErr w:type="spellEnd"/>
      <w:r w:rsidRPr="00286269">
        <w:rPr>
          <w:rFonts w:ascii="Times New Roman" w:hAnsi="Times New Roman"/>
          <w:sz w:val="24"/>
          <w:szCs w:val="24"/>
        </w:rPr>
        <w:t xml:space="preserve"> 2003; 31: 257–69. </w:t>
      </w:r>
    </w:p>
    <w:p w:rsidR="00286269" w:rsidRPr="00286269" w:rsidRDefault="00286269"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 xml:space="preserve">20 </w:t>
      </w:r>
      <w:proofErr w:type="spellStart"/>
      <w:r w:rsidRPr="00286269">
        <w:rPr>
          <w:rFonts w:ascii="Times New Roman" w:hAnsi="Times New Roman"/>
          <w:sz w:val="24"/>
          <w:szCs w:val="24"/>
        </w:rPr>
        <w:t>Krol</w:t>
      </w:r>
      <w:proofErr w:type="spellEnd"/>
      <w:r w:rsidRPr="00286269">
        <w:rPr>
          <w:rFonts w:ascii="Times New Roman" w:hAnsi="Times New Roman"/>
          <w:sz w:val="24"/>
          <w:szCs w:val="24"/>
        </w:rPr>
        <w:t xml:space="preserve"> DM. Dental caries, oral health, and pediatricians.</w:t>
      </w:r>
      <w:proofErr w:type="gramEnd"/>
      <w:r w:rsidRPr="00286269">
        <w:rPr>
          <w:rFonts w:ascii="Times New Roman" w:hAnsi="Times New Roman"/>
          <w:sz w:val="24"/>
          <w:szCs w:val="24"/>
        </w:rPr>
        <w:t xml:space="preserve"> </w:t>
      </w:r>
      <w:proofErr w:type="spellStart"/>
      <w:r w:rsidRPr="00286269">
        <w:rPr>
          <w:rFonts w:ascii="Times New Roman" w:hAnsi="Times New Roman"/>
          <w:sz w:val="24"/>
          <w:szCs w:val="24"/>
        </w:rPr>
        <w:t>Curr</w:t>
      </w:r>
      <w:proofErr w:type="spellEnd"/>
      <w:r w:rsidRPr="00286269">
        <w:rPr>
          <w:rFonts w:ascii="Times New Roman" w:hAnsi="Times New Roman"/>
          <w:sz w:val="24"/>
          <w:szCs w:val="24"/>
        </w:rPr>
        <w:t xml:space="preserve"> </w:t>
      </w:r>
      <w:proofErr w:type="spellStart"/>
      <w:r w:rsidRPr="00286269">
        <w:rPr>
          <w:rFonts w:ascii="Times New Roman" w:hAnsi="Times New Roman"/>
          <w:sz w:val="24"/>
          <w:szCs w:val="24"/>
        </w:rPr>
        <w:t>Probl</w:t>
      </w:r>
      <w:proofErr w:type="spellEnd"/>
      <w:r w:rsidRPr="00286269">
        <w:rPr>
          <w:rFonts w:ascii="Times New Roman" w:hAnsi="Times New Roman"/>
          <w:sz w:val="24"/>
          <w:szCs w:val="24"/>
        </w:rPr>
        <w:t xml:space="preserve"> </w:t>
      </w:r>
      <w:proofErr w:type="spellStart"/>
      <w:r w:rsidRPr="00286269">
        <w:rPr>
          <w:rFonts w:ascii="Times New Roman" w:hAnsi="Times New Roman"/>
          <w:sz w:val="24"/>
          <w:szCs w:val="24"/>
        </w:rPr>
        <w:t>Pediatr</w:t>
      </w:r>
      <w:proofErr w:type="spellEnd"/>
      <w:r w:rsidRPr="00286269">
        <w:rPr>
          <w:rFonts w:ascii="Times New Roman" w:hAnsi="Times New Roman"/>
          <w:sz w:val="24"/>
          <w:szCs w:val="24"/>
        </w:rPr>
        <w:t xml:space="preserve"> </w:t>
      </w:r>
      <w:proofErr w:type="spellStart"/>
      <w:r w:rsidRPr="00286269">
        <w:rPr>
          <w:rFonts w:ascii="Times New Roman" w:hAnsi="Times New Roman"/>
          <w:sz w:val="24"/>
          <w:szCs w:val="24"/>
        </w:rPr>
        <w:t>Adolesc</w:t>
      </w:r>
      <w:proofErr w:type="spellEnd"/>
      <w:r w:rsidRPr="00286269">
        <w:rPr>
          <w:rFonts w:ascii="Times New Roman" w:hAnsi="Times New Roman"/>
          <w:sz w:val="24"/>
          <w:szCs w:val="24"/>
        </w:rPr>
        <w:t xml:space="preserve"> Health Care 2003; 33: 253–70. </w:t>
      </w:r>
    </w:p>
    <w:p w:rsidR="00286269" w:rsidRPr="00286269" w:rsidRDefault="00286269"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 xml:space="preserve">21 </w:t>
      </w:r>
      <w:proofErr w:type="spellStart"/>
      <w:r w:rsidRPr="00286269">
        <w:rPr>
          <w:rFonts w:ascii="Times New Roman" w:hAnsi="Times New Roman"/>
          <w:sz w:val="24"/>
          <w:szCs w:val="24"/>
        </w:rPr>
        <w:t>Hassell</w:t>
      </w:r>
      <w:proofErr w:type="spellEnd"/>
      <w:r w:rsidRPr="00286269">
        <w:rPr>
          <w:rFonts w:ascii="Times New Roman" w:hAnsi="Times New Roman"/>
          <w:sz w:val="24"/>
          <w:szCs w:val="24"/>
        </w:rPr>
        <w:t xml:space="preserve"> TM, Harris EL. Genetic </w:t>
      </w:r>
      <w:proofErr w:type="spellStart"/>
      <w:r w:rsidRPr="00286269">
        <w:rPr>
          <w:rFonts w:ascii="Times New Roman" w:hAnsi="Times New Roman"/>
          <w:sz w:val="24"/>
          <w:szCs w:val="24"/>
        </w:rPr>
        <w:t>infl</w:t>
      </w:r>
      <w:proofErr w:type="spellEnd"/>
      <w:r w:rsidRPr="00286269">
        <w:rPr>
          <w:rFonts w:ascii="Times New Roman" w:hAnsi="Times New Roman"/>
          <w:sz w:val="24"/>
          <w:szCs w:val="24"/>
        </w:rPr>
        <w:t xml:space="preserve"> </w:t>
      </w:r>
      <w:proofErr w:type="spellStart"/>
      <w:r w:rsidRPr="00286269">
        <w:rPr>
          <w:rFonts w:ascii="Times New Roman" w:hAnsi="Times New Roman"/>
          <w:sz w:val="24"/>
          <w:szCs w:val="24"/>
        </w:rPr>
        <w:t>uences</w:t>
      </w:r>
      <w:proofErr w:type="spellEnd"/>
      <w:r w:rsidRPr="00286269">
        <w:rPr>
          <w:rFonts w:ascii="Times New Roman" w:hAnsi="Times New Roman"/>
          <w:sz w:val="24"/>
          <w:szCs w:val="24"/>
        </w:rPr>
        <w:t xml:space="preserve"> in caries and periodontal diseases.</w:t>
      </w:r>
      <w:proofErr w:type="gramEnd"/>
      <w:r w:rsidRPr="00286269">
        <w:rPr>
          <w:rFonts w:ascii="Times New Roman" w:hAnsi="Times New Roman"/>
          <w:sz w:val="24"/>
          <w:szCs w:val="24"/>
        </w:rPr>
        <w:t xml:space="preserve"> </w:t>
      </w:r>
      <w:proofErr w:type="spellStart"/>
      <w:r w:rsidRPr="00286269">
        <w:rPr>
          <w:rFonts w:ascii="Times New Roman" w:hAnsi="Times New Roman"/>
          <w:sz w:val="24"/>
          <w:szCs w:val="24"/>
        </w:rPr>
        <w:t>Crit</w:t>
      </w:r>
      <w:proofErr w:type="spellEnd"/>
      <w:r w:rsidRPr="00286269">
        <w:rPr>
          <w:rFonts w:ascii="Times New Roman" w:hAnsi="Times New Roman"/>
          <w:sz w:val="24"/>
          <w:szCs w:val="24"/>
        </w:rPr>
        <w:t xml:space="preserve"> Rev Oral </w:t>
      </w:r>
      <w:proofErr w:type="spellStart"/>
      <w:r w:rsidRPr="00286269">
        <w:rPr>
          <w:rFonts w:ascii="Times New Roman" w:hAnsi="Times New Roman"/>
          <w:sz w:val="24"/>
          <w:szCs w:val="24"/>
        </w:rPr>
        <w:t>Biol</w:t>
      </w:r>
      <w:proofErr w:type="spellEnd"/>
      <w:r w:rsidRPr="00286269">
        <w:rPr>
          <w:rFonts w:ascii="Times New Roman" w:hAnsi="Times New Roman"/>
          <w:sz w:val="24"/>
          <w:szCs w:val="24"/>
        </w:rPr>
        <w:t xml:space="preserve"> Med 1995; 6: 319–42. </w:t>
      </w:r>
    </w:p>
    <w:p w:rsidR="00286269" w:rsidRPr="00286269" w:rsidRDefault="00286269" w:rsidP="00286269">
      <w:pPr>
        <w:tabs>
          <w:tab w:val="left" w:pos="460"/>
          <w:tab w:val="center" w:pos="5234"/>
        </w:tabs>
        <w:spacing w:line="360" w:lineRule="auto"/>
        <w:jc w:val="left"/>
        <w:rPr>
          <w:rFonts w:ascii="Times New Roman" w:hAnsi="Times New Roman"/>
          <w:sz w:val="24"/>
          <w:szCs w:val="24"/>
        </w:rPr>
      </w:pPr>
      <w:r w:rsidRPr="00286269">
        <w:rPr>
          <w:rFonts w:ascii="Times New Roman" w:hAnsi="Times New Roman"/>
          <w:sz w:val="24"/>
          <w:szCs w:val="24"/>
        </w:rPr>
        <w:t xml:space="preserve">22 Anderson M. Risk assessment and epidemiology of dental caries: review of the literature. </w:t>
      </w:r>
      <w:proofErr w:type="spellStart"/>
      <w:r w:rsidRPr="00286269">
        <w:rPr>
          <w:rFonts w:ascii="Times New Roman" w:hAnsi="Times New Roman"/>
          <w:sz w:val="24"/>
          <w:szCs w:val="24"/>
        </w:rPr>
        <w:t>Pediatr</w:t>
      </w:r>
      <w:proofErr w:type="spellEnd"/>
      <w:r w:rsidRPr="00286269">
        <w:rPr>
          <w:rFonts w:ascii="Times New Roman" w:hAnsi="Times New Roman"/>
          <w:sz w:val="24"/>
          <w:szCs w:val="24"/>
        </w:rPr>
        <w:t xml:space="preserve"> Dent 2002; 24: 377–85. </w:t>
      </w:r>
    </w:p>
    <w:p w:rsidR="00286269" w:rsidRPr="00286269" w:rsidRDefault="00286269" w:rsidP="00286269">
      <w:pPr>
        <w:tabs>
          <w:tab w:val="left" w:pos="460"/>
          <w:tab w:val="center" w:pos="5234"/>
        </w:tabs>
        <w:spacing w:line="360" w:lineRule="auto"/>
        <w:jc w:val="left"/>
        <w:rPr>
          <w:rFonts w:ascii="Times New Roman" w:hAnsi="Times New Roman"/>
          <w:sz w:val="24"/>
          <w:szCs w:val="24"/>
        </w:rPr>
      </w:pPr>
      <w:r w:rsidRPr="00286269">
        <w:rPr>
          <w:rFonts w:ascii="Times New Roman" w:hAnsi="Times New Roman"/>
          <w:sz w:val="24"/>
          <w:szCs w:val="24"/>
        </w:rPr>
        <w:t xml:space="preserve">23 Thomson WM. Dental caries experience in older people over time: what can the larger cohort studies tell us? Br Dent J 2004; 196: 89–92. </w:t>
      </w:r>
    </w:p>
    <w:p w:rsidR="00286269" w:rsidRPr="00286269" w:rsidRDefault="00286269"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24 Winn DM. Tobacco use and oral disease.</w:t>
      </w:r>
      <w:proofErr w:type="gramEnd"/>
      <w:r w:rsidRPr="00286269">
        <w:rPr>
          <w:rFonts w:ascii="Times New Roman" w:hAnsi="Times New Roman"/>
          <w:sz w:val="24"/>
          <w:szCs w:val="24"/>
        </w:rPr>
        <w:t xml:space="preserve"> J Dent </w:t>
      </w:r>
      <w:proofErr w:type="spellStart"/>
      <w:r w:rsidRPr="00286269">
        <w:rPr>
          <w:rFonts w:ascii="Times New Roman" w:hAnsi="Times New Roman"/>
          <w:sz w:val="24"/>
          <w:szCs w:val="24"/>
        </w:rPr>
        <w:t>Educ</w:t>
      </w:r>
      <w:proofErr w:type="spellEnd"/>
      <w:r w:rsidRPr="00286269">
        <w:rPr>
          <w:rFonts w:ascii="Times New Roman" w:hAnsi="Times New Roman"/>
          <w:sz w:val="24"/>
          <w:szCs w:val="24"/>
        </w:rPr>
        <w:t xml:space="preserve"> 2001; 65: 306–12. </w:t>
      </w:r>
    </w:p>
    <w:p w:rsidR="00286269" w:rsidRPr="00286269" w:rsidRDefault="00286269"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 xml:space="preserve">25 </w:t>
      </w:r>
      <w:proofErr w:type="spellStart"/>
      <w:r w:rsidRPr="00286269">
        <w:rPr>
          <w:rFonts w:ascii="Times New Roman" w:hAnsi="Times New Roman"/>
          <w:sz w:val="24"/>
          <w:szCs w:val="24"/>
        </w:rPr>
        <w:t>Touger</w:t>
      </w:r>
      <w:proofErr w:type="spellEnd"/>
      <w:r w:rsidRPr="00286269">
        <w:rPr>
          <w:rFonts w:ascii="Times New Roman" w:hAnsi="Times New Roman"/>
          <w:sz w:val="24"/>
          <w:szCs w:val="24"/>
        </w:rPr>
        <w:t xml:space="preserve">-Decker R, van </w:t>
      </w:r>
      <w:proofErr w:type="spellStart"/>
      <w:r w:rsidRPr="00286269">
        <w:rPr>
          <w:rFonts w:ascii="Times New Roman" w:hAnsi="Times New Roman"/>
          <w:sz w:val="24"/>
          <w:szCs w:val="24"/>
        </w:rPr>
        <w:t>Loveren</w:t>
      </w:r>
      <w:proofErr w:type="spellEnd"/>
      <w:r w:rsidRPr="00286269">
        <w:rPr>
          <w:rFonts w:ascii="Times New Roman" w:hAnsi="Times New Roman"/>
          <w:sz w:val="24"/>
          <w:szCs w:val="24"/>
        </w:rPr>
        <w:t xml:space="preserve"> C. Sugars and dental caries.</w:t>
      </w:r>
      <w:proofErr w:type="gramEnd"/>
      <w:r w:rsidRPr="00286269">
        <w:rPr>
          <w:rFonts w:ascii="Times New Roman" w:hAnsi="Times New Roman"/>
          <w:sz w:val="24"/>
          <w:szCs w:val="24"/>
        </w:rPr>
        <w:t xml:space="preserve"> Am J </w:t>
      </w:r>
      <w:proofErr w:type="spellStart"/>
      <w:r w:rsidRPr="00286269">
        <w:rPr>
          <w:rFonts w:ascii="Times New Roman" w:hAnsi="Times New Roman"/>
          <w:sz w:val="24"/>
          <w:szCs w:val="24"/>
        </w:rPr>
        <w:t>Clin</w:t>
      </w:r>
      <w:proofErr w:type="spellEnd"/>
      <w:r w:rsidRPr="00286269">
        <w:rPr>
          <w:rFonts w:ascii="Times New Roman" w:hAnsi="Times New Roman"/>
          <w:sz w:val="24"/>
          <w:szCs w:val="24"/>
        </w:rPr>
        <w:t xml:space="preserve"> </w:t>
      </w:r>
      <w:proofErr w:type="spellStart"/>
      <w:r w:rsidRPr="00286269">
        <w:rPr>
          <w:rFonts w:ascii="Times New Roman" w:hAnsi="Times New Roman"/>
          <w:sz w:val="24"/>
          <w:szCs w:val="24"/>
        </w:rPr>
        <w:t>Nutr</w:t>
      </w:r>
      <w:proofErr w:type="spellEnd"/>
      <w:r w:rsidRPr="00286269">
        <w:rPr>
          <w:rFonts w:ascii="Times New Roman" w:hAnsi="Times New Roman"/>
          <w:sz w:val="24"/>
          <w:szCs w:val="24"/>
        </w:rPr>
        <w:t xml:space="preserve"> 2003; 78: S881–92. </w:t>
      </w:r>
    </w:p>
    <w:p w:rsidR="00362095" w:rsidRPr="00286269" w:rsidRDefault="00286269" w:rsidP="00286269">
      <w:pPr>
        <w:tabs>
          <w:tab w:val="left" w:pos="460"/>
          <w:tab w:val="center" w:pos="5234"/>
        </w:tabs>
        <w:spacing w:line="360" w:lineRule="auto"/>
        <w:jc w:val="left"/>
        <w:rPr>
          <w:rFonts w:ascii="Times New Roman" w:hAnsi="Times New Roman"/>
          <w:sz w:val="24"/>
          <w:szCs w:val="24"/>
        </w:rPr>
      </w:pPr>
      <w:proofErr w:type="gramStart"/>
      <w:r w:rsidRPr="00286269">
        <w:rPr>
          <w:rFonts w:ascii="Times New Roman" w:hAnsi="Times New Roman"/>
          <w:sz w:val="24"/>
          <w:szCs w:val="24"/>
        </w:rPr>
        <w:t xml:space="preserve">26 Ramos-Gomez FJ, </w:t>
      </w:r>
      <w:proofErr w:type="spellStart"/>
      <w:r w:rsidRPr="00286269">
        <w:rPr>
          <w:rFonts w:ascii="Times New Roman" w:hAnsi="Times New Roman"/>
          <w:sz w:val="24"/>
          <w:szCs w:val="24"/>
        </w:rPr>
        <w:t>Weintraub</w:t>
      </w:r>
      <w:proofErr w:type="spellEnd"/>
      <w:r w:rsidRPr="00286269">
        <w:rPr>
          <w:rFonts w:ascii="Times New Roman" w:hAnsi="Times New Roman"/>
          <w:sz w:val="24"/>
          <w:szCs w:val="24"/>
        </w:rPr>
        <w:t xml:space="preserve"> JA, </w:t>
      </w:r>
      <w:proofErr w:type="spellStart"/>
      <w:r w:rsidRPr="00286269">
        <w:rPr>
          <w:rFonts w:ascii="Times New Roman" w:hAnsi="Times New Roman"/>
          <w:sz w:val="24"/>
          <w:szCs w:val="24"/>
        </w:rPr>
        <w:t>Gansky</w:t>
      </w:r>
      <w:proofErr w:type="spellEnd"/>
      <w:r w:rsidRPr="00286269">
        <w:rPr>
          <w:rFonts w:ascii="Times New Roman" w:hAnsi="Times New Roman"/>
          <w:sz w:val="24"/>
          <w:szCs w:val="24"/>
        </w:rPr>
        <w:t xml:space="preserve"> SA, Hoover CI, Featherstone JDB.</w:t>
      </w:r>
      <w:proofErr w:type="gramEnd"/>
      <w:r w:rsidRPr="00286269">
        <w:rPr>
          <w:rFonts w:ascii="Times New Roman" w:hAnsi="Times New Roman"/>
          <w:sz w:val="24"/>
          <w:szCs w:val="24"/>
        </w:rPr>
        <w:t xml:space="preserve"> Bacterial, behavioral and environmental factors associated with early </w:t>
      </w:r>
      <w:proofErr w:type="spellStart"/>
      <w:r w:rsidRPr="00286269">
        <w:rPr>
          <w:rFonts w:ascii="Times New Roman" w:hAnsi="Times New Roman"/>
          <w:sz w:val="24"/>
          <w:szCs w:val="24"/>
        </w:rPr>
        <w:t>ch</w:t>
      </w:r>
      <w:proofErr w:type="spellEnd"/>
    </w:p>
    <w:sectPr w:rsidR="00362095" w:rsidRPr="00286269">
      <w:headerReference w:type="default" r:id="rId9"/>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AF" w:rsidRDefault="000A28AF">
      <w:r>
        <w:separator/>
      </w:r>
    </w:p>
  </w:endnote>
  <w:endnote w:type="continuationSeparator" w:id="0">
    <w:p w:rsidR="000A28AF" w:rsidRDefault="000A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AF" w:rsidRDefault="000A28AF">
      <w:r>
        <w:separator/>
      </w:r>
    </w:p>
  </w:footnote>
  <w:footnote w:type="continuationSeparator" w:id="0">
    <w:p w:rsidR="000A28AF" w:rsidRDefault="000A2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95" w:rsidRDefault="000A28AF">
    <w:pPr>
      <w:tabs>
        <w:tab w:val="left" w:pos="2070"/>
      </w:tabs>
      <w:jc w:val="both"/>
      <w:rPr>
        <w:rFonts w:ascii="Algerian" w:hAnsi="Algerian"/>
        <w:sz w:val="33"/>
        <w:szCs w:val="27"/>
      </w:rPr>
    </w:pPr>
    <w:r>
      <w:rPr>
        <w:noProof/>
      </w:rPr>
      <w:drawing>
        <wp:inline distT="0" distB="0" distL="0" distR="0">
          <wp:extent cx="2857500" cy="666750"/>
          <wp:effectExtent l="0" t="0" r="0" b="0"/>
          <wp:docPr id="409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cstate="print"/>
                  <a:srcRect/>
                  <a:stretch/>
                </pic:blipFill>
                <pic:spPr>
                  <a:xfrm>
                    <a:off x="0" y="0"/>
                    <a:ext cx="2857500" cy="666750"/>
                  </a:xfrm>
                  <a:prstGeom prst="rect">
                    <a:avLst/>
                  </a:prstGeom>
                  <a:ln>
                    <a:noFill/>
                  </a:ln>
                </pic:spPr>
              </pic:pic>
            </a:graphicData>
          </a:graphic>
        </wp:inline>
      </w:drawing>
    </w:r>
    <w:r>
      <w:rPr>
        <w:rFonts w:ascii="Algerian" w:hAnsi="Algerian"/>
        <w:sz w:val="33"/>
        <w:szCs w:val="27"/>
      </w:rPr>
      <w:tab/>
    </w:r>
  </w:p>
  <w:p w:rsidR="00362095" w:rsidRDefault="000A28AF">
    <w:pPr>
      <w:tabs>
        <w:tab w:val="left" w:pos="2070"/>
      </w:tabs>
      <w:jc w:val="both"/>
    </w:pPr>
    <w:r>
      <w:rPr>
        <w:rFonts w:ascii="Algerian" w:hAnsi="Algerian"/>
        <w:sz w:val="33"/>
        <w:szCs w:val="27"/>
      </w:rPr>
      <w:tab/>
    </w:r>
    <w:r>
      <w:rPr>
        <w:rFonts w:ascii="Algerian" w:hAnsi="Algerian"/>
        <w:sz w:val="33"/>
        <w:szCs w:val="27"/>
      </w:rPr>
      <w:tab/>
    </w:r>
    <w:r>
      <w:rPr>
        <w:rFonts w:ascii="Algerian" w:hAnsi="Algerian"/>
        <w:sz w:val="33"/>
        <w:szCs w:val="27"/>
      </w:rPr>
      <w:tab/>
      <w:t>Phase-2 Hayatabad Peshawar,</w:t>
    </w:r>
    <w:r>
      <w:rPr>
        <w:rFonts w:ascii="Algerian" w:hAnsi="Algerian"/>
        <w:sz w:val="33"/>
        <w:szCs w:val="27"/>
      </w:rPr>
      <w:tab/>
    </w:r>
    <w:r>
      <w:rPr>
        <w:rFonts w:ascii="Algerian" w:hAnsi="Algerian"/>
        <w:sz w:val="33"/>
        <w:szCs w:val="27"/>
      </w:rPr>
      <w:tab/>
    </w:r>
  </w:p>
  <w:p w:rsidR="00362095" w:rsidRDefault="000A28AF">
    <w:pPr>
      <w:numPr>
        <w:ilvl w:val="0"/>
        <w:numId w:val="3"/>
      </w:numPr>
      <w:tabs>
        <w:tab w:val="left" w:pos="2070"/>
      </w:tabs>
      <w:jc w:val="both"/>
      <w:rPr>
        <w:rFonts w:ascii="Times New Roman" w:hAnsi="Times New Roman"/>
        <w:sz w:val="24"/>
      </w:rPr>
    </w:pPr>
    <w:r>
      <w:rPr>
        <w:sz w:val="24"/>
        <w:szCs w:val="24"/>
      </w:rPr>
      <w:sym w:font="Webdings" w:char="F0C9"/>
    </w:r>
    <w:r>
      <w:rPr>
        <w:rFonts w:ascii="Times New Roman" w:hAnsi="Times New Roman"/>
        <w:sz w:val="24"/>
      </w:rPr>
      <w:t>+92 91 5822815                                                                                                      info@inu.edu.pk</w:t>
    </w:r>
  </w:p>
  <w:p w:rsidR="00362095" w:rsidRDefault="000A28AF">
    <w:pPr>
      <w:tabs>
        <w:tab w:val="left" w:pos="2070"/>
      </w:tabs>
      <w:jc w:val="both"/>
      <w:rPr>
        <w:rFonts w:ascii="Times New Roman" w:hAnsi="Times New Roman"/>
        <w:sz w:val="2"/>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62095" w:rsidRDefault="000A28AF">
    <w:pPr>
      <w:tabs>
        <w:tab w:val="left" w:pos="2070"/>
      </w:tabs>
      <w:spacing w:line="276" w:lineRule="auto"/>
      <w:jc w:val="both"/>
      <w:rPr>
        <w:sz w:val="10"/>
      </w:rPr>
    </w:pPr>
    <w:r>
      <w:rPr>
        <w:noProof/>
      </w:rPr>
      <mc:AlternateContent>
        <mc:Choice Requires="wpg">
          <w:drawing>
            <wp:anchor distT="0" distB="0" distL="0" distR="0" simplePos="0" relativeHeight="2" behindDoc="0" locked="1" layoutInCell="1" allowOverlap="1">
              <wp:simplePos x="0" y="0"/>
              <wp:positionH relativeFrom="column">
                <wp:posOffset>60325</wp:posOffset>
              </wp:positionH>
              <wp:positionV relativeFrom="paragraph">
                <wp:posOffset>13970</wp:posOffset>
              </wp:positionV>
              <wp:extent cx="6340475" cy="33655"/>
              <wp:effectExtent l="0" t="0" r="3175" b="4445"/>
              <wp:wrapNone/>
              <wp:docPr id="409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0475" cy="33655"/>
                        <a:chOff x="1399" y="2435"/>
                        <a:chExt cx="9985" cy="53"/>
                      </a:xfrm>
                    </wpg:grpSpPr>
                    <wps:wsp>
                      <wps:cNvPr id="2" name="Straight Arrow Connector 2"/>
                      <wps:cNvCnPr/>
                      <wps:spPr>
                        <a:xfrm>
                          <a:off x="1399" y="2435"/>
                          <a:ext cx="9985" cy="14"/>
                        </a:xfrm>
                        <a:prstGeom prst="straightConnector1">
                          <a:avLst/>
                        </a:prstGeom>
                        <a:ln w="9525" cap="flat" cmpd="sng">
                          <a:solidFill>
                            <a:srgbClr val="000000"/>
                          </a:solidFill>
                          <a:prstDash val="solid"/>
                          <a:round/>
                          <a:headEnd type="none" w="med" len="med"/>
                          <a:tailEnd type="none" w="med" len="med"/>
                        </a:ln>
                      </wps:spPr>
                      <wps:bodyPr/>
                    </wps:wsp>
                    <wps:wsp>
                      <wps:cNvPr id="3" name="Straight Arrow Connector 3"/>
                      <wps:cNvCnPr/>
                      <wps:spPr>
                        <a:xfrm>
                          <a:off x="1399" y="2474"/>
                          <a:ext cx="9985" cy="14"/>
                        </a:xfrm>
                        <a:prstGeom prst="straightConnector1">
                          <a:avLst/>
                        </a:prstGeom>
                        <a:ln w="9525" cap="flat" cmpd="sng">
                          <a:solidFill>
                            <a:srgbClr val="000000"/>
                          </a:solidFill>
                          <a:prstDash val="solid"/>
                          <a:round/>
                          <a:headEnd type="none" w="med" len="med"/>
                          <a:tailEnd type="none" w="med" len="med"/>
                        </a:ln>
                      </wps:spPr>
                      <wps:bodyPr/>
                    </wps:wsp>
                  </wpg:wgp>
                </a:graphicData>
              </a:graphic>
              <wp14:sizeRelH relativeFrom="page">
                <wp14:pctWidth>0</wp14:pctWidth>
              </wp14:sizeRelH>
              <wp14:sizeRelV relativeFrom="page">
                <wp14:pctHeight>0</wp14:pctHeight>
              </wp14:sizeRelV>
            </wp:anchor>
          </w:drawing>
        </mc:Choice>
        <mc:Fallback>
          <w:pict>
            <v:group id="4098" filled="f" stroked="f" style="position:absolute;margin-left:4.75pt;margin-top:1.1pt;width:499.25pt;height:2.65pt;z-index:2;mso-position-horizontal-relative:text;mso-position-vertical-relative:text;mso-width-percent:0;mso-height-percent:0;mso-width-relative:page;mso-height-relative:page;mso-wrap-distance-left:0.0pt;mso-wrap-distance-right:0.0pt;visibility:visible;" coordsize="9985,53" coordorigin="1399,2435">
              <v:shapetype id="_x0000_t32" coordsize="21600,21600" o:spt="32" o:oned="t" path="m,l21600,21600e">
                <v:path arrowok="t" fillok="f" o:connecttype="none"/>
                <o:lock v:ext="edit" shapetype="t"/>
              </v:shapetype>
              <v:shape id="4099" type="#_x0000_t32" filled="f" style="position:absolute;left:1399;top:2435;width:9985;height:14;z-index:2;mso-position-horizontal-relative:page;mso-position-vertical-relative:page;mso-width-relative:page;mso-height-relative:page;visibility:visible;">
                <v:fill/>
              </v:shape>
              <v:shape id="4100" type="#_x0000_t32" filled="f" style="position:absolute;left:1399;top:2474;width:9985;height:14;z-index:3;mso-position-horizontal-relative:page;mso-position-vertical-relative:page;mso-width-relative:page;mso-height-relative:page;visibility:visible;">
                <v:fill/>
              </v:shape>
              <w10:anchorlock/>
              <v:fill/>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8E6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2847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4C2C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FA882A4"/>
    <w:lvl w:ilvl="0" w:tplc="5BB21916">
      <w:start w:val="1"/>
      <w:numFmt w:val="bullet"/>
      <w:lvlText w:val=""/>
      <w:lvlJc w:val="left"/>
      <w:pPr>
        <w:tabs>
          <w:tab w:val="left" w:pos="720"/>
        </w:tabs>
        <w:ind w:left="720" w:hanging="360"/>
      </w:pPr>
      <w:rPr>
        <w:rFonts w:ascii="Wingdings 3" w:hAnsi="Wingdings 3" w:hint="default"/>
      </w:rPr>
    </w:lvl>
    <w:lvl w:ilvl="1" w:tplc="CA1C22F0" w:tentative="1">
      <w:start w:val="1"/>
      <w:numFmt w:val="bullet"/>
      <w:lvlText w:val=""/>
      <w:lvlJc w:val="left"/>
      <w:pPr>
        <w:tabs>
          <w:tab w:val="left" w:pos="1440"/>
        </w:tabs>
        <w:ind w:left="1440" w:hanging="360"/>
      </w:pPr>
      <w:rPr>
        <w:rFonts w:ascii="Wingdings 3" w:hAnsi="Wingdings 3" w:hint="default"/>
      </w:rPr>
    </w:lvl>
    <w:lvl w:ilvl="2" w:tplc="B6C2E140" w:tentative="1">
      <w:start w:val="1"/>
      <w:numFmt w:val="bullet"/>
      <w:lvlText w:val=""/>
      <w:lvlJc w:val="left"/>
      <w:pPr>
        <w:tabs>
          <w:tab w:val="left" w:pos="2160"/>
        </w:tabs>
        <w:ind w:left="2160" w:hanging="360"/>
      </w:pPr>
      <w:rPr>
        <w:rFonts w:ascii="Wingdings 3" w:hAnsi="Wingdings 3" w:hint="default"/>
      </w:rPr>
    </w:lvl>
    <w:lvl w:ilvl="3" w:tplc="E6D87552" w:tentative="1">
      <w:start w:val="1"/>
      <w:numFmt w:val="bullet"/>
      <w:lvlText w:val=""/>
      <w:lvlJc w:val="left"/>
      <w:pPr>
        <w:tabs>
          <w:tab w:val="left" w:pos="2880"/>
        </w:tabs>
        <w:ind w:left="2880" w:hanging="360"/>
      </w:pPr>
      <w:rPr>
        <w:rFonts w:ascii="Wingdings 3" w:hAnsi="Wingdings 3" w:hint="default"/>
      </w:rPr>
    </w:lvl>
    <w:lvl w:ilvl="4" w:tplc="493C051A" w:tentative="1">
      <w:start w:val="1"/>
      <w:numFmt w:val="bullet"/>
      <w:lvlText w:val=""/>
      <w:lvlJc w:val="left"/>
      <w:pPr>
        <w:tabs>
          <w:tab w:val="left" w:pos="3600"/>
        </w:tabs>
        <w:ind w:left="3600" w:hanging="360"/>
      </w:pPr>
      <w:rPr>
        <w:rFonts w:ascii="Wingdings 3" w:hAnsi="Wingdings 3" w:hint="default"/>
      </w:rPr>
    </w:lvl>
    <w:lvl w:ilvl="5" w:tplc="0DB06C7E" w:tentative="1">
      <w:start w:val="1"/>
      <w:numFmt w:val="bullet"/>
      <w:lvlText w:val=""/>
      <w:lvlJc w:val="left"/>
      <w:pPr>
        <w:tabs>
          <w:tab w:val="left" w:pos="4320"/>
        </w:tabs>
        <w:ind w:left="4320" w:hanging="360"/>
      </w:pPr>
      <w:rPr>
        <w:rFonts w:ascii="Wingdings 3" w:hAnsi="Wingdings 3" w:hint="default"/>
      </w:rPr>
    </w:lvl>
    <w:lvl w:ilvl="6" w:tplc="B5ECAABA" w:tentative="1">
      <w:start w:val="1"/>
      <w:numFmt w:val="bullet"/>
      <w:lvlText w:val=""/>
      <w:lvlJc w:val="left"/>
      <w:pPr>
        <w:tabs>
          <w:tab w:val="left" w:pos="5040"/>
        </w:tabs>
        <w:ind w:left="5040" w:hanging="360"/>
      </w:pPr>
      <w:rPr>
        <w:rFonts w:ascii="Wingdings 3" w:hAnsi="Wingdings 3" w:hint="default"/>
      </w:rPr>
    </w:lvl>
    <w:lvl w:ilvl="7" w:tplc="474A3F10" w:tentative="1">
      <w:start w:val="1"/>
      <w:numFmt w:val="bullet"/>
      <w:lvlText w:val=""/>
      <w:lvlJc w:val="left"/>
      <w:pPr>
        <w:tabs>
          <w:tab w:val="left" w:pos="5760"/>
        </w:tabs>
        <w:ind w:left="5760" w:hanging="360"/>
      </w:pPr>
      <w:rPr>
        <w:rFonts w:ascii="Wingdings 3" w:hAnsi="Wingdings 3" w:hint="default"/>
      </w:rPr>
    </w:lvl>
    <w:lvl w:ilvl="8" w:tplc="D082959E" w:tentative="1">
      <w:start w:val="1"/>
      <w:numFmt w:val="bullet"/>
      <w:lvlText w:val=""/>
      <w:lvlJc w:val="left"/>
      <w:pPr>
        <w:tabs>
          <w:tab w:val="left" w:pos="6480"/>
        </w:tabs>
        <w:ind w:left="6480" w:hanging="360"/>
      </w:pPr>
      <w:rPr>
        <w:rFonts w:ascii="Wingdings 3" w:hAnsi="Wingdings 3" w:hint="default"/>
      </w:rPr>
    </w:lvl>
  </w:abstractNum>
  <w:abstractNum w:abstractNumId="4">
    <w:nsid w:val="00000004"/>
    <w:multiLevelType w:val="hybridMultilevel"/>
    <w:tmpl w:val="0AC0C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5"/>
    <w:multiLevelType w:val="multilevel"/>
    <w:tmpl w:val="EFDC4EF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6"/>
    <w:multiLevelType w:val="hybridMultilevel"/>
    <w:tmpl w:val="3F6A1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07"/>
    <w:multiLevelType w:val="hybridMultilevel"/>
    <w:tmpl w:val="655A955E"/>
    <w:lvl w:ilvl="0" w:tplc="9E189A5E">
      <w:start w:val="1"/>
      <w:numFmt w:val="decimal"/>
      <w:lvlText w:val="%1."/>
      <w:lvlJc w:val="left"/>
      <w:pPr>
        <w:ind w:left="720"/>
      </w:pPr>
      <w:rPr>
        <w:rFonts w:ascii="Calibri" w:eastAsia="Calibri" w:hAnsi="Calibri" w:cs="Calibri"/>
        <w:b/>
        <w:bCs/>
        <w:i w:val="0"/>
        <w:color w:val="000000"/>
        <w:sz w:val="22"/>
        <w:szCs w:val="22"/>
        <w:u w:val="none" w:color="000000"/>
        <w:bdr w:val="none" w:sz="0" w:space="0" w:color="auto"/>
        <w:shd w:val="clear" w:color="auto" w:fill="auto"/>
        <w:vertAlign w:val="baseline"/>
      </w:rPr>
    </w:lvl>
    <w:lvl w:ilvl="1" w:tplc="A080CAD4">
      <w:start w:val="1"/>
      <w:numFmt w:val="lowerLetter"/>
      <w:lvlText w:val="%2"/>
      <w:lvlJc w:val="left"/>
      <w:pPr>
        <w:ind w:left="1080"/>
      </w:pPr>
      <w:rPr>
        <w:rFonts w:ascii="Calibri" w:eastAsia="Calibri" w:hAnsi="Calibri" w:cs="Calibri"/>
        <w:b/>
        <w:bCs/>
        <w:i w:val="0"/>
        <w:color w:val="000000"/>
        <w:sz w:val="22"/>
        <w:szCs w:val="22"/>
        <w:u w:val="none" w:color="000000"/>
        <w:bdr w:val="none" w:sz="0" w:space="0" w:color="auto"/>
        <w:shd w:val="clear" w:color="auto" w:fill="auto"/>
        <w:vertAlign w:val="baseline"/>
      </w:rPr>
    </w:lvl>
    <w:lvl w:ilvl="2" w:tplc="D352ABC0">
      <w:start w:val="1"/>
      <w:numFmt w:val="lowerRoman"/>
      <w:lvlText w:val="%3"/>
      <w:lvlJc w:val="left"/>
      <w:pPr>
        <w:ind w:left="1800"/>
      </w:pPr>
      <w:rPr>
        <w:rFonts w:ascii="Calibri" w:eastAsia="Calibri" w:hAnsi="Calibri" w:cs="Calibri"/>
        <w:b/>
        <w:bCs/>
        <w:i w:val="0"/>
        <w:color w:val="000000"/>
        <w:sz w:val="22"/>
        <w:szCs w:val="22"/>
        <w:u w:val="none" w:color="000000"/>
        <w:bdr w:val="none" w:sz="0" w:space="0" w:color="auto"/>
        <w:shd w:val="clear" w:color="auto" w:fill="auto"/>
        <w:vertAlign w:val="baseline"/>
      </w:rPr>
    </w:lvl>
    <w:lvl w:ilvl="3" w:tplc="4FC8134C">
      <w:start w:val="1"/>
      <w:numFmt w:val="decimal"/>
      <w:lvlText w:val="%4"/>
      <w:lvlJc w:val="left"/>
      <w:pPr>
        <w:ind w:left="2520"/>
      </w:pPr>
      <w:rPr>
        <w:rFonts w:ascii="Calibri" w:eastAsia="Calibri" w:hAnsi="Calibri" w:cs="Calibri"/>
        <w:b/>
        <w:bCs/>
        <w:i w:val="0"/>
        <w:color w:val="000000"/>
        <w:sz w:val="22"/>
        <w:szCs w:val="22"/>
        <w:u w:val="none" w:color="000000"/>
        <w:bdr w:val="none" w:sz="0" w:space="0" w:color="auto"/>
        <w:shd w:val="clear" w:color="auto" w:fill="auto"/>
        <w:vertAlign w:val="baseline"/>
      </w:rPr>
    </w:lvl>
    <w:lvl w:ilvl="4" w:tplc="CDD054CC">
      <w:start w:val="1"/>
      <w:numFmt w:val="lowerLetter"/>
      <w:lvlText w:val="%5"/>
      <w:lvlJc w:val="left"/>
      <w:pPr>
        <w:ind w:left="3240"/>
      </w:pPr>
      <w:rPr>
        <w:rFonts w:ascii="Calibri" w:eastAsia="Calibri" w:hAnsi="Calibri" w:cs="Calibri"/>
        <w:b/>
        <w:bCs/>
        <w:i w:val="0"/>
        <w:color w:val="000000"/>
        <w:sz w:val="22"/>
        <w:szCs w:val="22"/>
        <w:u w:val="none" w:color="000000"/>
        <w:bdr w:val="none" w:sz="0" w:space="0" w:color="auto"/>
        <w:shd w:val="clear" w:color="auto" w:fill="auto"/>
        <w:vertAlign w:val="baseline"/>
      </w:rPr>
    </w:lvl>
    <w:lvl w:ilvl="5" w:tplc="90B0131E">
      <w:start w:val="1"/>
      <w:numFmt w:val="lowerRoman"/>
      <w:lvlText w:val="%6"/>
      <w:lvlJc w:val="left"/>
      <w:pPr>
        <w:ind w:left="3960"/>
      </w:pPr>
      <w:rPr>
        <w:rFonts w:ascii="Calibri" w:eastAsia="Calibri" w:hAnsi="Calibri" w:cs="Calibri"/>
        <w:b/>
        <w:bCs/>
        <w:i w:val="0"/>
        <w:color w:val="000000"/>
        <w:sz w:val="22"/>
        <w:szCs w:val="22"/>
        <w:u w:val="none" w:color="000000"/>
        <w:bdr w:val="none" w:sz="0" w:space="0" w:color="auto"/>
        <w:shd w:val="clear" w:color="auto" w:fill="auto"/>
        <w:vertAlign w:val="baseline"/>
      </w:rPr>
    </w:lvl>
    <w:lvl w:ilvl="6" w:tplc="DF1AAD42">
      <w:start w:val="1"/>
      <w:numFmt w:val="decimal"/>
      <w:lvlText w:val="%7"/>
      <w:lvlJc w:val="left"/>
      <w:pPr>
        <w:ind w:left="4680"/>
      </w:pPr>
      <w:rPr>
        <w:rFonts w:ascii="Calibri" w:eastAsia="Calibri" w:hAnsi="Calibri" w:cs="Calibri"/>
        <w:b/>
        <w:bCs/>
        <w:i w:val="0"/>
        <w:color w:val="000000"/>
        <w:sz w:val="22"/>
        <w:szCs w:val="22"/>
        <w:u w:val="none" w:color="000000"/>
        <w:bdr w:val="none" w:sz="0" w:space="0" w:color="auto"/>
        <w:shd w:val="clear" w:color="auto" w:fill="auto"/>
        <w:vertAlign w:val="baseline"/>
      </w:rPr>
    </w:lvl>
    <w:lvl w:ilvl="7" w:tplc="4F6A2DC4">
      <w:start w:val="1"/>
      <w:numFmt w:val="lowerLetter"/>
      <w:lvlText w:val="%8"/>
      <w:lvlJc w:val="left"/>
      <w:pPr>
        <w:ind w:left="5400"/>
      </w:pPr>
      <w:rPr>
        <w:rFonts w:ascii="Calibri" w:eastAsia="Calibri" w:hAnsi="Calibri" w:cs="Calibri"/>
        <w:b/>
        <w:bCs/>
        <w:i w:val="0"/>
        <w:color w:val="000000"/>
        <w:sz w:val="22"/>
        <w:szCs w:val="22"/>
        <w:u w:val="none" w:color="000000"/>
        <w:bdr w:val="none" w:sz="0" w:space="0" w:color="auto"/>
        <w:shd w:val="clear" w:color="auto" w:fill="auto"/>
        <w:vertAlign w:val="baseline"/>
      </w:rPr>
    </w:lvl>
    <w:lvl w:ilvl="8" w:tplc="30C085C6">
      <w:start w:val="1"/>
      <w:numFmt w:val="lowerRoman"/>
      <w:lvlText w:val="%9"/>
      <w:lvlJc w:val="left"/>
      <w:pPr>
        <w:ind w:left="6120"/>
      </w:pPr>
      <w:rPr>
        <w:rFonts w:ascii="Calibri" w:eastAsia="Calibri" w:hAnsi="Calibri" w:cs="Calibri"/>
        <w:b/>
        <w:bCs/>
        <w:i w:val="0"/>
        <w:color w:val="000000"/>
        <w:sz w:val="22"/>
        <w:szCs w:val="22"/>
        <w:u w:val="none" w:color="000000"/>
        <w:bdr w:val="none" w:sz="0" w:space="0" w:color="auto"/>
        <w:shd w:val="clear" w:color="auto" w:fill="auto"/>
        <w:vertAlign w:val="baseline"/>
      </w:rPr>
    </w:lvl>
  </w:abstractNum>
  <w:abstractNum w:abstractNumId="8">
    <w:nsid w:val="00000008"/>
    <w:multiLevelType w:val="hybridMultilevel"/>
    <w:tmpl w:val="3BA8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A1B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3D3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9"/>
  </w:num>
  <w:num w:numId="6">
    <w:abstractNumId w:val="0"/>
  </w:num>
  <w:num w:numId="7">
    <w:abstractNumId w:val="8"/>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95"/>
    <w:rsid w:val="000A28AF"/>
    <w:rsid w:val="002713C8"/>
    <w:rsid w:val="00286269"/>
    <w:rsid w:val="00362095"/>
    <w:rsid w:val="004E4B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rPr>
  </w:style>
  <w:style w:type="paragraph" w:styleId="Heading1">
    <w:name w:val="heading 1"/>
    <w:basedOn w:val="Normal"/>
    <w:link w:val="Heading1Char"/>
    <w:uiPriority w:val="9"/>
    <w:qFormat/>
    <w:pPr>
      <w:spacing w:before="100" w:beforeAutospacing="1" w:after="100" w:afterAutospacing="1"/>
      <w:jc w:val="left"/>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uiPriority w:val="9"/>
    <w:qFormat/>
    <w:pPr>
      <w:keepNext/>
      <w:keepLines/>
      <w:spacing w:before="40" w:line="259" w:lineRule="auto"/>
      <w:jc w:val="left"/>
      <w:outlineLvl w:val="3"/>
    </w:pPr>
    <w:rPr>
      <w:rFonts w:ascii="Cambria" w:eastAsia="SimSun" w:hAnsi="Cambria"/>
      <w:i/>
      <w:iCs/>
      <w:color w:val="365F91"/>
    </w:rPr>
  </w:style>
  <w:style w:type="paragraph" w:styleId="Heading5">
    <w:name w:val="heading 5"/>
    <w:basedOn w:val="Normal"/>
    <w:next w:val="Normal"/>
    <w:link w:val="Heading5Char"/>
    <w:qFormat/>
    <w:pPr>
      <w:keepNext/>
      <w:keepLines/>
      <w:spacing w:before="40"/>
      <w:outlineLvl w:val="4"/>
    </w:pPr>
    <w:rPr>
      <w:rFonts w:ascii="Cambria" w:eastAsia="SimSu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jc w:val="left"/>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jc w:val="left"/>
    </w:pPr>
  </w:style>
  <w:style w:type="character" w:customStyle="1" w:styleId="FooterChar">
    <w:name w:val="Footer Char"/>
    <w:basedOn w:val="DefaultParagraphFont"/>
    <w:link w:val="Footer"/>
    <w:uiPriority w:val="99"/>
    <w:rPr>
      <w:rFonts w:cs="Times New Roman"/>
    </w:rPr>
  </w:style>
  <w:style w:type="paragraph" w:styleId="ListParagraph">
    <w:name w:val="List Paragraph"/>
    <w:basedOn w:val="Normal"/>
    <w:uiPriority w:val="34"/>
    <w:qFormat/>
    <w:pPr>
      <w:spacing w:after="200" w:line="276" w:lineRule="auto"/>
      <w:ind w:left="720"/>
      <w:jc w:val="left"/>
    </w:pPr>
  </w:style>
  <w:style w:type="paragraph" w:styleId="NoSpacing">
    <w:name w:val="No Spacing"/>
    <w:uiPriority w:val="1"/>
    <w:qFormat/>
    <w:rPr>
      <w:sz w:val="22"/>
      <w:szCs w:val="22"/>
    </w:rPr>
  </w:style>
  <w:style w:type="paragraph" w:customStyle="1" w:styleId="ecxmsonormal">
    <w:name w:val="ecxmsonormal"/>
    <w:basedOn w:val="Normal"/>
    <w:uiPriority w:val="99"/>
    <w:pPr>
      <w:spacing w:before="100" w:beforeAutospacing="1" w:after="100" w:afterAutospacing="1"/>
      <w:jc w:val="left"/>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tyle>
  <w:style w:type="character" w:styleId="EndnoteReference">
    <w:name w:val="endnote reference"/>
    <w:basedOn w:val="DefaultParagraphFont"/>
    <w:uiPriority w:val="99"/>
    <w:rPr>
      <w:vertAlign w:val="superscript"/>
    </w:rPr>
  </w:style>
  <w:style w:type="character" w:customStyle="1" w:styleId="Heading1Char">
    <w:name w:val="Heading 1 Char"/>
    <w:basedOn w:val="DefaultParagraphFont"/>
    <w:link w:val="Heading1"/>
    <w:rPr>
      <w:rFonts w:ascii="Times New Roman" w:eastAsia="Times New Roman" w:hAnsi="Times New Roman"/>
      <w:b/>
      <w:bCs/>
      <w:kern w:val="36"/>
      <w:sz w:val="48"/>
      <w:szCs w:val="48"/>
    </w:rPr>
  </w:style>
  <w:style w:type="paragraph" w:styleId="BodyText2">
    <w:name w:val="Body Text 2"/>
    <w:basedOn w:val="Normal"/>
    <w:link w:val="BodyText2Char"/>
    <w:pPr>
      <w:spacing w:after="120" w:line="480" w:lineRule="auto"/>
      <w:jc w:val="left"/>
    </w:pPr>
    <w:rPr>
      <w:rFonts w:ascii="Times New Roman" w:eastAsia="Times New Roman" w:hAnsi="Times New Roman"/>
      <w:sz w:val="24"/>
      <w:szCs w:val="24"/>
    </w:rPr>
  </w:style>
  <w:style w:type="character" w:customStyle="1" w:styleId="BodyText2Char">
    <w:name w:val="Body Text 2 Char"/>
    <w:basedOn w:val="DefaultParagraphFont"/>
    <w:link w:val="BodyText2"/>
    <w:rPr>
      <w:rFonts w:ascii="Times New Roman" w:eastAsia="Times New Roman" w:hAnsi="Times New Roman"/>
      <w:sz w:val="24"/>
      <w:szCs w:val="24"/>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citation">
    <w:name w:val="citation"/>
    <w:basedOn w:val="DefaultParagraphFont"/>
  </w:style>
  <w:style w:type="character" w:customStyle="1" w:styleId="apple-converted-space">
    <w:name w:val="apple-converted-space"/>
    <w:basedOn w:val="DefaultParagraphFont"/>
  </w:style>
  <w:style w:type="paragraph" w:customStyle="1" w:styleId="EndNoteBibliographyTitle">
    <w:name w:val="EndNote Bibliography Title"/>
    <w:basedOn w:val="Normal"/>
    <w:link w:val="EndNoteBibliographyTitleChar"/>
    <w:rPr>
      <w:rFonts w:cs="Calibri"/>
      <w:noProof/>
    </w:rPr>
  </w:style>
  <w:style w:type="character" w:customStyle="1" w:styleId="EndNoteBibliographyTitleChar">
    <w:name w:val="EndNote Bibliography Title Char"/>
    <w:basedOn w:val="DefaultParagraphFont"/>
    <w:link w:val="EndNoteBibliographyTitle"/>
    <w:rPr>
      <w:rFonts w:cs="Calibri"/>
      <w:noProof/>
      <w:sz w:val="22"/>
      <w:szCs w:val="22"/>
    </w:rPr>
  </w:style>
  <w:style w:type="paragraph" w:customStyle="1" w:styleId="EndNoteBibliography">
    <w:name w:val="EndNote Bibliography"/>
    <w:basedOn w:val="Normal"/>
    <w:link w:val="EndNoteBibliographyChar"/>
    <w:pPr>
      <w:jc w:val="left"/>
    </w:pPr>
    <w:rPr>
      <w:rFonts w:cs="Calibri"/>
      <w:noProof/>
    </w:rPr>
  </w:style>
  <w:style w:type="character" w:customStyle="1" w:styleId="EndNoteBibliographyChar">
    <w:name w:val="EndNote Bibliography Char"/>
    <w:basedOn w:val="DefaultParagraphFont"/>
    <w:link w:val="EndNoteBibliography"/>
    <w:rPr>
      <w:rFonts w:cs="Calibri"/>
      <w:noProof/>
      <w:sz w:val="22"/>
      <w:szCs w:val="22"/>
    </w:rPr>
  </w:style>
  <w:style w:type="character" w:customStyle="1" w:styleId="Heading4Char">
    <w:name w:val="Heading 4 Char"/>
    <w:basedOn w:val="DefaultParagraphFont"/>
    <w:link w:val="Heading4"/>
    <w:uiPriority w:val="9"/>
    <w:rPr>
      <w:rFonts w:ascii="Cambria" w:eastAsia="SimSun" w:hAnsi="Cambria" w:cs="Times New Roman"/>
      <w:i/>
      <w:iCs/>
      <w:color w:val="365F91"/>
      <w:sz w:val="22"/>
      <w:szCs w:val="22"/>
    </w:rPr>
  </w:style>
  <w:style w:type="character" w:customStyle="1" w:styleId="text">
    <w:name w:val="text"/>
    <w:basedOn w:val="DefaultParagraphFont"/>
  </w:style>
  <w:style w:type="character" w:customStyle="1" w:styleId="UnresolvedMention1">
    <w:name w:val="Unresolved Mention1"/>
    <w:basedOn w:val="DefaultParagraphFont"/>
    <w:uiPriority w:val="99"/>
    <w:rPr>
      <w:color w:val="605E5C"/>
      <w:shd w:val="clear" w:color="auto" w:fill="E1DFDD"/>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customStyle="1" w:styleId="UnresolvedMention2">
    <w:name w:val="Unresolved Mention2"/>
    <w:basedOn w:val="DefaultParagraphFont"/>
    <w:uiPriority w:val="99"/>
    <w:rPr>
      <w:color w:val="605E5C"/>
      <w:shd w:val="clear" w:color="auto" w:fill="E1DFDD"/>
    </w:rPr>
  </w:style>
  <w:style w:type="character" w:customStyle="1" w:styleId="Heading5Char">
    <w:name w:val="Heading 5 Char"/>
    <w:basedOn w:val="DefaultParagraphFont"/>
    <w:link w:val="Heading5"/>
    <w:rPr>
      <w:rFonts w:ascii="Cambria" w:eastAsia="SimSun" w:hAnsi="Cambria" w:cs="Times New Roman"/>
      <w:color w:val="365F91"/>
      <w:sz w:val="22"/>
      <w:szCs w:val="22"/>
    </w:rPr>
  </w:style>
  <w:style w:type="character" w:customStyle="1" w:styleId="UnresolvedMention3">
    <w:name w:val="Unresolved Mention3"/>
    <w:basedOn w:val="DefaultParagraphFont"/>
    <w:uiPriority w:val="99"/>
    <w:rPr>
      <w:color w:val="605E5C"/>
      <w:shd w:val="clear" w:color="auto" w:fill="E1DFDD"/>
    </w:rPr>
  </w:style>
  <w:style w:type="character" w:customStyle="1" w:styleId="UnresolvedMention">
    <w:name w:val="Unresolved Mention"/>
    <w:basedOn w:val="DefaultParagraphFont"/>
    <w:uiPriority w:val="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rPr>
  </w:style>
  <w:style w:type="paragraph" w:styleId="Heading1">
    <w:name w:val="heading 1"/>
    <w:basedOn w:val="Normal"/>
    <w:link w:val="Heading1Char"/>
    <w:uiPriority w:val="9"/>
    <w:qFormat/>
    <w:pPr>
      <w:spacing w:before="100" w:beforeAutospacing="1" w:after="100" w:afterAutospacing="1"/>
      <w:jc w:val="left"/>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uiPriority w:val="9"/>
    <w:qFormat/>
    <w:pPr>
      <w:keepNext/>
      <w:keepLines/>
      <w:spacing w:before="40" w:line="259" w:lineRule="auto"/>
      <w:jc w:val="left"/>
      <w:outlineLvl w:val="3"/>
    </w:pPr>
    <w:rPr>
      <w:rFonts w:ascii="Cambria" w:eastAsia="SimSun" w:hAnsi="Cambria"/>
      <w:i/>
      <w:iCs/>
      <w:color w:val="365F91"/>
    </w:rPr>
  </w:style>
  <w:style w:type="paragraph" w:styleId="Heading5">
    <w:name w:val="heading 5"/>
    <w:basedOn w:val="Normal"/>
    <w:next w:val="Normal"/>
    <w:link w:val="Heading5Char"/>
    <w:qFormat/>
    <w:pPr>
      <w:keepNext/>
      <w:keepLines/>
      <w:spacing w:before="40"/>
      <w:outlineLvl w:val="4"/>
    </w:pPr>
    <w:rPr>
      <w:rFonts w:ascii="Cambria" w:eastAsia="SimSu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jc w:val="left"/>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jc w:val="left"/>
    </w:pPr>
  </w:style>
  <w:style w:type="character" w:customStyle="1" w:styleId="FooterChar">
    <w:name w:val="Footer Char"/>
    <w:basedOn w:val="DefaultParagraphFont"/>
    <w:link w:val="Footer"/>
    <w:uiPriority w:val="99"/>
    <w:rPr>
      <w:rFonts w:cs="Times New Roman"/>
    </w:rPr>
  </w:style>
  <w:style w:type="paragraph" w:styleId="ListParagraph">
    <w:name w:val="List Paragraph"/>
    <w:basedOn w:val="Normal"/>
    <w:uiPriority w:val="34"/>
    <w:qFormat/>
    <w:pPr>
      <w:spacing w:after="200" w:line="276" w:lineRule="auto"/>
      <w:ind w:left="720"/>
      <w:jc w:val="left"/>
    </w:pPr>
  </w:style>
  <w:style w:type="paragraph" w:styleId="NoSpacing">
    <w:name w:val="No Spacing"/>
    <w:uiPriority w:val="1"/>
    <w:qFormat/>
    <w:rPr>
      <w:sz w:val="22"/>
      <w:szCs w:val="22"/>
    </w:rPr>
  </w:style>
  <w:style w:type="paragraph" w:customStyle="1" w:styleId="ecxmsonormal">
    <w:name w:val="ecxmsonormal"/>
    <w:basedOn w:val="Normal"/>
    <w:uiPriority w:val="99"/>
    <w:pPr>
      <w:spacing w:before="100" w:beforeAutospacing="1" w:after="100" w:afterAutospacing="1"/>
      <w:jc w:val="left"/>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tyle>
  <w:style w:type="character" w:styleId="EndnoteReference">
    <w:name w:val="endnote reference"/>
    <w:basedOn w:val="DefaultParagraphFont"/>
    <w:uiPriority w:val="99"/>
    <w:rPr>
      <w:vertAlign w:val="superscript"/>
    </w:rPr>
  </w:style>
  <w:style w:type="character" w:customStyle="1" w:styleId="Heading1Char">
    <w:name w:val="Heading 1 Char"/>
    <w:basedOn w:val="DefaultParagraphFont"/>
    <w:link w:val="Heading1"/>
    <w:rPr>
      <w:rFonts w:ascii="Times New Roman" w:eastAsia="Times New Roman" w:hAnsi="Times New Roman"/>
      <w:b/>
      <w:bCs/>
      <w:kern w:val="36"/>
      <w:sz w:val="48"/>
      <w:szCs w:val="48"/>
    </w:rPr>
  </w:style>
  <w:style w:type="paragraph" w:styleId="BodyText2">
    <w:name w:val="Body Text 2"/>
    <w:basedOn w:val="Normal"/>
    <w:link w:val="BodyText2Char"/>
    <w:pPr>
      <w:spacing w:after="120" w:line="480" w:lineRule="auto"/>
      <w:jc w:val="left"/>
    </w:pPr>
    <w:rPr>
      <w:rFonts w:ascii="Times New Roman" w:eastAsia="Times New Roman" w:hAnsi="Times New Roman"/>
      <w:sz w:val="24"/>
      <w:szCs w:val="24"/>
    </w:rPr>
  </w:style>
  <w:style w:type="character" w:customStyle="1" w:styleId="BodyText2Char">
    <w:name w:val="Body Text 2 Char"/>
    <w:basedOn w:val="DefaultParagraphFont"/>
    <w:link w:val="BodyText2"/>
    <w:rPr>
      <w:rFonts w:ascii="Times New Roman" w:eastAsia="Times New Roman" w:hAnsi="Times New Roman"/>
      <w:sz w:val="24"/>
      <w:szCs w:val="24"/>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citation">
    <w:name w:val="citation"/>
    <w:basedOn w:val="DefaultParagraphFont"/>
  </w:style>
  <w:style w:type="character" w:customStyle="1" w:styleId="apple-converted-space">
    <w:name w:val="apple-converted-space"/>
    <w:basedOn w:val="DefaultParagraphFont"/>
  </w:style>
  <w:style w:type="paragraph" w:customStyle="1" w:styleId="EndNoteBibliographyTitle">
    <w:name w:val="EndNote Bibliography Title"/>
    <w:basedOn w:val="Normal"/>
    <w:link w:val="EndNoteBibliographyTitleChar"/>
    <w:rPr>
      <w:rFonts w:cs="Calibri"/>
      <w:noProof/>
    </w:rPr>
  </w:style>
  <w:style w:type="character" w:customStyle="1" w:styleId="EndNoteBibliographyTitleChar">
    <w:name w:val="EndNote Bibliography Title Char"/>
    <w:basedOn w:val="DefaultParagraphFont"/>
    <w:link w:val="EndNoteBibliographyTitle"/>
    <w:rPr>
      <w:rFonts w:cs="Calibri"/>
      <w:noProof/>
      <w:sz w:val="22"/>
      <w:szCs w:val="22"/>
    </w:rPr>
  </w:style>
  <w:style w:type="paragraph" w:customStyle="1" w:styleId="EndNoteBibliography">
    <w:name w:val="EndNote Bibliography"/>
    <w:basedOn w:val="Normal"/>
    <w:link w:val="EndNoteBibliographyChar"/>
    <w:pPr>
      <w:jc w:val="left"/>
    </w:pPr>
    <w:rPr>
      <w:rFonts w:cs="Calibri"/>
      <w:noProof/>
    </w:rPr>
  </w:style>
  <w:style w:type="character" w:customStyle="1" w:styleId="EndNoteBibliographyChar">
    <w:name w:val="EndNote Bibliography Char"/>
    <w:basedOn w:val="DefaultParagraphFont"/>
    <w:link w:val="EndNoteBibliography"/>
    <w:rPr>
      <w:rFonts w:cs="Calibri"/>
      <w:noProof/>
      <w:sz w:val="22"/>
      <w:szCs w:val="22"/>
    </w:rPr>
  </w:style>
  <w:style w:type="character" w:customStyle="1" w:styleId="Heading4Char">
    <w:name w:val="Heading 4 Char"/>
    <w:basedOn w:val="DefaultParagraphFont"/>
    <w:link w:val="Heading4"/>
    <w:uiPriority w:val="9"/>
    <w:rPr>
      <w:rFonts w:ascii="Cambria" w:eastAsia="SimSun" w:hAnsi="Cambria" w:cs="Times New Roman"/>
      <w:i/>
      <w:iCs/>
      <w:color w:val="365F91"/>
      <w:sz w:val="22"/>
      <w:szCs w:val="22"/>
    </w:rPr>
  </w:style>
  <w:style w:type="character" w:customStyle="1" w:styleId="text">
    <w:name w:val="text"/>
    <w:basedOn w:val="DefaultParagraphFont"/>
  </w:style>
  <w:style w:type="character" w:customStyle="1" w:styleId="UnresolvedMention1">
    <w:name w:val="Unresolved Mention1"/>
    <w:basedOn w:val="DefaultParagraphFont"/>
    <w:uiPriority w:val="99"/>
    <w:rPr>
      <w:color w:val="605E5C"/>
      <w:shd w:val="clear" w:color="auto" w:fill="E1DFDD"/>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customStyle="1" w:styleId="UnresolvedMention2">
    <w:name w:val="Unresolved Mention2"/>
    <w:basedOn w:val="DefaultParagraphFont"/>
    <w:uiPriority w:val="99"/>
    <w:rPr>
      <w:color w:val="605E5C"/>
      <w:shd w:val="clear" w:color="auto" w:fill="E1DFDD"/>
    </w:rPr>
  </w:style>
  <w:style w:type="character" w:customStyle="1" w:styleId="Heading5Char">
    <w:name w:val="Heading 5 Char"/>
    <w:basedOn w:val="DefaultParagraphFont"/>
    <w:link w:val="Heading5"/>
    <w:rPr>
      <w:rFonts w:ascii="Cambria" w:eastAsia="SimSun" w:hAnsi="Cambria" w:cs="Times New Roman"/>
      <w:color w:val="365F91"/>
      <w:sz w:val="22"/>
      <w:szCs w:val="22"/>
    </w:rPr>
  </w:style>
  <w:style w:type="character" w:customStyle="1" w:styleId="UnresolvedMention3">
    <w:name w:val="Unresolved Mention3"/>
    <w:basedOn w:val="DefaultParagraphFont"/>
    <w:uiPriority w:val="99"/>
    <w:rPr>
      <w:color w:val="605E5C"/>
      <w:shd w:val="clear" w:color="auto" w:fill="E1DFDD"/>
    </w:rPr>
  </w:style>
  <w:style w:type="character" w:customStyle="1"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BD96-FE76-454D-BAA1-2C3F4A15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KMU</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eagle</cp:lastModifiedBy>
  <cp:revision>7</cp:revision>
  <cp:lastPrinted>2014-12-29T07:53:00Z</cp:lastPrinted>
  <dcterms:created xsi:type="dcterms:W3CDTF">2020-03-05T05:45:00Z</dcterms:created>
  <dcterms:modified xsi:type="dcterms:W3CDTF">2020-06-18T13:26:00Z</dcterms:modified>
</cp:coreProperties>
</file>