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23" w:rsidRDefault="00157123" w:rsidP="0015712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9264" behindDoc="1" locked="0" layoutInCell="1" allowOverlap="1" wp14:anchorId="160292E7" wp14:editId="7BCA5C11">
            <wp:simplePos x="0" y="0"/>
            <wp:positionH relativeFrom="margin">
              <wp:align>center</wp:align>
            </wp:positionH>
            <wp:positionV relativeFrom="margin">
              <wp:posOffset>-624840</wp:posOffset>
            </wp:positionV>
            <wp:extent cx="2971800" cy="2971800"/>
            <wp:effectExtent l="0" t="0" r="0" b="0"/>
            <wp:wrapTight wrapText="bothSides">
              <wp:wrapPolygon edited="0">
                <wp:start x="9692" y="969"/>
                <wp:lineTo x="8169" y="1385"/>
                <wp:lineTo x="4431" y="2908"/>
                <wp:lineTo x="4015" y="3877"/>
                <wp:lineTo x="2492" y="5677"/>
                <wp:lineTo x="1385" y="7892"/>
                <wp:lineTo x="1108" y="10108"/>
                <wp:lineTo x="1246" y="12323"/>
                <wp:lineTo x="1938" y="14538"/>
                <wp:lineTo x="3185" y="16754"/>
                <wp:lineTo x="5815" y="18969"/>
                <wp:lineTo x="5954" y="19246"/>
                <wp:lineTo x="9969" y="20354"/>
                <wp:lineTo x="11492" y="20354"/>
                <wp:lineTo x="15369" y="19246"/>
                <wp:lineTo x="15508" y="18969"/>
                <wp:lineTo x="18277" y="16754"/>
                <wp:lineTo x="19523" y="14538"/>
                <wp:lineTo x="20215" y="12323"/>
                <wp:lineTo x="20354" y="10108"/>
                <wp:lineTo x="19938" y="7892"/>
                <wp:lineTo x="18831" y="5677"/>
                <wp:lineTo x="17169" y="3600"/>
                <wp:lineTo x="17169" y="3046"/>
                <wp:lineTo x="13154" y="1385"/>
                <wp:lineTo x="11631" y="969"/>
                <wp:lineTo x="9692" y="9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rsidR="00157123" w:rsidRDefault="00157123" w:rsidP="0015712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7123" w:rsidRDefault="00157123" w:rsidP="0015712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7123" w:rsidRDefault="00157123" w:rsidP="0015712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7123" w:rsidRDefault="00157123" w:rsidP="00157123">
      <w:pPr>
        <w:tabs>
          <w:tab w:val="left" w:pos="3825"/>
        </w:tabs>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7123" w:rsidRDefault="00157123" w:rsidP="00157123">
      <w:pPr>
        <w:tabs>
          <w:tab w:val="left" w:pos="3825"/>
        </w:tabs>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BBA 2</w:t>
      </w:r>
      <w:r>
        <w:rPr>
          <w:rFonts w:ascii="Times New Roman" w:eastAsia="Times New Roman" w:hAnsi="Times New Roman" w:cs="Times New Roman"/>
          <w:b/>
          <w:bCs/>
          <w:kern w:val="36"/>
          <w:sz w:val="48"/>
          <w:szCs w:val="48"/>
          <w:vertAlign w:val="superscript"/>
        </w:rPr>
        <w:t>nd</w:t>
      </w:r>
      <w:r>
        <w:rPr>
          <w:rFonts w:ascii="Times New Roman" w:eastAsia="Times New Roman" w:hAnsi="Times New Roman" w:cs="Times New Roman"/>
          <w:b/>
          <w:bCs/>
          <w:kern w:val="36"/>
          <w:sz w:val="48"/>
          <w:szCs w:val="48"/>
        </w:rPr>
        <w:t xml:space="preserve"> Semester Sec-(B)</w:t>
      </w:r>
    </w:p>
    <w:tbl>
      <w:tblPr>
        <w:tblStyle w:val="PlainTable4"/>
        <w:tblpPr w:leftFromText="180" w:rightFromText="180" w:vertAnchor="text" w:horzAnchor="margin" w:tblpXSpec="center" w:tblpY="302"/>
        <w:tblW w:w="0" w:type="auto"/>
        <w:tblLook w:val="04A0" w:firstRow="1" w:lastRow="0" w:firstColumn="1" w:lastColumn="0" w:noHBand="0" w:noVBand="1"/>
      </w:tblPr>
      <w:tblGrid>
        <w:gridCol w:w="2834"/>
        <w:gridCol w:w="5585"/>
      </w:tblGrid>
      <w:tr w:rsidR="00157123" w:rsidTr="00D45571">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rsidR="00157123" w:rsidRPr="00B31677" w:rsidRDefault="00157123" w:rsidP="00D45571">
            <w:pPr>
              <w:spacing w:before="240"/>
              <w:rPr>
                <w:rFonts w:ascii="Times New Roman" w:hAnsi="Times New Roman" w:cs="Times New Roman"/>
                <w:sz w:val="28"/>
                <w:szCs w:val="28"/>
              </w:rPr>
            </w:pPr>
            <w:r>
              <w:rPr>
                <w:rFonts w:ascii="Times New Roman" w:hAnsi="Times New Roman" w:cs="Times New Roman"/>
                <w:sz w:val="28"/>
                <w:szCs w:val="28"/>
              </w:rPr>
              <w:t>SUBMITTED BY</w:t>
            </w:r>
          </w:p>
        </w:tc>
        <w:tc>
          <w:tcPr>
            <w:tcW w:w="5585" w:type="dxa"/>
          </w:tcPr>
          <w:p w:rsidR="00157123" w:rsidRPr="00644310" w:rsidRDefault="00157123" w:rsidP="00D45571">
            <w:pPr>
              <w:spacing w:before="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44310">
              <w:rPr>
                <w:rFonts w:ascii="Times New Roman" w:hAnsi="Times New Roman" w:cs="Times New Roman"/>
                <w:sz w:val="28"/>
                <w:szCs w:val="28"/>
              </w:rPr>
              <w:t>ABDU RAHMAN</w:t>
            </w:r>
          </w:p>
        </w:tc>
      </w:tr>
      <w:tr w:rsidR="00157123" w:rsidTr="00D4557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34" w:type="dxa"/>
          </w:tcPr>
          <w:p w:rsidR="00157123" w:rsidRPr="00B31677" w:rsidRDefault="00157123" w:rsidP="00D45571">
            <w:pPr>
              <w:spacing w:before="240"/>
              <w:rPr>
                <w:rFonts w:ascii="Times New Roman" w:hAnsi="Times New Roman" w:cs="Times New Roman"/>
                <w:sz w:val="28"/>
                <w:szCs w:val="28"/>
              </w:rPr>
            </w:pPr>
            <w:r>
              <w:rPr>
                <w:rFonts w:ascii="Times New Roman" w:hAnsi="Times New Roman" w:cs="Times New Roman"/>
                <w:sz w:val="28"/>
                <w:szCs w:val="28"/>
              </w:rPr>
              <w:t>STUDENT ID</w:t>
            </w:r>
          </w:p>
        </w:tc>
        <w:tc>
          <w:tcPr>
            <w:tcW w:w="5585" w:type="dxa"/>
          </w:tcPr>
          <w:p w:rsidR="00157123" w:rsidRPr="00644310" w:rsidRDefault="00157123" w:rsidP="00D45571">
            <w:pPr>
              <w:spacing w:before="240"/>
              <w:cnfStyle w:val="000000100000" w:firstRow="0" w:lastRow="0" w:firstColumn="0" w:lastColumn="0" w:oddVBand="0" w:evenVBand="0" w:oddHBand="1" w:evenHBand="0" w:firstRowFirstColumn="0" w:firstRowLastColumn="0" w:lastRowFirstColumn="0" w:lastRowLastColumn="0"/>
              <w:rPr>
                <w:b/>
              </w:rPr>
            </w:pPr>
            <w:r w:rsidRPr="00644310">
              <w:rPr>
                <w:rFonts w:ascii="Times New Roman" w:hAnsi="Times New Roman" w:cs="Times New Roman"/>
                <w:b/>
                <w:sz w:val="28"/>
                <w:szCs w:val="28"/>
              </w:rPr>
              <w:t>0016593</w:t>
            </w:r>
          </w:p>
        </w:tc>
      </w:tr>
      <w:tr w:rsidR="00157123" w:rsidTr="00D45571">
        <w:trPr>
          <w:trHeight w:val="854"/>
        </w:trPr>
        <w:tc>
          <w:tcPr>
            <w:cnfStyle w:val="001000000000" w:firstRow="0" w:lastRow="0" w:firstColumn="1" w:lastColumn="0" w:oddVBand="0" w:evenVBand="0" w:oddHBand="0" w:evenHBand="0" w:firstRowFirstColumn="0" w:firstRowLastColumn="0" w:lastRowFirstColumn="0" w:lastRowLastColumn="0"/>
            <w:tcW w:w="2834" w:type="dxa"/>
          </w:tcPr>
          <w:p w:rsidR="00157123" w:rsidRDefault="00157123" w:rsidP="00D45571">
            <w:pPr>
              <w:spacing w:before="240"/>
              <w:rPr>
                <w:rFonts w:ascii="Times New Roman" w:hAnsi="Times New Roman" w:cs="Times New Roman"/>
                <w:sz w:val="28"/>
                <w:szCs w:val="28"/>
              </w:rPr>
            </w:pPr>
            <w:r>
              <w:rPr>
                <w:rFonts w:ascii="Times New Roman" w:hAnsi="Times New Roman" w:cs="Times New Roman"/>
                <w:sz w:val="28"/>
                <w:szCs w:val="28"/>
              </w:rPr>
              <w:t>SUBJECT</w:t>
            </w:r>
          </w:p>
        </w:tc>
        <w:tc>
          <w:tcPr>
            <w:tcW w:w="5585" w:type="dxa"/>
          </w:tcPr>
          <w:p w:rsidR="00157123" w:rsidRDefault="00157123" w:rsidP="00D45571">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Principal Of Accounting</w:t>
            </w:r>
          </w:p>
        </w:tc>
      </w:tr>
      <w:tr w:rsidR="00157123" w:rsidTr="00D45571">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rsidR="00157123" w:rsidRPr="00B31677" w:rsidRDefault="00157123" w:rsidP="00D45571">
            <w:pPr>
              <w:spacing w:before="240"/>
              <w:rPr>
                <w:rFonts w:ascii="Times New Roman" w:hAnsi="Times New Roman" w:cs="Times New Roman"/>
                <w:sz w:val="28"/>
                <w:szCs w:val="28"/>
              </w:rPr>
            </w:pPr>
            <w:r>
              <w:rPr>
                <w:rFonts w:ascii="Times New Roman" w:hAnsi="Times New Roman" w:cs="Times New Roman"/>
                <w:sz w:val="28"/>
                <w:szCs w:val="28"/>
              </w:rPr>
              <w:t>SUBMITTED TO</w:t>
            </w:r>
          </w:p>
        </w:tc>
        <w:tc>
          <w:tcPr>
            <w:tcW w:w="5585" w:type="dxa"/>
          </w:tcPr>
          <w:p w:rsidR="00157123" w:rsidRPr="00644310" w:rsidRDefault="00157123" w:rsidP="00157123">
            <w:pPr>
              <w:spacing w:before="240"/>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cs="Times New Roman"/>
                <w:b/>
                <w:sz w:val="28"/>
                <w:szCs w:val="28"/>
              </w:rPr>
              <w:t>Sir Quaid Iqbal</w:t>
            </w:r>
          </w:p>
        </w:tc>
      </w:tr>
      <w:tr w:rsidR="00157123" w:rsidTr="00D45571">
        <w:trPr>
          <w:trHeight w:val="854"/>
        </w:trPr>
        <w:tc>
          <w:tcPr>
            <w:cnfStyle w:val="001000000000" w:firstRow="0" w:lastRow="0" w:firstColumn="1" w:lastColumn="0" w:oddVBand="0" w:evenVBand="0" w:oddHBand="0" w:evenHBand="0" w:firstRowFirstColumn="0" w:firstRowLastColumn="0" w:lastRowFirstColumn="0" w:lastRowLastColumn="0"/>
            <w:tcW w:w="8419" w:type="dxa"/>
            <w:gridSpan w:val="2"/>
          </w:tcPr>
          <w:p w:rsidR="00157123" w:rsidRPr="00B31677" w:rsidRDefault="00157123" w:rsidP="00D45571">
            <w:pPr>
              <w:spacing w:before="240"/>
              <w:jc w:val="center"/>
              <w:rPr>
                <w:rFonts w:ascii="Times New Roman" w:hAnsi="Times New Roman" w:cs="Times New Roman"/>
                <w:sz w:val="28"/>
                <w:szCs w:val="28"/>
              </w:rPr>
            </w:pPr>
            <w:r w:rsidRPr="00B31677">
              <w:rPr>
                <w:rFonts w:ascii="Times New Roman" w:hAnsi="Times New Roman" w:cs="Times New Roman"/>
                <w:sz w:val="28"/>
                <w:szCs w:val="28"/>
              </w:rPr>
              <w:t>ASSIGNMENT TOPIC</w:t>
            </w:r>
          </w:p>
        </w:tc>
      </w:tr>
      <w:tr w:rsidR="00157123" w:rsidTr="00D45571">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rsidR="00157123" w:rsidRPr="001A7F3D" w:rsidRDefault="00157123" w:rsidP="00D45571">
            <w:pPr>
              <w:spacing w:before="240"/>
              <w:jc w:val="center"/>
            </w:pPr>
            <w:r>
              <w:rPr>
                <w:rFonts w:ascii="Times New Roman" w:hAnsi="Times New Roman" w:cs="Times New Roman"/>
                <w:sz w:val="28"/>
                <w:szCs w:val="28"/>
              </w:rPr>
              <w:t>Summary of Topics</w:t>
            </w:r>
          </w:p>
        </w:tc>
      </w:tr>
      <w:tr w:rsidR="00157123" w:rsidTr="00D45571">
        <w:trPr>
          <w:trHeight w:val="854"/>
        </w:trPr>
        <w:tc>
          <w:tcPr>
            <w:cnfStyle w:val="001000000000" w:firstRow="0" w:lastRow="0" w:firstColumn="1" w:lastColumn="0" w:oddVBand="0" w:evenVBand="0" w:oddHBand="0" w:evenHBand="0" w:firstRowFirstColumn="0" w:firstRowLastColumn="0" w:lastRowFirstColumn="0" w:lastRowLastColumn="0"/>
            <w:tcW w:w="2834" w:type="dxa"/>
          </w:tcPr>
          <w:p w:rsidR="00157123" w:rsidRPr="00B31677" w:rsidRDefault="00157123" w:rsidP="00D45571">
            <w:pPr>
              <w:spacing w:before="240"/>
              <w:rPr>
                <w:rFonts w:ascii="Britannic Bold" w:hAnsi="Britannic Bold"/>
                <w:sz w:val="28"/>
                <w:szCs w:val="28"/>
              </w:rPr>
            </w:pPr>
            <w:r w:rsidRPr="00B31677">
              <w:rPr>
                <w:rFonts w:ascii="Times New Roman" w:hAnsi="Times New Roman" w:cs="Times New Roman"/>
                <w:sz w:val="28"/>
                <w:szCs w:val="28"/>
              </w:rPr>
              <w:t>DATE</w:t>
            </w:r>
          </w:p>
        </w:tc>
        <w:tc>
          <w:tcPr>
            <w:tcW w:w="5585" w:type="dxa"/>
          </w:tcPr>
          <w:p w:rsidR="00157123" w:rsidRDefault="00157123" w:rsidP="00D45571">
            <w:pPr>
              <w:spacing w:before="24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sz w:val="28"/>
                <w:szCs w:val="28"/>
              </w:rPr>
              <w:t xml:space="preserve">  03-06-2020</w:t>
            </w:r>
          </w:p>
        </w:tc>
      </w:tr>
    </w:tbl>
    <w:p w:rsidR="00157123" w:rsidRDefault="00157123" w:rsidP="00157123"/>
    <w:p w:rsidR="002E109F" w:rsidRDefault="00D65475" w:rsidP="002E109F">
      <w:pPr>
        <w:rPr>
          <w:b/>
          <w:sz w:val="40"/>
          <w:szCs w:val="40"/>
        </w:rPr>
      </w:pPr>
      <w:r>
        <w:rPr>
          <w:b/>
          <w:sz w:val="40"/>
          <w:szCs w:val="40"/>
        </w:rPr>
        <w:t xml:space="preserve">        </w:t>
      </w:r>
    </w:p>
    <w:p w:rsidR="002E109F" w:rsidRPr="002E109F" w:rsidRDefault="002E109F" w:rsidP="002E109F">
      <w:pPr>
        <w:rPr>
          <w:b/>
          <w:sz w:val="40"/>
          <w:szCs w:val="40"/>
        </w:rPr>
      </w:pPr>
    </w:p>
    <w:p w:rsidR="00D65475" w:rsidRPr="002E109F" w:rsidRDefault="00A76095" w:rsidP="00AA6C1E">
      <w:pPr>
        <w:jc w:val="both"/>
        <w:rPr>
          <w:rFonts w:ascii="Arial" w:hAnsi="Arial" w:cs="Arial"/>
          <w:b/>
          <w:color w:val="FF0000"/>
          <w:sz w:val="24"/>
          <w:szCs w:val="24"/>
          <w:u w:val="single"/>
        </w:rPr>
      </w:pPr>
      <w:r w:rsidRPr="002E109F">
        <w:rPr>
          <w:rFonts w:ascii="Arial" w:hAnsi="Arial" w:cs="Arial"/>
          <w:b/>
          <w:color w:val="FF0000"/>
          <w:sz w:val="24"/>
          <w:szCs w:val="24"/>
          <w:u w:val="single"/>
        </w:rPr>
        <w:lastRenderedPageBreak/>
        <w:t>FINAINCIAL STATEMENTS</w:t>
      </w:r>
    </w:p>
    <w:p w:rsidR="00A76095" w:rsidRPr="00AA6C1E" w:rsidRDefault="00D65475" w:rsidP="00AA6C1E">
      <w:pPr>
        <w:jc w:val="both"/>
        <w:rPr>
          <w:rFonts w:ascii="Arial" w:hAnsi="Arial" w:cs="Arial"/>
          <w:sz w:val="24"/>
          <w:szCs w:val="24"/>
        </w:rPr>
      </w:pPr>
      <w:r w:rsidRPr="00AA6C1E">
        <w:rPr>
          <w:rFonts w:ascii="Arial" w:hAnsi="Arial" w:cs="Arial"/>
          <w:sz w:val="24"/>
          <w:szCs w:val="24"/>
        </w:rPr>
        <w:t xml:space="preserve">Financial statements are formal records of the financial activities and position of a business, person, or other entity. Relevant financial information is presented in a structured manner and in a form which is easy to </w:t>
      </w:r>
      <w:r w:rsidR="003A162E" w:rsidRPr="00AA6C1E">
        <w:rPr>
          <w:rFonts w:ascii="Arial" w:hAnsi="Arial" w:cs="Arial"/>
          <w:sz w:val="24"/>
          <w:szCs w:val="24"/>
        </w:rPr>
        <w:t>understand. A</w:t>
      </w:r>
      <w:r w:rsidR="00A76095" w:rsidRPr="00AA6C1E">
        <w:rPr>
          <w:rFonts w:ascii="Arial" w:hAnsi="Arial" w:cs="Arial"/>
          <w:sz w:val="24"/>
          <w:szCs w:val="24"/>
        </w:rPr>
        <w:t xml:space="preserve"> financial record explains your charity’s financial activities (transactions) and financial position and performance.</w:t>
      </w:r>
    </w:p>
    <w:p w:rsidR="00A76095" w:rsidRPr="00AA6C1E" w:rsidRDefault="00A76095" w:rsidP="00AA6C1E">
      <w:pPr>
        <w:jc w:val="both"/>
        <w:rPr>
          <w:rFonts w:ascii="Arial" w:hAnsi="Arial" w:cs="Arial"/>
          <w:b/>
          <w:sz w:val="24"/>
          <w:szCs w:val="24"/>
        </w:rPr>
      </w:pPr>
    </w:p>
    <w:p w:rsidR="00A76095" w:rsidRPr="002E109F" w:rsidRDefault="002A648F" w:rsidP="00AA6C1E">
      <w:pPr>
        <w:jc w:val="both"/>
        <w:rPr>
          <w:rFonts w:ascii="Arial" w:hAnsi="Arial" w:cs="Arial"/>
          <w:b/>
          <w:color w:val="FF0000"/>
          <w:sz w:val="24"/>
          <w:szCs w:val="24"/>
          <w:u w:val="single"/>
        </w:rPr>
      </w:pPr>
      <w:r w:rsidRPr="002E109F">
        <w:rPr>
          <w:rFonts w:ascii="Arial" w:hAnsi="Arial" w:cs="Arial"/>
          <w:b/>
          <w:color w:val="FF0000"/>
          <w:sz w:val="24"/>
          <w:szCs w:val="24"/>
          <w:u w:val="single"/>
        </w:rPr>
        <w:t>EXAMPLE OF FINAINCIAL STATEMENTS</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 xml:space="preserve">General account books </w:t>
      </w:r>
    </w:p>
    <w:p w:rsidR="000E637E" w:rsidRPr="000E637E" w:rsidRDefault="00A04653"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Cash book records</w:t>
      </w:r>
    </w:p>
    <w:p w:rsidR="00A04653"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 xml:space="preserve">Banking records </w:t>
      </w:r>
    </w:p>
    <w:p w:rsidR="000E637E" w:rsidRPr="00A04653"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 xml:space="preserve">Creditors’ records </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 xml:space="preserve">Debtors’ records </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Details of any contracts</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Details of any grant payments and acquittals</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Tax invoices and other relevant tax records</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Stock records</w:t>
      </w:r>
      <w:r w:rsidR="00A04653" w:rsidRPr="00A04653">
        <w:rPr>
          <w:rFonts w:ascii="Arial" w:eastAsia="Times New Roman" w:hAnsi="Arial" w:cs="Arial"/>
          <w:sz w:val="24"/>
          <w:szCs w:val="24"/>
        </w:rPr>
        <w:t>\</w:t>
      </w:r>
    </w:p>
    <w:p w:rsidR="000E637E" w:rsidRPr="000E637E" w:rsidRDefault="00A04653" w:rsidP="002E109F">
      <w:pPr>
        <w:numPr>
          <w:ilvl w:val="0"/>
          <w:numId w:val="5"/>
        </w:numPr>
        <w:spacing w:before="100" w:beforeAutospacing="1" w:after="100" w:afterAutospacing="1" w:line="240" w:lineRule="auto"/>
        <w:jc w:val="both"/>
        <w:rPr>
          <w:rFonts w:ascii="Arial" w:eastAsia="Times New Roman" w:hAnsi="Arial" w:cs="Arial"/>
          <w:sz w:val="24"/>
          <w:szCs w:val="24"/>
        </w:rPr>
      </w:pPr>
      <w:bookmarkStart w:id="0" w:name="_GoBack"/>
      <w:bookmarkEnd w:id="0"/>
      <w:r w:rsidRPr="00A04653">
        <w:rPr>
          <w:rFonts w:ascii="Arial" w:eastAsia="Times New Roman" w:hAnsi="Arial" w:cs="Arial"/>
          <w:bCs/>
          <w:sz w:val="24"/>
          <w:szCs w:val="24"/>
        </w:rPr>
        <w:t>Records of expenses</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 xml:space="preserve">Records of payments relating to employees </w:t>
      </w:r>
    </w:p>
    <w:p w:rsidR="000E637E" w:rsidRPr="000E637E"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Assets list or register</w:t>
      </w:r>
    </w:p>
    <w:p w:rsidR="000E637E" w:rsidRPr="00A04653" w:rsidRDefault="000E637E" w:rsidP="002E109F">
      <w:pPr>
        <w:numPr>
          <w:ilvl w:val="0"/>
          <w:numId w:val="5"/>
        </w:numPr>
        <w:spacing w:before="100" w:beforeAutospacing="1" w:after="100" w:afterAutospacing="1" w:line="240" w:lineRule="auto"/>
        <w:jc w:val="both"/>
        <w:rPr>
          <w:rFonts w:ascii="Arial" w:eastAsia="Times New Roman" w:hAnsi="Arial" w:cs="Arial"/>
          <w:sz w:val="24"/>
          <w:szCs w:val="24"/>
        </w:rPr>
      </w:pPr>
      <w:r w:rsidRPr="00A04653">
        <w:rPr>
          <w:rFonts w:ascii="Arial" w:eastAsia="Times New Roman" w:hAnsi="Arial" w:cs="Arial"/>
          <w:bCs/>
          <w:sz w:val="24"/>
          <w:szCs w:val="24"/>
        </w:rPr>
        <w:t>Emails, letters and other communication about finance</w:t>
      </w:r>
      <w:r w:rsidRPr="000E637E">
        <w:rPr>
          <w:rFonts w:ascii="Arial" w:eastAsia="Times New Roman" w:hAnsi="Arial" w:cs="Arial"/>
          <w:sz w:val="24"/>
          <w:szCs w:val="24"/>
        </w:rPr>
        <w:t xml:space="preserve"> </w:t>
      </w:r>
    </w:p>
    <w:p w:rsidR="00A04653" w:rsidRPr="002E109F" w:rsidRDefault="000E637E"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TYPES OF FINAINCIAL STATEMENT</w:t>
      </w:r>
      <w:r w:rsidR="00E452CC" w:rsidRPr="002E109F">
        <w:rPr>
          <w:rFonts w:ascii="Arial" w:hAnsi="Arial" w:cs="Arial"/>
          <w:b/>
          <w:color w:val="FF0000"/>
          <w:sz w:val="24"/>
          <w:szCs w:val="24"/>
          <w:u w:val="single"/>
        </w:rPr>
        <w:t>S</w:t>
      </w:r>
    </w:p>
    <w:p w:rsidR="00E452CC" w:rsidRPr="00A04653" w:rsidRDefault="000E637E" w:rsidP="00A04653">
      <w:pPr>
        <w:spacing w:before="100" w:beforeAutospacing="1" w:after="100" w:afterAutospacing="1" w:line="240" w:lineRule="auto"/>
        <w:ind w:left="720"/>
        <w:jc w:val="both"/>
        <w:rPr>
          <w:rStyle w:val="e24kjd"/>
          <w:rFonts w:ascii="Arial" w:eastAsia="Times New Roman" w:hAnsi="Arial" w:cs="Arial"/>
          <w:b/>
          <w:sz w:val="24"/>
          <w:szCs w:val="24"/>
        </w:rPr>
      </w:pPr>
      <w:r w:rsidRPr="00AA6C1E">
        <w:rPr>
          <w:rStyle w:val="e24kjd"/>
          <w:rFonts w:ascii="Arial" w:hAnsi="Arial" w:cs="Arial"/>
          <w:sz w:val="24"/>
          <w:szCs w:val="24"/>
        </w:rPr>
        <w:t>There are four main</w:t>
      </w:r>
      <w:r w:rsidR="002A648F">
        <w:rPr>
          <w:rStyle w:val="e24kjd"/>
          <w:rFonts w:ascii="Arial" w:hAnsi="Arial" w:cs="Arial"/>
          <w:sz w:val="24"/>
          <w:szCs w:val="24"/>
        </w:rPr>
        <w:t xml:space="preserve"> types of</w:t>
      </w:r>
      <w:r w:rsidRPr="00AA6C1E">
        <w:rPr>
          <w:rStyle w:val="e24kjd"/>
          <w:rFonts w:ascii="Arial" w:hAnsi="Arial" w:cs="Arial"/>
          <w:sz w:val="24"/>
          <w:szCs w:val="24"/>
        </w:rPr>
        <w:t xml:space="preserve"> financial statements. They are:</w:t>
      </w:r>
    </w:p>
    <w:p w:rsidR="00E452CC"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BALANCE SHEETS</w:t>
      </w:r>
    </w:p>
    <w:p w:rsidR="002E109F" w:rsidRDefault="00A04653" w:rsidP="002E109F">
      <w:pPr>
        <w:pStyle w:val="ListParagraph"/>
        <w:ind w:left="510"/>
        <w:jc w:val="both"/>
        <w:rPr>
          <w:rStyle w:val="e24kjd"/>
          <w:rFonts w:ascii="Arial" w:hAnsi="Arial" w:cs="Arial"/>
          <w:sz w:val="24"/>
          <w:szCs w:val="24"/>
        </w:rPr>
      </w:pPr>
      <w:r>
        <w:rPr>
          <w:rStyle w:val="e24kjd"/>
          <w:rFonts w:ascii="Arial" w:hAnsi="Arial" w:cs="Arial"/>
          <w:sz w:val="24"/>
          <w:szCs w:val="24"/>
        </w:rPr>
        <w:t>It</w:t>
      </w:r>
      <w:r w:rsidR="00E452CC" w:rsidRPr="00AA6C1E">
        <w:rPr>
          <w:rStyle w:val="e24kjd"/>
          <w:rFonts w:ascii="Arial" w:hAnsi="Arial" w:cs="Arial"/>
          <w:sz w:val="24"/>
          <w:szCs w:val="24"/>
        </w:rPr>
        <w:t xml:space="preserve"> is a statement of the financial position of a business that lists the assets, liabilities, and owner's equity at a particular point in time.</w:t>
      </w:r>
    </w:p>
    <w:p w:rsidR="00E452CC"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INCOME STATEMENTS</w:t>
      </w:r>
    </w:p>
    <w:p w:rsidR="002E109F" w:rsidRDefault="00A04653" w:rsidP="002E109F">
      <w:pPr>
        <w:jc w:val="both"/>
        <w:rPr>
          <w:rStyle w:val="e24kjd"/>
          <w:rFonts w:ascii="Arial" w:hAnsi="Arial" w:cs="Arial"/>
          <w:sz w:val="24"/>
          <w:szCs w:val="24"/>
        </w:rPr>
      </w:pPr>
      <w:r>
        <w:rPr>
          <w:rStyle w:val="e24kjd"/>
          <w:rFonts w:ascii="Arial" w:hAnsi="Arial" w:cs="Arial"/>
          <w:sz w:val="24"/>
          <w:szCs w:val="24"/>
        </w:rPr>
        <w:t xml:space="preserve">  A</w:t>
      </w:r>
      <w:r w:rsidR="00E452CC" w:rsidRPr="00A04653">
        <w:rPr>
          <w:rStyle w:val="e24kjd"/>
          <w:rFonts w:ascii="Arial" w:hAnsi="Arial" w:cs="Arial"/>
          <w:sz w:val="24"/>
          <w:szCs w:val="24"/>
        </w:rPr>
        <w:t xml:space="preserve">lso called a profit and loss </w:t>
      </w:r>
      <w:r w:rsidR="00E452CC" w:rsidRPr="00A04653">
        <w:rPr>
          <w:rStyle w:val="e24kjd"/>
          <w:rFonts w:ascii="Arial" w:hAnsi="Arial" w:cs="Arial"/>
          <w:b/>
          <w:bCs/>
          <w:sz w:val="24"/>
          <w:szCs w:val="24"/>
        </w:rPr>
        <w:t>statement</w:t>
      </w:r>
      <w:r w:rsidR="00E452CC" w:rsidRPr="00A04653">
        <w:rPr>
          <w:rStyle w:val="e24kjd"/>
          <w:rFonts w:ascii="Arial" w:hAnsi="Arial" w:cs="Arial"/>
          <w:sz w:val="24"/>
          <w:szCs w:val="24"/>
        </w:rPr>
        <w:t xml:space="preserve"> is a report made by company management that </w:t>
      </w:r>
      <w:r>
        <w:rPr>
          <w:rStyle w:val="e24kjd"/>
          <w:rFonts w:ascii="Arial" w:hAnsi="Arial" w:cs="Arial"/>
          <w:sz w:val="24"/>
          <w:szCs w:val="24"/>
        </w:rPr>
        <w:t xml:space="preserve">   </w:t>
      </w:r>
      <w:r w:rsidR="00E452CC" w:rsidRPr="00A04653">
        <w:rPr>
          <w:rStyle w:val="e24kjd"/>
          <w:rFonts w:ascii="Arial" w:hAnsi="Arial" w:cs="Arial"/>
          <w:sz w:val="24"/>
          <w:szCs w:val="24"/>
        </w:rPr>
        <w:t xml:space="preserve">shows the revenue, expenses, and net </w:t>
      </w:r>
      <w:r w:rsidR="00E452CC" w:rsidRPr="00A04653">
        <w:rPr>
          <w:rStyle w:val="e24kjd"/>
          <w:rFonts w:ascii="Arial" w:hAnsi="Arial" w:cs="Arial"/>
          <w:b/>
          <w:bCs/>
          <w:sz w:val="24"/>
          <w:szCs w:val="24"/>
        </w:rPr>
        <w:t>income</w:t>
      </w:r>
      <w:r w:rsidR="00E452CC" w:rsidRPr="00A04653">
        <w:rPr>
          <w:rStyle w:val="e24kjd"/>
          <w:rFonts w:ascii="Arial" w:hAnsi="Arial" w:cs="Arial"/>
          <w:sz w:val="24"/>
          <w:szCs w:val="24"/>
        </w:rPr>
        <w:t xml:space="preserve"> or loss for a period.</w:t>
      </w:r>
    </w:p>
    <w:p w:rsidR="00E452CC" w:rsidRPr="00AA6C1E" w:rsidRDefault="00E452CC" w:rsidP="002E109F">
      <w:pPr>
        <w:pStyle w:val="NoSpacing"/>
        <w:rPr>
          <w:rStyle w:val="e24kjd"/>
          <w:rFonts w:ascii="Arial" w:hAnsi="Arial" w:cs="Arial"/>
          <w:sz w:val="24"/>
          <w:szCs w:val="24"/>
        </w:rPr>
      </w:pPr>
      <w:r w:rsidRPr="002E109F">
        <w:rPr>
          <w:rFonts w:ascii="Arial" w:hAnsi="Arial" w:cs="Arial"/>
          <w:b/>
          <w:color w:val="FF0000"/>
          <w:sz w:val="24"/>
          <w:szCs w:val="24"/>
          <w:u w:val="single"/>
        </w:rPr>
        <w:t>CASH FLOW STATEMENTS</w:t>
      </w:r>
      <w:r w:rsidR="002E109F" w:rsidRPr="002E109F">
        <w:rPr>
          <w:rFonts w:ascii="Arial" w:hAnsi="Arial" w:cs="Arial"/>
          <w:b/>
          <w:color w:val="FF0000"/>
          <w:sz w:val="24"/>
          <w:szCs w:val="24"/>
          <w:u w:val="single"/>
        </w:rPr>
        <w:br/>
      </w:r>
      <w:r w:rsidR="002E109F">
        <w:rPr>
          <w:rStyle w:val="e24kjd"/>
          <w:rFonts w:ascii="Arial" w:hAnsi="Arial" w:cs="Arial"/>
          <w:sz w:val="24"/>
          <w:szCs w:val="24"/>
        </w:rPr>
        <w:t xml:space="preserve"> </w:t>
      </w:r>
      <w:r w:rsidR="00A04653">
        <w:rPr>
          <w:rStyle w:val="e24kjd"/>
          <w:rFonts w:ascii="Arial" w:hAnsi="Arial" w:cs="Arial"/>
          <w:sz w:val="24"/>
          <w:szCs w:val="24"/>
        </w:rPr>
        <w:t>It</w:t>
      </w:r>
      <w:r w:rsidRPr="00AA6C1E">
        <w:rPr>
          <w:rStyle w:val="e24kjd"/>
          <w:rFonts w:ascii="Arial" w:hAnsi="Arial" w:cs="Arial"/>
          <w:sz w:val="24"/>
          <w:szCs w:val="24"/>
        </w:rPr>
        <w:t xml:space="preserve"> is a financial </w:t>
      </w:r>
      <w:r w:rsidRPr="00AA6C1E">
        <w:rPr>
          <w:rStyle w:val="e24kjd"/>
          <w:rFonts w:ascii="Arial" w:hAnsi="Arial" w:cs="Arial"/>
          <w:b/>
          <w:bCs/>
          <w:sz w:val="24"/>
          <w:szCs w:val="24"/>
        </w:rPr>
        <w:t>statement</w:t>
      </w:r>
      <w:r w:rsidRPr="00AA6C1E">
        <w:rPr>
          <w:rStyle w:val="e24kjd"/>
          <w:rFonts w:ascii="Arial" w:hAnsi="Arial" w:cs="Arial"/>
          <w:sz w:val="24"/>
          <w:szCs w:val="24"/>
        </w:rPr>
        <w:t xml:space="preserve"> that provides aggregate data regarding all </w:t>
      </w:r>
      <w:r w:rsidRPr="00AA6C1E">
        <w:rPr>
          <w:rStyle w:val="e24kjd"/>
          <w:rFonts w:ascii="Arial" w:hAnsi="Arial" w:cs="Arial"/>
          <w:b/>
          <w:bCs/>
          <w:sz w:val="24"/>
          <w:szCs w:val="24"/>
        </w:rPr>
        <w:t>cash</w:t>
      </w:r>
      <w:r w:rsidRPr="00AA6C1E">
        <w:rPr>
          <w:rStyle w:val="e24kjd"/>
          <w:rFonts w:ascii="Arial" w:hAnsi="Arial" w:cs="Arial"/>
          <w:sz w:val="24"/>
          <w:szCs w:val="24"/>
        </w:rPr>
        <w:t xml:space="preserve"> inflows a company receives from its ongoing operations and external investment sources. It also includes all </w:t>
      </w:r>
      <w:r w:rsidRPr="00AA6C1E">
        <w:rPr>
          <w:rStyle w:val="e24kjd"/>
          <w:rFonts w:ascii="Arial" w:hAnsi="Arial" w:cs="Arial"/>
          <w:b/>
          <w:bCs/>
          <w:sz w:val="24"/>
          <w:szCs w:val="24"/>
        </w:rPr>
        <w:t>cash</w:t>
      </w:r>
      <w:r w:rsidRPr="00AA6C1E">
        <w:rPr>
          <w:rStyle w:val="e24kjd"/>
          <w:rFonts w:ascii="Arial" w:hAnsi="Arial" w:cs="Arial"/>
          <w:sz w:val="24"/>
          <w:szCs w:val="24"/>
        </w:rPr>
        <w:t xml:space="preserve"> outflows that pay for business activities and investments during a given period.</w:t>
      </w:r>
    </w:p>
    <w:p w:rsidR="00E452CC" w:rsidRPr="00AA6C1E" w:rsidRDefault="00E452CC" w:rsidP="00AA6C1E">
      <w:pPr>
        <w:jc w:val="both"/>
        <w:rPr>
          <w:rStyle w:val="e24kjd"/>
          <w:rFonts w:ascii="Arial" w:hAnsi="Arial" w:cs="Arial"/>
          <w:b/>
          <w:sz w:val="24"/>
          <w:szCs w:val="24"/>
        </w:rPr>
      </w:pPr>
    </w:p>
    <w:p w:rsidR="002E109F" w:rsidRDefault="002E109F" w:rsidP="00AA6C1E">
      <w:pPr>
        <w:jc w:val="both"/>
        <w:rPr>
          <w:rStyle w:val="e24kjd"/>
          <w:rFonts w:ascii="Arial" w:hAnsi="Arial" w:cs="Arial"/>
          <w:b/>
          <w:sz w:val="24"/>
          <w:szCs w:val="24"/>
        </w:rPr>
      </w:pPr>
    </w:p>
    <w:p w:rsidR="002E109F" w:rsidRDefault="002E109F" w:rsidP="00AA6C1E">
      <w:pPr>
        <w:jc w:val="both"/>
        <w:rPr>
          <w:rStyle w:val="e24kjd"/>
          <w:rFonts w:ascii="Arial" w:hAnsi="Arial" w:cs="Arial"/>
          <w:b/>
          <w:sz w:val="24"/>
          <w:szCs w:val="24"/>
        </w:rPr>
      </w:pPr>
    </w:p>
    <w:p w:rsidR="00A76095" w:rsidRPr="00AA6C1E" w:rsidRDefault="00E452CC" w:rsidP="00AA6C1E">
      <w:pPr>
        <w:jc w:val="both"/>
        <w:rPr>
          <w:rStyle w:val="e24kjd"/>
          <w:rFonts w:ascii="Arial" w:hAnsi="Arial" w:cs="Arial"/>
          <w:b/>
          <w:sz w:val="24"/>
          <w:szCs w:val="24"/>
        </w:rPr>
      </w:pPr>
      <w:r w:rsidRPr="00AA6C1E">
        <w:rPr>
          <w:rStyle w:val="e24kjd"/>
          <w:rFonts w:ascii="Arial" w:hAnsi="Arial" w:cs="Arial"/>
          <w:b/>
          <w:sz w:val="24"/>
          <w:szCs w:val="24"/>
        </w:rPr>
        <w:lastRenderedPageBreak/>
        <w:t>STATEMENTS OF SHAREHOLDERS' EQUITY</w:t>
      </w:r>
    </w:p>
    <w:p w:rsidR="00E452CC" w:rsidRPr="00AA6C1E" w:rsidRDefault="00E452CC" w:rsidP="00AA6C1E">
      <w:pPr>
        <w:jc w:val="both"/>
        <w:rPr>
          <w:rStyle w:val="e24kjd"/>
          <w:rFonts w:ascii="Arial" w:hAnsi="Arial" w:cs="Arial"/>
          <w:sz w:val="24"/>
          <w:szCs w:val="24"/>
        </w:rPr>
      </w:pPr>
      <w:r w:rsidRPr="00AA6C1E">
        <w:rPr>
          <w:rStyle w:val="e24kjd"/>
          <w:rFonts w:ascii="Arial" w:hAnsi="Arial" w:cs="Arial"/>
          <w:sz w:val="24"/>
          <w:szCs w:val="24"/>
        </w:rPr>
        <w:t xml:space="preserve">The </w:t>
      </w:r>
      <w:r w:rsidRPr="00AA6C1E">
        <w:rPr>
          <w:rStyle w:val="e24kjd"/>
          <w:rFonts w:ascii="Arial" w:hAnsi="Arial" w:cs="Arial"/>
          <w:b/>
          <w:bCs/>
          <w:sz w:val="24"/>
          <w:szCs w:val="24"/>
        </w:rPr>
        <w:t>statement of owner's equity</w:t>
      </w:r>
      <w:r w:rsidRPr="00AA6C1E">
        <w:rPr>
          <w:rStyle w:val="e24kjd"/>
          <w:rFonts w:ascii="Arial" w:hAnsi="Arial" w:cs="Arial"/>
          <w:sz w:val="24"/>
          <w:szCs w:val="24"/>
        </w:rPr>
        <w:t xml:space="preserve"> is a financial </w:t>
      </w:r>
      <w:r w:rsidRPr="00AA6C1E">
        <w:rPr>
          <w:rStyle w:val="e24kjd"/>
          <w:rFonts w:ascii="Arial" w:hAnsi="Arial" w:cs="Arial"/>
          <w:b/>
          <w:bCs/>
          <w:sz w:val="24"/>
          <w:szCs w:val="24"/>
        </w:rPr>
        <w:t>statement</w:t>
      </w:r>
      <w:r w:rsidRPr="00AA6C1E">
        <w:rPr>
          <w:rStyle w:val="e24kjd"/>
          <w:rFonts w:ascii="Arial" w:hAnsi="Arial" w:cs="Arial"/>
          <w:sz w:val="24"/>
          <w:szCs w:val="24"/>
        </w:rPr>
        <w:t xml:space="preserve"> that reports the changes in the </w:t>
      </w:r>
      <w:r w:rsidRPr="00AA6C1E">
        <w:rPr>
          <w:rStyle w:val="e24kjd"/>
          <w:rFonts w:ascii="Arial" w:hAnsi="Arial" w:cs="Arial"/>
          <w:b/>
          <w:bCs/>
          <w:sz w:val="24"/>
          <w:szCs w:val="24"/>
        </w:rPr>
        <w:t>equity</w:t>
      </w:r>
      <w:r w:rsidRPr="00AA6C1E">
        <w:rPr>
          <w:rStyle w:val="e24kjd"/>
          <w:rFonts w:ascii="Arial" w:hAnsi="Arial" w:cs="Arial"/>
          <w:sz w:val="24"/>
          <w:szCs w:val="24"/>
        </w:rPr>
        <w:t xml:space="preserve"> section of the balance sheet during an accounting period.</w:t>
      </w:r>
    </w:p>
    <w:p w:rsidR="003A162E" w:rsidRPr="00AA6C1E" w:rsidRDefault="003A162E" w:rsidP="00AA6C1E">
      <w:pPr>
        <w:jc w:val="both"/>
        <w:rPr>
          <w:rStyle w:val="e24kjd"/>
          <w:rFonts w:ascii="Arial" w:hAnsi="Arial" w:cs="Arial"/>
          <w:sz w:val="24"/>
          <w:szCs w:val="24"/>
        </w:rPr>
      </w:pPr>
    </w:p>
    <w:p w:rsidR="003A162E" w:rsidRPr="00AA6C1E" w:rsidRDefault="002E109F" w:rsidP="00AA6C1E">
      <w:pPr>
        <w:jc w:val="both"/>
        <w:rPr>
          <w:rStyle w:val="e24kjd"/>
          <w:rFonts w:ascii="Arial" w:hAnsi="Arial" w:cs="Arial"/>
          <w:b/>
          <w:sz w:val="24"/>
          <w:szCs w:val="24"/>
        </w:rPr>
      </w:pPr>
      <w:r>
        <w:rPr>
          <w:rStyle w:val="e24kjd"/>
          <w:rFonts w:ascii="Arial" w:hAnsi="Arial" w:cs="Arial"/>
          <w:b/>
          <w:sz w:val="24"/>
          <w:szCs w:val="24"/>
        </w:rPr>
        <w:t>WHO</w:t>
      </w:r>
      <w:r w:rsidR="003A162E" w:rsidRPr="00AA6C1E">
        <w:rPr>
          <w:rStyle w:val="e24kjd"/>
          <w:rFonts w:ascii="Arial" w:hAnsi="Arial" w:cs="Arial"/>
          <w:b/>
          <w:sz w:val="24"/>
          <w:szCs w:val="24"/>
        </w:rPr>
        <w:t xml:space="preserve"> USE FINAINCIAL STATEMENTS?</w:t>
      </w:r>
    </w:p>
    <w:p w:rsidR="005E6D0C" w:rsidRDefault="00E61585" w:rsidP="005E6D0C">
      <w:pPr>
        <w:pStyle w:val="NormalWeb"/>
        <w:jc w:val="both"/>
        <w:rPr>
          <w:rFonts w:ascii="Arial" w:hAnsi="Arial" w:cs="Arial"/>
        </w:rPr>
      </w:pPr>
      <w:r w:rsidRPr="00AA6C1E">
        <w:rPr>
          <w:rFonts w:ascii="Arial" w:hAnsi="Arial" w:cs="Arial"/>
        </w:rPr>
        <w:t>T</w:t>
      </w:r>
      <w:r w:rsidR="005E6D0C">
        <w:rPr>
          <w:rFonts w:ascii="Arial" w:hAnsi="Arial" w:cs="Arial"/>
        </w:rPr>
        <w:t>he users of the statements are:</w:t>
      </w:r>
    </w:p>
    <w:p w:rsidR="00AA6C1E" w:rsidRPr="002E109F" w:rsidRDefault="005E6D0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1. Owners</w:t>
      </w:r>
      <w:r w:rsidR="00E61585" w:rsidRPr="002E109F">
        <w:rPr>
          <w:rFonts w:ascii="Arial" w:hAnsi="Arial" w:cs="Arial"/>
          <w:b/>
          <w:color w:val="FF0000"/>
          <w:sz w:val="24"/>
          <w:szCs w:val="24"/>
          <w:u w:val="single"/>
        </w:rPr>
        <w:t xml:space="preserve"> and investors</w:t>
      </w:r>
    </w:p>
    <w:p w:rsidR="00E61585" w:rsidRDefault="005E6D0C" w:rsidP="00AA6C1E">
      <w:pPr>
        <w:pStyle w:val="Heading3"/>
        <w:jc w:val="both"/>
        <w:rPr>
          <w:rFonts w:ascii="Arial" w:hAnsi="Arial" w:cs="Arial"/>
          <w:color w:val="auto"/>
        </w:rPr>
      </w:pPr>
      <w:r w:rsidRPr="00AA6C1E">
        <w:rPr>
          <w:rFonts w:ascii="Arial" w:hAnsi="Arial" w:cs="Arial"/>
          <w:color w:val="auto"/>
        </w:rPr>
        <w:t>Investors</w:t>
      </w:r>
      <w:r w:rsidR="00E61585" w:rsidRPr="00AA6C1E">
        <w:rPr>
          <w:rFonts w:ascii="Arial" w:hAnsi="Arial" w:cs="Arial"/>
          <w:color w:val="auto"/>
        </w:rPr>
        <w:t xml:space="preserve"> need information to assess the company's potential for success and profitability. In the same way, small business owners need financial information to determine if the business is profitable and whether to continue, improve or drop it.</w:t>
      </w:r>
    </w:p>
    <w:p w:rsidR="00AA6C1E" w:rsidRPr="00AA6C1E" w:rsidRDefault="00AA6C1E" w:rsidP="00AA6C1E"/>
    <w:p w:rsidR="00AA6C1E"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2. Management</w:t>
      </w:r>
    </w:p>
    <w:p w:rsidR="00E61585" w:rsidRDefault="00E61585" w:rsidP="00AA6C1E">
      <w:pPr>
        <w:pStyle w:val="Heading3"/>
        <w:jc w:val="both"/>
        <w:rPr>
          <w:rFonts w:ascii="Arial" w:hAnsi="Arial" w:cs="Arial"/>
        </w:rPr>
      </w:pPr>
      <w:r w:rsidRPr="00AA6C1E">
        <w:rPr>
          <w:rFonts w:ascii="Arial" w:hAnsi="Arial" w:cs="Arial"/>
          <w:color w:val="auto"/>
        </w:rPr>
        <w:t xml:space="preserve">The </w:t>
      </w:r>
      <w:r w:rsidRPr="00AA6C1E">
        <w:rPr>
          <w:rStyle w:val="Emphasis"/>
          <w:rFonts w:ascii="Arial" w:hAnsi="Arial" w:cs="Arial"/>
          <w:color w:val="auto"/>
        </w:rPr>
        <w:t>managers</w:t>
      </w:r>
      <w:r w:rsidRPr="00AA6C1E">
        <w:rPr>
          <w:rFonts w:ascii="Arial" w:hAnsi="Arial" w:cs="Arial"/>
          <w:color w:val="auto"/>
        </w:rPr>
        <w:t xml:space="preserve">, whether owners or hired, regularly face economic decisions – How much supplies will we purchase? Do we have enough </w:t>
      </w:r>
      <w:r w:rsidR="005E6D0C">
        <w:rPr>
          <w:rFonts w:ascii="Arial" w:hAnsi="Arial" w:cs="Arial"/>
          <w:color w:val="auto"/>
        </w:rPr>
        <w:t xml:space="preserve">cash? Etc. </w:t>
      </w:r>
      <w:r w:rsidRPr="00AA6C1E">
        <w:rPr>
          <w:rFonts w:ascii="Arial" w:hAnsi="Arial" w:cs="Arial"/>
          <w:color w:val="auto"/>
        </w:rPr>
        <w:t>and many other questions and business decisions, require analysis of accounting information</w:t>
      </w:r>
      <w:r w:rsidRPr="00AA6C1E">
        <w:rPr>
          <w:rFonts w:ascii="Arial" w:hAnsi="Arial" w:cs="Arial"/>
        </w:rPr>
        <w:t>.</w:t>
      </w:r>
    </w:p>
    <w:p w:rsidR="00AA6C1E" w:rsidRPr="00AA6C1E" w:rsidRDefault="00AA6C1E" w:rsidP="00AA6C1E"/>
    <w:p w:rsidR="00AA6C1E"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3. Lenders</w:t>
      </w:r>
    </w:p>
    <w:p w:rsidR="00E61585" w:rsidRDefault="00E61585" w:rsidP="00AA6C1E">
      <w:pPr>
        <w:pStyle w:val="Heading3"/>
        <w:jc w:val="both"/>
        <w:rPr>
          <w:rFonts w:ascii="Arial" w:hAnsi="Arial" w:cs="Arial"/>
          <w:color w:val="auto"/>
        </w:rPr>
      </w:pPr>
      <w:r w:rsidRPr="00AA6C1E">
        <w:rPr>
          <w:rFonts w:ascii="Arial" w:hAnsi="Arial" w:cs="Arial"/>
          <w:color w:val="auto"/>
        </w:rPr>
        <w:t>Lenders of funds such as banks and other financial institutions are interested in the company’s ability to</w:t>
      </w:r>
      <w:r w:rsidR="00AA6C1E">
        <w:rPr>
          <w:rFonts w:ascii="Arial" w:hAnsi="Arial" w:cs="Arial"/>
          <w:color w:val="auto"/>
        </w:rPr>
        <w:t xml:space="preserve"> pay liabilities upon maturity.</w:t>
      </w:r>
    </w:p>
    <w:p w:rsidR="00AA6C1E" w:rsidRPr="00AA6C1E" w:rsidRDefault="00AA6C1E" w:rsidP="00AA6C1E"/>
    <w:p w:rsidR="005E6D0C"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4. Trade creditors or suppliers</w:t>
      </w:r>
    </w:p>
    <w:p w:rsidR="00E61585" w:rsidRPr="005E6D0C" w:rsidRDefault="002A648F" w:rsidP="00AA6C1E">
      <w:pPr>
        <w:pStyle w:val="Heading3"/>
        <w:jc w:val="both"/>
        <w:rPr>
          <w:rFonts w:ascii="Arial" w:hAnsi="Arial" w:cs="Arial"/>
          <w:b/>
          <w:color w:val="auto"/>
        </w:rPr>
      </w:pPr>
      <w:r>
        <w:rPr>
          <w:rFonts w:ascii="Arial" w:hAnsi="Arial" w:cs="Arial"/>
          <w:color w:val="auto"/>
        </w:rPr>
        <w:t xml:space="preserve">Like the lenders, </w:t>
      </w:r>
      <w:r w:rsidRPr="00AA6C1E">
        <w:rPr>
          <w:rFonts w:ascii="Arial" w:hAnsi="Arial" w:cs="Arial"/>
          <w:color w:val="auto"/>
        </w:rPr>
        <w:t>Trade</w:t>
      </w:r>
      <w:r w:rsidR="00E61585" w:rsidRPr="00AA6C1E">
        <w:rPr>
          <w:rFonts w:ascii="Arial" w:hAnsi="Arial" w:cs="Arial"/>
          <w:color w:val="auto"/>
        </w:rPr>
        <w:t xml:space="preserve"> creditors or suppliers are interested in the company’s ability to pay obligations when they become due. They are nonetheless especially interested in the company's </w:t>
      </w:r>
      <w:r w:rsidR="00E61585" w:rsidRPr="00AA6C1E">
        <w:rPr>
          <w:rStyle w:val="Emphasis"/>
          <w:rFonts w:ascii="Arial" w:hAnsi="Arial" w:cs="Arial"/>
          <w:color w:val="auto"/>
        </w:rPr>
        <w:t>liquidity</w:t>
      </w:r>
      <w:r w:rsidR="005E6D0C">
        <w:rPr>
          <w:rFonts w:ascii="Arial" w:hAnsi="Arial" w:cs="Arial"/>
          <w:color w:val="auto"/>
        </w:rPr>
        <w:t>.</w:t>
      </w:r>
    </w:p>
    <w:p w:rsidR="00AA6C1E" w:rsidRPr="00AA6C1E" w:rsidRDefault="00AA6C1E" w:rsidP="00AA6C1E"/>
    <w:p w:rsidR="00AA6C1E"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5. Government</w:t>
      </w:r>
    </w:p>
    <w:p w:rsidR="00E61585" w:rsidRDefault="00E61585" w:rsidP="00AA6C1E">
      <w:pPr>
        <w:pStyle w:val="Heading3"/>
        <w:jc w:val="both"/>
        <w:rPr>
          <w:rFonts w:ascii="Arial" w:hAnsi="Arial" w:cs="Arial"/>
          <w:color w:val="auto"/>
        </w:rPr>
      </w:pPr>
      <w:r w:rsidRPr="00AA6C1E">
        <w:rPr>
          <w:rFonts w:ascii="Arial" w:hAnsi="Arial" w:cs="Arial"/>
          <w:color w:val="auto"/>
        </w:rPr>
        <w:t>Governing bodies of the state, especially the tax authorities, are interested in an entity's financial information for taxation and regu</w:t>
      </w:r>
      <w:r w:rsidR="005E6D0C">
        <w:rPr>
          <w:rFonts w:ascii="Arial" w:hAnsi="Arial" w:cs="Arial"/>
          <w:color w:val="auto"/>
        </w:rPr>
        <w:t>latory purposes</w:t>
      </w:r>
      <w:r w:rsidRPr="00AA6C1E">
        <w:rPr>
          <w:rFonts w:ascii="Arial" w:hAnsi="Arial" w:cs="Arial"/>
          <w:color w:val="auto"/>
        </w:rPr>
        <w:t>. In general, the state would like to know how much the taxpayer makes to determine the tax due thereon.</w:t>
      </w:r>
    </w:p>
    <w:p w:rsidR="00AA6C1E" w:rsidRPr="00AA6C1E" w:rsidRDefault="00AA6C1E" w:rsidP="00AA6C1E"/>
    <w:p w:rsidR="00AA6C1E"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6. Employees</w:t>
      </w:r>
    </w:p>
    <w:p w:rsidR="00E61585" w:rsidRDefault="00E61585" w:rsidP="00AA6C1E">
      <w:pPr>
        <w:pStyle w:val="Heading3"/>
        <w:jc w:val="both"/>
        <w:rPr>
          <w:rFonts w:ascii="Arial" w:hAnsi="Arial" w:cs="Arial"/>
        </w:rPr>
      </w:pPr>
      <w:r w:rsidRPr="00AA6C1E">
        <w:rPr>
          <w:rFonts w:ascii="Arial" w:hAnsi="Arial" w:cs="Arial"/>
          <w:color w:val="auto"/>
        </w:rPr>
        <w:lastRenderedPageBreak/>
        <w:t>Employees are interested in the company’s profitability and stability. They are after the ability of the company to pay salaries and provide employee benefits. They may also be interested in its financial position and performance to assess company expansion possibilities and career development opportunities</w:t>
      </w:r>
      <w:r w:rsidRPr="00AA6C1E">
        <w:rPr>
          <w:rFonts w:ascii="Arial" w:hAnsi="Arial" w:cs="Arial"/>
        </w:rPr>
        <w:t>.</w:t>
      </w:r>
    </w:p>
    <w:p w:rsidR="00AA6C1E" w:rsidRPr="00AA6C1E" w:rsidRDefault="00AA6C1E" w:rsidP="00AA6C1E"/>
    <w:p w:rsidR="00AA6C1E"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7. Customers</w:t>
      </w:r>
    </w:p>
    <w:p w:rsidR="00E61585" w:rsidRDefault="00E61585" w:rsidP="00A04653">
      <w:pPr>
        <w:pStyle w:val="Heading3"/>
        <w:jc w:val="both"/>
        <w:rPr>
          <w:rFonts w:ascii="Arial" w:hAnsi="Arial" w:cs="Arial"/>
          <w:color w:val="auto"/>
        </w:rPr>
      </w:pPr>
      <w:r w:rsidRPr="00A04653">
        <w:rPr>
          <w:rFonts w:ascii="Arial" w:hAnsi="Arial" w:cs="Arial"/>
          <w:color w:val="auto"/>
        </w:rPr>
        <w:t>When there is a long-term involvement or contract between the company and its customers, the customers become interested in the company’s ability to continue its existence and maintain stability of operati</w:t>
      </w:r>
      <w:r w:rsidR="005E6D0C">
        <w:rPr>
          <w:rFonts w:ascii="Arial" w:hAnsi="Arial" w:cs="Arial"/>
          <w:color w:val="auto"/>
        </w:rPr>
        <w:t>ons</w:t>
      </w:r>
      <w:r w:rsidRPr="00A04653">
        <w:rPr>
          <w:rFonts w:ascii="Arial" w:hAnsi="Arial" w:cs="Arial"/>
          <w:color w:val="auto"/>
        </w:rPr>
        <w:t>.</w:t>
      </w:r>
    </w:p>
    <w:p w:rsidR="00A04653" w:rsidRPr="00A04653" w:rsidRDefault="00A04653" w:rsidP="00A04653"/>
    <w:p w:rsidR="00A04653" w:rsidRPr="002E109F" w:rsidRDefault="00E61585"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8. General Public</w:t>
      </w:r>
    </w:p>
    <w:p w:rsidR="003A162E" w:rsidRDefault="00E61585" w:rsidP="00A04653">
      <w:pPr>
        <w:pStyle w:val="Heading3"/>
        <w:jc w:val="both"/>
        <w:rPr>
          <w:rFonts w:ascii="Arial" w:hAnsi="Arial" w:cs="Arial"/>
          <w:color w:val="auto"/>
        </w:rPr>
      </w:pPr>
      <w:r w:rsidRPr="00A04653">
        <w:rPr>
          <w:rFonts w:ascii="Arial" w:hAnsi="Arial" w:cs="Arial"/>
          <w:color w:val="auto"/>
        </w:rPr>
        <w:t>Anyone outside the company such as researchers, students, analysts and others are interested in the financial statements of a company for some valid reason.</w:t>
      </w:r>
    </w:p>
    <w:p w:rsidR="00A04653" w:rsidRPr="00A04653" w:rsidRDefault="00A04653" w:rsidP="00A04653"/>
    <w:p w:rsidR="003A162E" w:rsidRPr="002E109F" w:rsidRDefault="00AA6C1E" w:rsidP="00AA6C1E">
      <w:pPr>
        <w:jc w:val="both"/>
        <w:rPr>
          <w:rStyle w:val="e24kjd"/>
          <w:rFonts w:ascii="Arial" w:hAnsi="Arial" w:cs="Arial"/>
          <w:b/>
          <w:sz w:val="24"/>
          <w:szCs w:val="24"/>
          <w:u w:val="single"/>
        </w:rPr>
      </w:pPr>
      <w:r w:rsidRPr="002E109F">
        <w:rPr>
          <w:rStyle w:val="e24kjd"/>
          <w:rFonts w:ascii="Arial" w:hAnsi="Arial" w:cs="Arial"/>
          <w:b/>
          <w:sz w:val="24"/>
          <w:szCs w:val="24"/>
          <w:u w:val="single"/>
        </w:rPr>
        <w:t xml:space="preserve">    </w:t>
      </w:r>
      <w:r w:rsidR="00E452CC" w:rsidRPr="002E109F">
        <w:rPr>
          <w:rStyle w:val="e24kjd"/>
          <w:rFonts w:ascii="Arial" w:hAnsi="Arial" w:cs="Arial"/>
          <w:b/>
          <w:sz w:val="24"/>
          <w:szCs w:val="24"/>
          <w:u w:val="single"/>
        </w:rPr>
        <w:t xml:space="preserve"> PURPOSE OF FINAINCIAL STATEMENTS</w:t>
      </w:r>
    </w:p>
    <w:p w:rsidR="003A162E" w:rsidRPr="00E452CC" w:rsidRDefault="00E452CC" w:rsidP="00AA6C1E">
      <w:pPr>
        <w:jc w:val="both"/>
        <w:rPr>
          <w:rFonts w:ascii="Arial" w:eastAsia="Times New Roman" w:hAnsi="Arial" w:cs="Arial"/>
          <w:bCs/>
          <w:sz w:val="24"/>
          <w:szCs w:val="24"/>
        </w:rPr>
      </w:pPr>
      <w:r w:rsidRPr="00E452CC">
        <w:rPr>
          <w:rFonts w:ascii="Arial" w:eastAsia="Times New Roman" w:hAnsi="Arial" w:cs="Arial"/>
          <w:bCs/>
          <w:sz w:val="24"/>
          <w:szCs w:val="24"/>
        </w:rPr>
        <w:t>Purpose of maintaining financial statements are as follows</w:t>
      </w:r>
      <w:r w:rsidR="003A162E" w:rsidRPr="00AA6C1E">
        <w:rPr>
          <w:rFonts w:ascii="Arial" w:eastAsia="Times New Roman" w:hAnsi="Arial" w:cs="Arial"/>
          <w:bCs/>
          <w:sz w:val="24"/>
          <w:szCs w:val="24"/>
        </w:rPr>
        <w:t>:</w:t>
      </w:r>
    </w:p>
    <w:p w:rsidR="003A162E"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 xml:space="preserve">Monitor the progress of the business </w:t>
      </w:r>
    </w:p>
    <w:p w:rsidR="003A162E" w:rsidRPr="00E452CC" w:rsidRDefault="00E452CC" w:rsidP="00AA6C1E">
      <w:pPr>
        <w:spacing w:before="100" w:beforeAutospacing="1" w:after="100" w:afterAutospacing="1" w:line="240" w:lineRule="auto"/>
        <w:jc w:val="both"/>
        <w:outlineLvl w:val="3"/>
        <w:rPr>
          <w:rFonts w:ascii="Arial" w:eastAsia="Times New Roman" w:hAnsi="Arial" w:cs="Arial"/>
          <w:sz w:val="24"/>
          <w:szCs w:val="24"/>
        </w:rPr>
      </w:pPr>
      <w:r w:rsidRPr="00E452CC">
        <w:rPr>
          <w:rFonts w:ascii="Arial" w:eastAsia="Times New Roman" w:hAnsi="Arial" w:cs="Arial"/>
          <w:sz w:val="24"/>
          <w:szCs w:val="24"/>
        </w:rPr>
        <w:t xml:space="preserve">The business needs to maintain good records to monitor the progress of the business. Records can show whether your business is improving which items are selling or what changes are needed to be </w:t>
      </w:r>
      <w:r w:rsidR="00A04653" w:rsidRPr="00E452CC">
        <w:rPr>
          <w:rFonts w:ascii="Arial" w:eastAsia="Times New Roman" w:hAnsi="Arial" w:cs="Arial"/>
          <w:sz w:val="24"/>
          <w:szCs w:val="24"/>
        </w:rPr>
        <w:t>made. Good</w:t>
      </w:r>
      <w:r w:rsidRPr="00E452CC">
        <w:rPr>
          <w:rFonts w:ascii="Arial" w:eastAsia="Times New Roman" w:hAnsi="Arial" w:cs="Arial"/>
          <w:sz w:val="24"/>
          <w:szCs w:val="24"/>
        </w:rPr>
        <w:t xml:space="preserve"> records can help to increase the business development</w:t>
      </w:r>
      <w:r w:rsidR="003A162E" w:rsidRPr="00AA6C1E">
        <w:rPr>
          <w:rFonts w:ascii="Arial" w:eastAsia="Times New Roman" w:hAnsi="Arial" w:cs="Arial"/>
          <w:sz w:val="24"/>
          <w:szCs w:val="24"/>
        </w:rPr>
        <w:t>.</w:t>
      </w:r>
    </w:p>
    <w:p w:rsidR="003A162E"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 xml:space="preserve">Identify the sources of income </w:t>
      </w:r>
    </w:p>
    <w:p w:rsidR="003A162E" w:rsidRPr="00E452CC" w:rsidRDefault="003A162E" w:rsidP="00AA6C1E">
      <w:pPr>
        <w:spacing w:before="100" w:beforeAutospacing="1" w:after="100" w:afterAutospacing="1" w:line="240" w:lineRule="auto"/>
        <w:jc w:val="both"/>
        <w:outlineLvl w:val="3"/>
        <w:rPr>
          <w:rFonts w:ascii="Arial" w:eastAsia="Times New Roman" w:hAnsi="Arial" w:cs="Arial"/>
          <w:sz w:val="24"/>
          <w:szCs w:val="24"/>
        </w:rPr>
      </w:pPr>
      <w:r w:rsidRPr="00AA6C1E">
        <w:rPr>
          <w:rFonts w:ascii="Arial" w:eastAsia="Times New Roman" w:hAnsi="Arial" w:cs="Arial"/>
          <w:sz w:val="24"/>
          <w:szCs w:val="24"/>
        </w:rPr>
        <w:t>The</w:t>
      </w:r>
      <w:r w:rsidR="00E452CC" w:rsidRPr="00E452CC">
        <w:rPr>
          <w:rFonts w:ascii="Arial" w:eastAsia="Times New Roman" w:hAnsi="Arial" w:cs="Arial"/>
          <w:sz w:val="24"/>
          <w:szCs w:val="24"/>
        </w:rPr>
        <w:t xml:space="preserve"> money or property can be received from different sources. The financial statements can identify the sources of income. The information helps to separate business from non-business receipts and taxable and nontaxable income.</w:t>
      </w:r>
    </w:p>
    <w:p w:rsidR="00E452CC"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 xml:space="preserve">Financial performance of the entities has been provided </w:t>
      </w:r>
    </w:p>
    <w:p w:rsidR="003A162E" w:rsidRPr="00E452CC" w:rsidRDefault="00E452CC" w:rsidP="00AA6C1E">
      <w:pPr>
        <w:spacing w:before="100" w:beforeAutospacing="1" w:after="100" w:afterAutospacing="1" w:line="240" w:lineRule="auto"/>
        <w:jc w:val="both"/>
        <w:rPr>
          <w:rFonts w:ascii="Arial" w:eastAsia="Times New Roman" w:hAnsi="Arial" w:cs="Arial"/>
          <w:sz w:val="24"/>
          <w:szCs w:val="24"/>
        </w:rPr>
      </w:pPr>
      <w:r w:rsidRPr="00E452CC">
        <w:rPr>
          <w:rFonts w:ascii="Arial" w:eastAsia="Times New Roman" w:hAnsi="Arial" w:cs="Arial"/>
          <w:sz w:val="24"/>
          <w:szCs w:val="24"/>
        </w:rPr>
        <w:t>The main purpose of financial reporting is to provide the entities financial information. This serves as a conceptual framework for all the entities who provide the financial performance of the company.</w:t>
      </w:r>
    </w:p>
    <w:p w:rsidR="00E452CC" w:rsidRPr="002E109F" w:rsidRDefault="00E452CC" w:rsidP="002E109F">
      <w:pPr>
        <w:jc w:val="both"/>
        <w:rPr>
          <w:rFonts w:ascii="Arial" w:hAnsi="Arial" w:cs="Arial"/>
          <w:b/>
          <w:color w:val="FF0000"/>
          <w:sz w:val="24"/>
          <w:szCs w:val="24"/>
          <w:u w:val="single"/>
        </w:rPr>
      </w:pPr>
      <w:r w:rsidRPr="002E109F">
        <w:rPr>
          <w:rFonts w:ascii="Arial" w:hAnsi="Arial" w:cs="Arial"/>
          <w:b/>
          <w:color w:val="FF0000"/>
          <w:sz w:val="24"/>
          <w:szCs w:val="24"/>
          <w:u w:val="single"/>
        </w:rPr>
        <w:t>Provide assistance to existing entities  </w:t>
      </w:r>
    </w:p>
    <w:p w:rsidR="002A648F" w:rsidRPr="00157123" w:rsidRDefault="00E452CC" w:rsidP="003A7CB3">
      <w:pPr>
        <w:spacing w:before="100" w:beforeAutospacing="1" w:after="100" w:afterAutospacing="1" w:line="240" w:lineRule="auto"/>
        <w:jc w:val="both"/>
        <w:rPr>
          <w:rFonts w:ascii="Arial" w:eastAsia="Times New Roman" w:hAnsi="Arial" w:cs="Arial"/>
          <w:sz w:val="24"/>
          <w:szCs w:val="24"/>
        </w:rPr>
      </w:pPr>
      <w:r w:rsidRPr="00E452CC">
        <w:rPr>
          <w:rFonts w:ascii="Arial" w:eastAsia="Times New Roman" w:hAnsi="Arial" w:cs="Arial"/>
          <w:sz w:val="24"/>
          <w:szCs w:val="24"/>
        </w:rPr>
        <w:t xml:space="preserve">Assistance to entities has to be provided </w:t>
      </w:r>
      <w:r w:rsidR="003A162E" w:rsidRPr="00AA6C1E">
        <w:rPr>
          <w:rFonts w:ascii="Arial" w:eastAsia="Times New Roman" w:hAnsi="Arial" w:cs="Arial"/>
          <w:sz w:val="24"/>
          <w:szCs w:val="24"/>
        </w:rPr>
        <w:t>annual</w:t>
      </w:r>
      <w:r w:rsidRPr="00E452CC">
        <w:rPr>
          <w:rFonts w:ascii="Arial" w:eastAsia="Times New Roman" w:hAnsi="Arial" w:cs="Arial"/>
          <w:sz w:val="24"/>
          <w:szCs w:val="24"/>
        </w:rPr>
        <w:t xml:space="preserve"> explain that whether they should invest in the existing investments or which investments can be harmful to the </w:t>
      </w:r>
      <w:r w:rsidR="003A162E" w:rsidRPr="00AA6C1E">
        <w:rPr>
          <w:rFonts w:ascii="Arial" w:eastAsia="Times New Roman" w:hAnsi="Arial" w:cs="Arial"/>
          <w:sz w:val="24"/>
          <w:szCs w:val="24"/>
        </w:rPr>
        <w:t>company. These</w:t>
      </w:r>
      <w:r w:rsidRPr="00E452CC">
        <w:rPr>
          <w:rFonts w:ascii="Arial" w:eastAsia="Times New Roman" w:hAnsi="Arial" w:cs="Arial"/>
          <w:sz w:val="24"/>
          <w:szCs w:val="24"/>
        </w:rPr>
        <w:t xml:space="preserve"> statements are the core backbone of the company that could help the investors and also, they could get an overview of the comp</w:t>
      </w:r>
      <w:r w:rsidR="003A162E" w:rsidRPr="00AA6C1E">
        <w:rPr>
          <w:rFonts w:ascii="Arial" w:eastAsia="Times New Roman" w:hAnsi="Arial" w:cs="Arial"/>
          <w:sz w:val="24"/>
          <w:szCs w:val="24"/>
        </w:rPr>
        <w:t>any’s financial performance.</w:t>
      </w:r>
    </w:p>
    <w:sectPr w:rsidR="002A648F" w:rsidRPr="00157123" w:rsidSect="00993076">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3D94"/>
    <w:multiLevelType w:val="hybridMultilevel"/>
    <w:tmpl w:val="AB5C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E17AF"/>
    <w:multiLevelType w:val="hybridMultilevel"/>
    <w:tmpl w:val="5FF6F46C"/>
    <w:lvl w:ilvl="0" w:tplc="80CEB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F77"/>
    <w:multiLevelType w:val="hybridMultilevel"/>
    <w:tmpl w:val="31B43A32"/>
    <w:lvl w:ilvl="0" w:tplc="7654058C">
      <w:start w:val="1"/>
      <w:numFmt w:val="decimal"/>
      <w:lvlText w:val="(%1)"/>
      <w:lvlJc w:val="left"/>
      <w:pPr>
        <w:ind w:left="510" w:hanging="43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378E7F58"/>
    <w:multiLevelType w:val="multilevel"/>
    <w:tmpl w:val="41AE1CF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45A30"/>
    <w:multiLevelType w:val="multilevel"/>
    <w:tmpl w:val="B31848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75"/>
    <w:rsid w:val="000E637E"/>
    <w:rsid w:val="00157123"/>
    <w:rsid w:val="002A648F"/>
    <w:rsid w:val="002E109F"/>
    <w:rsid w:val="003A162E"/>
    <w:rsid w:val="003A7CB3"/>
    <w:rsid w:val="005E6D0C"/>
    <w:rsid w:val="00826969"/>
    <w:rsid w:val="00993076"/>
    <w:rsid w:val="00A04653"/>
    <w:rsid w:val="00A76095"/>
    <w:rsid w:val="00AA6C1E"/>
    <w:rsid w:val="00D65475"/>
    <w:rsid w:val="00DB211D"/>
    <w:rsid w:val="00E452CC"/>
    <w:rsid w:val="00E61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0A4F-478E-436D-BB51-50BBA99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5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615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52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37E"/>
    <w:rPr>
      <w:b/>
      <w:bCs/>
    </w:rPr>
  </w:style>
  <w:style w:type="paragraph" w:styleId="ListParagraph">
    <w:name w:val="List Paragraph"/>
    <w:basedOn w:val="Normal"/>
    <w:uiPriority w:val="34"/>
    <w:qFormat/>
    <w:rsid w:val="000E637E"/>
    <w:pPr>
      <w:ind w:left="720"/>
      <w:contextualSpacing/>
    </w:pPr>
  </w:style>
  <w:style w:type="character" w:customStyle="1" w:styleId="e24kjd">
    <w:name w:val="e24kjd"/>
    <w:basedOn w:val="DefaultParagraphFont"/>
    <w:rsid w:val="000E637E"/>
  </w:style>
  <w:style w:type="character" w:customStyle="1" w:styleId="Heading2Char">
    <w:name w:val="Heading 2 Char"/>
    <w:basedOn w:val="DefaultParagraphFont"/>
    <w:link w:val="Heading2"/>
    <w:uiPriority w:val="9"/>
    <w:rsid w:val="00E452C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452CC"/>
    <w:rPr>
      <w:rFonts w:ascii="Times New Roman" w:eastAsia="Times New Roman" w:hAnsi="Times New Roman" w:cs="Times New Roman"/>
      <w:b/>
      <w:bCs/>
      <w:sz w:val="24"/>
      <w:szCs w:val="24"/>
    </w:rPr>
  </w:style>
  <w:style w:type="character" w:styleId="Emphasis">
    <w:name w:val="Emphasis"/>
    <w:basedOn w:val="DefaultParagraphFont"/>
    <w:uiPriority w:val="20"/>
    <w:qFormat/>
    <w:rsid w:val="00E452CC"/>
    <w:rPr>
      <w:i/>
      <w:iCs/>
    </w:rPr>
  </w:style>
  <w:style w:type="paragraph" w:styleId="NormalWeb">
    <w:name w:val="Normal (Web)"/>
    <w:basedOn w:val="Normal"/>
    <w:uiPriority w:val="99"/>
    <w:unhideWhenUsed/>
    <w:rsid w:val="00E45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61585"/>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1571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E1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7661">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824347992">
      <w:bodyDiv w:val="1"/>
      <w:marLeft w:val="0"/>
      <w:marRight w:val="0"/>
      <w:marTop w:val="0"/>
      <w:marBottom w:val="0"/>
      <w:divBdr>
        <w:top w:val="none" w:sz="0" w:space="0" w:color="auto"/>
        <w:left w:val="none" w:sz="0" w:space="0" w:color="auto"/>
        <w:bottom w:val="none" w:sz="0" w:space="0" w:color="auto"/>
        <w:right w:val="none" w:sz="0" w:space="0" w:color="auto"/>
      </w:divBdr>
    </w:div>
    <w:div w:id="20631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2020-06-13T17:02:00Z</dcterms:created>
  <dcterms:modified xsi:type="dcterms:W3CDTF">2020-06-13T17:14:00Z</dcterms:modified>
</cp:coreProperties>
</file>