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color w:val="000000"/>
          <w:sz w:val="32"/>
          <w:szCs w:val="32"/>
          <w:highlight w:val="yellow"/>
          <w:lang w:val="en-US"/>
        </w:rPr>
      </w:pPr>
      <w:bookmarkStart w:id="0" w:name="_GoBack"/>
      <w:bookmarkEnd w:id="0"/>
      <w:r>
        <w:rPr>
          <w:rFonts w:ascii="Times New Roman" w:cs="Times New Roman" w:hAnsi="Times New Roman"/>
          <w:color w:val="000000"/>
          <w:sz w:val="32"/>
          <w:szCs w:val="32"/>
          <w:highlight w:val="yellow"/>
          <w:lang w:val="en-US"/>
        </w:rPr>
        <w:t>Name danya khan</w:t>
      </w:r>
    </w:p>
    <w:p>
      <w:pPr>
        <w:pStyle w:val="style0"/>
        <w:rPr>
          <w:rFonts w:ascii="Times New Roman" w:cs="Times New Roman" w:hAnsi="Times New Roman"/>
          <w:color w:val="000000"/>
          <w:sz w:val="32"/>
          <w:szCs w:val="32"/>
          <w:highlight w:val="yellow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yellow"/>
          <w:lang w:val="en-US"/>
        </w:rPr>
        <w:t>Roll .16277</w:t>
      </w:r>
    </w:p>
    <w:p>
      <w:pPr>
        <w:pStyle w:val="style0"/>
        <w:rPr>
          <w:rFonts w:ascii="Times New Roman" w:cs="Times New Roman" w:hAnsi="Times New Roman"/>
          <w:sz w:val="32"/>
          <w:szCs w:val="32"/>
          <w:highlight w:val="yellow"/>
        </w:rPr>
      </w:pPr>
      <w:r>
        <w:rPr>
          <w:rFonts w:ascii="Times New Roman" w:cs="Times New Roman" w:hAnsi="Times New Roman"/>
          <w:color w:val="000000"/>
          <w:sz w:val="32"/>
          <w:szCs w:val="32"/>
          <w:highlight w:val="yellow"/>
          <w:lang w:val="en-US"/>
        </w:rPr>
        <w:t>Paper,islamic study</w:t>
      </w:r>
      <w:r>
        <w:rPr>
          <w:rFonts w:ascii="Times New Roman" w:cs="Times New Roman" w:hAnsi="Times New Roman"/>
          <w:sz w:val="32"/>
          <w:szCs w:val="32"/>
          <w:highlight w:val="yellow"/>
        </w:rPr>
        <w:br w:clear="all"/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Subject Islamic studies 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 instructor: Mr. </w:t>
      </w:r>
      <w:r>
        <w:rPr>
          <w:rFonts w:ascii="Times New Roman" w:cs="Times New Roman" w:hAnsi="Times New Roman"/>
          <w:sz w:val="32"/>
          <w:szCs w:val="32"/>
        </w:rPr>
        <w:t>Saad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Haider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Final </w:t>
      </w:r>
      <w:r>
        <w:rPr>
          <w:rFonts w:ascii="Times New Roman" w:cs="Times New Roman" w:hAnsi="Times New Roman"/>
          <w:sz w:val="32"/>
          <w:szCs w:val="32"/>
        </w:rPr>
        <w:t xml:space="preserve">term Assignment   </w:t>
      </w:r>
      <w:r>
        <w:rPr>
          <w:rFonts w:ascii="Times New Roman" w:cs="Times New Roman" w:hAnsi="Times New Roman"/>
          <w:sz w:val="32"/>
          <w:szCs w:val="32"/>
        </w:rPr>
        <w:t xml:space="preserve">                 5</w:t>
      </w:r>
      <w:r>
        <w:rPr>
          <w:rFonts w:ascii="Times New Roman" w:cs="Times New Roman" w:hAnsi="Times New Roman"/>
          <w:sz w:val="32"/>
          <w:szCs w:val="32"/>
        </w:rPr>
        <w:t xml:space="preserve">0 Marks 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 AHS    </w:t>
      </w:r>
      <w:r>
        <w:rPr>
          <w:rFonts w:ascii="Times New Roman" w:cs="Times New Roman" w:hAnsi="Times New Roman"/>
          <w:sz w:val="32"/>
          <w:szCs w:val="32"/>
        </w:rPr>
        <w:t xml:space="preserve">            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>Second Semester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1"/>
        <w:rPr/>
      </w:pPr>
      <w:r>
        <w:t>Answer the following questions.</w:t>
      </w:r>
    </w:p>
    <w:p>
      <w:pPr>
        <w:pStyle w:val="style0"/>
        <w:rPr>
          <w:rFonts w:ascii="Times New Roman" w:cs="Times New Roman" w:hAnsi="Times New Roman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1.What is the meaning of </w:t>
      </w:r>
      <w:r>
        <w:rPr>
          <w:rFonts w:ascii="Times New Roman" w:cs="Times New Roman" w:hAnsi="Times New Roman"/>
          <w:sz w:val="24"/>
          <w:szCs w:val="24"/>
        </w:rPr>
        <w:t>zakat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宋体" w:cs="宋体" w:hAnsi="宋体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explain</w:t>
      </w:r>
      <w:r>
        <w:rPr>
          <w:rFonts w:ascii="Times New Roman" w:cs="Times New Roman" w:hAnsi="Times New Roman"/>
          <w:sz w:val="24"/>
          <w:szCs w:val="24"/>
        </w:rPr>
        <w:t xml:space="preserve"> its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objectives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>2.Write prime categories of prayers and what is</w:t>
      </w:r>
      <w:r>
        <w:rPr>
          <w:rFonts w:ascii="Times New Roman" w:cs="Times New Roman" w:hAnsi="Times New Roman"/>
          <w:sz w:val="24"/>
          <w:szCs w:val="24"/>
        </w:rPr>
        <w:t xml:space="preserve"> the</w:t>
      </w:r>
      <w:r>
        <w:rPr>
          <w:rFonts w:ascii="Times New Roman" w:cs="Times New Roman" w:hAnsi="Times New Roman"/>
          <w:sz w:val="24"/>
          <w:szCs w:val="24"/>
        </w:rPr>
        <w:t xml:space="preserve"> difference between </w:t>
      </w:r>
      <w:r>
        <w:rPr>
          <w:rFonts w:ascii="Times New Roman" w:cs="Times New Roman" w:hAnsi="Times New Roman"/>
          <w:sz w:val="24"/>
          <w:szCs w:val="24"/>
        </w:rPr>
        <w:t>nafl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wajib</w:t>
      </w:r>
      <w:r>
        <w:rPr>
          <w:rFonts w:ascii="Times New Roman" w:cs="Times New Roman" w:hAnsi="Times New Roman"/>
          <w:sz w:val="24"/>
          <w:szCs w:val="24"/>
        </w:rPr>
        <w:t xml:space="preserve"> prayer</w:t>
      </w:r>
      <w:r>
        <w:rPr>
          <w:rFonts w:ascii="宋体" w:cs="宋体" w:hAnsi="宋体"/>
          <w:sz w:val="24"/>
          <w:szCs w:val="24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3.  </w:t>
      </w:r>
      <w:r>
        <w:rPr>
          <w:rFonts w:ascii="Times New Roman" w:cs="Times New Roman" w:hAnsi="Times New Roman"/>
          <w:sz w:val="24"/>
          <w:szCs w:val="24"/>
        </w:rPr>
        <w:t>write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any </w:t>
      </w:r>
      <w:r>
        <w:rPr>
          <w:rFonts w:ascii="Times New Roman" w:cs="Times New Roman" w:hAnsi="Times New Roman"/>
          <w:sz w:val="24"/>
          <w:szCs w:val="24"/>
        </w:rPr>
        <w:t xml:space="preserve">five signs of </w:t>
      </w:r>
      <w:r>
        <w:rPr>
          <w:rFonts w:ascii="Times New Roman" w:cs="Times New Roman" w:hAnsi="Times New Roman"/>
          <w:sz w:val="24"/>
          <w:szCs w:val="24"/>
        </w:rPr>
        <w:t xml:space="preserve"> before the day of </w:t>
      </w:r>
      <w:r>
        <w:rPr>
          <w:rFonts w:ascii="Times New Roman" w:cs="Times New Roman" w:hAnsi="Times New Roman"/>
          <w:sz w:val="24"/>
          <w:szCs w:val="24"/>
        </w:rPr>
        <w:t>judgememnt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 xml:space="preserve">4.what is hajj and </w:t>
      </w:r>
      <w:r>
        <w:rPr>
          <w:rFonts w:ascii="Times New Roman" w:cs="Times New Roman" w:hAnsi="Times New Roman"/>
          <w:sz w:val="24"/>
          <w:szCs w:val="24"/>
        </w:rPr>
        <w:t>explain</w:t>
      </w:r>
      <w:r>
        <w:rPr>
          <w:rFonts w:ascii="Times New Roman" w:cs="Times New Roman" w:hAnsi="Times New Roman"/>
          <w:sz w:val="24"/>
          <w:szCs w:val="24"/>
        </w:rPr>
        <w:t xml:space="preserve"> benefits of hajj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yellow"/>
          <w:lang w:val="en-US"/>
        </w:rPr>
        <w:t>Answer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yellow"/>
          <w:lang w:val="en-US"/>
        </w:rPr>
        <w:t xml:space="preserve"> </w:t>
      </w:r>
    </w:p>
    <w:p>
      <w:pPr>
        <w:pStyle w:val="style0"/>
        <w:rPr/>
      </w:pPr>
    </w:p>
    <w:p>
      <w:pPr>
        <w:pStyle w:val="style157"/>
        <w:rPr>
          <w:rFonts w:ascii="Times New Roman" w:cs="Times New Roman" w:hAnsi="Times New Roman" w:hint="default"/>
          <w:color w:val="000000"/>
          <w:sz w:val="24"/>
          <w:szCs w:val="24"/>
          <w:highlight w:val="yellow"/>
        </w:rPr>
      </w:pPr>
      <w:r>
        <w:rPr>
          <w:rFonts w:ascii="Times New Roman" w:cs="Times New Roman" w:hAnsi="Times New Roman" w:hint="default"/>
          <w:color w:val="000000"/>
          <w:sz w:val="24"/>
          <w:szCs w:val="24"/>
          <w:highlight w:val="yellow"/>
        </w:rPr>
        <w:t xml:space="preserve">Q1.What is the meaning of zakat </w:t>
      </w:r>
      <w:r>
        <w:rPr>
          <w:rFonts w:ascii="宋体" w:cs="宋体" w:hAnsi="宋体" w:hint="default"/>
          <w:color w:val="000000"/>
          <w:sz w:val="24"/>
          <w:szCs w:val="24"/>
          <w:highlight w:val="yellow"/>
        </w:rPr>
        <w:t>?</w:t>
      </w:r>
      <w:r>
        <w:rPr>
          <w:rFonts w:ascii="Times New Roman" w:cs="Times New Roman" w:hAnsi="Times New Roman" w:hint="default"/>
          <w:color w:val="000000"/>
          <w:sz w:val="24"/>
          <w:szCs w:val="24"/>
          <w:highlight w:val="yellow"/>
        </w:rPr>
        <w:t xml:space="preserve"> and  explain its objectives 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yellow"/>
        </w:rPr>
      </w:pP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yellow"/>
          <w:lang w:val="en-US"/>
        </w:rPr>
        <w:t xml:space="preserve"> Answer:-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>meaning of zakat:-</w:t>
      </w:r>
    </w:p>
    <w:p>
      <w:pPr>
        <w:pStyle w:val="style157"/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 xml:space="preserve">                                 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  <w:t>Two clean ,to make it pure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>Objective of zakat:-</w:t>
      </w: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 xml:space="preserve">     </w:t>
      </w: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 xml:space="preserve">  1) start a welfare system in the society.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 xml:space="preserve">   2) make sure circulation of wealth</w:t>
      </w: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  <w:t xml:space="preserve">   3) create soul of sharing</w:t>
      </w: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 w:hint="default"/>
          <w:b/>
          <w:bCs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4) reduce love for wealth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5) generate harmony/ love in the community.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6) never let a poor and needy to hurt or die. The zakat is compulsory when we have a fixed amount of Gold Silver weighed and calculated.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yellow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yellow"/>
        </w:rPr>
      </w:pPr>
    </w:p>
    <w:p>
      <w:pPr>
        <w:pStyle w:val="style157"/>
        <w:rPr>
          <w:rFonts w:ascii="宋体" w:cs="宋体" w:hAnsi="宋体" w:hint="default"/>
          <w:sz w:val="24"/>
          <w:szCs w:val="24"/>
          <w:highlight w:val="yellow"/>
        </w:rPr>
      </w:pPr>
      <w:r>
        <w:rPr>
          <w:rFonts w:ascii="Times New Roman" w:cs="Times New Roman" w:hAnsi="Times New Roman" w:hint="default"/>
          <w:sz w:val="24"/>
          <w:szCs w:val="24"/>
          <w:highlight w:val="yellow"/>
        </w:rPr>
        <w:t>Q2.Write prime categories of prayers and what is the difference between nafl and wajib prayer</w:t>
      </w:r>
      <w:r>
        <w:rPr>
          <w:rFonts w:ascii="宋体" w:cs="宋体" w:hAnsi="宋体" w:hint="default"/>
          <w:sz w:val="24"/>
          <w:szCs w:val="24"/>
          <w:highlight w:val="yellow"/>
        </w:rPr>
        <w:t>?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yellow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yellow"/>
          <w:lang w:val="en-US"/>
        </w:rPr>
        <w:t xml:space="preserve">Answer:-  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>prime catagories of prayer:-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 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1) fard prayer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2) wajib prayer</w:t>
      </w: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3) Sunnah prayer</w:t>
      </w: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4) nafl prayer</w:t>
      </w: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Different b/w nafl and wajib prayer:- </w:t>
      </w: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1) wajib:-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This is also obligatory prayer.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                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                It is Minor important then the fard prayer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2) nafl:  nafl prayer or optional or voluntary .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          Nafl prayer one can offer nafl prayer depending ones will.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0"/>
        <w:rPr>
          <w:highlight w:val="yellow"/>
        </w:rPr>
      </w:pPr>
    </w:p>
    <w:p>
      <w:pPr>
        <w:pStyle w:val="style0"/>
        <w:rPr>
          <w:highlight w:val="yellow"/>
        </w:rPr>
      </w:pPr>
      <w:r>
        <w:rPr>
          <w:rFonts w:ascii="Times New Roman" w:cs="Times New Roman" w:hAnsi="Times New Roman" w:hint="default"/>
          <w:sz w:val="24"/>
          <w:szCs w:val="24"/>
          <w:highlight w:val="yellow"/>
        </w:rPr>
        <w:t>Q3.  write any five signs of  before the day of judgememnt.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yellow"/>
          <w:lang w:val="en-US"/>
        </w:rPr>
        <w:t xml:space="preserve">Answer:- </w:t>
      </w: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five sings of before judgment:-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1)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A large black could of smoke will cover the earth.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      2) Three sinking of the earth one in the east , second in the west , third in the earth in Arabia.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     3) The return of Isa from the fourth sky , to kill  Dajjal.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    4) The arrivel of imam mehdi. 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   .    5) Dajjal will come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.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 w:hint="default"/>
          <w:sz w:val="24"/>
          <w:szCs w:val="24"/>
          <w:highlight w:val="yellow"/>
        </w:rPr>
      </w:pPr>
      <w:r>
        <w:rPr>
          <w:rFonts w:ascii="Times New Roman" w:cs="Times New Roman" w:hAnsi="Times New Roman" w:hint="default"/>
          <w:sz w:val="24"/>
          <w:szCs w:val="24"/>
          <w:highlight w:val="yellow"/>
        </w:rPr>
        <w:t>Q4.what is hajj and explain benefits of hajj.</w:t>
      </w:r>
    </w:p>
    <w:p>
      <w:pPr>
        <w:pStyle w:val="style157"/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yellow"/>
          <w:lang w:val="en-US"/>
        </w:rPr>
        <w:t xml:space="preserve">  </w:t>
      </w:r>
    </w:p>
    <w:p>
      <w:pPr>
        <w:pStyle w:val="style157"/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yellow"/>
          <w:lang w:val="en-US"/>
        </w:rPr>
        <w:t xml:space="preserve"> Answer:- </w:t>
      </w: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  <w:t xml:space="preserve"> Hajj:- </w:t>
      </w:r>
    </w:p>
    <w:p>
      <w:pPr>
        <w:pStyle w:val="style157"/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 w:hint="default"/>
          <w:b w:val="false"/>
          <w:bCs w:val="false"/>
          <w:sz w:val="24"/>
          <w:szCs w:val="24"/>
          <w:highlight w:val="none"/>
          <w:lang w:val="en-US"/>
        </w:rPr>
        <w:t xml:space="preserve"> 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    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Hajj is the fifth duty of Islam . In Islamic terminology,Hajj is a pilgrimage made to the kabba , "House of Allah " in the holy city of Makkah in Saudi Arabia. The ritual of Hajj are performed over 5 or 6 days . starting on the eighth in the ending on the thirteenth day of Dhual Hijjah , the last month of Islamic celender.</w:t>
      </w:r>
    </w:p>
    <w:p>
      <w:pPr>
        <w:pStyle w:val="style157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Benefits of Hajj:- </w:t>
      </w: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1) Completing islam ( fifth pillar of Islam) 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2) leaving wealth and family for the pleasure of Allah 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3) tolerance under all circumstances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4) pass wealth earned from halal means prasing Allah a lot 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5) it is a show of submission and slavery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6) cooperation for goodness against bad.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7) knowing other all over the world ,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>8) sharing with other knowledge etc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  <w:lang w:val="en-US"/>
        </w:rPr>
        <w:t xml:space="preserve"> 9) total forgiveness for past singn.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宋体" w:cs="宋体" w:hAnsi="宋体" w:hint="default"/>
          <w:sz w:val="24"/>
          <w:szCs w:val="24"/>
          <w:highlight w:val="yellow"/>
        </w:rPr>
      </w:pPr>
      <w:r>
        <w:rPr>
          <w:rFonts w:ascii="Times New Roman" w:cs="Times New Roman" w:hAnsi="Times New Roman" w:hint="default"/>
          <w:sz w:val="24"/>
          <w:szCs w:val="24"/>
          <w:highlight w:val="yellow"/>
        </w:rPr>
        <w:t>Q5, what is tawhid and prophethood in islam</w:t>
      </w:r>
      <w:r>
        <w:rPr>
          <w:rFonts w:ascii="宋体" w:cs="宋体" w:hAnsi="宋体" w:hint="default"/>
          <w:sz w:val="24"/>
          <w:szCs w:val="24"/>
          <w:highlight w:val="yellow"/>
        </w:rPr>
        <w:t>?</w:t>
      </w:r>
    </w:p>
    <w:p>
      <w:pPr>
        <w:pStyle w:val="style157"/>
        <w:ind w:firstLineChars="200"/>
        <w:rPr>
          <w:rFonts w:ascii="Times New Roman" w:cs="Times New Roman" w:hAnsi="Times New Roman"/>
          <w:b w:val="false"/>
          <w:bCs w:val="false"/>
          <w:sz w:val="24"/>
          <w:szCs w:val="24"/>
          <w:highlight w:val="yellow"/>
        </w:rPr>
      </w:pPr>
    </w:p>
    <w:p>
      <w:pPr>
        <w:pStyle w:val="style157"/>
        <w:ind w:firstLineChars="200"/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cs="Times New Roman" w:hAnsi="Times New Roman"/>
          <w:b w:val="false"/>
          <w:bCs w:val="false"/>
          <w:sz w:val="24"/>
          <w:szCs w:val="24"/>
          <w:highlight w:val="yellow"/>
          <w:lang w:val="en-US"/>
        </w:rPr>
        <w:t xml:space="preserve">Answer:-  </w:t>
      </w:r>
      <w:r>
        <w:rPr>
          <w:rFonts w:cs="Times New Roman" w:hAnsi="Times New Roman"/>
          <w:b w:val="false"/>
          <w:bCs w:val="false"/>
          <w:color w:val="92d04f"/>
          <w:sz w:val="24"/>
          <w:szCs w:val="24"/>
          <w:highlight w:val="none"/>
          <w:lang w:val="en-US"/>
        </w:rPr>
        <w:t xml:space="preserve">  </w:t>
      </w:r>
      <w:r>
        <w:rPr>
          <w:rFonts w:cs="Times New Roman" w:hAnsi="Times New Roman"/>
          <w:b/>
          <w:bCs/>
          <w:color w:val="92d04f"/>
          <w:sz w:val="24"/>
          <w:szCs w:val="24"/>
          <w:highlight w:val="none"/>
          <w:lang w:val="en-US"/>
        </w:rPr>
        <w:t xml:space="preserve">Tawhid:- </w:t>
      </w:r>
    </w:p>
    <w:p>
      <w:pPr>
        <w:pStyle w:val="style157"/>
        <w:ind w:firstLineChars="200"/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</w:pPr>
    </w:p>
    <w:p>
      <w:pPr>
        <w:pStyle w:val="style157"/>
        <w:ind w:firstLineChars="200"/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                Tawhid is the indivisible oneness concept of monotheism in Islam. Tawhid is the religion's central and single most important concept, upon which a Muslim's fulln faith rests. It unequivocally holds that God is One and Single. Tawhid make up the foremost article of the Muslim profession of faith.</w:t>
      </w: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ind w:firstLineChars="200"/>
        <w:rPr>
          <w:rFonts w:cs="Times New Roman" w:hAnsi="Times New Roman"/>
          <w:b/>
          <w:bCs/>
          <w:sz w:val="24"/>
          <w:szCs w:val="24"/>
          <w:highlight w:val="yellow"/>
          <w:lang w:val="en-US"/>
        </w:rPr>
      </w:pPr>
      <w:r>
        <w:rPr>
          <w:rFonts w:cs="Times New Roman" w:hAnsi="Times New Roman"/>
          <w:b/>
          <w:bCs/>
          <w:sz w:val="24"/>
          <w:szCs w:val="24"/>
          <w:highlight w:val="yellow"/>
          <w:lang w:val="en-US"/>
        </w:rPr>
        <w:t xml:space="preserve">Prophethood of Islam:- </w:t>
      </w:r>
    </w:p>
    <w:p>
      <w:pPr>
        <w:pStyle w:val="style157"/>
        <w:ind w:firstLineChars="200"/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</w:pPr>
    </w:p>
    <w:p>
      <w:pPr>
        <w:pStyle w:val="style157"/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</w:pPr>
      <w:r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                              Prophethood or 'risalah': The term used of the messengers of God, starting with Adam and. ending with the Prophet Muhammad. Halal (permitted): Actions or things which are allowing within Islam, such as eating permitted.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  <w:r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  <w:t>Thank you:-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  <w:r>
        <w:rPr>
          <w:rFonts w:cs="Times New Roman" w:hAnsi="Times New Roman"/>
          <w:b/>
          <w:bCs/>
          <w:sz w:val="24"/>
          <w:szCs w:val="24"/>
          <w:highlight w:val="none"/>
          <w:lang w:val="en-US"/>
        </w:rPr>
        <w:t xml:space="preserve">               </w:t>
      </w:r>
    </w:p>
    <w:p>
      <w:pPr>
        <w:pStyle w:val="style157"/>
        <w:rPr>
          <w:rFonts w:ascii="Times New Roman" w:cs="Times New Roman" w:hAnsi="Times New Roman"/>
          <w:b/>
          <w:bCs/>
          <w:sz w:val="24"/>
          <w:szCs w:val="24"/>
          <w:highlight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7">
    <w:name w:val="Heading 1 Char_911b561c-601f-42db-8e56-6615de476101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179ecf8e-3b7a-4b4b-85a7-1bff9aa9bdb4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Words>546</Words>
  <Pages>1</Pages>
  <Characters>2565</Characters>
  <Application>WPS Office</Application>
  <DocSecurity>0</DocSecurity>
  <Paragraphs>144</Paragraphs>
  <ScaleCrop>false</ScaleCrop>
  <LinksUpToDate>false</LinksUpToDate>
  <CharactersWithSpaces>3479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2020-06-16T23:21:00Z</dcterms:created>
  <dc:creator>HP</dc:creator>
  <lastModifiedBy>BND-L21</lastModifiedBy>
  <dcterms:modified xsi:type="dcterms:W3CDTF">2020-06-22T18:40:36Z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