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739" w:rsidRDefault="002E3739" w:rsidP="002E3739">
      <w:r>
        <w:t xml:space="preserve">             </w:t>
      </w:r>
      <w:r>
        <w:rPr>
          <w:noProof/>
        </w:rPr>
        <w:drawing>
          <wp:inline distT="0" distB="0" distL="0" distR="0" wp14:anchorId="730A7729" wp14:editId="738A500F">
            <wp:extent cx="4480560" cy="4480560"/>
            <wp:effectExtent l="0" t="0" r="0" b="0"/>
            <wp:docPr id="3" name="Picture 3" descr="C:\Users\dm555\AppData\Local\Temp\ksohtml304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555\AppData\Local\Temp\ksohtml30456\wp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560" cy="4480560"/>
                    </a:xfrm>
                    <a:prstGeom prst="rect">
                      <a:avLst/>
                    </a:prstGeom>
                    <a:noFill/>
                    <a:ln>
                      <a:noFill/>
                    </a:ln>
                  </pic:spPr>
                </pic:pic>
              </a:graphicData>
            </a:graphic>
          </wp:inline>
        </w:drawing>
      </w:r>
    </w:p>
    <w:p w:rsidR="002E3739" w:rsidRDefault="002E3739" w:rsidP="002E3739">
      <w:pPr>
        <w:rPr>
          <w:rFonts w:ascii="Calibri Light" w:eastAsia="Calibri" w:hAnsi="Calibri Light" w:cs="Calibri Light"/>
          <w:b/>
          <w:bCs/>
          <w:color w:val="231F20"/>
          <w:sz w:val="84"/>
          <w:szCs w:val="84"/>
        </w:rPr>
      </w:pPr>
      <w:r>
        <w:rPr>
          <w:rFonts w:ascii="Gabriola" w:eastAsia="Calibri" w:hAnsi="Gabriola"/>
          <w:color w:val="231F20"/>
          <w:sz w:val="56"/>
          <w:szCs w:val="56"/>
        </w:rPr>
        <w:t xml:space="preserve">       </w:t>
      </w:r>
      <w:r w:rsidR="009A64FD">
        <w:rPr>
          <w:rFonts w:ascii="Calibri Light" w:eastAsia="Calibri" w:hAnsi="Calibri Light" w:cs="Calibri Light"/>
          <w:b/>
          <w:bCs/>
          <w:color w:val="231F20"/>
          <w:sz w:val="56"/>
          <w:szCs w:val="56"/>
        </w:rPr>
        <w:t>Spring 2020 Final</w:t>
      </w:r>
      <w:r>
        <w:rPr>
          <w:rFonts w:ascii="Calibri Light" w:eastAsia="Calibri" w:hAnsi="Calibri Light" w:cs="Calibri Light"/>
          <w:b/>
          <w:bCs/>
          <w:color w:val="231F20"/>
          <w:sz w:val="56"/>
          <w:szCs w:val="56"/>
        </w:rPr>
        <w:t>-Term Assignment</w:t>
      </w:r>
      <w:r>
        <w:rPr>
          <w:rFonts w:ascii="Gabriola" w:eastAsia="Calibri" w:hAnsi="Gabriola"/>
          <w:b/>
          <w:bCs/>
          <w:color w:val="231F20"/>
          <w:sz w:val="56"/>
          <w:szCs w:val="56"/>
        </w:rPr>
        <w:t xml:space="preserve">   </w:t>
      </w:r>
      <w:r w:rsidR="009A64FD">
        <w:rPr>
          <w:rFonts w:ascii="Gabriola" w:eastAsia="Calibri" w:hAnsi="Gabriola"/>
          <w:b/>
          <w:bCs/>
          <w:color w:val="231F20"/>
          <w:sz w:val="84"/>
          <w:szCs w:val="84"/>
        </w:rPr>
        <w:t xml:space="preserve">  </w:t>
      </w:r>
    </w:p>
    <w:p w:rsidR="002E3739" w:rsidRDefault="002E3739" w:rsidP="002E3739">
      <w:pPr>
        <w:rPr>
          <w:rFonts w:ascii="Calibri Light" w:eastAsia="Calibri" w:hAnsi="Calibri Light" w:cs="Calibri Light"/>
          <w:b/>
          <w:bCs/>
          <w:color w:val="231F20"/>
        </w:rPr>
      </w:pPr>
      <w:r>
        <w:rPr>
          <w:rFonts w:ascii="Calibri Light" w:eastAsia="Calibri" w:hAnsi="Calibri Light" w:cs="Calibri Light"/>
          <w:b/>
          <w:bCs/>
          <w:color w:val="231F20"/>
          <w:sz w:val="84"/>
          <w:szCs w:val="84"/>
        </w:rPr>
        <w:t xml:space="preserve">    </w:t>
      </w:r>
      <w:r>
        <w:rPr>
          <w:rFonts w:ascii="Calibri Light" w:eastAsia="Calibri" w:hAnsi="Calibri Light" w:cs="Calibri Light"/>
          <w:b/>
          <w:bCs/>
          <w:color w:val="231F20"/>
          <w:sz w:val="58"/>
          <w:szCs w:val="58"/>
        </w:rPr>
        <w:t>Human Computer Interaction</w:t>
      </w:r>
    </w:p>
    <w:p w:rsidR="002E3739" w:rsidRDefault="002E3739" w:rsidP="002E3739">
      <w:pPr>
        <w:rPr>
          <w:rFonts w:ascii="Calibri Light" w:eastAsia="Calibri" w:hAnsi="Calibri Light" w:cs="Calibri Light"/>
          <w:color w:val="231F20"/>
          <w:sz w:val="20"/>
          <w:szCs w:val="20"/>
        </w:rPr>
      </w:pPr>
      <w:r>
        <w:rPr>
          <w:rFonts w:ascii="Calibri Light" w:eastAsia="Calibri" w:hAnsi="Calibri Light" w:cs="Calibri Light"/>
          <w:color w:val="231F20"/>
          <w:sz w:val="20"/>
          <w:szCs w:val="20"/>
        </w:rPr>
        <w:t xml:space="preserve"> </w:t>
      </w:r>
    </w:p>
    <w:p w:rsidR="002E3739" w:rsidRDefault="002E3739" w:rsidP="002E3739">
      <w:pPr>
        <w:rPr>
          <w:rFonts w:ascii="Gabriola" w:hAnsi="Gabriola"/>
          <w:color w:val="231F20"/>
          <w:sz w:val="24"/>
          <w:szCs w:val="24"/>
        </w:rPr>
      </w:pPr>
      <w:r>
        <w:rPr>
          <w:rFonts w:ascii="TimesNewRomanPS-BoldMT" w:hAnsi="TimesNewRomanPS-BoldMT"/>
          <w:b/>
          <w:bCs/>
          <w:color w:val="231F20"/>
          <w:sz w:val="28"/>
          <w:szCs w:val="28"/>
        </w:rPr>
        <w:t>Submitted By: Daniyal Malik</w:t>
      </w:r>
      <w:r>
        <w:rPr>
          <w:rFonts w:ascii="TimesNewRomanPSMT" w:hAnsi="TimesNewRomanPSMT"/>
          <w:color w:val="231F20"/>
          <w:sz w:val="24"/>
          <w:szCs w:val="24"/>
        </w:rPr>
        <w:t xml:space="preserve">                     </w:t>
      </w:r>
      <w:r>
        <w:rPr>
          <w:rFonts w:ascii="TimesNewRomanPS-BoldMT" w:hAnsi="TimesNewRomanPS-BoldMT"/>
          <w:b/>
          <w:bCs/>
          <w:color w:val="231F20"/>
          <w:sz w:val="28"/>
          <w:szCs w:val="28"/>
        </w:rPr>
        <w:t xml:space="preserve">Submitted To: </w:t>
      </w:r>
      <w:r>
        <w:rPr>
          <w:rFonts w:ascii="TimesNewRomanPSMT" w:hAnsi="TimesNewRomanPSMT"/>
          <w:color w:val="231F20"/>
          <w:sz w:val="24"/>
          <w:szCs w:val="24"/>
        </w:rPr>
        <w:t xml:space="preserve">Mr.  </w:t>
      </w:r>
      <w:r w:rsidR="009D30E7">
        <w:rPr>
          <w:rFonts w:ascii="TimesNewRomanPSMT" w:hAnsi="TimesNewRomanPSMT"/>
          <w:color w:val="231F20"/>
          <w:sz w:val="24"/>
          <w:szCs w:val="24"/>
        </w:rPr>
        <w:t xml:space="preserve">Shahab </w:t>
      </w:r>
      <w:proofErr w:type="spellStart"/>
      <w:r w:rsidR="009D30E7">
        <w:rPr>
          <w:rFonts w:ascii="TimesNewRomanPSMT" w:hAnsi="TimesNewRomanPSMT"/>
          <w:color w:val="231F20"/>
          <w:sz w:val="24"/>
          <w:szCs w:val="24"/>
        </w:rPr>
        <w:t>u</w:t>
      </w:r>
      <w:r w:rsidRPr="00D370B7">
        <w:rPr>
          <w:rFonts w:ascii="TimesNewRomanPSMT" w:hAnsi="TimesNewRomanPSMT"/>
          <w:color w:val="231F20"/>
          <w:sz w:val="24"/>
          <w:szCs w:val="24"/>
        </w:rPr>
        <w:t>l</w:t>
      </w:r>
      <w:proofErr w:type="spellEnd"/>
      <w:r w:rsidRPr="00D370B7">
        <w:rPr>
          <w:rFonts w:ascii="TimesNewRomanPSMT" w:hAnsi="TimesNewRomanPSMT"/>
          <w:color w:val="231F20"/>
          <w:sz w:val="24"/>
          <w:szCs w:val="24"/>
        </w:rPr>
        <w:t xml:space="preserve"> Islam</w:t>
      </w:r>
    </w:p>
    <w:p w:rsidR="002E3739" w:rsidRDefault="002E3739" w:rsidP="002E3739">
      <w:pPr>
        <w:rPr>
          <w:rFonts w:ascii="Times New Roman" w:hAnsi="Times New Roman"/>
          <w:sz w:val="24"/>
          <w:szCs w:val="24"/>
        </w:rPr>
      </w:pPr>
      <w:r>
        <w:rPr>
          <w:rFonts w:ascii="TimesNewRomanPSMT" w:hAnsi="TimesNewRomanPSMT"/>
          <w:color w:val="231F20"/>
          <w:sz w:val="24"/>
          <w:szCs w:val="24"/>
        </w:rPr>
        <w:t xml:space="preserve">ID# 13709                                                                                                    </w:t>
      </w:r>
      <w:r>
        <w:rPr>
          <w:rFonts w:ascii="Gabriola" w:eastAsia="Calibri" w:hAnsi="Gabriola"/>
          <w:color w:val="231F20"/>
        </w:rPr>
        <w:t xml:space="preserve">(Lecturer) </w:t>
      </w:r>
      <w:r>
        <w:rPr>
          <w:rFonts w:ascii="TimesNewRomanPSMT" w:hAnsi="TimesNewRomanPSMT"/>
          <w:color w:val="231F20"/>
          <w:sz w:val="24"/>
          <w:szCs w:val="24"/>
        </w:rPr>
        <w:t xml:space="preserve"> </w:t>
      </w:r>
    </w:p>
    <w:p w:rsidR="002E3739" w:rsidRDefault="002E3739" w:rsidP="002E3739">
      <w:pPr>
        <w:rPr>
          <w:rFonts w:ascii="Gabriola" w:hAnsi="Gabriola"/>
          <w:color w:val="231F20"/>
          <w:sz w:val="24"/>
          <w:szCs w:val="24"/>
        </w:rPr>
      </w:pPr>
      <w:r>
        <w:rPr>
          <w:rFonts w:ascii="TimesNewRomanPSMT" w:hAnsi="TimesNewRomanPSMT"/>
          <w:color w:val="231F20"/>
          <w:sz w:val="24"/>
          <w:szCs w:val="24"/>
        </w:rPr>
        <w:t>BSSE</w:t>
      </w:r>
      <w:r>
        <w:rPr>
          <w:rFonts w:ascii="Gabriola" w:hAnsi="Gabriola"/>
          <w:color w:val="231F20"/>
          <w:sz w:val="24"/>
          <w:szCs w:val="24"/>
        </w:rPr>
        <w:t xml:space="preserve"> (6th Semester)</w:t>
      </w:r>
    </w:p>
    <w:p w:rsidR="002E3739" w:rsidRDefault="002E3739"/>
    <w:p w:rsidR="002E3739" w:rsidRDefault="002E3739"/>
    <w:p w:rsidR="00782715" w:rsidRPr="00782715" w:rsidRDefault="00782715">
      <w:pPr>
        <w:rPr>
          <w:b/>
          <w:sz w:val="32"/>
        </w:rPr>
      </w:pPr>
      <w:r w:rsidRPr="00782715">
        <w:rPr>
          <w:b/>
          <w:sz w:val="32"/>
        </w:rPr>
        <w:lastRenderedPageBreak/>
        <w:t>Question 1:</w:t>
      </w:r>
    </w:p>
    <w:p w:rsidR="002E3739" w:rsidRDefault="00782715">
      <w:r>
        <w:t xml:space="preserve"> </w:t>
      </w:r>
      <w:r w:rsidRPr="00782715">
        <w:rPr>
          <w:b/>
          <w:sz w:val="28"/>
        </w:rPr>
        <w:t xml:space="preserve">Consider the chair given below. Your Employees want to use it as a computer chair. Your task is to write any As HCI Specialist, your job is point out any </w:t>
      </w:r>
      <w:proofErr w:type="gramStart"/>
      <w:r w:rsidRPr="00782715">
        <w:rPr>
          <w:b/>
          <w:sz w:val="28"/>
        </w:rPr>
        <w:t>Five</w:t>
      </w:r>
      <w:proofErr w:type="gramEnd"/>
      <w:r w:rsidRPr="00782715">
        <w:rPr>
          <w:b/>
          <w:sz w:val="28"/>
        </w:rPr>
        <w:t xml:space="preserve"> issues in the design of this chair</w:t>
      </w:r>
      <w:r>
        <w:t>.</w:t>
      </w:r>
    </w:p>
    <w:p w:rsidR="00BD64B9" w:rsidRPr="00C141C1" w:rsidRDefault="00782715" w:rsidP="00BD64B9">
      <w:pPr>
        <w:rPr>
          <w:sz w:val="28"/>
        </w:rPr>
      </w:pPr>
      <w:r w:rsidRPr="00782715">
        <w:rPr>
          <w:b/>
          <w:sz w:val="28"/>
        </w:rPr>
        <w:t>Ans.</w:t>
      </w:r>
      <w:r w:rsidR="00BD64B9" w:rsidRPr="00BD64B9">
        <w:rPr>
          <w:rFonts w:ascii="Arial" w:eastAsiaTheme="minorHAnsi" w:hAnsi="Arial" w:cs="Arial"/>
          <w:sz w:val="24"/>
          <w:szCs w:val="24"/>
        </w:rPr>
        <w:t xml:space="preserve"> </w:t>
      </w:r>
      <w:r w:rsidR="00BD64B9">
        <w:rPr>
          <w:rFonts w:ascii="Arial" w:eastAsiaTheme="minorHAnsi" w:hAnsi="Arial" w:cs="Arial"/>
          <w:sz w:val="24"/>
          <w:szCs w:val="24"/>
        </w:rPr>
        <w:t xml:space="preserve">The </w:t>
      </w:r>
      <w:r w:rsidR="00BD64B9">
        <w:rPr>
          <w:sz w:val="28"/>
        </w:rPr>
        <w:t>f</w:t>
      </w:r>
      <w:r w:rsidR="00BD64B9" w:rsidRPr="00C141C1">
        <w:rPr>
          <w:sz w:val="28"/>
        </w:rPr>
        <w:t>ollowing are some of the issues of the chai</w:t>
      </w:r>
      <w:r w:rsidR="00BD64B9">
        <w:rPr>
          <w:sz w:val="28"/>
        </w:rPr>
        <w:t>r:</w:t>
      </w:r>
    </w:p>
    <w:p w:rsidR="00BD64B9" w:rsidRPr="00C141C1" w:rsidRDefault="00BD64B9" w:rsidP="00BD64B9">
      <w:pPr>
        <w:numPr>
          <w:ilvl w:val="0"/>
          <w:numId w:val="6"/>
        </w:numPr>
        <w:rPr>
          <w:sz w:val="28"/>
        </w:rPr>
      </w:pPr>
      <w:r w:rsidRPr="00C141C1">
        <w:rPr>
          <w:b/>
          <w:bCs/>
          <w:sz w:val="28"/>
        </w:rPr>
        <w:t>Adjustability</w:t>
      </w:r>
      <w:r w:rsidRPr="00C141C1">
        <w:rPr>
          <w:bCs/>
          <w:sz w:val="28"/>
        </w:rPr>
        <w:t xml:space="preserve">- </w:t>
      </w:r>
      <w:r>
        <w:rPr>
          <w:sz w:val="28"/>
        </w:rPr>
        <w:t xml:space="preserve">The chair cannot be adjustable </w:t>
      </w:r>
      <w:r w:rsidRPr="00C141C1">
        <w:rPr>
          <w:sz w:val="28"/>
        </w:rPr>
        <w:t>in different angles</w:t>
      </w:r>
      <w:r>
        <w:rPr>
          <w:sz w:val="28"/>
        </w:rPr>
        <w:t xml:space="preserve"> or which angle we want</w:t>
      </w:r>
      <w:r w:rsidRPr="00C141C1">
        <w:rPr>
          <w:sz w:val="28"/>
        </w:rPr>
        <w:t>.</w:t>
      </w:r>
    </w:p>
    <w:p w:rsidR="00BD64B9" w:rsidRPr="00C141C1" w:rsidRDefault="00BD64B9" w:rsidP="00BD64B9">
      <w:pPr>
        <w:numPr>
          <w:ilvl w:val="0"/>
          <w:numId w:val="6"/>
        </w:numPr>
        <w:rPr>
          <w:sz w:val="28"/>
        </w:rPr>
      </w:pPr>
      <w:r w:rsidRPr="00C141C1">
        <w:rPr>
          <w:b/>
          <w:bCs/>
          <w:sz w:val="28"/>
        </w:rPr>
        <w:t>Seat height range</w:t>
      </w:r>
      <w:r>
        <w:rPr>
          <w:sz w:val="28"/>
        </w:rPr>
        <w:t xml:space="preserve"> - T</w:t>
      </w:r>
      <w:r w:rsidRPr="00C141C1">
        <w:rPr>
          <w:sz w:val="28"/>
        </w:rPr>
        <w:t>he seat height cannot be adjusted to the height recommended for the worker(s) who will use it</w:t>
      </w:r>
      <w:r>
        <w:rPr>
          <w:sz w:val="28"/>
        </w:rPr>
        <w:t>, it cannot be adjust</w:t>
      </w:r>
      <w:r w:rsidRPr="00C141C1">
        <w:rPr>
          <w:sz w:val="28"/>
        </w:rPr>
        <w:t>.</w:t>
      </w:r>
    </w:p>
    <w:p w:rsidR="00BD64B9" w:rsidRPr="00C141C1" w:rsidRDefault="00BD64B9" w:rsidP="00BD64B9">
      <w:pPr>
        <w:numPr>
          <w:ilvl w:val="0"/>
          <w:numId w:val="6"/>
        </w:numPr>
        <w:rPr>
          <w:sz w:val="28"/>
        </w:rPr>
      </w:pPr>
      <w:r w:rsidRPr="00C141C1">
        <w:rPr>
          <w:b/>
          <w:bCs/>
          <w:sz w:val="28"/>
        </w:rPr>
        <w:t>Backrest</w:t>
      </w:r>
      <w:r w:rsidRPr="00C141C1">
        <w:rPr>
          <w:sz w:val="28"/>
        </w:rPr>
        <w:t xml:space="preserve"> - the backrest is not adjustable and will fail to provide support in both backward and frontward direction.</w:t>
      </w:r>
    </w:p>
    <w:p w:rsidR="00BD64B9" w:rsidRPr="00C141C1" w:rsidRDefault="00BD64B9" w:rsidP="00BD64B9">
      <w:pPr>
        <w:numPr>
          <w:ilvl w:val="0"/>
          <w:numId w:val="6"/>
        </w:numPr>
        <w:rPr>
          <w:sz w:val="28"/>
        </w:rPr>
      </w:pPr>
      <w:r w:rsidRPr="00C141C1">
        <w:rPr>
          <w:b/>
          <w:bCs/>
          <w:sz w:val="28"/>
        </w:rPr>
        <w:t>Seat surface</w:t>
      </w:r>
      <w:r w:rsidRPr="00C141C1">
        <w:rPr>
          <w:bCs/>
          <w:sz w:val="28"/>
        </w:rPr>
        <w:t xml:space="preserve"> –</w:t>
      </w:r>
      <w:r w:rsidRPr="00C141C1">
        <w:rPr>
          <w:sz w:val="28"/>
        </w:rPr>
        <w:t xml:space="preserve"> The seat surface is not comfortable</w:t>
      </w:r>
      <w:r>
        <w:rPr>
          <w:sz w:val="28"/>
        </w:rPr>
        <w:t xml:space="preserve"> and sitting on chair for long hour it make pain in back. </w:t>
      </w:r>
    </w:p>
    <w:p w:rsidR="00BF115C" w:rsidRDefault="00BD64B9" w:rsidP="00BF115C">
      <w:pPr>
        <w:pStyle w:val="ListParagraph"/>
        <w:numPr>
          <w:ilvl w:val="0"/>
          <w:numId w:val="6"/>
        </w:numPr>
        <w:rPr>
          <w:b/>
          <w:sz w:val="28"/>
        </w:rPr>
      </w:pPr>
      <w:r w:rsidRPr="00BD64B9">
        <w:rPr>
          <w:b/>
          <w:bCs/>
          <w:sz w:val="28"/>
        </w:rPr>
        <w:t>Armrests</w:t>
      </w:r>
      <w:r w:rsidRPr="00BD64B9">
        <w:rPr>
          <w:bCs/>
          <w:sz w:val="28"/>
        </w:rPr>
        <w:t xml:space="preserve"> –</w:t>
      </w:r>
      <w:r w:rsidRPr="00BD64B9">
        <w:rPr>
          <w:sz w:val="28"/>
        </w:rPr>
        <w:t xml:space="preserve"> The armrests are not provided in chair and cann</w:t>
      </w:r>
      <w:r w:rsidR="00BF115C">
        <w:rPr>
          <w:sz w:val="28"/>
        </w:rPr>
        <w:t>ot support the arms of the user</w:t>
      </w:r>
      <w:r w:rsidR="00BF115C" w:rsidRPr="00BF115C">
        <w:rPr>
          <w:b/>
          <w:sz w:val="28"/>
        </w:rPr>
        <w:t>.</w:t>
      </w:r>
    </w:p>
    <w:p w:rsidR="00BF115C" w:rsidRPr="00BF115C" w:rsidRDefault="00BF115C" w:rsidP="00BF115C">
      <w:pPr>
        <w:rPr>
          <w:b/>
          <w:sz w:val="28"/>
        </w:rPr>
      </w:pPr>
    </w:p>
    <w:p w:rsidR="00782715" w:rsidRPr="00782715" w:rsidRDefault="00782715">
      <w:pPr>
        <w:rPr>
          <w:b/>
          <w:sz w:val="32"/>
        </w:rPr>
      </w:pPr>
      <w:r w:rsidRPr="00782715">
        <w:rPr>
          <w:b/>
          <w:sz w:val="32"/>
        </w:rPr>
        <w:t xml:space="preserve">Question 2: </w:t>
      </w:r>
    </w:p>
    <w:p w:rsidR="00782715" w:rsidRDefault="00782715">
      <w:pPr>
        <w:rPr>
          <w:b/>
          <w:sz w:val="28"/>
        </w:rPr>
      </w:pPr>
      <w:r w:rsidRPr="00782715">
        <w:rPr>
          <w:b/>
          <w:sz w:val="28"/>
        </w:rPr>
        <w:t>What is Paradigm, and what do you mean by paradigm shift?</w:t>
      </w:r>
    </w:p>
    <w:p w:rsidR="00782715" w:rsidRPr="00C141C1" w:rsidRDefault="00782715" w:rsidP="00BD64B9">
      <w:pPr>
        <w:rPr>
          <w:sz w:val="28"/>
        </w:rPr>
      </w:pPr>
      <w:r>
        <w:rPr>
          <w:b/>
          <w:sz w:val="28"/>
        </w:rPr>
        <w:t>Ans.</w:t>
      </w:r>
      <w:r w:rsidR="00C141C1" w:rsidRPr="00C141C1">
        <w:rPr>
          <w:rFonts w:ascii="Arial" w:eastAsiaTheme="minorHAnsi" w:hAnsi="Arial" w:cs="Arial"/>
          <w:sz w:val="24"/>
          <w:szCs w:val="24"/>
        </w:rPr>
        <w:t xml:space="preserve"> </w:t>
      </w:r>
    </w:p>
    <w:p w:rsidR="00782715" w:rsidRPr="00A4600E" w:rsidRDefault="00782715">
      <w:pPr>
        <w:rPr>
          <w:b/>
          <w:sz w:val="28"/>
          <w:u w:val="single"/>
        </w:rPr>
      </w:pPr>
      <w:r w:rsidRPr="00A4600E">
        <w:rPr>
          <w:b/>
          <w:sz w:val="32"/>
          <w:u w:val="single"/>
        </w:rPr>
        <w:t>Paradigm</w:t>
      </w:r>
      <w:r w:rsidRPr="00A4600E">
        <w:rPr>
          <w:b/>
          <w:sz w:val="32"/>
          <w:u w:val="single"/>
        </w:rPr>
        <w:t>:</w:t>
      </w:r>
    </w:p>
    <w:p w:rsidR="004C2F66" w:rsidRPr="00723EC5" w:rsidRDefault="004C2F66" w:rsidP="004C2F66">
      <w:pPr>
        <w:rPr>
          <w:rFonts w:ascii="Arial" w:hAnsi="Arial" w:cs="Arial"/>
          <w:sz w:val="28"/>
          <w:szCs w:val="28"/>
        </w:rPr>
      </w:pPr>
      <w:r w:rsidRPr="00723EC5">
        <w:rPr>
          <w:sz w:val="28"/>
          <w:szCs w:val="28"/>
        </w:rPr>
        <w:t xml:space="preserve">Predominant </w:t>
      </w:r>
      <w:r w:rsidRPr="00723EC5">
        <w:rPr>
          <w:sz w:val="28"/>
          <w:szCs w:val="28"/>
        </w:rPr>
        <w:t xml:space="preserve">theoretical frameworks or </w:t>
      </w:r>
      <w:r w:rsidRPr="00723EC5">
        <w:rPr>
          <w:sz w:val="28"/>
          <w:szCs w:val="28"/>
        </w:rPr>
        <w:t>scientific world views</w:t>
      </w:r>
      <w:r w:rsidR="00BA417D" w:rsidRPr="00723EC5">
        <w:rPr>
          <w:rFonts w:ascii="Arial" w:hAnsi="Arial" w:cs="Arial"/>
          <w:sz w:val="28"/>
          <w:szCs w:val="28"/>
        </w:rPr>
        <w:t xml:space="preserve"> </w:t>
      </w:r>
      <w:r w:rsidR="00BA417D" w:rsidRPr="00723EC5">
        <w:rPr>
          <w:rFonts w:ascii="Arial" w:hAnsi="Arial" w:cs="Arial"/>
          <w:sz w:val="28"/>
          <w:szCs w:val="28"/>
        </w:rPr>
        <w:t>it is also a is a distinct set of concepts or thought patterns, including theories, research methods, postulates, and standards for what constitutes legitimate contributions to a field.</w:t>
      </w:r>
    </w:p>
    <w:p w:rsidR="00BA417D" w:rsidRPr="00723EC5" w:rsidRDefault="004C2F66" w:rsidP="00BA417D">
      <w:pPr>
        <w:rPr>
          <w:sz w:val="28"/>
          <w:szCs w:val="28"/>
        </w:rPr>
      </w:pPr>
      <w:r w:rsidRPr="00723EC5">
        <w:rPr>
          <w:sz w:val="28"/>
          <w:szCs w:val="28"/>
        </w:rPr>
        <w:t>e.g., Aristotelian, Newton</w:t>
      </w:r>
      <w:r w:rsidRPr="00723EC5">
        <w:rPr>
          <w:sz w:val="28"/>
          <w:szCs w:val="28"/>
        </w:rPr>
        <w:t xml:space="preserve">ian, Einsteinian (relativistic) </w:t>
      </w:r>
      <w:r w:rsidR="00BA417D" w:rsidRPr="00723EC5">
        <w:rPr>
          <w:sz w:val="28"/>
          <w:szCs w:val="28"/>
        </w:rPr>
        <w:t>paradigms in physics</w:t>
      </w:r>
    </w:p>
    <w:p w:rsidR="00723EC5" w:rsidRDefault="00723EC5" w:rsidP="00BA417D">
      <w:pPr>
        <w:rPr>
          <w:sz w:val="32"/>
        </w:rPr>
      </w:pPr>
    </w:p>
    <w:p w:rsidR="00BA417D" w:rsidRPr="00A4600E" w:rsidRDefault="004C2F66" w:rsidP="00BA417D">
      <w:pPr>
        <w:rPr>
          <w:rFonts w:ascii="Arial" w:hAnsi="Arial" w:cs="Arial"/>
          <w:b/>
          <w:bCs/>
          <w:sz w:val="28"/>
          <w:szCs w:val="24"/>
          <w:u w:val="single"/>
        </w:rPr>
      </w:pPr>
      <w:r w:rsidRPr="00723EC5">
        <w:rPr>
          <w:sz w:val="32"/>
        </w:rPr>
        <w:t xml:space="preserve"> </w:t>
      </w:r>
      <w:r w:rsidR="00BA417D" w:rsidRPr="00A4600E">
        <w:rPr>
          <w:rFonts w:ascii="Arial" w:hAnsi="Arial" w:cs="Arial"/>
          <w:b/>
          <w:bCs/>
          <w:sz w:val="28"/>
          <w:szCs w:val="24"/>
          <w:u w:val="single"/>
        </w:rPr>
        <w:t>Paradigm Shift</w:t>
      </w:r>
    </w:p>
    <w:p w:rsidR="0094672D" w:rsidRDefault="00BA417D" w:rsidP="00BA417D">
      <w:pPr>
        <w:rPr>
          <w:rFonts w:ascii="Arial" w:hAnsi="Arial" w:cs="Arial"/>
          <w:sz w:val="24"/>
          <w:szCs w:val="24"/>
        </w:rPr>
      </w:pPr>
      <w:r w:rsidRPr="00723EC5">
        <w:rPr>
          <w:rFonts w:ascii="Arial" w:hAnsi="Arial" w:cs="Arial"/>
          <w:sz w:val="28"/>
          <w:szCs w:val="24"/>
        </w:rPr>
        <w:t>A paradigm shift is a major change in the concepts and practices of how something works or is accomplished. A paradigm shift can happen within a wide variety of contexts. They very often happen when new technology is introduced that radically alters the production process of a good or service</w:t>
      </w:r>
      <w:r w:rsidRPr="00502E10">
        <w:rPr>
          <w:rFonts w:ascii="Arial" w:hAnsi="Arial" w:cs="Arial"/>
          <w:sz w:val="24"/>
          <w:szCs w:val="24"/>
        </w:rPr>
        <w:t>.</w:t>
      </w:r>
    </w:p>
    <w:p w:rsidR="00BA417D" w:rsidRDefault="00BA417D" w:rsidP="00BA417D">
      <w:pPr>
        <w:rPr>
          <w:rFonts w:ascii="Arial" w:hAnsi="Arial" w:cs="Arial"/>
          <w:b/>
          <w:bCs/>
          <w:sz w:val="24"/>
          <w:szCs w:val="24"/>
        </w:rPr>
      </w:pPr>
      <w:r w:rsidRPr="00BA417D">
        <w:rPr>
          <w:rFonts w:ascii="Arial" w:hAnsi="Arial" w:cs="Arial"/>
          <w:b/>
          <w:bCs/>
          <w:sz w:val="32"/>
          <w:szCs w:val="24"/>
        </w:rPr>
        <w:t>Question3:</w:t>
      </w:r>
      <w:r w:rsidRPr="00BA417D">
        <w:rPr>
          <w:rFonts w:ascii="Arial" w:hAnsi="Arial" w:cs="Arial"/>
          <w:b/>
          <w:bCs/>
          <w:sz w:val="24"/>
          <w:szCs w:val="24"/>
        </w:rPr>
        <w:t xml:space="preserve"> </w:t>
      </w:r>
    </w:p>
    <w:p w:rsidR="00BA417D" w:rsidRPr="00BA417D" w:rsidRDefault="00BA417D" w:rsidP="00BA417D">
      <w:pPr>
        <w:rPr>
          <w:rFonts w:ascii="Arial" w:hAnsi="Arial" w:cs="Arial"/>
          <w:b/>
          <w:bCs/>
          <w:sz w:val="24"/>
          <w:szCs w:val="24"/>
        </w:rPr>
      </w:pPr>
      <w:r w:rsidRPr="00BA417D">
        <w:rPr>
          <w:rFonts w:ascii="Arial" w:hAnsi="Arial" w:cs="Arial"/>
          <w:b/>
          <w:bCs/>
          <w:sz w:val="24"/>
          <w:szCs w:val="24"/>
        </w:rPr>
        <w:t>Explain Design Rationale. Write and explain the types of design rationale.</w:t>
      </w:r>
    </w:p>
    <w:p w:rsidR="00BA417D" w:rsidRDefault="00723EC5" w:rsidP="00BA417D">
      <w:pPr>
        <w:rPr>
          <w:rFonts w:ascii="Arial" w:hAnsi="Arial" w:cs="Arial"/>
          <w:b/>
          <w:bCs/>
          <w:sz w:val="24"/>
          <w:szCs w:val="24"/>
        </w:rPr>
      </w:pPr>
      <w:r>
        <w:rPr>
          <w:rFonts w:ascii="Arial" w:hAnsi="Arial" w:cs="Arial"/>
          <w:b/>
          <w:bCs/>
          <w:sz w:val="24"/>
          <w:szCs w:val="24"/>
        </w:rPr>
        <w:t xml:space="preserve">Ans. </w:t>
      </w:r>
    </w:p>
    <w:p w:rsidR="00723EC5" w:rsidRPr="00A4600E" w:rsidRDefault="00723EC5" w:rsidP="00BA417D">
      <w:pPr>
        <w:rPr>
          <w:rFonts w:ascii="Arial" w:hAnsi="Arial" w:cs="Arial"/>
          <w:b/>
          <w:bCs/>
          <w:sz w:val="24"/>
          <w:szCs w:val="24"/>
          <w:u w:val="single"/>
        </w:rPr>
      </w:pPr>
      <w:r w:rsidRPr="00A4600E">
        <w:rPr>
          <w:rFonts w:ascii="Arial" w:hAnsi="Arial" w:cs="Arial"/>
          <w:b/>
          <w:bCs/>
          <w:sz w:val="28"/>
          <w:szCs w:val="24"/>
          <w:u w:val="single"/>
        </w:rPr>
        <w:t>Design Rationale:</w:t>
      </w:r>
    </w:p>
    <w:p w:rsidR="00723EC5" w:rsidRDefault="00723EC5" w:rsidP="00BA417D">
      <w:pPr>
        <w:rPr>
          <w:rFonts w:ascii="Arial" w:hAnsi="Arial" w:cs="Arial"/>
          <w:bCs/>
          <w:sz w:val="28"/>
          <w:szCs w:val="24"/>
        </w:rPr>
      </w:pPr>
      <w:r w:rsidRPr="00723EC5">
        <w:rPr>
          <w:rFonts w:ascii="Arial" w:hAnsi="Arial" w:cs="Arial"/>
          <w:bCs/>
          <w:sz w:val="28"/>
          <w:szCs w:val="24"/>
        </w:rPr>
        <w:t>A design rationale is the explicit listing of decisions made during a design process, and the reasons why those decisions were made. Its primary goal is to support designers by providing a means to record and communicate the argumentation and reasoning behind the design process.</w:t>
      </w:r>
    </w:p>
    <w:p w:rsidR="003152F6" w:rsidRPr="00A4600E" w:rsidRDefault="003152F6" w:rsidP="00BA417D">
      <w:pPr>
        <w:rPr>
          <w:rFonts w:ascii="Arial" w:hAnsi="Arial" w:cs="Arial"/>
          <w:bCs/>
          <w:sz w:val="36"/>
          <w:szCs w:val="24"/>
          <w:u w:val="single"/>
        </w:rPr>
      </w:pPr>
      <w:r w:rsidRPr="00A4600E">
        <w:rPr>
          <w:rFonts w:ascii="Arial" w:hAnsi="Arial" w:cs="Arial"/>
          <w:b/>
          <w:bCs/>
          <w:sz w:val="32"/>
          <w:szCs w:val="24"/>
          <w:u w:val="single"/>
        </w:rPr>
        <w:t>Types</w:t>
      </w:r>
      <w:r w:rsidRPr="00A4600E">
        <w:rPr>
          <w:rFonts w:ascii="Arial" w:hAnsi="Arial" w:cs="Arial"/>
          <w:b/>
          <w:bCs/>
          <w:sz w:val="32"/>
          <w:szCs w:val="24"/>
          <w:u w:val="single"/>
        </w:rPr>
        <w:t xml:space="preserve"> of design rationale</w:t>
      </w:r>
      <w:r w:rsidRPr="00A4600E">
        <w:rPr>
          <w:rFonts w:ascii="Arial" w:hAnsi="Arial" w:cs="Arial"/>
          <w:b/>
          <w:bCs/>
          <w:sz w:val="32"/>
          <w:szCs w:val="24"/>
          <w:u w:val="single"/>
        </w:rPr>
        <w:t>:</w:t>
      </w:r>
    </w:p>
    <w:p w:rsidR="00A35888" w:rsidRDefault="003152F6" w:rsidP="00A35888">
      <w:pPr>
        <w:rPr>
          <w:rFonts w:ascii="Arial" w:hAnsi="Arial" w:cs="Arial"/>
          <w:bCs/>
          <w:sz w:val="28"/>
          <w:szCs w:val="24"/>
        </w:rPr>
      </w:pPr>
      <w:r w:rsidRPr="003152F6">
        <w:rPr>
          <w:rFonts w:ascii="Arial" w:hAnsi="Arial" w:cs="Arial"/>
          <w:bCs/>
          <w:sz w:val="28"/>
          <w:szCs w:val="24"/>
        </w:rPr>
        <w:t>Rationale can be classified into several types. These types are not mutually exclusive and some systems may support multiple types of rationales</w:t>
      </w:r>
    </w:p>
    <w:p w:rsidR="003152F6" w:rsidRPr="00A35888" w:rsidRDefault="003152F6" w:rsidP="00A35888">
      <w:pPr>
        <w:pStyle w:val="ListParagraph"/>
        <w:numPr>
          <w:ilvl w:val="0"/>
          <w:numId w:val="14"/>
        </w:numPr>
        <w:rPr>
          <w:rFonts w:ascii="Arial" w:hAnsi="Arial" w:cs="Arial"/>
          <w:bCs/>
          <w:sz w:val="24"/>
          <w:szCs w:val="24"/>
        </w:rPr>
      </w:pPr>
      <w:r w:rsidRPr="00A35888">
        <w:rPr>
          <w:rFonts w:ascii="Arial" w:hAnsi="Arial" w:cs="Arial"/>
          <w:b/>
          <w:bCs/>
          <w:sz w:val="24"/>
          <w:szCs w:val="24"/>
          <w:u w:val="single"/>
        </w:rPr>
        <w:t>Argumentation based</w:t>
      </w:r>
      <w:r w:rsidRPr="00A35888">
        <w:rPr>
          <w:rFonts w:ascii="Arial" w:hAnsi="Arial" w:cs="Arial"/>
          <w:bCs/>
          <w:sz w:val="24"/>
          <w:szCs w:val="24"/>
        </w:rPr>
        <w:t xml:space="preserve"> - the design rationa</w:t>
      </w:r>
      <w:r w:rsidRPr="00A35888">
        <w:rPr>
          <w:rFonts w:ascii="Arial" w:hAnsi="Arial" w:cs="Arial"/>
          <w:bCs/>
          <w:sz w:val="24"/>
          <w:szCs w:val="24"/>
        </w:rPr>
        <w:t xml:space="preserve">le is primarily used to </w:t>
      </w:r>
      <w:r w:rsidRPr="00A35888">
        <w:rPr>
          <w:rFonts w:ascii="Arial" w:hAnsi="Arial" w:cs="Arial"/>
          <w:bCs/>
          <w:sz w:val="24"/>
          <w:szCs w:val="24"/>
        </w:rPr>
        <w:t>represent the arguments that define a design [Garcia, 1993].  These arguments consist of issues raised, alternative responses to these issues, and arguments for and against each alternative.</w:t>
      </w:r>
    </w:p>
    <w:p w:rsidR="003152F6" w:rsidRPr="003152F6" w:rsidRDefault="003152F6" w:rsidP="00A35888">
      <w:pPr>
        <w:pStyle w:val="ListParagraph"/>
        <w:numPr>
          <w:ilvl w:val="0"/>
          <w:numId w:val="14"/>
        </w:numPr>
        <w:rPr>
          <w:rFonts w:ascii="Arial" w:hAnsi="Arial" w:cs="Arial"/>
          <w:bCs/>
          <w:sz w:val="24"/>
          <w:szCs w:val="24"/>
        </w:rPr>
      </w:pPr>
      <w:r w:rsidRPr="003152F6">
        <w:rPr>
          <w:rFonts w:ascii="Arial" w:hAnsi="Arial" w:cs="Arial"/>
          <w:b/>
          <w:bCs/>
          <w:sz w:val="24"/>
          <w:szCs w:val="24"/>
          <w:u w:val="single"/>
        </w:rPr>
        <w:t>History-based</w:t>
      </w:r>
      <w:r w:rsidRPr="003152F6">
        <w:rPr>
          <w:rFonts w:ascii="Arial" w:hAnsi="Arial" w:cs="Arial"/>
          <w:bCs/>
          <w:sz w:val="24"/>
          <w:szCs w:val="24"/>
        </w:rPr>
        <w:t xml:space="preserve"> - the rationale consists of the design history – the sequence of events that occurred while performing the design [Garcia, 1993].  This information can be stored in many forms.  It could be in the form of entries in a design notebook, an archive of e-mail messages, or other types of documents that capture actions taken over time.</w:t>
      </w:r>
    </w:p>
    <w:p w:rsidR="003152F6" w:rsidRPr="003152F6" w:rsidRDefault="003152F6" w:rsidP="00A35888">
      <w:pPr>
        <w:pStyle w:val="ListParagraph"/>
        <w:numPr>
          <w:ilvl w:val="0"/>
          <w:numId w:val="14"/>
        </w:numPr>
        <w:rPr>
          <w:rFonts w:ascii="Arial" w:hAnsi="Arial" w:cs="Arial"/>
          <w:bCs/>
          <w:sz w:val="24"/>
          <w:szCs w:val="24"/>
        </w:rPr>
      </w:pPr>
      <w:r w:rsidRPr="003152F6">
        <w:rPr>
          <w:rFonts w:ascii="Arial" w:hAnsi="Arial" w:cs="Arial"/>
          <w:b/>
          <w:bCs/>
          <w:sz w:val="24"/>
          <w:szCs w:val="24"/>
          <w:u w:val="single"/>
        </w:rPr>
        <w:t>Device-based</w:t>
      </w:r>
      <w:r w:rsidRPr="003152F6">
        <w:rPr>
          <w:rFonts w:ascii="Arial" w:hAnsi="Arial" w:cs="Arial"/>
          <w:bCs/>
          <w:sz w:val="24"/>
          <w:szCs w:val="24"/>
        </w:rPr>
        <w:t xml:space="preserve"> - a model of the device itself is used to both obtain and present rationale [Gruber, 1990].  The explanations of the design would be produced by using the model to simulate the behavior of the device. It would be possible for the user to view the model and ask questions about its design and behavior.</w:t>
      </w:r>
    </w:p>
    <w:p w:rsidR="003152F6" w:rsidRPr="003152F6" w:rsidRDefault="003152F6" w:rsidP="00A35888">
      <w:pPr>
        <w:pStyle w:val="ListParagraph"/>
        <w:numPr>
          <w:ilvl w:val="0"/>
          <w:numId w:val="14"/>
        </w:numPr>
        <w:rPr>
          <w:rFonts w:ascii="Arial" w:hAnsi="Arial" w:cs="Arial"/>
          <w:bCs/>
          <w:sz w:val="24"/>
          <w:szCs w:val="24"/>
        </w:rPr>
      </w:pPr>
      <w:r w:rsidRPr="003152F6">
        <w:rPr>
          <w:rFonts w:ascii="Arial" w:hAnsi="Arial" w:cs="Arial"/>
          <w:b/>
          <w:bCs/>
          <w:sz w:val="24"/>
          <w:szCs w:val="24"/>
          <w:u w:val="single"/>
        </w:rPr>
        <w:lastRenderedPageBreak/>
        <w:t>Process-based</w:t>
      </w:r>
      <w:r w:rsidRPr="003152F6">
        <w:rPr>
          <w:rFonts w:ascii="Arial" w:hAnsi="Arial" w:cs="Arial"/>
          <w:bCs/>
          <w:sz w:val="24"/>
          <w:szCs w:val="24"/>
        </w:rPr>
        <w:t xml:space="preserve"> -- the DR capture is integrated into the design process itself which guides the format of the rationale.  In </w:t>
      </w:r>
      <w:proofErr w:type="spellStart"/>
      <w:r w:rsidRPr="003152F6">
        <w:rPr>
          <w:rFonts w:ascii="Arial" w:hAnsi="Arial" w:cs="Arial"/>
          <w:bCs/>
          <w:sz w:val="24"/>
          <w:szCs w:val="24"/>
        </w:rPr>
        <w:t>Ganeshan</w:t>
      </w:r>
      <w:proofErr w:type="spellEnd"/>
      <w:r w:rsidRPr="003152F6">
        <w:rPr>
          <w:rFonts w:ascii="Arial" w:hAnsi="Arial" w:cs="Arial"/>
          <w:bCs/>
          <w:sz w:val="24"/>
          <w:szCs w:val="24"/>
        </w:rPr>
        <w:t xml:space="preserve">, </w:t>
      </w:r>
      <w:proofErr w:type="gramStart"/>
      <w:r w:rsidRPr="003152F6">
        <w:rPr>
          <w:rFonts w:ascii="Arial" w:hAnsi="Arial" w:cs="Arial"/>
          <w:bCs/>
          <w:sz w:val="24"/>
          <w:szCs w:val="24"/>
        </w:rPr>
        <w:t>et</w:t>
      </w:r>
      <w:proofErr w:type="gramEnd"/>
      <w:r w:rsidRPr="003152F6">
        <w:rPr>
          <w:rFonts w:ascii="Arial" w:hAnsi="Arial" w:cs="Arial"/>
          <w:bCs/>
          <w:sz w:val="24"/>
          <w:szCs w:val="24"/>
        </w:rPr>
        <w:t>. al. [1994], the design description is modified only by changes to and refinements of the design objectives, thus capturing the rationale as part of the design process.</w:t>
      </w:r>
    </w:p>
    <w:p w:rsidR="003152F6" w:rsidRDefault="003152F6" w:rsidP="00A35888">
      <w:pPr>
        <w:pStyle w:val="ListParagraph"/>
        <w:numPr>
          <w:ilvl w:val="0"/>
          <w:numId w:val="14"/>
        </w:numPr>
        <w:rPr>
          <w:rFonts w:ascii="Arial" w:hAnsi="Arial" w:cs="Arial"/>
          <w:bCs/>
          <w:sz w:val="24"/>
          <w:szCs w:val="24"/>
        </w:rPr>
      </w:pPr>
      <w:r w:rsidRPr="003152F6">
        <w:rPr>
          <w:rFonts w:ascii="Arial" w:hAnsi="Arial" w:cs="Arial"/>
          <w:b/>
          <w:bCs/>
          <w:sz w:val="24"/>
          <w:szCs w:val="24"/>
          <w:u w:val="single"/>
        </w:rPr>
        <w:t>Active document</w:t>
      </w:r>
      <w:r w:rsidRPr="003152F6">
        <w:rPr>
          <w:rFonts w:ascii="Arial" w:hAnsi="Arial" w:cs="Arial"/>
          <w:bCs/>
          <w:sz w:val="24"/>
          <w:szCs w:val="24"/>
        </w:rPr>
        <w:t>-based - the DR is pre-generated and stored in the system.  In these systems, the designer creates the design and the DR system generates the rationale for it based on the system's stored knowledge.  For each decision made, the system compares the decision made by the user with the decision that it would have made based in its knowledge.  If the actions of the user conflict with the system recommendations, they are given the option of changing their decision or modifying some of the criteria.</w:t>
      </w:r>
    </w:p>
    <w:p w:rsidR="004076F9" w:rsidRPr="004076F9" w:rsidRDefault="004076F9" w:rsidP="004076F9">
      <w:pPr>
        <w:rPr>
          <w:rFonts w:ascii="Arial" w:hAnsi="Arial" w:cs="Arial"/>
          <w:b/>
          <w:bCs/>
          <w:sz w:val="32"/>
          <w:szCs w:val="24"/>
        </w:rPr>
      </w:pPr>
      <w:r w:rsidRPr="004076F9">
        <w:rPr>
          <w:rFonts w:ascii="Arial" w:hAnsi="Arial" w:cs="Arial"/>
          <w:b/>
          <w:bCs/>
          <w:sz w:val="32"/>
          <w:szCs w:val="24"/>
        </w:rPr>
        <w:t>Question 4:</w:t>
      </w:r>
    </w:p>
    <w:p w:rsidR="004076F9" w:rsidRPr="004076F9" w:rsidRDefault="004076F9" w:rsidP="004076F9">
      <w:pPr>
        <w:rPr>
          <w:rFonts w:ascii="Arial" w:hAnsi="Arial" w:cs="Arial"/>
          <w:b/>
          <w:bCs/>
          <w:sz w:val="28"/>
          <w:szCs w:val="24"/>
        </w:rPr>
      </w:pPr>
      <w:r w:rsidRPr="00502E10">
        <w:rPr>
          <w:rFonts w:ascii="Arial" w:hAnsi="Arial" w:cs="Arial"/>
          <w:b/>
          <w:bCs/>
          <w:sz w:val="24"/>
          <w:szCs w:val="24"/>
        </w:rPr>
        <w:t xml:space="preserve"> </w:t>
      </w:r>
      <w:r w:rsidRPr="004076F9">
        <w:rPr>
          <w:rFonts w:ascii="Arial" w:hAnsi="Arial" w:cs="Arial"/>
          <w:b/>
          <w:bCs/>
          <w:sz w:val="28"/>
          <w:szCs w:val="24"/>
        </w:rPr>
        <w:t xml:space="preserve">Find the web pages that illustrate the principle of consistency. You must provide one </w:t>
      </w:r>
      <w:r w:rsidR="00C034AD">
        <w:rPr>
          <w:rFonts w:ascii="Arial" w:hAnsi="Arial" w:cs="Arial"/>
          <w:b/>
          <w:bCs/>
          <w:sz w:val="28"/>
          <w:szCs w:val="24"/>
        </w:rPr>
        <w:t>good………………….</w:t>
      </w:r>
      <w:r w:rsidRPr="004076F9">
        <w:rPr>
          <w:rFonts w:ascii="Arial" w:hAnsi="Arial" w:cs="Arial"/>
          <w:b/>
          <w:bCs/>
          <w:sz w:val="28"/>
          <w:szCs w:val="24"/>
        </w:rPr>
        <w:t>your good and bad example in your answer. To provide the relevant examples browse the internet.</w:t>
      </w:r>
    </w:p>
    <w:p w:rsidR="004076F9" w:rsidRDefault="004076F9" w:rsidP="004076F9">
      <w:pPr>
        <w:rPr>
          <w:rFonts w:ascii="Arial" w:hAnsi="Arial" w:cs="Arial"/>
          <w:b/>
          <w:bCs/>
          <w:sz w:val="24"/>
          <w:szCs w:val="24"/>
        </w:rPr>
      </w:pPr>
      <w:r w:rsidRPr="004076F9">
        <w:rPr>
          <w:rFonts w:ascii="Arial" w:hAnsi="Arial" w:cs="Arial"/>
          <w:b/>
          <w:bCs/>
          <w:sz w:val="24"/>
          <w:szCs w:val="24"/>
        </w:rPr>
        <w:t>Ans.</w:t>
      </w:r>
    </w:p>
    <w:p w:rsidR="00961F70" w:rsidRPr="00D21599" w:rsidRDefault="00961F70" w:rsidP="004076F9">
      <w:pPr>
        <w:rPr>
          <w:rFonts w:ascii="Arial" w:hAnsi="Arial" w:cs="Arial"/>
          <w:b/>
          <w:bCs/>
          <w:sz w:val="28"/>
          <w:szCs w:val="24"/>
        </w:rPr>
      </w:pPr>
      <w:r w:rsidRPr="00D21599">
        <w:rPr>
          <w:rFonts w:ascii="Arial" w:hAnsi="Arial" w:cs="Arial"/>
          <w:b/>
          <w:bCs/>
          <w:sz w:val="28"/>
          <w:szCs w:val="24"/>
        </w:rPr>
        <w:t>Good web page that illustrates the principle of consistency:</w:t>
      </w:r>
    </w:p>
    <w:p w:rsidR="00252A00" w:rsidRDefault="00252A00" w:rsidP="004076F9">
      <w:pPr>
        <w:rPr>
          <w:rFonts w:ascii="Arial" w:hAnsi="Arial" w:cs="Arial"/>
          <w:b/>
          <w:bCs/>
          <w:sz w:val="24"/>
          <w:szCs w:val="24"/>
        </w:rPr>
      </w:pPr>
      <w:r>
        <w:rPr>
          <w:rFonts w:ascii="Arial" w:hAnsi="Arial" w:cs="Arial"/>
          <w:b/>
          <w:bCs/>
          <w:sz w:val="24"/>
          <w:szCs w:val="24"/>
        </w:rPr>
        <w:t>URL:</w:t>
      </w:r>
      <w:r w:rsidRPr="00252A00">
        <w:t xml:space="preserve"> https://en.wikipedia.org/wiki/Main_Page</w:t>
      </w:r>
    </w:p>
    <w:p w:rsidR="00961F70" w:rsidRDefault="005805F9" w:rsidP="004076F9">
      <w:pPr>
        <w:rPr>
          <w:rFonts w:ascii="Arial" w:hAnsi="Arial" w:cs="Arial"/>
          <w:b/>
          <w:bCs/>
          <w:sz w:val="24"/>
          <w:szCs w:val="24"/>
        </w:rPr>
      </w:pPr>
      <w:r w:rsidRPr="005805F9">
        <w:rPr>
          <w:rFonts w:ascii="Arial" w:hAnsi="Arial" w:cs="Arial"/>
          <w:b/>
          <w:bCs/>
          <w:noProof/>
          <w:sz w:val="24"/>
          <w:szCs w:val="24"/>
        </w:rPr>
        <w:drawing>
          <wp:inline distT="0" distB="0" distL="0" distR="0">
            <wp:extent cx="5943600" cy="3343275"/>
            <wp:effectExtent l="0" t="0" r="0" b="9525"/>
            <wp:docPr id="4" name="Picture 4" descr="C:\Users\dm555\OneDrive\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555\OneDrive\Pictures\Screenshots\Screenshot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21599" w:rsidRDefault="00961F70" w:rsidP="004076F9">
      <w:pPr>
        <w:rPr>
          <w:rFonts w:ascii="Arial" w:hAnsi="Arial" w:cs="Arial"/>
          <w:bCs/>
          <w:sz w:val="24"/>
          <w:szCs w:val="24"/>
        </w:rPr>
      </w:pPr>
      <w:r w:rsidRPr="00961F70">
        <w:rPr>
          <w:rFonts w:ascii="Arial" w:hAnsi="Arial" w:cs="Arial"/>
          <w:bCs/>
          <w:sz w:val="24"/>
          <w:szCs w:val="24"/>
        </w:rPr>
        <w:lastRenderedPageBreak/>
        <w:t xml:space="preserve">Wikipedia </w:t>
      </w:r>
      <w:r w:rsidR="00281AF9" w:rsidRPr="00961F70">
        <w:rPr>
          <w:rFonts w:ascii="Arial" w:hAnsi="Arial" w:cs="Arial"/>
          <w:bCs/>
          <w:sz w:val="24"/>
          <w:szCs w:val="24"/>
        </w:rPr>
        <w:t>is a free online encyclopedia. Initially launched on January 15, 2001, by Jimmy Wales and Larry Sanger, the website is today’s largest and most popular general reference work on the Internet. Since Wikipedia is a free website, you can find millions of articles in 287 languages there (according to otechworld.com – 45 million pieces) and they are open to being edited by everyone on the internet. Currently, the website Wikipedia is owned by the nonprofit Wikimedia Foundation.</w:t>
      </w:r>
    </w:p>
    <w:p w:rsidR="00D21599" w:rsidRDefault="00D21599" w:rsidP="004076F9">
      <w:pPr>
        <w:rPr>
          <w:rFonts w:ascii="Arial" w:hAnsi="Arial" w:cs="Arial"/>
          <w:bCs/>
          <w:sz w:val="24"/>
          <w:szCs w:val="24"/>
        </w:rPr>
      </w:pPr>
    </w:p>
    <w:p w:rsidR="003C680A" w:rsidRDefault="003C680A" w:rsidP="004076F9">
      <w:pPr>
        <w:rPr>
          <w:rFonts w:ascii="Arial" w:hAnsi="Arial" w:cs="Arial"/>
          <w:b/>
          <w:bCs/>
          <w:sz w:val="24"/>
          <w:szCs w:val="24"/>
        </w:rPr>
      </w:pPr>
      <w:r w:rsidRPr="00D21599">
        <w:rPr>
          <w:rFonts w:ascii="Arial" w:hAnsi="Arial" w:cs="Arial"/>
          <w:b/>
          <w:bCs/>
          <w:sz w:val="28"/>
          <w:szCs w:val="24"/>
        </w:rPr>
        <w:t>Bad web page that illustrates the principle of consistency</w:t>
      </w:r>
      <w:r>
        <w:rPr>
          <w:rFonts w:ascii="Arial" w:hAnsi="Arial" w:cs="Arial"/>
          <w:b/>
          <w:bCs/>
          <w:sz w:val="24"/>
          <w:szCs w:val="24"/>
        </w:rPr>
        <w:t>:</w:t>
      </w:r>
    </w:p>
    <w:p w:rsidR="00252A00" w:rsidRDefault="00252A00" w:rsidP="004076F9">
      <w:pPr>
        <w:rPr>
          <w:rFonts w:ascii="Arial" w:hAnsi="Arial" w:cs="Arial"/>
          <w:b/>
          <w:bCs/>
          <w:sz w:val="24"/>
          <w:szCs w:val="24"/>
        </w:rPr>
      </w:pPr>
      <w:r>
        <w:rPr>
          <w:rFonts w:ascii="Arial" w:hAnsi="Arial" w:cs="Arial"/>
          <w:b/>
          <w:bCs/>
          <w:sz w:val="24"/>
          <w:szCs w:val="24"/>
        </w:rPr>
        <w:t>URL:</w:t>
      </w:r>
      <w:r w:rsidRPr="00252A00">
        <w:t xml:space="preserve"> </w:t>
      </w:r>
      <w:r w:rsidRPr="00252A00">
        <w:rPr>
          <w:rFonts w:ascii="Arial" w:hAnsi="Arial" w:cs="Arial"/>
          <w:b/>
          <w:bCs/>
          <w:sz w:val="24"/>
          <w:szCs w:val="24"/>
        </w:rPr>
        <w:t>http://www.mrbottles.com/</w:t>
      </w:r>
    </w:p>
    <w:p w:rsidR="003C680A" w:rsidRDefault="005805F9" w:rsidP="004076F9">
      <w:pPr>
        <w:rPr>
          <w:rFonts w:ascii="Arial" w:hAnsi="Arial" w:cs="Arial"/>
          <w:b/>
          <w:bCs/>
          <w:sz w:val="24"/>
          <w:szCs w:val="24"/>
        </w:rPr>
      </w:pPr>
      <w:r w:rsidRPr="005805F9">
        <w:rPr>
          <w:rFonts w:ascii="Arial" w:hAnsi="Arial" w:cs="Arial"/>
          <w:b/>
          <w:bCs/>
          <w:noProof/>
          <w:sz w:val="24"/>
          <w:szCs w:val="24"/>
        </w:rPr>
        <w:drawing>
          <wp:inline distT="0" distB="0" distL="0" distR="0">
            <wp:extent cx="5943600" cy="3343275"/>
            <wp:effectExtent l="0" t="0" r="0" b="9525"/>
            <wp:docPr id="5" name="Picture 5" descr="C:\Users\dm555\OneDrive\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555\OneDrive\Pictures\Screenshots\Screenshot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C680A" w:rsidRPr="003C680A" w:rsidRDefault="003C680A" w:rsidP="003C680A">
      <w:pPr>
        <w:rPr>
          <w:rFonts w:ascii="Arial" w:hAnsi="Arial" w:cs="Arial"/>
          <w:bCs/>
          <w:sz w:val="24"/>
          <w:szCs w:val="24"/>
        </w:rPr>
      </w:pPr>
      <w:r w:rsidRPr="003C680A">
        <w:rPr>
          <w:rFonts w:ascii="Arial" w:hAnsi="Arial" w:cs="Arial"/>
          <w:bCs/>
          <w:sz w:val="24"/>
          <w:szCs w:val="24"/>
        </w:rPr>
        <w:t>Presumably, bottle collecting enthusiasts the world over already know about Mrbottles.com, </w:t>
      </w:r>
      <w:r w:rsidRPr="003C680A">
        <w:rPr>
          <w:rFonts w:ascii="Arial" w:hAnsi="Arial" w:cs="Arial"/>
          <w:bCs/>
          <w:i/>
          <w:iCs/>
          <w:sz w:val="24"/>
          <w:szCs w:val="24"/>
        </w:rPr>
        <w:t>the </w:t>
      </w:r>
      <w:r w:rsidRPr="003C680A">
        <w:rPr>
          <w:rFonts w:ascii="Arial" w:hAnsi="Arial" w:cs="Arial"/>
          <w:bCs/>
          <w:sz w:val="24"/>
          <w:szCs w:val="24"/>
        </w:rPr>
        <w:t xml:space="preserve">online hub for everything you need to know about your bottle collection. Aside from the pillar-box red typeface clashing with the </w:t>
      </w:r>
      <w:proofErr w:type="spellStart"/>
      <w:r w:rsidRPr="003C680A">
        <w:rPr>
          <w:rFonts w:ascii="Arial" w:hAnsi="Arial" w:cs="Arial"/>
          <w:bCs/>
          <w:sz w:val="24"/>
          <w:szCs w:val="24"/>
        </w:rPr>
        <w:t>colourful</w:t>
      </w:r>
      <w:proofErr w:type="spellEnd"/>
      <w:r w:rsidRPr="003C680A">
        <w:rPr>
          <w:rFonts w:ascii="Arial" w:hAnsi="Arial" w:cs="Arial"/>
          <w:bCs/>
          <w:sz w:val="24"/>
          <w:szCs w:val="24"/>
        </w:rPr>
        <w:t xml:space="preserve"> bottles in the background, there are also some poor quality pictures of happy bottle owners on rotation.</w:t>
      </w:r>
    </w:p>
    <w:p w:rsidR="00D21599" w:rsidRDefault="00D21599" w:rsidP="004076F9">
      <w:pPr>
        <w:rPr>
          <w:rFonts w:ascii="Arial" w:hAnsi="Arial" w:cs="Arial"/>
          <w:b/>
          <w:bCs/>
          <w:sz w:val="32"/>
        </w:rPr>
      </w:pPr>
    </w:p>
    <w:p w:rsidR="008F139D" w:rsidRDefault="008F139D" w:rsidP="004076F9">
      <w:pPr>
        <w:rPr>
          <w:rFonts w:ascii="Arial" w:hAnsi="Arial" w:cs="Arial"/>
          <w:b/>
          <w:bCs/>
          <w:sz w:val="32"/>
        </w:rPr>
      </w:pPr>
    </w:p>
    <w:p w:rsidR="008F139D" w:rsidRDefault="008F139D" w:rsidP="004076F9">
      <w:pPr>
        <w:rPr>
          <w:rFonts w:ascii="Arial" w:hAnsi="Arial" w:cs="Arial"/>
          <w:b/>
          <w:bCs/>
          <w:sz w:val="32"/>
        </w:rPr>
      </w:pPr>
      <w:bookmarkStart w:id="0" w:name="_GoBack"/>
      <w:bookmarkEnd w:id="0"/>
    </w:p>
    <w:p w:rsidR="00A4600E" w:rsidRDefault="00A4600E" w:rsidP="004076F9">
      <w:pPr>
        <w:rPr>
          <w:rFonts w:ascii="Arial" w:hAnsi="Arial" w:cs="Arial"/>
          <w:b/>
          <w:bCs/>
        </w:rPr>
      </w:pPr>
      <w:r w:rsidRPr="00A4600E">
        <w:rPr>
          <w:rFonts w:ascii="Arial" w:hAnsi="Arial" w:cs="Arial"/>
          <w:b/>
          <w:bCs/>
          <w:sz w:val="32"/>
        </w:rPr>
        <w:lastRenderedPageBreak/>
        <w:t>Question 5:</w:t>
      </w:r>
      <w:r w:rsidRPr="00502E10">
        <w:rPr>
          <w:rFonts w:ascii="Arial" w:hAnsi="Arial" w:cs="Arial"/>
          <w:b/>
          <w:bCs/>
        </w:rPr>
        <w:t xml:space="preserve"> </w:t>
      </w:r>
    </w:p>
    <w:p w:rsidR="003C680A" w:rsidRDefault="00A4600E" w:rsidP="004076F9">
      <w:pPr>
        <w:rPr>
          <w:rFonts w:ascii="Arial" w:hAnsi="Arial" w:cs="Arial"/>
          <w:b/>
          <w:bCs/>
          <w:sz w:val="28"/>
        </w:rPr>
      </w:pPr>
      <w:r w:rsidRPr="00A4600E">
        <w:rPr>
          <w:rFonts w:ascii="Arial" w:hAnsi="Arial" w:cs="Arial"/>
          <w:b/>
          <w:bCs/>
          <w:sz w:val="28"/>
        </w:rPr>
        <w:t xml:space="preserve">Write the </w:t>
      </w:r>
      <w:r w:rsidRPr="00A4600E">
        <w:rPr>
          <w:rFonts w:ascii="Arial" w:hAnsi="Arial" w:cs="Arial"/>
          <w:b/>
          <w:bCs/>
          <w:sz w:val="28"/>
        </w:rPr>
        <w:t>Schneider man’s</w:t>
      </w:r>
      <w:r w:rsidRPr="00A4600E">
        <w:rPr>
          <w:rFonts w:ascii="Arial" w:hAnsi="Arial" w:cs="Arial"/>
          <w:b/>
          <w:bCs/>
          <w:sz w:val="28"/>
        </w:rPr>
        <w:t xml:space="preserve"> 8 Golden Rules.</w:t>
      </w:r>
    </w:p>
    <w:p w:rsidR="00A4600E" w:rsidRDefault="00A4600E" w:rsidP="004076F9">
      <w:pPr>
        <w:rPr>
          <w:rFonts w:ascii="Arial" w:hAnsi="Arial" w:cs="Arial"/>
          <w:b/>
          <w:bCs/>
          <w:sz w:val="28"/>
        </w:rPr>
      </w:pPr>
      <w:r>
        <w:rPr>
          <w:rFonts w:ascii="Arial" w:hAnsi="Arial" w:cs="Arial"/>
          <w:b/>
          <w:bCs/>
          <w:sz w:val="28"/>
        </w:rPr>
        <w:t>Ans.</w:t>
      </w:r>
    </w:p>
    <w:p w:rsidR="00A4600E" w:rsidRPr="00A4600E" w:rsidRDefault="00A4600E" w:rsidP="00A4600E">
      <w:pPr>
        <w:rPr>
          <w:rFonts w:ascii="Arial" w:hAnsi="Arial" w:cs="Arial"/>
          <w:b/>
          <w:bCs/>
          <w:sz w:val="26"/>
          <w:szCs w:val="26"/>
        </w:rPr>
      </w:pPr>
      <w:r w:rsidRPr="00A4600E">
        <w:rPr>
          <w:rFonts w:ascii="Arial" w:hAnsi="Arial" w:cs="Arial"/>
          <w:b/>
          <w:bCs/>
          <w:sz w:val="26"/>
          <w:szCs w:val="26"/>
        </w:rPr>
        <w:t>1 Strive for consistency.</w:t>
      </w:r>
    </w:p>
    <w:p w:rsidR="00A4600E" w:rsidRPr="00A4600E" w:rsidRDefault="00A4600E" w:rsidP="00A4600E">
      <w:pPr>
        <w:rPr>
          <w:rFonts w:ascii="Arial" w:hAnsi="Arial" w:cs="Arial"/>
          <w:bCs/>
          <w:sz w:val="26"/>
          <w:szCs w:val="26"/>
        </w:rPr>
      </w:pPr>
      <w:r w:rsidRPr="00A4600E">
        <w:rPr>
          <w:rFonts w:ascii="Arial" w:hAnsi="Arial" w:cs="Arial"/>
          <w:bCs/>
          <w:sz w:val="26"/>
          <w:szCs w:val="26"/>
        </w:rPr>
        <w:t>Consistent sequences of actions should be required in similar situations; identical terminology should be used in prompts, menus, and help screens; and consistent commands</w:t>
      </w:r>
      <w:r w:rsidRPr="00A4600E">
        <w:rPr>
          <w:rFonts w:ascii="Arial" w:hAnsi="Arial" w:cs="Arial"/>
          <w:bCs/>
          <w:sz w:val="26"/>
          <w:szCs w:val="26"/>
        </w:rPr>
        <w:t xml:space="preserve"> should be employed throughout.</w:t>
      </w:r>
    </w:p>
    <w:p w:rsidR="00A4600E" w:rsidRDefault="00A4600E" w:rsidP="00A4600E">
      <w:pPr>
        <w:rPr>
          <w:rFonts w:ascii="Arial" w:hAnsi="Arial" w:cs="Arial"/>
          <w:b/>
          <w:bCs/>
          <w:sz w:val="26"/>
          <w:szCs w:val="26"/>
        </w:rPr>
      </w:pPr>
      <w:r w:rsidRPr="00A4600E">
        <w:rPr>
          <w:rFonts w:ascii="Arial" w:hAnsi="Arial" w:cs="Arial"/>
          <w:b/>
          <w:bCs/>
          <w:sz w:val="26"/>
          <w:szCs w:val="26"/>
        </w:rPr>
        <w:t>2 Enable frequent users to use shortcuts.</w:t>
      </w:r>
    </w:p>
    <w:p w:rsidR="00A4600E" w:rsidRPr="00A4600E" w:rsidRDefault="00A4600E" w:rsidP="00A4600E">
      <w:pPr>
        <w:rPr>
          <w:rFonts w:ascii="Arial" w:hAnsi="Arial" w:cs="Arial"/>
          <w:bCs/>
          <w:sz w:val="26"/>
          <w:szCs w:val="26"/>
        </w:rPr>
      </w:pPr>
      <w:r w:rsidRPr="00A4600E">
        <w:rPr>
          <w:rFonts w:ascii="Arial" w:hAnsi="Arial" w:cs="Arial"/>
          <w:bCs/>
          <w:sz w:val="26"/>
          <w:szCs w:val="26"/>
        </w:rPr>
        <w:t xml:space="preserve">As the frequency of use increases, so do the user's desires to reduce the number of interactions and to increase the pace of interaction. Abbreviations, function keys, hidden commands, and macro facilities are </w:t>
      </w:r>
      <w:r>
        <w:rPr>
          <w:rFonts w:ascii="Arial" w:hAnsi="Arial" w:cs="Arial"/>
          <w:bCs/>
          <w:sz w:val="26"/>
          <w:szCs w:val="26"/>
        </w:rPr>
        <w:t>very helpful to an expert user.</w:t>
      </w:r>
    </w:p>
    <w:p w:rsidR="00A4600E" w:rsidRPr="00A4600E" w:rsidRDefault="00A4600E" w:rsidP="00A4600E">
      <w:pPr>
        <w:rPr>
          <w:rFonts w:ascii="Arial" w:hAnsi="Arial" w:cs="Arial"/>
          <w:b/>
          <w:bCs/>
          <w:sz w:val="26"/>
          <w:szCs w:val="26"/>
        </w:rPr>
      </w:pPr>
      <w:r w:rsidRPr="00A4600E">
        <w:rPr>
          <w:rFonts w:ascii="Arial" w:hAnsi="Arial" w:cs="Arial"/>
          <w:b/>
          <w:bCs/>
          <w:sz w:val="26"/>
          <w:szCs w:val="26"/>
        </w:rPr>
        <w:t>3 Offer informative feedback.</w:t>
      </w:r>
    </w:p>
    <w:p w:rsidR="00A4600E" w:rsidRPr="00A4600E" w:rsidRDefault="00A4600E" w:rsidP="00A4600E">
      <w:pPr>
        <w:rPr>
          <w:rFonts w:ascii="Arial" w:hAnsi="Arial" w:cs="Arial"/>
          <w:bCs/>
          <w:sz w:val="26"/>
          <w:szCs w:val="26"/>
        </w:rPr>
      </w:pPr>
      <w:r w:rsidRPr="00A4600E">
        <w:rPr>
          <w:rFonts w:ascii="Arial" w:hAnsi="Arial" w:cs="Arial"/>
          <w:bCs/>
          <w:sz w:val="26"/>
          <w:szCs w:val="26"/>
        </w:rPr>
        <w:t>For every operator action, there should be some system feedback. For frequent and minor actions, the response can be modest, while for infrequent and major actions, the respo</w:t>
      </w:r>
      <w:r>
        <w:rPr>
          <w:rFonts w:ascii="Arial" w:hAnsi="Arial" w:cs="Arial"/>
          <w:bCs/>
          <w:sz w:val="26"/>
          <w:szCs w:val="26"/>
        </w:rPr>
        <w:t>nse should be more substantial.</w:t>
      </w:r>
    </w:p>
    <w:p w:rsidR="00A4600E" w:rsidRPr="00A4600E" w:rsidRDefault="00A4600E" w:rsidP="00A4600E">
      <w:pPr>
        <w:rPr>
          <w:rFonts w:ascii="Arial" w:hAnsi="Arial" w:cs="Arial"/>
          <w:b/>
          <w:bCs/>
          <w:sz w:val="26"/>
          <w:szCs w:val="26"/>
        </w:rPr>
      </w:pPr>
      <w:r w:rsidRPr="00A4600E">
        <w:rPr>
          <w:rFonts w:ascii="Arial" w:hAnsi="Arial" w:cs="Arial"/>
          <w:b/>
          <w:bCs/>
          <w:sz w:val="26"/>
          <w:szCs w:val="26"/>
        </w:rPr>
        <w:t>4 Design dialog to yield closure.</w:t>
      </w:r>
    </w:p>
    <w:p w:rsidR="00A4600E" w:rsidRPr="00A4600E" w:rsidRDefault="00A4600E" w:rsidP="00A4600E">
      <w:pPr>
        <w:rPr>
          <w:rFonts w:ascii="Arial" w:hAnsi="Arial" w:cs="Arial"/>
          <w:bCs/>
          <w:sz w:val="26"/>
          <w:szCs w:val="26"/>
        </w:rPr>
      </w:pPr>
      <w:r w:rsidRPr="00A4600E">
        <w:rPr>
          <w:rFonts w:ascii="Arial" w:hAnsi="Arial" w:cs="Arial"/>
          <w:bCs/>
          <w:sz w:val="26"/>
          <w:szCs w:val="26"/>
        </w:rPr>
        <w:t>Sequences of actions should be organized into groups with a beginning, middle, and end. The informative feedback at the completion of a group of actions gives the operators the satisfaction of accomplishment, a sense of relief, the signal to drop contingency plans and options from their minds, and an indication that the way is clear to prepare</w:t>
      </w:r>
      <w:r>
        <w:rPr>
          <w:rFonts w:ascii="Arial" w:hAnsi="Arial" w:cs="Arial"/>
          <w:bCs/>
          <w:sz w:val="26"/>
          <w:szCs w:val="26"/>
        </w:rPr>
        <w:t xml:space="preserve"> for the next group of actions.</w:t>
      </w:r>
    </w:p>
    <w:p w:rsidR="00A4600E" w:rsidRPr="00A4600E" w:rsidRDefault="00A4600E" w:rsidP="00A4600E">
      <w:pPr>
        <w:rPr>
          <w:rFonts w:ascii="Arial" w:hAnsi="Arial" w:cs="Arial"/>
          <w:b/>
          <w:bCs/>
          <w:sz w:val="26"/>
          <w:szCs w:val="26"/>
        </w:rPr>
      </w:pPr>
      <w:r w:rsidRPr="00A4600E">
        <w:rPr>
          <w:rFonts w:ascii="Arial" w:hAnsi="Arial" w:cs="Arial"/>
          <w:b/>
          <w:bCs/>
          <w:sz w:val="26"/>
          <w:szCs w:val="26"/>
        </w:rPr>
        <w:t>5 Offer simple error handling.</w:t>
      </w:r>
    </w:p>
    <w:p w:rsidR="00A4600E" w:rsidRPr="00A4600E" w:rsidRDefault="00A4600E" w:rsidP="00A4600E">
      <w:pPr>
        <w:rPr>
          <w:rFonts w:ascii="Arial" w:hAnsi="Arial" w:cs="Arial"/>
          <w:bCs/>
          <w:sz w:val="26"/>
          <w:szCs w:val="26"/>
        </w:rPr>
      </w:pPr>
      <w:r w:rsidRPr="00A4600E">
        <w:rPr>
          <w:rFonts w:ascii="Arial" w:hAnsi="Arial" w:cs="Arial"/>
          <w:bCs/>
          <w:sz w:val="26"/>
          <w:szCs w:val="26"/>
        </w:rPr>
        <w:t>As much as possible, design the system so the user cannot make a serious error. If an error is made, the system should be able to detect the error and offer simple, comprehensible mec</w:t>
      </w:r>
      <w:r w:rsidRPr="00A4600E">
        <w:rPr>
          <w:rFonts w:ascii="Arial" w:hAnsi="Arial" w:cs="Arial"/>
          <w:bCs/>
          <w:sz w:val="26"/>
          <w:szCs w:val="26"/>
        </w:rPr>
        <w:t>hanisms for handling the error.</w:t>
      </w:r>
    </w:p>
    <w:p w:rsidR="00A4600E" w:rsidRPr="00A4600E" w:rsidRDefault="00BF115C" w:rsidP="00A4600E">
      <w:pPr>
        <w:rPr>
          <w:rFonts w:ascii="Arial" w:hAnsi="Arial" w:cs="Arial"/>
          <w:b/>
          <w:bCs/>
          <w:sz w:val="26"/>
          <w:szCs w:val="26"/>
        </w:rPr>
      </w:pPr>
      <w:r>
        <w:rPr>
          <w:rFonts w:ascii="Arial" w:hAnsi="Arial" w:cs="Arial"/>
          <w:b/>
          <w:bCs/>
          <w:sz w:val="26"/>
          <w:szCs w:val="26"/>
        </w:rPr>
        <w:t>6 Permit easy reve</w:t>
      </w:r>
      <w:r w:rsidRPr="00A4600E">
        <w:rPr>
          <w:rFonts w:ascii="Arial" w:hAnsi="Arial" w:cs="Arial"/>
          <w:b/>
          <w:bCs/>
          <w:sz w:val="26"/>
          <w:szCs w:val="26"/>
        </w:rPr>
        <w:t>rsal</w:t>
      </w:r>
      <w:r w:rsidR="00A4600E" w:rsidRPr="00A4600E">
        <w:rPr>
          <w:rFonts w:ascii="Arial" w:hAnsi="Arial" w:cs="Arial"/>
          <w:b/>
          <w:bCs/>
          <w:sz w:val="26"/>
          <w:szCs w:val="26"/>
        </w:rPr>
        <w:t xml:space="preserve"> of actions.</w:t>
      </w:r>
    </w:p>
    <w:p w:rsidR="00A4600E" w:rsidRPr="00A4600E" w:rsidRDefault="00A4600E" w:rsidP="00A4600E">
      <w:pPr>
        <w:rPr>
          <w:rFonts w:ascii="Arial" w:hAnsi="Arial" w:cs="Arial"/>
          <w:bCs/>
          <w:sz w:val="26"/>
          <w:szCs w:val="26"/>
        </w:rPr>
      </w:pPr>
      <w:r w:rsidRPr="00A4600E">
        <w:rPr>
          <w:rFonts w:ascii="Arial" w:hAnsi="Arial" w:cs="Arial"/>
          <w:bCs/>
          <w:sz w:val="26"/>
          <w:szCs w:val="26"/>
        </w:rPr>
        <w:lastRenderedPageBreak/>
        <w:t xml:space="preserve">This feature relieves anxiety, since the user knows that errors can be undone; it thus encourages exploration of unfamiliar options. The units of reversibility may be a single action, a data entry, </w:t>
      </w:r>
      <w:r>
        <w:rPr>
          <w:rFonts w:ascii="Arial" w:hAnsi="Arial" w:cs="Arial"/>
          <w:bCs/>
          <w:sz w:val="26"/>
          <w:szCs w:val="26"/>
        </w:rPr>
        <w:t>or a complete group of actions.</w:t>
      </w:r>
    </w:p>
    <w:p w:rsidR="00A4600E" w:rsidRPr="00A4600E" w:rsidRDefault="00A4600E" w:rsidP="00A4600E">
      <w:pPr>
        <w:rPr>
          <w:rFonts w:ascii="Arial" w:hAnsi="Arial" w:cs="Arial"/>
          <w:b/>
          <w:bCs/>
          <w:sz w:val="26"/>
          <w:szCs w:val="26"/>
        </w:rPr>
      </w:pPr>
      <w:r w:rsidRPr="00A4600E">
        <w:rPr>
          <w:rFonts w:ascii="Arial" w:hAnsi="Arial" w:cs="Arial"/>
          <w:b/>
          <w:bCs/>
          <w:sz w:val="26"/>
          <w:szCs w:val="26"/>
        </w:rPr>
        <w:t>7 Support internal locus of control.</w:t>
      </w:r>
    </w:p>
    <w:p w:rsidR="00A4600E" w:rsidRPr="00A4600E" w:rsidRDefault="00A4600E" w:rsidP="00A4600E">
      <w:pPr>
        <w:rPr>
          <w:rFonts w:ascii="Arial" w:hAnsi="Arial" w:cs="Arial"/>
          <w:bCs/>
          <w:sz w:val="26"/>
          <w:szCs w:val="26"/>
        </w:rPr>
      </w:pPr>
      <w:r w:rsidRPr="00A4600E">
        <w:rPr>
          <w:rFonts w:ascii="Arial" w:hAnsi="Arial" w:cs="Arial"/>
          <w:bCs/>
          <w:sz w:val="26"/>
          <w:szCs w:val="26"/>
        </w:rPr>
        <w:t>Experienced operators strongly desire the sense that they are in charge of the system and that the system responds to their actions. Design the system to make users the initiators of acti</w:t>
      </w:r>
      <w:r>
        <w:rPr>
          <w:rFonts w:ascii="Arial" w:hAnsi="Arial" w:cs="Arial"/>
          <w:bCs/>
          <w:sz w:val="26"/>
          <w:szCs w:val="26"/>
        </w:rPr>
        <w:t>ons rather than the responders.</w:t>
      </w:r>
    </w:p>
    <w:p w:rsidR="00A4600E" w:rsidRPr="00A4600E" w:rsidRDefault="00A4600E" w:rsidP="00A4600E">
      <w:pPr>
        <w:rPr>
          <w:rFonts w:ascii="Arial" w:hAnsi="Arial" w:cs="Arial"/>
          <w:b/>
          <w:bCs/>
          <w:sz w:val="26"/>
          <w:szCs w:val="26"/>
        </w:rPr>
      </w:pPr>
      <w:r w:rsidRPr="00A4600E">
        <w:rPr>
          <w:rFonts w:ascii="Arial" w:hAnsi="Arial" w:cs="Arial"/>
          <w:b/>
          <w:bCs/>
          <w:sz w:val="26"/>
          <w:szCs w:val="26"/>
        </w:rPr>
        <w:t>8 Reduce short-term memory load.</w:t>
      </w:r>
    </w:p>
    <w:p w:rsidR="00B11AD9" w:rsidRDefault="00A4600E" w:rsidP="00A4600E">
      <w:pPr>
        <w:rPr>
          <w:rFonts w:ascii="Arial" w:hAnsi="Arial" w:cs="Arial"/>
          <w:bCs/>
          <w:sz w:val="26"/>
          <w:szCs w:val="26"/>
        </w:rPr>
      </w:pPr>
      <w:r w:rsidRPr="00A4600E">
        <w:rPr>
          <w:rFonts w:ascii="Arial" w:hAnsi="Arial" w:cs="Arial"/>
          <w:bCs/>
          <w:sz w:val="26"/>
          <w:szCs w:val="26"/>
        </w:rPr>
        <w:t>The limitation of human information processing in short-term memory requires that displays be kept simple, multiple page displays be consolidated, window-motion frequency be reduced, and sufficient training time be allotted for codes, mnemonics, and sequences of actions.</w:t>
      </w:r>
    </w:p>
    <w:p w:rsidR="00BF115C" w:rsidRDefault="00BF115C" w:rsidP="00A4600E">
      <w:pPr>
        <w:rPr>
          <w:rFonts w:ascii="Arial" w:hAnsi="Arial" w:cs="Arial"/>
          <w:bCs/>
          <w:sz w:val="26"/>
          <w:szCs w:val="26"/>
        </w:rPr>
      </w:pPr>
    </w:p>
    <w:p w:rsidR="008F139D" w:rsidRDefault="008F139D" w:rsidP="00A4600E">
      <w:pPr>
        <w:rPr>
          <w:rFonts w:ascii="Arial" w:hAnsi="Arial" w:cs="Arial"/>
          <w:bCs/>
          <w:sz w:val="26"/>
          <w:szCs w:val="26"/>
        </w:rPr>
      </w:pPr>
    </w:p>
    <w:p w:rsidR="00B11AD9" w:rsidRPr="00B11AD9" w:rsidRDefault="00B11AD9" w:rsidP="00B11AD9">
      <w:pPr>
        <w:rPr>
          <w:rFonts w:ascii="Arial" w:hAnsi="Arial" w:cs="Arial"/>
          <w:b/>
          <w:bCs/>
          <w:sz w:val="32"/>
          <w:szCs w:val="26"/>
          <w:u w:val="single"/>
        </w:rPr>
      </w:pPr>
      <w:r w:rsidRPr="00B11AD9">
        <w:rPr>
          <w:rFonts w:ascii="Arial" w:hAnsi="Arial" w:cs="Arial"/>
          <w:b/>
          <w:bCs/>
          <w:sz w:val="32"/>
          <w:szCs w:val="26"/>
        </w:rPr>
        <w:t>Question</w:t>
      </w:r>
      <w:r>
        <w:rPr>
          <w:rFonts w:ascii="Arial" w:hAnsi="Arial" w:cs="Arial"/>
          <w:b/>
          <w:bCs/>
          <w:sz w:val="32"/>
          <w:szCs w:val="26"/>
        </w:rPr>
        <w:t xml:space="preserve"> </w:t>
      </w:r>
      <w:r w:rsidRPr="00B11AD9">
        <w:rPr>
          <w:rFonts w:ascii="Arial" w:hAnsi="Arial" w:cs="Arial"/>
          <w:b/>
          <w:bCs/>
          <w:sz w:val="32"/>
          <w:szCs w:val="26"/>
        </w:rPr>
        <w:t>6:</w:t>
      </w:r>
      <w:r w:rsidRPr="00B11AD9">
        <w:rPr>
          <w:rFonts w:ascii="Arial" w:hAnsi="Arial" w:cs="Arial"/>
          <w:b/>
          <w:bCs/>
          <w:sz w:val="32"/>
          <w:szCs w:val="26"/>
          <w:u w:val="single"/>
        </w:rPr>
        <w:t xml:space="preserve"> </w:t>
      </w:r>
    </w:p>
    <w:p w:rsidR="00B11AD9" w:rsidRDefault="00B11AD9" w:rsidP="00A4600E">
      <w:pPr>
        <w:rPr>
          <w:rFonts w:ascii="Arial" w:hAnsi="Arial" w:cs="Arial"/>
          <w:b/>
          <w:bCs/>
          <w:sz w:val="26"/>
          <w:szCs w:val="26"/>
        </w:rPr>
      </w:pPr>
      <w:r w:rsidRPr="00B11AD9">
        <w:rPr>
          <w:rFonts w:ascii="Arial" w:hAnsi="Arial" w:cs="Arial"/>
          <w:b/>
          <w:bCs/>
          <w:sz w:val="26"/>
          <w:szCs w:val="26"/>
        </w:rPr>
        <w:t>You are familiar with internet explorer. Explain any five usability goals in terms of internet explorer. Justify each goal with example</w:t>
      </w:r>
      <w:r>
        <w:rPr>
          <w:rFonts w:ascii="Arial" w:hAnsi="Arial" w:cs="Arial"/>
          <w:b/>
          <w:bCs/>
          <w:sz w:val="26"/>
          <w:szCs w:val="26"/>
        </w:rPr>
        <w:t>.</w:t>
      </w:r>
    </w:p>
    <w:p w:rsidR="009C5785" w:rsidRPr="00502E10" w:rsidRDefault="00B11AD9" w:rsidP="009C5785">
      <w:pPr>
        <w:spacing w:after="100" w:afterAutospacing="1" w:line="240" w:lineRule="auto"/>
        <w:rPr>
          <w:rFonts w:ascii="Arial" w:hAnsi="Arial" w:cs="Arial"/>
          <w:sz w:val="24"/>
          <w:szCs w:val="24"/>
        </w:rPr>
      </w:pPr>
      <w:r>
        <w:rPr>
          <w:rFonts w:ascii="Arial" w:hAnsi="Arial" w:cs="Arial"/>
          <w:b/>
          <w:bCs/>
          <w:sz w:val="26"/>
          <w:szCs w:val="26"/>
        </w:rPr>
        <w:t>Ans.</w:t>
      </w:r>
      <w:r w:rsidR="009C5785" w:rsidRPr="009C5785">
        <w:rPr>
          <w:rFonts w:ascii="Arial" w:hAnsi="Arial" w:cs="Arial"/>
          <w:sz w:val="24"/>
          <w:szCs w:val="24"/>
        </w:rPr>
        <w:t xml:space="preserve"> </w:t>
      </w:r>
      <w:r w:rsidR="009C5785" w:rsidRPr="00502E10">
        <w:rPr>
          <w:rFonts w:ascii="Arial" w:hAnsi="Arial" w:cs="Arial"/>
          <w:sz w:val="24"/>
          <w:szCs w:val="24"/>
        </w:rPr>
        <w:t>Internet explorer has supported its user from a very long time and was one of the first browsing software in the history. There are five different usability goals of internet explorer which are as follow</w:t>
      </w:r>
      <w:r w:rsidR="009C5785">
        <w:rPr>
          <w:rFonts w:ascii="Arial" w:hAnsi="Arial" w:cs="Arial"/>
          <w:sz w:val="24"/>
          <w:szCs w:val="24"/>
        </w:rPr>
        <w:t>:</w:t>
      </w:r>
    </w:p>
    <w:p w:rsidR="009C5785" w:rsidRPr="00502E10" w:rsidRDefault="007335CD" w:rsidP="009C5785">
      <w:pPr>
        <w:numPr>
          <w:ilvl w:val="0"/>
          <w:numId w:val="15"/>
        </w:numPr>
        <w:spacing w:after="100" w:afterAutospacing="1" w:line="240" w:lineRule="auto"/>
        <w:rPr>
          <w:rFonts w:ascii="Arial" w:hAnsi="Arial" w:cs="Arial"/>
          <w:sz w:val="24"/>
          <w:szCs w:val="24"/>
        </w:rPr>
      </w:pPr>
      <w:r>
        <w:rPr>
          <w:rFonts w:ascii="Arial" w:hAnsi="Arial" w:cs="Arial"/>
          <w:b/>
          <w:bCs/>
          <w:sz w:val="24"/>
          <w:szCs w:val="24"/>
        </w:rPr>
        <w:t>Effectiveness-</w:t>
      </w:r>
      <w:r w:rsidRPr="00502E10">
        <w:rPr>
          <w:rFonts w:ascii="Arial" w:hAnsi="Arial" w:cs="Arial"/>
          <w:sz w:val="24"/>
          <w:szCs w:val="24"/>
        </w:rPr>
        <w:t>it</w:t>
      </w:r>
      <w:r w:rsidR="009C5785" w:rsidRPr="00502E10">
        <w:rPr>
          <w:rFonts w:ascii="Arial" w:hAnsi="Arial" w:cs="Arial"/>
          <w:b/>
          <w:bCs/>
          <w:sz w:val="24"/>
          <w:szCs w:val="24"/>
        </w:rPr>
        <w:t xml:space="preserve"> </w:t>
      </w:r>
      <w:r w:rsidR="009C5785" w:rsidRPr="00502E10">
        <w:rPr>
          <w:rFonts w:ascii="Arial" w:hAnsi="Arial" w:cs="Arial"/>
          <w:sz w:val="24"/>
          <w:szCs w:val="24"/>
        </w:rPr>
        <w:t xml:space="preserve">supports users in completing actions accurately. </w:t>
      </w:r>
    </w:p>
    <w:p w:rsidR="009C5785" w:rsidRPr="00502E10" w:rsidRDefault="009C5785" w:rsidP="009C5785">
      <w:pPr>
        <w:pStyle w:val="ListParagraph"/>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Example-</w:t>
      </w:r>
      <w:r w:rsidRPr="00502E10">
        <w:rPr>
          <w:rFonts w:ascii="Arial" w:hAnsi="Arial" w:cs="Arial"/>
          <w:sz w:val="24"/>
          <w:szCs w:val="24"/>
        </w:rPr>
        <w:t xml:space="preserve"> when a user searches anything on the internet explorer it completes its search in seconds while giving a large number of options.</w:t>
      </w:r>
    </w:p>
    <w:p w:rsidR="009C5785" w:rsidRPr="00502E10" w:rsidRDefault="009C5785" w:rsidP="009C5785">
      <w:pPr>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Efficiency</w:t>
      </w:r>
      <w:r w:rsidR="007335CD">
        <w:rPr>
          <w:rFonts w:ascii="Arial" w:hAnsi="Arial" w:cs="Arial"/>
          <w:sz w:val="24"/>
          <w:szCs w:val="24"/>
        </w:rPr>
        <w:t>-</w:t>
      </w:r>
      <w:r w:rsidRPr="00502E10">
        <w:rPr>
          <w:rFonts w:ascii="Arial" w:hAnsi="Arial" w:cs="Arial"/>
          <w:sz w:val="24"/>
          <w:szCs w:val="24"/>
        </w:rPr>
        <w:t>Users can perform tasks quickly through the easiest process.</w:t>
      </w:r>
    </w:p>
    <w:p w:rsidR="009C5785" w:rsidRPr="00502E10" w:rsidRDefault="009C5785" w:rsidP="009C5785">
      <w:pPr>
        <w:pStyle w:val="ListParagraph"/>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Example</w:t>
      </w:r>
      <w:r w:rsidRPr="00502E10">
        <w:rPr>
          <w:rFonts w:ascii="Arial" w:hAnsi="Arial" w:cs="Arial"/>
          <w:sz w:val="24"/>
          <w:szCs w:val="24"/>
        </w:rPr>
        <w:t>- The user can easily search anything on the default google search bar.</w:t>
      </w:r>
    </w:p>
    <w:p w:rsidR="009C5785" w:rsidRPr="00502E10" w:rsidRDefault="009C5785" w:rsidP="009C5785">
      <w:pPr>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Engagement</w:t>
      </w:r>
      <w:r w:rsidR="007335CD">
        <w:rPr>
          <w:rFonts w:ascii="Arial" w:hAnsi="Arial" w:cs="Arial"/>
          <w:sz w:val="24"/>
          <w:szCs w:val="24"/>
        </w:rPr>
        <w:t>-</w:t>
      </w:r>
      <w:r w:rsidRPr="00502E10">
        <w:rPr>
          <w:rFonts w:ascii="Arial" w:hAnsi="Arial" w:cs="Arial"/>
          <w:sz w:val="24"/>
          <w:szCs w:val="24"/>
        </w:rPr>
        <w:t xml:space="preserve">Users find it pleasant to use and appropriate for its industry/topic. </w:t>
      </w:r>
    </w:p>
    <w:p w:rsidR="009C5785" w:rsidRPr="00502E10" w:rsidRDefault="009C5785" w:rsidP="009C5785">
      <w:pPr>
        <w:pStyle w:val="ListParagraph"/>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Example</w:t>
      </w:r>
      <w:r w:rsidRPr="00502E10">
        <w:rPr>
          <w:rFonts w:ascii="Arial" w:hAnsi="Arial" w:cs="Arial"/>
          <w:sz w:val="24"/>
          <w:szCs w:val="24"/>
        </w:rPr>
        <w:t>- The user can engage with others while using its own profile or web page and can use it for digital marketing and online businesses.</w:t>
      </w:r>
    </w:p>
    <w:p w:rsidR="009C5785" w:rsidRPr="00502E10" w:rsidRDefault="009C5785" w:rsidP="009C5785">
      <w:pPr>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Error Tolerance</w:t>
      </w:r>
      <w:r w:rsidR="007335CD">
        <w:rPr>
          <w:rFonts w:ascii="Arial" w:hAnsi="Arial" w:cs="Arial"/>
          <w:sz w:val="24"/>
          <w:szCs w:val="24"/>
        </w:rPr>
        <w:t>-</w:t>
      </w:r>
      <w:r w:rsidRPr="00502E10">
        <w:rPr>
          <w:rFonts w:ascii="Arial" w:hAnsi="Arial" w:cs="Arial"/>
          <w:sz w:val="24"/>
          <w:szCs w:val="24"/>
        </w:rPr>
        <w:t>It supports a range of user actions and only shows an error in genuine erroneous situations. You achieve this by finding out the number, type and severity of common errors users make, as well as how easily users can recover from those errors.</w:t>
      </w:r>
    </w:p>
    <w:p w:rsidR="009C5785" w:rsidRPr="00502E10" w:rsidRDefault="009C5785" w:rsidP="009C5785">
      <w:pPr>
        <w:pStyle w:val="ListParagraph"/>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lastRenderedPageBreak/>
        <w:t>Example</w:t>
      </w:r>
      <w:r w:rsidRPr="00502E10">
        <w:rPr>
          <w:rFonts w:ascii="Arial" w:hAnsi="Arial" w:cs="Arial"/>
          <w:sz w:val="24"/>
          <w:szCs w:val="24"/>
        </w:rPr>
        <w:t>- The server rarely gives any errors and only after the user types anything wrong and gives suggestions to the user so that he/she can continue their work.</w:t>
      </w:r>
    </w:p>
    <w:p w:rsidR="009C5785" w:rsidRPr="00502E10" w:rsidRDefault="009C5785" w:rsidP="009C5785">
      <w:pPr>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Ease of Learning</w:t>
      </w:r>
      <w:r w:rsidR="007335CD">
        <w:rPr>
          <w:rFonts w:ascii="Arial" w:hAnsi="Arial" w:cs="Arial"/>
          <w:sz w:val="24"/>
          <w:szCs w:val="24"/>
        </w:rPr>
        <w:t>-</w:t>
      </w:r>
      <w:r w:rsidR="007335CD" w:rsidRPr="00502E10">
        <w:rPr>
          <w:rFonts w:ascii="Arial" w:hAnsi="Arial" w:cs="Arial"/>
          <w:sz w:val="24"/>
          <w:szCs w:val="24"/>
        </w:rPr>
        <w:t>new</w:t>
      </w:r>
      <w:r w:rsidRPr="00502E10">
        <w:rPr>
          <w:rFonts w:ascii="Arial" w:hAnsi="Arial" w:cs="Arial"/>
          <w:sz w:val="24"/>
          <w:szCs w:val="24"/>
        </w:rPr>
        <w:t xml:space="preserve"> users can accomplish goals easily and even more easily on future visits.</w:t>
      </w:r>
    </w:p>
    <w:p w:rsidR="00B11AD9" w:rsidRDefault="009C5785" w:rsidP="00A4600E">
      <w:pPr>
        <w:pStyle w:val="ListParagraph"/>
        <w:numPr>
          <w:ilvl w:val="0"/>
          <w:numId w:val="15"/>
        </w:numPr>
        <w:spacing w:after="100" w:afterAutospacing="1" w:line="240" w:lineRule="auto"/>
        <w:rPr>
          <w:rFonts w:ascii="Arial" w:hAnsi="Arial" w:cs="Arial"/>
          <w:sz w:val="24"/>
          <w:szCs w:val="24"/>
        </w:rPr>
      </w:pPr>
      <w:r w:rsidRPr="00502E10">
        <w:rPr>
          <w:rFonts w:ascii="Arial" w:hAnsi="Arial" w:cs="Arial"/>
          <w:b/>
          <w:bCs/>
          <w:sz w:val="24"/>
          <w:szCs w:val="24"/>
        </w:rPr>
        <w:t>Example</w:t>
      </w:r>
      <w:r w:rsidRPr="00502E10">
        <w:rPr>
          <w:rFonts w:ascii="Arial" w:hAnsi="Arial" w:cs="Arial"/>
          <w:sz w:val="24"/>
          <w:szCs w:val="24"/>
        </w:rPr>
        <w:t xml:space="preserve">- the explorer is easy to use it has straight forward commands and can be used by beginners very easily. The user only has to type in the search bar and can program any command they want. </w:t>
      </w:r>
    </w:p>
    <w:p w:rsidR="007335CD" w:rsidRDefault="007335CD" w:rsidP="007335CD">
      <w:pPr>
        <w:spacing w:after="100" w:afterAutospacing="1" w:line="240" w:lineRule="auto"/>
        <w:rPr>
          <w:rFonts w:ascii="Arial" w:hAnsi="Arial" w:cs="Arial"/>
          <w:sz w:val="24"/>
          <w:szCs w:val="24"/>
        </w:rPr>
      </w:pPr>
    </w:p>
    <w:p w:rsidR="007335CD" w:rsidRDefault="007335CD" w:rsidP="007335CD">
      <w:pPr>
        <w:spacing w:after="100" w:afterAutospacing="1" w:line="240" w:lineRule="auto"/>
        <w:rPr>
          <w:rFonts w:ascii="Arial" w:hAnsi="Arial" w:cs="Arial"/>
          <w:sz w:val="24"/>
          <w:szCs w:val="24"/>
        </w:rPr>
      </w:pPr>
    </w:p>
    <w:p w:rsidR="007335CD" w:rsidRPr="007335CD" w:rsidRDefault="007335CD" w:rsidP="007335CD">
      <w:pPr>
        <w:spacing w:after="100" w:afterAutospacing="1" w:line="240" w:lineRule="auto"/>
        <w:rPr>
          <w:rFonts w:ascii="Arial" w:hAnsi="Arial" w:cs="Arial"/>
          <w:sz w:val="24"/>
          <w:szCs w:val="24"/>
        </w:rPr>
      </w:pPr>
      <w:r>
        <w:rPr>
          <w:rFonts w:ascii="Arial" w:hAnsi="Arial" w:cs="Arial"/>
          <w:sz w:val="24"/>
          <w:szCs w:val="24"/>
        </w:rPr>
        <w:t>--------------------------------------------------THE END----------------------------------------------------</w:t>
      </w:r>
    </w:p>
    <w:sectPr w:rsidR="007335CD" w:rsidRPr="00733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charset w:val="00"/>
    <w:family w:val="auto"/>
    <w:pitch w:val="default"/>
  </w:font>
  <w:font w:name="TimesNewRomanPSMT">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2988"/>
    <w:multiLevelType w:val="hybridMultilevel"/>
    <w:tmpl w:val="237ED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82AA2"/>
    <w:multiLevelType w:val="hybridMultilevel"/>
    <w:tmpl w:val="6A10614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451"/>
    <w:multiLevelType w:val="hybridMultilevel"/>
    <w:tmpl w:val="2F86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37690"/>
    <w:multiLevelType w:val="hybridMultilevel"/>
    <w:tmpl w:val="6B5C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27FF3"/>
    <w:multiLevelType w:val="hybridMultilevel"/>
    <w:tmpl w:val="A0A8F2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7DE5EA5"/>
    <w:multiLevelType w:val="hybridMultilevel"/>
    <w:tmpl w:val="4E6029B4"/>
    <w:lvl w:ilvl="0" w:tplc="A40E4EF8">
      <w:start w:val="1"/>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B6960"/>
    <w:multiLevelType w:val="hybridMultilevel"/>
    <w:tmpl w:val="B148B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D52B10"/>
    <w:multiLevelType w:val="hybridMultilevel"/>
    <w:tmpl w:val="77765E5E"/>
    <w:lvl w:ilvl="0" w:tplc="9F04D250">
      <w:start w:val="1"/>
      <w:numFmt w:val="bullet"/>
      <w:lvlText w:val=""/>
      <w:lvlJc w:val="left"/>
      <w:pPr>
        <w:tabs>
          <w:tab w:val="num" w:pos="360"/>
        </w:tabs>
        <w:ind w:left="360" w:hanging="360"/>
      </w:pPr>
      <w:rPr>
        <w:rFonts w:ascii="Wingdings" w:hAnsi="Wingdings" w:hint="default"/>
      </w:rPr>
    </w:lvl>
    <w:lvl w:ilvl="1" w:tplc="F7EE0EE4" w:tentative="1">
      <w:start w:val="1"/>
      <w:numFmt w:val="bullet"/>
      <w:lvlText w:val=""/>
      <w:lvlJc w:val="left"/>
      <w:pPr>
        <w:tabs>
          <w:tab w:val="num" w:pos="1080"/>
        </w:tabs>
        <w:ind w:left="1080" w:hanging="360"/>
      </w:pPr>
      <w:rPr>
        <w:rFonts w:ascii="Wingdings" w:hAnsi="Wingdings" w:hint="default"/>
      </w:rPr>
    </w:lvl>
    <w:lvl w:ilvl="2" w:tplc="B85E8400" w:tentative="1">
      <w:start w:val="1"/>
      <w:numFmt w:val="bullet"/>
      <w:lvlText w:val=""/>
      <w:lvlJc w:val="left"/>
      <w:pPr>
        <w:tabs>
          <w:tab w:val="num" w:pos="1800"/>
        </w:tabs>
        <w:ind w:left="1800" w:hanging="360"/>
      </w:pPr>
      <w:rPr>
        <w:rFonts w:ascii="Wingdings" w:hAnsi="Wingdings" w:hint="default"/>
      </w:rPr>
    </w:lvl>
    <w:lvl w:ilvl="3" w:tplc="8BB0614A" w:tentative="1">
      <w:start w:val="1"/>
      <w:numFmt w:val="bullet"/>
      <w:lvlText w:val=""/>
      <w:lvlJc w:val="left"/>
      <w:pPr>
        <w:tabs>
          <w:tab w:val="num" w:pos="2520"/>
        </w:tabs>
        <w:ind w:left="2520" w:hanging="360"/>
      </w:pPr>
      <w:rPr>
        <w:rFonts w:ascii="Wingdings" w:hAnsi="Wingdings" w:hint="default"/>
      </w:rPr>
    </w:lvl>
    <w:lvl w:ilvl="4" w:tplc="D5EEA672" w:tentative="1">
      <w:start w:val="1"/>
      <w:numFmt w:val="bullet"/>
      <w:lvlText w:val=""/>
      <w:lvlJc w:val="left"/>
      <w:pPr>
        <w:tabs>
          <w:tab w:val="num" w:pos="3240"/>
        </w:tabs>
        <w:ind w:left="3240" w:hanging="360"/>
      </w:pPr>
      <w:rPr>
        <w:rFonts w:ascii="Wingdings" w:hAnsi="Wingdings" w:hint="default"/>
      </w:rPr>
    </w:lvl>
    <w:lvl w:ilvl="5" w:tplc="F5069BFE" w:tentative="1">
      <w:start w:val="1"/>
      <w:numFmt w:val="bullet"/>
      <w:lvlText w:val=""/>
      <w:lvlJc w:val="left"/>
      <w:pPr>
        <w:tabs>
          <w:tab w:val="num" w:pos="3960"/>
        </w:tabs>
        <w:ind w:left="3960" w:hanging="360"/>
      </w:pPr>
      <w:rPr>
        <w:rFonts w:ascii="Wingdings" w:hAnsi="Wingdings" w:hint="default"/>
      </w:rPr>
    </w:lvl>
    <w:lvl w:ilvl="6" w:tplc="EFD67D74" w:tentative="1">
      <w:start w:val="1"/>
      <w:numFmt w:val="bullet"/>
      <w:lvlText w:val=""/>
      <w:lvlJc w:val="left"/>
      <w:pPr>
        <w:tabs>
          <w:tab w:val="num" w:pos="4680"/>
        </w:tabs>
        <w:ind w:left="4680" w:hanging="360"/>
      </w:pPr>
      <w:rPr>
        <w:rFonts w:ascii="Wingdings" w:hAnsi="Wingdings" w:hint="default"/>
      </w:rPr>
    </w:lvl>
    <w:lvl w:ilvl="7" w:tplc="2EE08CBE" w:tentative="1">
      <w:start w:val="1"/>
      <w:numFmt w:val="bullet"/>
      <w:lvlText w:val=""/>
      <w:lvlJc w:val="left"/>
      <w:pPr>
        <w:tabs>
          <w:tab w:val="num" w:pos="5400"/>
        </w:tabs>
        <w:ind w:left="5400" w:hanging="360"/>
      </w:pPr>
      <w:rPr>
        <w:rFonts w:ascii="Wingdings" w:hAnsi="Wingdings" w:hint="default"/>
      </w:rPr>
    </w:lvl>
    <w:lvl w:ilvl="8" w:tplc="C32E5BD4"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3636E6"/>
    <w:multiLevelType w:val="hybridMultilevel"/>
    <w:tmpl w:val="E7D8E27E"/>
    <w:lvl w:ilvl="0" w:tplc="A40E4EF8">
      <w:start w:val="1"/>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AF6592"/>
    <w:multiLevelType w:val="hybridMultilevel"/>
    <w:tmpl w:val="9522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830FB"/>
    <w:multiLevelType w:val="hybridMultilevel"/>
    <w:tmpl w:val="AE0C8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3C53BB"/>
    <w:multiLevelType w:val="hybridMultilevel"/>
    <w:tmpl w:val="13FAD154"/>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CC6EBE"/>
    <w:multiLevelType w:val="hybridMultilevel"/>
    <w:tmpl w:val="9536A456"/>
    <w:lvl w:ilvl="0" w:tplc="04090011">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A91280"/>
    <w:multiLevelType w:val="hybridMultilevel"/>
    <w:tmpl w:val="E2A44D6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627787"/>
    <w:multiLevelType w:val="hybridMultilevel"/>
    <w:tmpl w:val="891A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10"/>
  </w:num>
  <w:num w:numId="5">
    <w:abstractNumId w:val="13"/>
  </w:num>
  <w:num w:numId="6">
    <w:abstractNumId w:val="11"/>
  </w:num>
  <w:num w:numId="7">
    <w:abstractNumId w:val="3"/>
  </w:num>
  <w:num w:numId="8">
    <w:abstractNumId w:val="9"/>
  </w:num>
  <w:num w:numId="9">
    <w:abstractNumId w:val="2"/>
  </w:num>
  <w:num w:numId="10">
    <w:abstractNumId w:val="8"/>
  </w:num>
  <w:num w:numId="11">
    <w:abstractNumId w:val="5"/>
  </w:num>
  <w:num w:numId="12">
    <w:abstractNumId w:val="1"/>
  </w:num>
  <w:num w:numId="13">
    <w:abstractNumId w:val="12"/>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39"/>
    <w:rsid w:val="00252A00"/>
    <w:rsid w:val="00281AF9"/>
    <w:rsid w:val="002E3739"/>
    <w:rsid w:val="003152F6"/>
    <w:rsid w:val="003C680A"/>
    <w:rsid w:val="004076F9"/>
    <w:rsid w:val="004C2F66"/>
    <w:rsid w:val="005805F9"/>
    <w:rsid w:val="00723EC5"/>
    <w:rsid w:val="007335CD"/>
    <w:rsid w:val="0075540F"/>
    <w:rsid w:val="00782715"/>
    <w:rsid w:val="008F139D"/>
    <w:rsid w:val="0094672D"/>
    <w:rsid w:val="00961F70"/>
    <w:rsid w:val="009A64FD"/>
    <w:rsid w:val="009C5785"/>
    <w:rsid w:val="009D30E7"/>
    <w:rsid w:val="00A35888"/>
    <w:rsid w:val="00A4600E"/>
    <w:rsid w:val="00B11AD9"/>
    <w:rsid w:val="00B30A36"/>
    <w:rsid w:val="00BA417D"/>
    <w:rsid w:val="00BD64B9"/>
    <w:rsid w:val="00BF115C"/>
    <w:rsid w:val="00C034AD"/>
    <w:rsid w:val="00C141C1"/>
    <w:rsid w:val="00D21599"/>
    <w:rsid w:val="00F80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E275"/>
  <w15:chartTrackingRefBased/>
  <w15:docId w15:val="{0D0A2BC2-59CB-4F45-821E-FA1ECB3B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4B9"/>
    <w:pPr>
      <w:spacing w:before="100" w:beforeAutospacing="1" w:line="256" w:lineRule="auto"/>
    </w:pPr>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72D"/>
    <w:pPr>
      <w:ind w:left="720"/>
      <w:contextualSpacing/>
    </w:pPr>
  </w:style>
  <w:style w:type="character" w:styleId="Hyperlink">
    <w:name w:val="Hyperlink"/>
    <w:basedOn w:val="DefaultParagraphFont"/>
    <w:uiPriority w:val="99"/>
    <w:semiHidden/>
    <w:unhideWhenUsed/>
    <w:rsid w:val="00252A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69426">
      <w:bodyDiv w:val="1"/>
      <w:marLeft w:val="0"/>
      <w:marRight w:val="0"/>
      <w:marTop w:val="0"/>
      <w:marBottom w:val="0"/>
      <w:divBdr>
        <w:top w:val="none" w:sz="0" w:space="0" w:color="auto"/>
        <w:left w:val="none" w:sz="0" w:space="0" w:color="auto"/>
        <w:bottom w:val="none" w:sz="0" w:space="0" w:color="auto"/>
        <w:right w:val="none" w:sz="0" w:space="0" w:color="auto"/>
      </w:divBdr>
    </w:div>
    <w:div w:id="1544753254">
      <w:bodyDiv w:val="1"/>
      <w:marLeft w:val="0"/>
      <w:marRight w:val="0"/>
      <w:marTop w:val="0"/>
      <w:marBottom w:val="0"/>
      <w:divBdr>
        <w:top w:val="none" w:sz="0" w:space="0" w:color="auto"/>
        <w:left w:val="none" w:sz="0" w:space="0" w:color="auto"/>
        <w:bottom w:val="none" w:sz="0" w:space="0" w:color="auto"/>
        <w:right w:val="none" w:sz="0" w:space="0" w:color="auto"/>
      </w:divBdr>
      <w:divsChild>
        <w:div w:id="19871210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8</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daniyal malik</dc:creator>
  <cp:keywords/>
  <dc:description/>
  <cp:lastModifiedBy>daniyal malik</cp:lastModifiedBy>
  <cp:revision>22</cp:revision>
  <dcterms:created xsi:type="dcterms:W3CDTF">2020-06-26T07:34:00Z</dcterms:created>
  <dcterms:modified xsi:type="dcterms:W3CDTF">2020-06-26T12:54:00Z</dcterms:modified>
</cp:coreProperties>
</file>