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16C8" w14:textId="77777777" w:rsidR="00420D45" w:rsidRDefault="00420D45">
      <w:pPr>
        <w:rPr>
          <w:b/>
          <w:bCs/>
          <w:sz w:val="32"/>
          <w:szCs w:val="32"/>
        </w:rPr>
      </w:pPr>
    </w:p>
    <w:p w14:paraId="0CD13F48" w14:textId="77777777" w:rsidR="00420D45" w:rsidRDefault="00420D45">
      <w:pPr>
        <w:rPr>
          <w:b/>
          <w:bCs/>
          <w:sz w:val="32"/>
          <w:szCs w:val="32"/>
        </w:rPr>
      </w:pPr>
    </w:p>
    <w:p w14:paraId="7B00846B" w14:textId="77777777" w:rsidR="00420D45" w:rsidRDefault="00420D45">
      <w:pPr>
        <w:rPr>
          <w:b/>
          <w:bCs/>
          <w:sz w:val="32"/>
          <w:szCs w:val="32"/>
        </w:rPr>
      </w:pPr>
    </w:p>
    <w:p w14:paraId="340FDC30" w14:textId="77777777" w:rsidR="00420D45" w:rsidRDefault="00420D45">
      <w:pPr>
        <w:rPr>
          <w:b/>
          <w:bCs/>
          <w:sz w:val="32"/>
          <w:szCs w:val="32"/>
        </w:rPr>
      </w:pPr>
    </w:p>
    <w:p w14:paraId="209FC17B" w14:textId="77777777" w:rsidR="00420D45" w:rsidRDefault="00420D45">
      <w:pPr>
        <w:rPr>
          <w:b/>
          <w:bCs/>
          <w:sz w:val="32"/>
          <w:szCs w:val="32"/>
        </w:rPr>
      </w:pPr>
    </w:p>
    <w:p w14:paraId="2661CB24" w14:textId="77777777" w:rsidR="00420D45" w:rsidRDefault="00420D45">
      <w:pPr>
        <w:rPr>
          <w:b/>
          <w:bCs/>
          <w:sz w:val="32"/>
          <w:szCs w:val="32"/>
        </w:rPr>
      </w:pPr>
    </w:p>
    <w:p w14:paraId="6D5BF831" w14:textId="77777777" w:rsidR="00420D45" w:rsidRDefault="00420D45">
      <w:pPr>
        <w:rPr>
          <w:b/>
          <w:bCs/>
          <w:sz w:val="32"/>
          <w:szCs w:val="32"/>
        </w:rPr>
      </w:pPr>
    </w:p>
    <w:p w14:paraId="3FF45D86" w14:textId="77777777" w:rsidR="00420D45" w:rsidRDefault="00420D45">
      <w:pPr>
        <w:rPr>
          <w:b/>
          <w:bCs/>
          <w:sz w:val="32"/>
          <w:szCs w:val="32"/>
        </w:rPr>
      </w:pPr>
    </w:p>
    <w:p w14:paraId="5C6435D0" w14:textId="77777777" w:rsidR="00420D45" w:rsidRDefault="00420D45">
      <w:pPr>
        <w:rPr>
          <w:b/>
          <w:bCs/>
          <w:sz w:val="32"/>
          <w:szCs w:val="32"/>
        </w:rPr>
      </w:pPr>
    </w:p>
    <w:p w14:paraId="17A04150" w14:textId="77777777" w:rsidR="00420D45" w:rsidRDefault="00420D45">
      <w:pPr>
        <w:rPr>
          <w:b/>
          <w:bCs/>
          <w:sz w:val="32"/>
          <w:szCs w:val="32"/>
        </w:rPr>
      </w:pPr>
    </w:p>
    <w:p w14:paraId="78CFFB63" w14:textId="77777777" w:rsidR="00420D45" w:rsidRDefault="00420D45">
      <w:pPr>
        <w:rPr>
          <w:b/>
          <w:bCs/>
          <w:sz w:val="32"/>
          <w:szCs w:val="32"/>
        </w:rPr>
      </w:pPr>
    </w:p>
    <w:p w14:paraId="435E0B0E" w14:textId="1C87C53D" w:rsidR="00420D45" w:rsidRDefault="00420D45">
      <w:pPr>
        <w:rPr>
          <w:b/>
          <w:bCs/>
          <w:sz w:val="40"/>
          <w:szCs w:val="40"/>
        </w:rPr>
      </w:pPr>
      <w:r>
        <w:rPr>
          <w:b/>
          <w:bCs/>
          <w:sz w:val="40"/>
          <w:szCs w:val="40"/>
        </w:rPr>
        <w:t>Name              Khubaib Anwar</w:t>
      </w:r>
    </w:p>
    <w:p w14:paraId="1FA67F6B" w14:textId="5172DF92" w:rsidR="00420D45" w:rsidRDefault="00420D45">
      <w:pPr>
        <w:rPr>
          <w:b/>
          <w:bCs/>
          <w:sz w:val="40"/>
          <w:szCs w:val="40"/>
        </w:rPr>
      </w:pPr>
    </w:p>
    <w:p w14:paraId="3EF7CA9E" w14:textId="4324DC6D" w:rsidR="00420D45" w:rsidRDefault="00420D45">
      <w:pPr>
        <w:rPr>
          <w:b/>
          <w:bCs/>
          <w:sz w:val="40"/>
          <w:szCs w:val="40"/>
        </w:rPr>
      </w:pPr>
    </w:p>
    <w:p w14:paraId="782910F2" w14:textId="5A7BFB77" w:rsidR="00420D45" w:rsidRDefault="00420D45">
      <w:pPr>
        <w:rPr>
          <w:b/>
          <w:bCs/>
          <w:sz w:val="40"/>
          <w:szCs w:val="40"/>
        </w:rPr>
      </w:pPr>
    </w:p>
    <w:p w14:paraId="616ADF44" w14:textId="5C042824" w:rsidR="00420D45" w:rsidRDefault="00420D45">
      <w:pPr>
        <w:rPr>
          <w:b/>
          <w:bCs/>
          <w:sz w:val="40"/>
          <w:szCs w:val="40"/>
        </w:rPr>
      </w:pPr>
    </w:p>
    <w:p w14:paraId="2684D142" w14:textId="7244F3EC" w:rsidR="00420D45" w:rsidRPr="00420D45" w:rsidRDefault="00420D45">
      <w:pPr>
        <w:rPr>
          <w:b/>
          <w:bCs/>
          <w:sz w:val="40"/>
          <w:szCs w:val="40"/>
        </w:rPr>
      </w:pPr>
      <w:r>
        <w:rPr>
          <w:b/>
          <w:bCs/>
          <w:sz w:val="40"/>
          <w:szCs w:val="40"/>
        </w:rPr>
        <w:t>Id                     12886</w:t>
      </w:r>
    </w:p>
    <w:p w14:paraId="3200E5EE" w14:textId="77777777" w:rsidR="00420D45" w:rsidRDefault="00420D45">
      <w:pPr>
        <w:rPr>
          <w:b/>
          <w:bCs/>
          <w:sz w:val="32"/>
          <w:szCs w:val="32"/>
        </w:rPr>
      </w:pPr>
    </w:p>
    <w:p w14:paraId="7645FA71" w14:textId="5A4E9833" w:rsidR="00420D45" w:rsidRDefault="00420D45">
      <w:pPr>
        <w:rPr>
          <w:b/>
          <w:bCs/>
          <w:sz w:val="32"/>
          <w:szCs w:val="32"/>
        </w:rPr>
      </w:pPr>
    </w:p>
    <w:p w14:paraId="1431B2EC" w14:textId="71285016" w:rsidR="00420D45" w:rsidRPr="00420D45" w:rsidRDefault="00420D45">
      <w:pPr>
        <w:rPr>
          <w:b/>
          <w:bCs/>
          <w:sz w:val="40"/>
          <w:szCs w:val="40"/>
        </w:rPr>
      </w:pPr>
      <w:r>
        <w:rPr>
          <w:b/>
          <w:bCs/>
          <w:sz w:val="40"/>
          <w:szCs w:val="40"/>
        </w:rPr>
        <w:t>Subject           Business And Labor Law</w:t>
      </w:r>
    </w:p>
    <w:p w14:paraId="73E241B3" w14:textId="77777777" w:rsidR="00420D45" w:rsidRDefault="00420D45">
      <w:pPr>
        <w:rPr>
          <w:b/>
          <w:bCs/>
          <w:sz w:val="32"/>
          <w:szCs w:val="32"/>
        </w:rPr>
      </w:pPr>
    </w:p>
    <w:p w14:paraId="64457E6D" w14:textId="77777777" w:rsidR="00420D45" w:rsidRDefault="00420D45">
      <w:pPr>
        <w:rPr>
          <w:b/>
          <w:bCs/>
          <w:sz w:val="32"/>
          <w:szCs w:val="32"/>
        </w:rPr>
      </w:pPr>
    </w:p>
    <w:p w14:paraId="1EFD99DC" w14:textId="50CF1B86" w:rsidR="00B739BA" w:rsidRDefault="00B739BA">
      <w:pPr>
        <w:rPr>
          <w:sz w:val="28"/>
          <w:szCs w:val="28"/>
        </w:rPr>
      </w:pPr>
      <w:r w:rsidRPr="00B739BA">
        <w:rPr>
          <w:b/>
          <w:bCs/>
          <w:sz w:val="32"/>
          <w:szCs w:val="32"/>
        </w:rPr>
        <w:lastRenderedPageBreak/>
        <w:t>QNO1: According to the Law what is negotiable instruments? And also define bill of exchange?</w:t>
      </w:r>
    </w:p>
    <w:p w14:paraId="65C5CF3B" w14:textId="0072947D" w:rsidR="000B37F0" w:rsidRPr="00720C6C" w:rsidRDefault="000B37F0">
      <w:pPr>
        <w:rPr>
          <w:sz w:val="32"/>
          <w:szCs w:val="32"/>
        </w:rPr>
      </w:pPr>
      <w:r w:rsidRPr="00720C6C">
        <w:rPr>
          <w:b/>
          <w:bCs/>
          <w:sz w:val="32"/>
          <w:szCs w:val="32"/>
        </w:rPr>
        <w:t>Answer:</w:t>
      </w:r>
      <w:r w:rsidRPr="00720C6C">
        <w:rPr>
          <w:sz w:val="32"/>
          <w:szCs w:val="32"/>
        </w:rPr>
        <w:t xml:space="preserve"> </w:t>
      </w:r>
    </w:p>
    <w:p w14:paraId="46B730A3" w14:textId="38061AD9" w:rsidR="00BA6EA2" w:rsidRDefault="00BA6EA2">
      <w:pPr>
        <w:rPr>
          <w:b/>
          <w:bCs/>
          <w:sz w:val="28"/>
          <w:szCs w:val="28"/>
        </w:rPr>
      </w:pPr>
      <w:r>
        <w:rPr>
          <w:b/>
          <w:bCs/>
          <w:sz w:val="28"/>
          <w:szCs w:val="28"/>
        </w:rPr>
        <w:t>NEGOTIABLE INSTRUMENTS;</w:t>
      </w:r>
    </w:p>
    <w:p w14:paraId="5D40DB62" w14:textId="10607357" w:rsidR="00B70B7A" w:rsidRPr="00B70B7A" w:rsidRDefault="00F2790C">
      <w:pPr>
        <w:rPr>
          <w:sz w:val="28"/>
          <w:szCs w:val="28"/>
        </w:rPr>
      </w:pPr>
      <w:r w:rsidRPr="00F2790C">
        <w:rPr>
          <w:sz w:val="28"/>
          <w:szCs w:val="28"/>
        </w:rPr>
        <w:t>A Negotiable Instrument is that document that includes a 'promise to pay' a certain amount of money to the bearer of the document. Its a mode of transferring a debt from one person to another. ... Examples of Negotiable instruments are- a cheque, a promissory note, a bill of exchange.</w:t>
      </w:r>
    </w:p>
    <w:p w14:paraId="66B35B3C" w14:textId="1BE8A99F" w:rsidR="00D436E2" w:rsidRDefault="00A36A09">
      <w:pPr>
        <w:rPr>
          <w:sz w:val="28"/>
          <w:szCs w:val="28"/>
        </w:rPr>
      </w:pPr>
      <w:r>
        <w:rPr>
          <w:sz w:val="28"/>
          <w:szCs w:val="28"/>
        </w:rPr>
        <w:t>Documents of a certain type which are used</w:t>
      </w:r>
      <w:r w:rsidR="00C4448D">
        <w:rPr>
          <w:sz w:val="28"/>
          <w:szCs w:val="28"/>
        </w:rPr>
        <w:t xml:space="preserve"> in commercial transaction</w:t>
      </w:r>
      <w:r w:rsidR="00602BC6">
        <w:rPr>
          <w:sz w:val="28"/>
          <w:szCs w:val="28"/>
        </w:rPr>
        <w:t xml:space="preserve">s and </w:t>
      </w:r>
      <w:r w:rsidR="00BF0773">
        <w:rPr>
          <w:sz w:val="28"/>
          <w:szCs w:val="28"/>
        </w:rPr>
        <w:t>monetary</w:t>
      </w:r>
      <w:r w:rsidR="00602BC6">
        <w:rPr>
          <w:sz w:val="28"/>
          <w:szCs w:val="28"/>
        </w:rPr>
        <w:t xml:space="preserve"> </w:t>
      </w:r>
      <w:r w:rsidR="007E21AD">
        <w:rPr>
          <w:sz w:val="28"/>
          <w:szCs w:val="28"/>
        </w:rPr>
        <w:t>dealing</w:t>
      </w:r>
      <w:r w:rsidR="00333C4A">
        <w:rPr>
          <w:sz w:val="28"/>
          <w:szCs w:val="28"/>
        </w:rPr>
        <w:t>, are known as negotiable instrument.</w:t>
      </w:r>
    </w:p>
    <w:p w14:paraId="47C00590" w14:textId="65820422" w:rsidR="00031DDF" w:rsidRDefault="00031DDF">
      <w:pPr>
        <w:rPr>
          <w:sz w:val="28"/>
          <w:szCs w:val="28"/>
        </w:rPr>
      </w:pPr>
      <w:r>
        <w:rPr>
          <w:sz w:val="28"/>
          <w:szCs w:val="28"/>
        </w:rPr>
        <w:t>Negotiable mean</w:t>
      </w:r>
      <w:r w:rsidR="007306A3">
        <w:rPr>
          <w:sz w:val="28"/>
          <w:szCs w:val="28"/>
        </w:rPr>
        <w:t xml:space="preserve">s </w:t>
      </w:r>
      <w:r w:rsidR="00AF240A">
        <w:rPr>
          <w:sz w:val="28"/>
          <w:szCs w:val="28"/>
        </w:rPr>
        <w:t xml:space="preserve">transferable by delivery and </w:t>
      </w:r>
      <w:r>
        <w:rPr>
          <w:sz w:val="28"/>
          <w:szCs w:val="28"/>
        </w:rPr>
        <w:t xml:space="preserve"> </w:t>
      </w:r>
      <w:r w:rsidR="00C24B12">
        <w:rPr>
          <w:sz w:val="28"/>
          <w:szCs w:val="28"/>
        </w:rPr>
        <w:t>instrument mean</w:t>
      </w:r>
      <w:r w:rsidR="007306A3">
        <w:rPr>
          <w:sz w:val="28"/>
          <w:szCs w:val="28"/>
        </w:rPr>
        <w:t>s</w:t>
      </w:r>
      <w:r w:rsidR="00C24B12">
        <w:rPr>
          <w:sz w:val="28"/>
          <w:szCs w:val="28"/>
        </w:rPr>
        <w:t xml:space="preserve"> a written document </w:t>
      </w:r>
      <w:r w:rsidR="00A80A0A">
        <w:rPr>
          <w:sz w:val="28"/>
          <w:szCs w:val="28"/>
        </w:rPr>
        <w:t xml:space="preserve">by which a right is created </w:t>
      </w:r>
      <w:r w:rsidR="00D630A5">
        <w:rPr>
          <w:sz w:val="28"/>
          <w:szCs w:val="28"/>
        </w:rPr>
        <w:t>in favour of some one</w:t>
      </w:r>
      <w:r w:rsidR="00C44011">
        <w:rPr>
          <w:sz w:val="28"/>
          <w:szCs w:val="28"/>
        </w:rPr>
        <w:t xml:space="preserve">. Thus, negotiable instrument means </w:t>
      </w:r>
      <w:r w:rsidR="00C53239">
        <w:rPr>
          <w:sz w:val="28"/>
          <w:szCs w:val="28"/>
        </w:rPr>
        <w:t>a document which is transferable by delivery.</w:t>
      </w:r>
    </w:p>
    <w:p w14:paraId="47E5763A" w14:textId="1A3BAB5B" w:rsidR="00C53239" w:rsidRDefault="00B34974">
      <w:pPr>
        <w:rPr>
          <w:sz w:val="28"/>
          <w:szCs w:val="28"/>
        </w:rPr>
      </w:pPr>
      <w:r>
        <w:rPr>
          <w:sz w:val="28"/>
          <w:szCs w:val="28"/>
        </w:rPr>
        <w:t xml:space="preserve">According to section 13(i) of </w:t>
      </w:r>
      <w:r w:rsidR="00232B46">
        <w:rPr>
          <w:sz w:val="28"/>
          <w:szCs w:val="28"/>
        </w:rPr>
        <w:t xml:space="preserve">negotiable instrument </w:t>
      </w:r>
      <w:r w:rsidR="00BC3353">
        <w:rPr>
          <w:sz w:val="28"/>
          <w:szCs w:val="28"/>
        </w:rPr>
        <w:t xml:space="preserve">Act,1881 </w:t>
      </w:r>
      <w:r w:rsidR="00661837">
        <w:rPr>
          <w:sz w:val="28"/>
          <w:szCs w:val="28"/>
        </w:rPr>
        <w:t xml:space="preserve">a negotiable instrument </w:t>
      </w:r>
      <w:r w:rsidR="000E1F87">
        <w:rPr>
          <w:sz w:val="28"/>
          <w:szCs w:val="28"/>
        </w:rPr>
        <w:t xml:space="preserve">includes and means a </w:t>
      </w:r>
      <w:r w:rsidR="006B57B5">
        <w:rPr>
          <w:sz w:val="28"/>
          <w:szCs w:val="28"/>
        </w:rPr>
        <w:t>promissory notes,</w:t>
      </w:r>
      <w:r w:rsidR="00E82ACC">
        <w:rPr>
          <w:sz w:val="28"/>
          <w:szCs w:val="28"/>
        </w:rPr>
        <w:t xml:space="preserve"> bill of exchange or cheque.</w:t>
      </w:r>
    </w:p>
    <w:p w14:paraId="7E2984BE" w14:textId="7E1789F8" w:rsidR="00701AED" w:rsidRDefault="00701AED">
      <w:pPr>
        <w:rPr>
          <w:b/>
          <w:bCs/>
          <w:sz w:val="28"/>
          <w:szCs w:val="28"/>
        </w:rPr>
      </w:pPr>
      <w:r>
        <w:rPr>
          <w:b/>
          <w:bCs/>
          <w:sz w:val="28"/>
          <w:szCs w:val="28"/>
        </w:rPr>
        <w:t>BILL OF EXCHANGE;</w:t>
      </w:r>
    </w:p>
    <w:p w14:paraId="068B3663" w14:textId="77777777" w:rsidR="0000164E" w:rsidRPr="006723EA" w:rsidRDefault="0000164E" w:rsidP="0000164E">
      <w:pPr>
        <w:rPr>
          <w:sz w:val="28"/>
          <w:szCs w:val="28"/>
        </w:rPr>
      </w:pPr>
      <w:r w:rsidRPr="006723EA">
        <w:rPr>
          <w:sz w:val="28"/>
          <w:szCs w:val="28"/>
        </w:rPr>
        <w:t xml:space="preserve">A written order to a person requiring them to make a specified payment to the signatory or to a </w:t>
      </w:r>
    </w:p>
    <w:p w14:paraId="25B21981" w14:textId="77777777" w:rsidR="0000164E" w:rsidRPr="006723EA" w:rsidRDefault="0000164E" w:rsidP="0000164E">
      <w:pPr>
        <w:rPr>
          <w:sz w:val="28"/>
          <w:szCs w:val="28"/>
        </w:rPr>
      </w:pPr>
      <w:r w:rsidRPr="006723EA">
        <w:rPr>
          <w:sz w:val="28"/>
          <w:szCs w:val="28"/>
        </w:rPr>
        <w:t>named payee.</w:t>
      </w:r>
    </w:p>
    <w:p w14:paraId="3C8943C7" w14:textId="77777777" w:rsidR="0000164E" w:rsidRPr="006723EA" w:rsidRDefault="0000164E" w:rsidP="0000164E">
      <w:pPr>
        <w:rPr>
          <w:sz w:val="28"/>
          <w:szCs w:val="28"/>
        </w:rPr>
      </w:pPr>
      <w:r w:rsidRPr="006723EA">
        <w:rPr>
          <w:sz w:val="28"/>
          <w:szCs w:val="28"/>
        </w:rPr>
        <w:t xml:space="preserve">A written unconditional order by one party (Drawer) to another party (Drawee) to pay a certain sum, </w:t>
      </w:r>
    </w:p>
    <w:p w14:paraId="78FA01EE" w14:textId="77777777" w:rsidR="0000164E" w:rsidRPr="006723EA" w:rsidRDefault="0000164E" w:rsidP="0000164E">
      <w:pPr>
        <w:rPr>
          <w:sz w:val="28"/>
          <w:szCs w:val="28"/>
        </w:rPr>
      </w:pPr>
      <w:r w:rsidRPr="006723EA">
        <w:rPr>
          <w:sz w:val="28"/>
          <w:szCs w:val="28"/>
        </w:rPr>
        <w:t xml:space="preserve">either immediately or on a fixed date for payment of goods and services received. The name of the </w:t>
      </w:r>
    </w:p>
    <w:p w14:paraId="2A290318" w14:textId="77777777" w:rsidR="0000164E" w:rsidRPr="006723EA" w:rsidRDefault="0000164E" w:rsidP="0000164E">
      <w:pPr>
        <w:rPr>
          <w:sz w:val="28"/>
          <w:szCs w:val="28"/>
        </w:rPr>
      </w:pPr>
      <w:r w:rsidRPr="006723EA">
        <w:rPr>
          <w:sz w:val="28"/>
          <w:szCs w:val="28"/>
        </w:rPr>
        <w:t>person who is to pay (Drawee).</w:t>
      </w:r>
    </w:p>
    <w:p w14:paraId="6814DB5D" w14:textId="335E7C58" w:rsidR="00701AED" w:rsidRDefault="0000164E">
      <w:pPr>
        <w:rPr>
          <w:sz w:val="28"/>
          <w:szCs w:val="28"/>
        </w:rPr>
      </w:pPr>
      <w:r w:rsidRPr="006723EA">
        <w:rPr>
          <w:sz w:val="28"/>
          <w:szCs w:val="28"/>
        </w:rPr>
        <w:t>*. It is a non-interest-bearing written order.</w:t>
      </w:r>
    </w:p>
    <w:p w14:paraId="6202A6C2" w14:textId="77777777" w:rsidR="00C03260" w:rsidRDefault="00C03260">
      <w:pPr>
        <w:rPr>
          <w:b/>
          <w:bCs/>
          <w:sz w:val="32"/>
          <w:szCs w:val="32"/>
        </w:rPr>
      </w:pPr>
    </w:p>
    <w:p w14:paraId="77EC4557" w14:textId="77777777" w:rsidR="00C03260" w:rsidRDefault="00C03260">
      <w:pPr>
        <w:rPr>
          <w:b/>
          <w:bCs/>
          <w:sz w:val="32"/>
          <w:szCs w:val="32"/>
        </w:rPr>
      </w:pPr>
    </w:p>
    <w:p w14:paraId="63226C41" w14:textId="77777777" w:rsidR="00C03260" w:rsidRDefault="00C03260">
      <w:pPr>
        <w:rPr>
          <w:b/>
          <w:bCs/>
          <w:sz w:val="32"/>
          <w:szCs w:val="32"/>
        </w:rPr>
      </w:pPr>
    </w:p>
    <w:p w14:paraId="0968BD61" w14:textId="77777777" w:rsidR="00C03260" w:rsidRDefault="00C03260">
      <w:pPr>
        <w:rPr>
          <w:b/>
          <w:bCs/>
          <w:sz w:val="32"/>
          <w:szCs w:val="32"/>
        </w:rPr>
      </w:pPr>
    </w:p>
    <w:p w14:paraId="4AD512BC" w14:textId="1FA49EB1" w:rsidR="009B5DFC" w:rsidRDefault="009B5DFC">
      <w:pPr>
        <w:rPr>
          <w:b/>
          <w:bCs/>
          <w:sz w:val="32"/>
          <w:szCs w:val="32"/>
        </w:rPr>
      </w:pPr>
      <w:r>
        <w:rPr>
          <w:b/>
          <w:bCs/>
          <w:sz w:val="32"/>
          <w:szCs w:val="32"/>
        </w:rPr>
        <w:lastRenderedPageBreak/>
        <w:t>QNO2</w:t>
      </w:r>
      <w:r w:rsidR="00752C8F">
        <w:rPr>
          <w:b/>
          <w:bCs/>
          <w:sz w:val="32"/>
          <w:szCs w:val="32"/>
        </w:rPr>
        <w:t xml:space="preserve">: </w:t>
      </w:r>
      <w:r w:rsidR="00752C8F" w:rsidRPr="00752C8F">
        <w:rPr>
          <w:b/>
          <w:bCs/>
          <w:sz w:val="32"/>
          <w:szCs w:val="32"/>
        </w:rPr>
        <w:t>What are the rights of unpaid seller?</w:t>
      </w:r>
    </w:p>
    <w:p w14:paraId="16445376" w14:textId="115D4516" w:rsidR="00914BD4" w:rsidRDefault="00914BD4">
      <w:pPr>
        <w:rPr>
          <w:b/>
          <w:bCs/>
          <w:sz w:val="28"/>
          <w:szCs w:val="28"/>
        </w:rPr>
      </w:pPr>
      <w:r w:rsidRPr="00720C6C">
        <w:rPr>
          <w:b/>
          <w:bCs/>
          <w:sz w:val="32"/>
          <w:szCs w:val="32"/>
        </w:rPr>
        <w:t>Answer</w:t>
      </w:r>
      <w:r>
        <w:rPr>
          <w:b/>
          <w:bCs/>
          <w:sz w:val="28"/>
          <w:szCs w:val="28"/>
        </w:rPr>
        <w:t>:</w:t>
      </w:r>
    </w:p>
    <w:p w14:paraId="07175B60" w14:textId="77777777" w:rsidR="00895CFE" w:rsidRPr="00895CFE" w:rsidRDefault="00895CFE" w:rsidP="00895CFE">
      <w:pPr>
        <w:rPr>
          <w:sz w:val="28"/>
          <w:szCs w:val="28"/>
        </w:rPr>
      </w:pPr>
    </w:p>
    <w:p w14:paraId="261924AE" w14:textId="77777777" w:rsidR="00895CFE" w:rsidRPr="00720C6C" w:rsidRDefault="00895CFE" w:rsidP="00895CFE">
      <w:pPr>
        <w:rPr>
          <w:b/>
          <w:bCs/>
          <w:sz w:val="32"/>
          <w:szCs w:val="32"/>
        </w:rPr>
      </w:pPr>
      <w:r w:rsidRPr="00720C6C">
        <w:rPr>
          <w:b/>
          <w:bCs/>
          <w:sz w:val="32"/>
          <w:szCs w:val="32"/>
        </w:rPr>
        <w:t>Unpaid seller’s rights</w:t>
      </w:r>
    </w:p>
    <w:p w14:paraId="2DA0E088" w14:textId="77777777" w:rsidR="00895CFE" w:rsidRPr="00895CFE" w:rsidRDefault="00895CFE" w:rsidP="00895CFE">
      <w:pPr>
        <w:rPr>
          <w:sz w:val="28"/>
          <w:szCs w:val="28"/>
        </w:rPr>
      </w:pPr>
      <w:r w:rsidRPr="00895CFE">
        <w:rPr>
          <w:sz w:val="28"/>
          <w:szCs w:val="28"/>
        </w:rPr>
        <w:t>Ø  Subject to the provisions of this Act and of any law for the time being in force, not withstanding that the property in the goods may have passed to the buyer, the unpaid seller of goods as such, has by implication of law--</w:t>
      </w:r>
    </w:p>
    <w:p w14:paraId="0FD29986" w14:textId="77777777" w:rsidR="00895CFE" w:rsidRPr="00895CFE" w:rsidRDefault="00895CFE" w:rsidP="00895CFE">
      <w:pPr>
        <w:rPr>
          <w:sz w:val="28"/>
          <w:szCs w:val="28"/>
        </w:rPr>
      </w:pPr>
      <w:r w:rsidRPr="00DD467E">
        <w:rPr>
          <w:b/>
          <w:bCs/>
          <w:sz w:val="28"/>
          <w:szCs w:val="28"/>
        </w:rPr>
        <w:t xml:space="preserve">(a)   </w:t>
      </w:r>
      <w:r w:rsidRPr="00895CFE">
        <w:rPr>
          <w:sz w:val="28"/>
          <w:szCs w:val="28"/>
        </w:rPr>
        <w:t xml:space="preserve"> A lien on the goods for the price while he is in possession of the;</w:t>
      </w:r>
    </w:p>
    <w:p w14:paraId="1D587489" w14:textId="77777777" w:rsidR="00895CFE" w:rsidRPr="00895CFE" w:rsidRDefault="00895CFE" w:rsidP="00895CFE">
      <w:pPr>
        <w:rPr>
          <w:sz w:val="28"/>
          <w:szCs w:val="28"/>
        </w:rPr>
      </w:pPr>
      <w:r w:rsidRPr="00DD467E">
        <w:rPr>
          <w:b/>
          <w:bCs/>
          <w:sz w:val="28"/>
          <w:szCs w:val="28"/>
        </w:rPr>
        <w:t xml:space="preserve">(b) </w:t>
      </w:r>
      <w:r w:rsidRPr="00895CFE">
        <w:rPr>
          <w:sz w:val="28"/>
          <w:szCs w:val="28"/>
        </w:rPr>
        <w:t xml:space="preserve">  In case of the insolvency of the buyer a right of stopping the goods in transit after he has parted with the possession of them;</w:t>
      </w:r>
    </w:p>
    <w:p w14:paraId="657B70DA" w14:textId="77777777" w:rsidR="00895CFE" w:rsidRPr="00895CFE" w:rsidRDefault="00895CFE" w:rsidP="00895CFE">
      <w:pPr>
        <w:rPr>
          <w:sz w:val="28"/>
          <w:szCs w:val="28"/>
        </w:rPr>
      </w:pPr>
      <w:r w:rsidRPr="00DD467E">
        <w:rPr>
          <w:b/>
          <w:bCs/>
          <w:sz w:val="28"/>
          <w:szCs w:val="28"/>
        </w:rPr>
        <w:t xml:space="preserve">(c)    </w:t>
      </w:r>
      <w:r w:rsidRPr="00895CFE">
        <w:rPr>
          <w:sz w:val="28"/>
          <w:szCs w:val="28"/>
        </w:rPr>
        <w:t>A right of re-sale as limited by this Act</w:t>
      </w:r>
    </w:p>
    <w:p w14:paraId="42300AEC" w14:textId="408FF037" w:rsidR="00895CFE" w:rsidRDefault="00895CFE">
      <w:pPr>
        <w:rPr>
          <w:sz w:val="28"/>
          <w:szCs w:val="28"/>
        </w:rPr>
      </w:pPr>
      <w:r w:rsidRPr="00895CFE">
        <w:rPr>
          <w:sz w:val="28"/>
          <w:szCs w:val="28"/>
        </w:rPr>
        <w:t>Ø  Where the property in goods has not passed to the buyer, the unpaid seller has, in addition to his other remedies, a right of withholding delivery similar to and coextensive with his rights of lien and stoppage in transit where the property has passed to the buyer. Section 46</w:t>
      </w:r>
    </w:p>
    <w:p w14:paraId="6CFF4D36" w14:textId="19420BA7" w:rsidR="007A7177" w:rsidRDefault="007A7177">
      <w:pPr>
        <w:rPr>
          <w:sz w:val="28"/>
          <w:szCs w:val="28"/>
        </w:rPr>
      </w:pPr>
    </w:p>
    <w:p w14:paraId="1287644A" w14:textId="5E3B67F4" w:rsidR="00914BD4" w:rsidRDefault="007A7177">
      <w:pPr>
        <w:rPr>
          <w:b/>
          <w:bCs/>
          <w:sz w:val="32"/>
          <w:szCs w:val="32"/>
        </w:rPr>
      </w:pPr>
      <w:r>
        <w:rPr>
          <w:b/>
          <w:bCs/>
          <w:sz w:val="32"/>
          <w:szCs w:val="32"/>
        </w:rPr>
        <w:t xml:space="preserve">QNO3: </w:t>
      </w:r>
      <w:r w:rsidR="0087505C" w:rsidRPr="0087505C">
        <w:rPr>
          <w:b/>
          <w:bCs/>
          <w:sz w:val="32"/>
          <w:szCs w:val="32"/>
        </w:rPr>
        <w:t>According to the law of contract act what is trust, how it is created?</w:t>
      </w:r>
    </w:p>
    <w:p w14:paraId="280FD8B4" w14:textId="13731022" w:rsidR="0087505C" w:rsidRDefault="005B4096">
      <w:pPr>
        <w:rPr>
          <w:b/>
          <w:bCs/>
          <w:sz w:val="32"/>
          <w:szCs w:val="32"/>
        </w:rPr>
      </w:pPr>
      <w:r>
        <w:rPr>
          <w:b/>
          <w:bCs/>
          <w:sz w:val="32"/>
          <w:szCs w:val="32"/>
        </w:rPr>
        <w:t>Answer:</w:t>
      </w:r>
    </w:p>
    <w:p w14:paraId="403E995B" w14:textId="3AAB4882" w:rsidR="001B01B4" w:rsidRDefault="001B01B4">
      <w:pPr>
        <w:rPr>
          <w:sz w:val="32"/>
          <w:szCs w:val="32"/>
        </w:rPr>
      </w:pPr>
      <w:r w:rsidRPr="001B01B4">
        <w:rPr>
          <w:sz w:val="32"/>
          <w:szCs w:val="32"/>
        </w:rPr>
        <w:t>A trust is created when a person (settlor) gives property to another person (trustee) to hold for the benefit of a third person (beneficiary). A trust is a legal way to hold and protect your assets for the future.</w:t>
      </w:r>
    </w:p>
    <w:p w14:paraId="58097A98" w14:textId="363EEDF4" w:rsidR="001B01B4" w:rsidRDefault="001245B5">
      <w:pPr>
        <w:rPr>
          <w:b/>
          <w:bCs/>
          <w:sz w:val="32"/>
          <w:szCs w:val="32"/>
        </w:rPr>
      </w:pPr>
      <w:r>
        <w:rPr>
          <w:b/>
          <w:bCs/>
          <w:sz w:val="32"/>
          <w:szCs w:val="32"/>
        </w:rPr>
        <w:t xml:space="preserve">Creation of a trust; </w:t>
      </w:r>
    </w:p>
    <w:p w14:paraId="0FAA4989" w14:textId="77777777" w:rsidR="001245B5" w:rsidRPr="001245B5" w:rsidRDefault="001245B5" w:rsidP="001245B5">
      <w:pPr>
        <w:rPr>
          <w:sz w:val="32"/>
          <w:szCs w:val="32"/>
        </w:rPr>
      </w:pPr>
      <w:r w:rsidRPr="001245B5">
        <w:rPr>
          <w:sz w:val="32"/>
          <w:szCs w:val="32"/>
        </w:rPr>
        <w:t>Generally, the requirements that must be satisfied for a trust (whether it is inter vivos or testamentary) to be valid are:</w:t>
      </w:r>
    </w:p>
    <w:p w14:paraId="12D3CC9D" w14:textId="77777777" w:rsidR="001245B5" w:rsidRPr="001245B5" w:rsidRDefault="001245B5" w:rsidP="001245B5">
      <w:pPr>
        <w:rPr>
          <w:sz w:val="32"/>
          <w:szCs w:val="32"/>
        </w:rPr>
      </w:pPr>
    </w:p>
    <w:p w14:paraId="625D4D38" w14:textId="6C75A7F8" w:rsidR="001245B5" w:rsidRPr="001245B5" w:rsidRDefault="00EF6CB9" w:rsidP="001245B5">
      <w:pPr>
        <w:rPr>
          <w:sz w:val="32"/>
          <w:szCs w:val="32"/>
        </w:rPr>
      </w:pPr>
      <w:r>
        <w:rPr>
          <w:b/>
          <w:bCs/>
          <w:sz w:val="32"/>
          <w:szCs w:val="32"/>
        </w:rPr>
        <w:t>1.</w:t>
      </w:r>
      <w:r w:rsidR="001245B5" w:rsidRPr="001245B5">
        <w:rPr>
          <w:sz w:val="32"/>
          <w:szCs w:val="32"/>
        </w:rPr>
        <w:t>There must be a settlor (creator);</w:t>
      </w:r>
    </w:p>
    <w:p w14:paraId="3068414D" w14:textId="086FE205" w:rsidR="001245B5" w:rsidRPr="001245B5" w:rsidRDefault="00EF6CB9" w:rsidP="001245B5">
      <w:pPr>
        <w:rPr>
          <w:sz w:val="32"/>
          <w:szCs w:val="32"/>
        </w:rPr>
      </w:pPr>
      <w:r>
        <w:rPr>
          <w:b/>
          <w:bCs/>
          <w:sz w:val="32"/>
          <w:szCs w:val="32"/>
        </w:rPr>
        <w:lastRenderedPageBreak/>
        <w:t>2.</w:t>
      </w:r>
      <w:r w:rsidR="001245B5" w:rsidRPr="001245B5">
        <w:rPr>
          <w:sz w:val="32"/>
          <w:szCs w:val="32"/>
        </w:rPr>
        <w:t>The settlor must deliver legal title to property;</w:t>
      </w:r>
    </w:p>
    <w:p w14:paraId="2A9DE64A" w14:textId="432FE568" w:rsidR="001245B5" w:rsidRPr="001245B5" w:rsidRDefault="00EF6CB9" w:rsidP="001245B5">
      <w:pPr>
        <w:rPr>
          <w:sz w:val="32"/>
          <w:szCs w:val="32"/>
        </w:rPr>
      </w:pPr>
      <w:r>
        <w:rPr>
          <w:b/>
          <w:bCs/>
          <w:sz w:val="32"/>
          <w:szCs w:val="32"/>
        </w:rPr>
        <w:t>3.</w:t>
      </w:r>
      <w:r w:rsidR="001245B5" w:rsidRPr="001245B5">
        <w:rPr>
          <w:sz w:val="32"/>
          <w:szCs w:val="32"/>
        </w:rPr>
        <w:t>The property, also referred to as res, corpus, or trust principal, must be delivered to a trustee;</w:t>
      </w:r>
    </w:p>
    <w:p w14:paraId="06986B05" w14:textId="21A227D6" w:rsidR="001245B5" w:rsidRPr="001245B5" w:rsidRDefault="00EF6CB9" w:rsidP="001245B5">
      <w:pPr>
        <w:rPr>
          <w:sz w:val="32"/>
          <w:szCs w:val="32"/>
        </w:rPr>
      </w:pPr>
      <w:r>
        <w:rPr>
          <w:b/>
          <w:bCs/>
          <w:sz w:val="32"/>
          <w:szCs w:val="32"/>
        </w:rPr>
        <w:t>4.</w:t>
      </w:r>
      <w:r w:rsidR="001245B5" w:rsidRPr="001245B5">
        <w:rPr>
          <w:sz w:val="32"/>
          <w:szCs w:val="32"/>
        </w:rPr>
        <w:t>The trustee must hold legal title to the property;</w:t>
      </w:r>
    </w:p>
    <w:p w14:paraId="204E52E5" w14:textId="5AEE40C5" w:rsidR="001245B5" w:rsidRPr="001245B5" w:rsidRDefault="00EF6CB9" w:rsidP="001245B5">
      <w:pPr>
        <w:rPr>
          <w:sz w:val="32"/>
          <w:szCs w:val="32"/>
        </w:rPr>
      </w:pPr>
      <w:r>
        <w:rPr>
          <w:b/>
          <w:bCs/>
          <w:sz w:val="32"/>
          <w:szCs w:val="32"/>
        </w:rPr>
        <w:t>5.</w:t>
      </w:r>
      <w:r w:rsidR="001245B5" w:rsidRPr="001245B5">
        <w:rPr>
          <w:sz w:val="32"/>
          <w:szCs w:val="32"/>
        </w:rPr>
        <w:t>The legal title must be held for the benefit of one or more trust beneficiaries;</w:t>
      </w:r>
    </w:p>
    <w:p w14:paraId="77CED7E1" w14:textId="4E35E717" w:rsidR="001245B5" w:rsidRPr="001245B5" w:rsidRDefault="00EF6CB9" w:rsidP="001245B5">
      <w:pPr>
        <w:rPr>
          <w:sz w:val="32"/>
          <w:szCs w:val="32"/>
        </w:rPr>
      </w:pPr>
      <w:r>
        <w:rPr>
          <w:b/>
          <w:bCs/>
          <w:sz w:val="32"/>
          <w:szCs w:val="32"/>
        </w:rPr>
        <w:t>6.</w:t>
      </w:r>
      <w:r w:rsidR="001245B5" w:rsidRPr="001245B5">
        <w:rPr>
          <w:sz w:val="32"/>
          <w:szCs w:val="32"/>
        </w:rPr>
        <w:t>There must be intent to create a trust;</w:t>
      </w:r>
    </w:p>
    <w:p w14:paraId="553CD7E3" w14:textId="0F69A066" w:rsidR="001245B5" w:rsidRPr="001245B5" w:rsidRDefault="00EF6CB9" w:rsidP="001245B5">
      <w:pPr>
        <w:rPr>
          <w:sz w:val="32"/>
          <w:szCs w:val="32"/>
        </w:rPr>
      </w:pPr>
      <w:r>
        <w:rPr>
          <w:b/>
          <w:bCs/>
          <w:sz w:val="32"/>
          <w:szCs w:val="32"/>
        </w:rPr>
        <w:t>7.</w:t>
      </w:r>
      <w:r w:rsidR="001245B5" w:rsidRPr="001245B5">
        <w:rPr>
          <w:sz w:val="32"/>
          <w:szCs w:val="32"/>
        </w:rPr>
        <w:t>The intent to create a trust must be for a lawful purpose; and</w:t>
      </w:r>
    </w:p>
    <w:p w14:paraId="273B8342" w14:textId="01DE7E89" w:rsidR="001245B5" w:rsidRDefault="00EF6CB9">
      <w:pPr>
        <w:rPr>
          <w:sz w:val="32"/>
          <w:szCs w:val="32"/>
        </w:rPr>
      </w:pPr>
      <w:r>
        <w:rPr>
          <w:b/>
          <w:bCs/>
          <w:sz w:val="32"/>
          <w:szCs w:val="32"/>
        </w:rPr>
        <w:t>8.</w:t>
      </w:r>
      <w:r w:rsidR="001245B5" w:rsidRPr="001245B5">
        <w:rPr>
          <w:sz w:val="32"/>
          <w:szCs w:val="32"/>
        </w:rPr>
        <w:t>The document embodying the trust must be validly executed.</w:t>
      </w:r>
    </w:p>
    <w:p w14:paraId="4FA90225" w14:textId="21C41E03" w:rsidR="007B2333" w:rsidRDefault="007B2333">
      <w:pPr>
        <w:rPr>
          <w:sz w:val="32"/>
          <w:szCs w:val="32"/>
        </w:rPr>
      </w:pPr>
    </w:p>
    <w:p w14:paraId="3029741D" w14:textId="52A48035" w:rsidR="008A3659" w:rsidRDefault="007B2333" w:rsidP="008A3659">
      <w:pPr>
        <w:rPr>
          <w:b/>
          <w:bCs/>
          <w:sz w:val="32"/>
          <w:szCs w:val="32"/>
        </w:rPr>
      </w:pPr>
      <w:r>
        <w:rPr>
          <w:b/>
          <w:bCs/>
          <w:sz w:val="32"/>
          <w:szCs w:val="32"/>
        </w:rPr>
        <w:t xml:space="preserve">QNO4: </w:t>
      </w:r>
      <w:r w:rsidR="008A3659" w:rsidRPr="008A3659">
        <w:rPr>
          <w:b/>
          <w:bCs/>
          <w:sz w:val="32"/>
          <w:szCs w:val="32"/>
        </w:rPr>
        <w:t>According to the labor law what are the rights of labors?</w:t>
      </w:r>
    </w:p>
    <w:p w14:paraId="0BD758E2" w14:textId="7F60D8CF" w:rsidR="008E7CCF" w:rsidRDefault="008E7CCF" w:rsidP="008A3659">
      <w:pPr>
        <w:rPr>
          <w:b/>
          <w:bCs/>
          <w:sz w:val="32"/>
          <w:szCs w:val="32"/>
        </w:rPr>
      </w:pPr>
      <w:r>
        <w:rPr>
          <w:b/>
          <w:bCs/>
          <w:sz w:val="32"/>
          <w:szCs w:val="32"/>
        </w:rPr>
        <w:t>Answer:</w:t>
      </w:r>
    </w:p>
    <w:p w14:paraId="416A6846" w14:textId="6617BFF6" w:rsidR="008E7CCF" w:rsidRDefault="008E7CCF" w:rsidP="008A3659">
      <w:pPr>
        <w:rPr>
          <w:b/>
          <w:bCs/>
          <w:sz w:val="32"/>
          <w:szCs w:val="32"/>
        </w:rPr>
      </w:pPr>
      <w:r>
        <w:rPr>
          <w:b/>
          <w:bCs/>
          <w:sz w:val="32"/>
          <w:szCs w:val="32"/>
        </w:rPr>
        <w:t>Rights of labors;</w:t>
      </w:r>
    </w:p>
    <w:p w14:paraId="6A865564" w14:textId="77777777" w:rsidR="006B6D49" w:rsidRPr="006B6D49" w:rsidRDefault="006B6D49" w:rsidP="006B6D49">
      <w:pPr>
        <w:rPr>
          <w:sz w:val="32"/>
          <w:szCs w:val="32"/>
        </w:rPr>
      </w:pPr>
      <w:r w:rsidRPr="006B6D49">
        <w:rPr>
          <w:sz w:val="32"/>
          <w:szCs w:val="32"/>
        </w:rPr>
        <w:t>There is no single definition or definitive list of workers' rights. The International Labor Organization (ILO) identifies what it calls "fundamental principles and rights at work" that all ILO Members have an obligation to respect and promote, which are:</w:t>
      </w:r>
    </w:p>
    <w:p w14:paraId="3E86D3DD" w14:textId="77777777" w:rsidR="006B6D49" w:rsidRPr="006B6D49" w:rsidRDefault="006B6D49" w:rsidP="006B6D49">
      <w:pPr>
        <w:rPr>
          <w:sz w:val="32"/>
          <w:szCs w:val="32"/>
        </w:rPr>
      </w:pPr>
    </w:p>
    <w:p w14:paraId="557AACC3" w14:textId="3342FDD7" w:rsidR="006B6D49" w:rsidRPr="006B6D49" w:rsidRDefault="00C64DCB" w:rsidP="006B6D49">
      <w:pPr>
        <w:rPr>
          <w:sz w:val="32"/>
          <w:szCs w:val="32"/>
        </w:rPr>
      </w:pPr>
      <w:r>
        <w:rPr>
          <w:sz w:val="32"/>
          <w:szCs w:val="32"/>
        </w:rPr>
        <w:t>■</w:t>
      </w:r>
      <w:r w:rsidR="006B6D49" w:rsidRPr="006B6D49">
        <w:rPr>
          <w:sz w:val="32"/>
          <w:szCs w:val="32"/>
        </w:rPr>
        <w:t>freedom of association and the effective recognition of the right to collective bargaining;</w:t>
      </w:r>
    </w:p>
    <w:p w14:paraId="5E4288C2" w14:textId="2C10E3A5" w:rsidR="006B6D49" w:rsidRPr="006B6D49" w:rsidRDefault="00C64DCB" w:rsidP="006B6D49">
      <w:pPr>
        <w:rPr>
          <w:sz w:val="32"/>
          <w:szCs w:val="32"/>
        </w:rPr>
      </w:pPr>
      <w:r>
        <w:rPr>
          <w:sz w:val="32"/>
          <w:szCs w:val="32"/>
        </w:rPr>
        <w:t>■</w:t>
      </w:r>
      <w:r w:rsidR="006B6D49" w:rsidRPr="006B6D49">
        <w:rPr>
          <w:sz w:val="32"/>
          <w:szCs w:val="32"/>
        </w:rPr>
        <w:t>elimination of all forms of forced or compulsory labor;</w:t>
      </w:r>
    </w:p>
    <w:p w14:paraId="3985651A" w14:textId="1EF9EFCF" w:rsidR="006B6D49" w:rsidRPr="006B6D49" w:rsidRDefault="00C64DCB" w:rsidP="006B6D49">
      <w:pPr>
        <w:rPr>
          <w:sz w:val="32"/>
          <w:szCs w:val="32"/>
        </w:rPr>
      </w:pPr>
      <w:r>
        <w:rPr>
          <w:sz w:val="32"/>
          <w:szCs w:val="32"/>
        </w:rPr>
        <w:t>■</w:t>
      </w:r>
      <w:r w:rsidR="006B6D49" w:rsidRPr="006B6D49">
        <w:rPr>
          <w:sz w:val="32"/>
          <w:szCs w:val="32"/>
        </w:rPr>
        <w:t>effective abolition of child labor; and</w:t>
      </w:r>
    </w:p>
    <w:p w14:paraId="4D845C21" w14:textId="75719AE2" w:rsidR="006B6D49" w:rsidRPr="006B6D49" w:rsidRDefault="00C64DCB" w:rsidP="006B6D49">
      <w:pPr>
        <w:rPr>
          <w:sz w:val="32"/>
          <w:szCs w:val="32"/>
        </w:rPr>
      </w:pPr>
      <w:r>
        <w:rPr>
          <w:sz w:val="32"/>
          <w:szCs w:val="32"/>
        </w:rPr>
        <w:t>■</w:t>
      </w:r>
      <w:r w:rsidR="006B6D49" w:rsidRPr="006B6D49">
        <w:rPr>
          <w:sz w:val="32"/>
          <w:szCs w:val="32"/>
        </w:rPr>
        <w:t>elimination of discrimination in respect of employment and occupation.</w:t>
      </w:r>
    </w:p>
    <w:p w14:paraId="69CF34FA" w14:textId="77777777" w:rsidR="006B6D49" w:rsidRPr="006B6D49" w:rsidRDefault="006B6D49" w:rsidP="006B6D49">
      <w:pPr>
        <w:rPr>
          <w:sz w:val="32"/>
          <w:szCs w:val="32"/>
        </w:rPr>
      </w:pPr>
      <w:r w:rsidRPr="006B6D49">
        <w:rPr>
          <w:sz w:val="32"/>
          <w:szCs w:val="32"/>
        </w:rPr>
        <w:t xml:space="preserve">The ILO has adopted – and supervises the application of – international labor conventions in each of these areas. Other </w:t>
      </w:r>
      <w:r w:rsidRPr="006B6D49">
        <w:rPr>
          <w:sz w:val="32"/>
          <w:szCs w:val="32"/>
        </w:rPr>
        <w:lastRenderedPageBreak/>
        <w:t>important ILO standards deal with conditions of work, including occupational safety and health, wages and hours of work, but these standards are not considered "fundamental" or "core" conventions.</w:t>
      </w:r>
    </w:p>
    <w:p w14:paraId="4D30569A" w14:textId="77777777" w:rsidR="006B6D49" w:rsidRPr="006B6D49" w:rsidRDefault="006B6D49" w:rsidP="006B6D49">
      <w:pPr>
        <w:rPr>
          <w:sz w:val="32"/>
          <w:szCs w:val="32"/>
        </w:rPr>
      </w:pPr>
    </w:p>
    <w:p w14:paraId="382C25BF" w14:textId="52772E7B" w:rsidR="006B6D49" w:rsidRPr="006B6D49" w:rsidRDefault="006B6D49" w:rsidP="008A3659">
      <w:pPr>
        <w:rPr>
          <w:sz w:val="32"/>
          <w:szCs w:val="32"/>
        </w:rPr>
      </w:pPr>
      <w:r w:rsidRPr="006B6D49">
        <w:rPr>
          <w:sz w:val="32"/>
          <w:szCs w:val="32"/>
        </w:rPr>
        <w:t>United States trade law adds acceptable conditions of work with respect to minimum wages, hours of work, and occupational safety and health to that list, calling them "internationally recognized labor rights."</w:t>
      </w:r>
    </w:p>
    <w:p w14:paraId="2F396239" w14:textId="77777777" w:rsidR="008E7CCF" w:rsidRPr="008A3659" w:rsidRDefault="008E7CCF" w:rsidP="008A3659">
      <w:pPr>
        <w:rPr>
          <w:b/>
          <w:bCs/>
          <w:sz w:val="32"/>
          <w:szCs w:val="32"/>
        </w:rPr>
      </w:pPr>
    </w:p>
    <w:p w14:paraId="41583D6C" w14:textId="6D362E8B" w:rsidR="008A3659" w:rsidRPr="008A3659" w:rsidRDefault="008E7CCF" w:rsidP="008A3659">
      <w:pPr>
        <w:rPr>
          <w:b/>
          <w:bCs/>
          <w:sz w:val="32"/>
          <w:szCs w:val="32"/>
        </w:rPr>
      </w:pPr>
      <w:r>
        <w:rPr>
          <w:b/>
          <w:bCs/>
          <w:sz w:val="32"/>
          <w:szCs w:val="32"/>
        </w:rPr>
        <w:t xml:space="preserve">QNO5: </w:t>
      </w:r>
      <w:r w:rsidR="008A3659" w:rsidRPr="008A3659">
        <w:rPr>
          <w:b/>
          <w:bCs/>
          <w:sz w:val="32"/>
          <w:szCs w:val="32"/>
        </w:rPr>
        <w:t>Write short notes on the following</w:t>
      </w:r>
    </w:p>
    <w:p w14:paraId="71393D9C" w14:textId="77777777" w:rsidR="008A3659" w:rsidRPr="008A3659" w:rsidRDefault="008A3659" w:rsidP="008A3659">
      <w:pPr>
        <w:rPr>
          <w:b/>
          <w:bCs/>
          <w:sz w:val="32"/>
          <w:szCs w:val="32"/>
        </w:rPr>
      </w:pPr>
      <w:r w:rsidRPr="008A3659">
        <w:rPr>
          <w:b/>
          <w:bCs/>
          <w:sz w:val="32"/>
          <w:szCs w:val="32"/>
        </w:rPr>
        <w:t>1.Free Consent</w:t>
      </w:r>
    </w:p>
    <w:p w14:paraId="7BC01807" w14:textId="09ECC18F" w:rsidR="007B2333" w:rsidRDefault="008A3659">
      <w:pPr>
        <w:rPr>
          <w:b/>
          <w:bCs/>
          <w:sz w:val="32"/>
          <w:szCs w:val="32"/>
        </w:rPr>
      </w:pPr>
      <w:r w:rsidRPr="008A3659">
        <w:rPr>
          <w:b/>
          <w:bCs/>
          <w:sz w:val="32"/>
          <w:szCs w:val="32"/>
        </w:rPr>
        <w:t>2.Offer and essentials of offer</w:t>
      </w:r>
    </w:p>
    <w:p w14:paraId="5ACA4385" w14:textId="0B7A093B" w:rsidR="009E6DD3" w:rsidRDefault="009E6DD3">
      <w:pPr>
        <w:rPr>
          <w:b/>
          <w:bCs/>
          <w:sz w:val="32"/>
          <w:szCs w:val="32"/>
        </w:rPr>
      </w:pPr>
      <w:r>
        <w:rPr>
          <w:b/>
          <w:bCs/>
          <w:sz w:val="32"/>
          <w:szCs w:val="32"/>
        </w:rPr>
        <w:t>Answer:</w:t>
      </w:r>
    </w:p>
    <w:p w14:paraId="1D42B631" w14:textId="5508DCB7" w:rsidR="002D1C38" w:rsidRDefault="00650AAD" w:rsidP="002D1C38">
      <w:pPr>
        <w:pStyle w:val="ListParagraph"/>
        <w:numPr>
          <w:ilvl w:val="0"/>
          <w:numId w:val="1"/>
        </w:numPr>
        <w:rPr>
          <w:b/>
          <w:bCs/>
          <w:sz w:val="32"/>
          <w:szCs w:val="32"/>
        </w:rPr>
      </w:pPr>
      <w:r>
        <w:rPr>
          <w:b/>
          <w:bCs/>
          <w:sz w:val="32"/>
          <w:szCs w:val="32"/>
        </w:rPr>
        <w:t>Free Consent</w:t>
      </w:r>
      <w:r w:rsidR="002D1C38">
        <w:rPr>
          <w:b/>
          <w:bCs/>
          <w:sz w:val="32"/>
          <w:szCs w:val="32"/>
        </w:rPr>
        <w:t>:</w:t>
      </w:r>
    </w:p>
    <w:p w14:paraId="6882818D" w14:textId="77777777" w:rsidR="00F36ADF" w:rsidRPr="00DB1C2B" w:rsidRDefault="002D1C38" w:rsidP="00F36ADF">
      <w:pPr>
        <w:pStyle w:val="ListParagraph"/>
        <w:ind w:left="1229"/>
        <w:rPr>
          <w:sz w:val="32"/>
          <w:szCs w:val="32"/>
        </w:rPr>
      </w:pPr>
      <w:r>
        <w:rPr>
          <w:b/>
          <w:bCs/>
          <w:sz w:val="32"/>
          <w:szCs w:val="32"/>
        </w:rPr>
        <w:t xml:space="preserve">                    </w:t>
      </w:r>
      <w:r w:rsidRPr="00DB1C2B">
        <w:rPr>
          <w:sz w:val="32"/>
          <w:szCs w:val="32"/>
        </w:rPr>
        <w:t xml:space="preserve">     </w:t>
      </w:r>
      <w:r w:rsidR="00F36ADF" w:rsidRPr="00DB1C2B">
        <w:rPr>
          <w:sz w:val="32"/>
          <w:szCs w:val="32"/>
        </w:rPr>
        <w:t xml:space="preserve">Another essential of a valid contract is the consent of parties, which should be free. “Two or more </w:t>
      </w:r>
    </w:p>
    <w:p w14:paraId="50083ADC" w14:textId="7E125B25" w:rsidR="002D1C38" w:rsidRDefault="00F36ADF" w:rsidP="002D1C38">
      <w:pPr>
        <w:pStyle w:val="ListParagraph"/>
        <w:ind w:left="1229"/>
        <w:rPr>
          <w:sz w:val="32"/>
          <w:szCs w:val="32"/>
        </w:rPr>
      </w:pPr>
      <w:r w:rsidRPr="00DB1C2B">
        <w:rPr>
          <w:sz w:val="32"/>
          <w:szCs w:val="32"/>
        </w:rPr>
        <w:t>parties are said to consent, when they agree upon the same thing in the same sense.”</w:t>
      </w:r>
    </w:p>
    <w:p w14:paraId="213F84C4" w14:textId="460E57EB" w:rsidR="00332559" w:rsidRPr="00DB1C2B" w:rsidRDefault="00AC1992" w:rsidP="002D1C38">
      <w:pPr>
        <w:pStyle w:val="ListParagraph"/>
        <w:ind w:left="1229"/>
        <w:rPr>
          <w:sz w:val="32"/>
          <w:szCs w:val="32"/>
        </w:rPr>
      </w:pPr>
      <w:r w:rsidRPr="00AC1992">
        <w:rPr>
          <w:sz w:val="32"/>
          <w:szCs w:val="32"/>
        </w:rPr>
        <w:t>When both the parties agree to a thing in the same sense of mind or unison of mind, then the agreement is considered to be done with consent. When an agreement is done with consent and is free from coercion, fraud, misrepresentation, undue influence, and mistake.</w:t>
      </w:r>
    </w:p>
    <w:p w14:paraId="6D095A41" w14:textId="2260B48B" w:rsidR="0027031D" w:rsidRDefault="0027031D" w:rsidP="0027031D">
      <w:pPr>
        <w:pStyle w:val="ListParagraph"/>
        <w:numPr>
          <w:ilvl w:val="0"/>
          <w:numId w:val="1"/>
        </w:numPr>
        <w:rPr>
          <w:b/>
          <w:bCs/>
          <w:sz w:val="32"/>
          <w:szCs w:val="32"/>
        </w:rPr>
      </w:pPr>
      <w:r>
        <w:rPr>
          <w:b/>
          <w:bCs/>
          <w:sz w:val="32"/>
          <w:szCs w:val="32"/>
        </w:rPr>
        <w:t>Offer:</w:t>
      </w:r>
    </w:p>
    <w:p w14:paraId="2D33188F" w14:textId="21076C70" w:rsidR="007E4F2D" w:rsidRPr="007E4F2D" w:rsidRDefault="0027031D" w:rsidP="007E4F2D">
      <w:pPr>
        <w:pStyle w:val="ListParagraph"/>
        <w:ind w:left="1229"/>
        <w:rPr>
          <w:sz w:val="32"/>
          <w:szCs w:val="32"/>
        </w:rPr>
      </w:pPr>
      <w:r>
        <w:rPr>
          <w:b/>
          <w:bCs/>
          <w:sz w:val="32"/>
          <w:szCs w:val="32"/>
        </w:rPr>
        <w:t xml:space="preserve">                          </w:t>
      </w:r>
      <w:r w:rsidR="007E4F2D" w:rsidRPr="007E4F2D">
        <w:rPr>
          <w:sz w:val="32"/>
          <w:szCs w:val="32"/>
        </w:rPr>
        <w:t>When a person expresses his willingness to another person to do or to abstain from doing something and also obtain the consent of such expression, it is called an offer.</w:t>
      </w:r>
    </w:p>
    <w:p w14:paraId="1C41F1DB" w14:textId="77777777" w:rsidR="007E4F2D" w:rsidRPr="007E4F2D" w:rsidRDefault="007E4F2D" w:rsidP="007E4F2D">
      <w:pPr>
        <w:pStyle w:val="ListParagraph"/>
        <w:ind w:left="1229"/>
        <w:rPr>
          <w:sz w:val="32"/>
          <w:szCs w:val="32"/>
        </w:rPr>
      </w:pPr>
    </w:p>
    <w:p w14:paraId="54E39495" w14:textId="7AA48E6E" w:rsidR="005B4096" w:rsidRDefault="007E4F2D" w:rsidP="0027031D">
      <w:pPr>
        <w:pStyle w:val="ListParagraph"/>
        <w:ind w:left="1229"/>
        <w:rPr>
          <w:b/>
          <w:bCs/>
          <w:sz w:val="32"/>
          <w:szCs w:val="32"/>
        </w:rPr>
      </w:pPr>
      <w:r w:rsidRPr="007E4F2D">
        <w:rPr>
          <w:sz w:val="32"/>
          <w:szCs w:val="32"/>
        </w:rPr>
        <w:lastRenderedPageBreak/>
        <w:t>The person who makes an offer is called “Offerer” or “ Promiser” and the person to whom the offer is made is called the “Offeree” or “Promisee”.</w:t>
      </w:r>
      <w:r w:rsidR="001A0ECF" w:rsidRPr="0027031D">
        <w:rPr>
          <w:b/>
          <w:bCs/>
          <w:sz w:val="32"/>
          <w:szCs w:val="32"/>
        </w:rPr>
        <w:t xml:space="preserve">   </w:t>
      </w:r>
    </w:p>
    <w:p w14:paraId="15F916BD" w14:textId="3D2090E1" w:rsidR="0047716A" w:rsidRPr="00CA0854" w:rsidRDefault="00CA0854" w:rsidP="00CA0854">
      <w:pPr>
        <w:rPr>
          <w:b/>
          <w:bCs/>
          <w:sz w:val="32"/>
          <w:szCs w:val="32"/>
        </w:rPr>
      </w:pPr>
      <w:r>
        <w:rPr>
          <w:b/>
          <w:bCs/>
          <w:sz w:val="32"/>
          <w:szCs w:val="32"/>
        </w:rPr>
        <w:t xml:space="preserve">    </w:t>
      </w:r>
      <w:r w:rsidR="00847EE6">
        <w:rPr>
          <w:b/>
          <w:bCs/>
          <w:sz w:val="32"/>
          <w:szCs w:val="32"/>
        </w:rPr>
        <w:t xml:space="preserve">  </w:t>
      </w:r>
      <w:r>
        <w:rPr>
          <w:b/>
          <w:bCs/>
          <w:sz w:val="32"/>
          <w:szCs w:val="32"/>
        </w:rPr>
        <w:t xml:space="preserve"> </w:t>
      </w:r>
      <w:r w:rsidRPr="00CA0854">
        <w:rPr>
          <w:b/>
          <w:bCs/>
          <w:sz w:val="32"/>
          <w:szCs w:val="32"/>
        </w:rPr>
        <w:t xml:space="preserve"> </w:t>
      </w:r>
      <w:r w:rsidR="00847EE6">
        <w:rPr>
          <w:b/>
          <w:bCs/>
          <w:sz w:val="32"/>
          <w:szCs w:val="32"/>
        </w:rPr>
        <w:t xml:space="preserve">      </w:t>
      </w:r>
      <w:r w:rsidR="000C4D81" w:rsidRPr="00CA0854">
        <w:rPr>
          <w:b/>
          <w:bCs/>
          <w:sz w:val="32"/>
          <w:szCs w:val="32"/>
        </w:rPr>
        <w:t>Essential of offer:</w:t>
      </w:r>
    </w:p>
    <w:p w14:paraId="0D05ADDC" w14:textId="77777777" w:rsidR="00BC0D76" w:rsidRPr="006649BB" w:rsidRDefault="001A0ECF" w:rsidP="00BC0D76">
      <w:pPr>
        <w:rPr>
          <w:sz w:val="32"/>
          <w:szCs w:val="32"/>
        </w:rPr>
      </w:pPr>
      <w:r>
        <w:rPr>
          <w:b/>
          <w:bCs/>
          <w:sz w:val="32"/>
          <w:szCs w:val="32"/>
        </w:rPr>
        <w:t xml:space="preserve">             </w:t>
      </w:r>
      <w:r w:rsidR="003B2D97">
        <w:rPr>
          <w:b/>
          <w:bCs/>
          <w:sz w:val="32"/>
          <w:szCs w:val="32"/>
        </w:rPr>
        <w:t xml:space="preserve">                </w:t>
      </w:r>
      <w:r w:rsidR="003B2D97" w:rsidRPr="006649BB">
        <w:rPr>
          <w:sz w:val="32"/>
          <w:szCs w:val="32"/>
        </w:rPr>
        <w:t xml:space="preserve">          </w:t>
      </w:r>
      <w:r w:rsidR="00BC0D76" w:rsidRPr="006649BB">
        <w:rPr>
          <w:sz w:val="32"/>
          <w:szCs w:val="32"/>
        </w:rPr>
        <w:t>(1) The offer must be Communicated</w:t>
      </w:r>
    </w:p>
    <w:p w14:paraId="2DEB835A" w14:textId="77777777" w:rsidR="00BC0D76" w:rsidRPr="006649BB" w:rsidRDefault="00BC0D76" w:rsidP="00BC0D76">
      <w:pPr>
        <w:rPr>
          <w:sz w:val="32"/>
          <w:szCs w:val="32"/>
        </w:rPr>
      </w:pPr>
      <w:r w:rsidRPr="006649BB">
        <w:rPr>
          <w:sz w:val="32"/>
          <w:szCs w:val="32"/>
        </w:rPr>
        <w:t xml:space="preserve">Communication or expression of the willingness by the </w:t>
      </w:r>
      <w:proofErr w:type="spellStart"/>
      <w:r w:rsidRPr="006649BB">
        <w:rPr>
          <w:sz w:val="32"/>
          <w:szCs w:val="32"/>
        </w:rPr>
        <w:t>offerer</w:t>
      </w:r>
      <w:proofErr w:type="spellEnd"/>
      <w:r w:rsidRPr="006649BB">
        <w:rPr>
          <w:sz w:val="32"/>
          <w:szCs w:val="32"/>
        </w:rPr>
        <w:t xml:space="preserve"> to enter into a contract or abstain from doing so is essential for a valid offer. Mere desire or willingness to do or not to do something is not enough and will not constitute for an offer.</w:t>
      </w:r>
    </w:p>
    <w:p w14:paraId="25AEC437" w14:textId="77777777" w:rsidR="00D33E03" w:rsidRPr="006649BB" w:rsidRDefault="00D33E03" w:rsidP="00BC0D76">
      <w:pPr>
        <w:rPr>
          <w:sz w:val="32"/>
          <w:szCs w:val="32"/>
        </w:rPr>
      </w:pPr>
    </w:p>
    <w:p w14:paraId="52D4A8CF" w14:textId="73D84212" w:rsidR="00BC0D76" w:rsidRPr="006649BB" w:rsidRDefault="006649BB" w:rsidP="00BC0D76">
      <w:pPr>
        <w:rPr>
          <w:sz w:val="32"/>
          <w:szCs w:val="32"/>
        </w:rPr>
      </w:pPr>
      <w:r>
        <w:rPr>
          <w:sz w:val="32"/>
          <w:szCs w:val="32"/>
        </w:rPr>
        <w:t xml:space="preserve">                                       </w:t>
      </w:r>
      <w:r w:rsidR="00BC0D76" w:rsidRPr="006649BB">
        <w:rPr>
          <w:sz w:val="32"/>
          <w:szCs w:val="32"/>
        </w:rPr>
        <w:t>(2)Terms of the offer must be clear and definite</w:t>
      </w:r>
    </w:p>
    <w:p w14:paraId="435CDDBF" w14:textId="77777777" w:rsidR="00BC0D76" w:rsidRPr="006649BB" w:rsidRDefault="00BC0D76" w:rsidP="00BC0D76">
      <w:pPr>
        <w:rPr>
          <w:sz w:val="32"/>
          <w:szCs w:val="32"/>
        </w:rPr>
      </w:pPr>
      <w:r w:rsidRPr="006649BB">
        <w:rPr>
          <w:sz w:val="32"/>
          <w:szCs w:val="32"/>
        </w:rPr>
        <w:t>Knowledge of the Intention of the parties is very essential as without this the courts will not be able to decide what the parties want to do. Therefore the terms of the offer must be clear and definite and not vague and loose.</w:t>
      </w:r>
    </w:p>
    <w:p w14:paraId="5CB3CC57" w14:textId="77777777" w:rsidR="00BC0D76" w:rsidRPr="006649BB" w:rsidRDefault="00BC0D76" w:rsidP="00BC0D76">
      <w:pPr>
        <w:rPr>
          <w:sz w:val="32"/>
          <w:szCs w:val="32"/>
        </w:rPr>
      </w:pPr>
    </w:p>
    <w:p w14:paraId="78B30B48" w14:textId="77777777" w:rsidR="00BC0D76" w:rsidRPr="006649BB" w:rsidRDefault="00BC0D76" w:rsidP="00BC0D76">
      <w:pPr>
        <w:rPr>
          <w:sz w:val="32"/>
          <w:szCs w:val="32"/>
        </w:rPr>
      </w:pPr>
      <w:r w:rsidRPr="006649BB">
        <w:rPr>
          <w:sz w:val="32"/>
          <w:szCs w:val="32"/>
        </w:rPr>
        <w:t>Example-Ram offers Shyam to sell fruits worth Rs 600/-. This is not a valid offer since what kinds of fruits or their specific quantities are not mentioned.</w:t>
      </w:r>
    </w:p>
    <w:p w14:paraId="07C4B5A8" w14:textId="77777777" w:rsidR="00BC0D76" w:rsidRPr="006649BB" w:rsidRDefault="00BC0D76" w:rsidP="00BC0D76">
      <w:pPr>
        <w:rPr>
          <w:sz w:val="32"/>
          <w:szCs w:val="32"/>
        </w:rPr>
      </w:pPr>
    </w:p>
    <w:p w14:paraId="2079A21C" w14:textId="25821659" w:rsidR="00BC0D76" w:rsidRPr="006649BB" w:rsidRDefault="003F78DC" w:rsidP="00BC0D76">
      <w:pPr>
        <w:rPr>
          <w:sz w:val="32"/>
          <w:szCs w:val="32"/>
        </w:rPr>
      </w:pPr>
      <w:r>
        <w:rPr>
          <w:sz w:val="32"/>
          <w:szCs w:val="32"/>
        </w:rPr>
        <w:t xml:space="preserve">                                         </w:t>
      </w:r>
      <w:r w:rsidR="00BC0D76" w:rsidRPr="006649BB">
        <w:rPr>
          <w:sz w:val="32"/>
          <w:szCs w:val="32"/>
        </w:rPr>
        <w:t>(3)Must create a legal relationship</w:t>
      </w:r>
    </w:p>
    <w:p w14:paraId="754CC8DC" w14:textId="77777777" w:rsidR="00BC0D76" w:rsidRPr="006649BB" w:rsidRDefault="00BC0D76" w:rsidP="00BC0D76">
      <w:pPr>
        <w:rPr>
          <w:sz w:val="32"/>
          <w:szCs w:val="32"/>
        </w:rPr>
      </w:pPr>
      <w:r w:rsidRPr="006649BB">
        <w:rPr>
          <w:sz w:val="32"/>
          <w:szCs w:val="32"/>
        </w:rPr>
        <w:t>It is essential for a valid proposal that it must be made with the intention of creating a legal relationship otherwise it will only be an invitation. A social invitation may not create a social relationship. An offer must lead to a contract which creates legal obligations and legal consequences in the case of non-performance of the contract.</w:t>
      </w:r>
    </w:p>
    <w:p w14:paraId="1DC2A512" w14:textId="77777777" w:rsidR="00BC0D76" w:rsidRPr="006649BB" w:rsidRDefault="00BC0D76" w:rsidP="00BC0D76">
      <w:pPr>
        <w:rPr>
          <w:sz w:val="32"/>
          <w:szCs w:val="32"/>
        </w:rPr>
      </w:pPr>
    </w:p>
    <w:p w14:paraId="711FC63E" w14:textId="4F4374D6" w:rsidR="00752C8F" w:rsidRPr="006649BB" w:rsidRDefault="00BC0D76">
      <w:pPr>
        <w:rPr>
          <w:sz w:val="32"/>
          <w:szCs w:val="32"/>
        </w:rPr>
      </w:pPr>
      <w:r w:rsidRPr="006649BB">
        <w:rPr>
          <w:sz w:val="32"/>
          <w:szCs w:val="32"/>
        </w:rPr>
        <w:t>Example- A lunch invitation extended by A to B is not a valid offer.</w:t>
      </w:r>
    </w:p>
    <w:sectPr w:rsidR="00752C8F" w:rsidRPr="00664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5DC29" w14:textId="77777777" w:rsidR="00014011" w:rsidRDefault="00014011" w:rsidP="00B739BA">
      <w:pPr>
        <w:spacing w:after="0" w:line="240" w:lineRule="auto"/>
      </w:pPr>
      <w:r>
        <w:separator/>
      </w:r>
    </w:p>
  </w:endnote>
  <w:endnote w:type="continuationSeparator" w:id="0">
    <w:p w14:paraId="0FB1F69B" w14:textId="77777777" w:rsidR="00014011" w:rsidRDefault="00014011" w:rsidP="00B7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893C" w14:textId="77777777" w:rsidR="00014011" w:rsidRDefault="00014011" w:rsidP="00B739BA">
      <w:pPr>
        <w:spacing w:after="0" w:line="240" w:lineRule="auto"/>
      </w:pPr>
      <w:r>
        <w:separator/>
      </w:r>
    </w:p>
  </w:footnote>
  <w:footnote w:type="continuationSeparator" w:id="0">
    <w:p w14:paraId="07E8B845" w14:textId="77777777" w:rsidR="00014011" w:rsidRDefault="00014011" w:rsidP="00B7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B4CDB"/>
    <w:multiLevelType w:val="hybridMultilevel"/>
    <w:tmpl w:val="54968276"/>
    <w:lvl w:ilvl="0" w:tplc="FFFFFFFF">
      <w:start w:val="1"/>
      <w:numFmt w:val="decimal"/>
      <w:lvlText w:val="%1."/>
      <w:lvlJc w:val="left"/>
      <w:pPr>
        <w:ind w:left="1229" w:hanging="360"/>
      </w:pPr>
      <w:rPr>
        <w:rFonts w:hint="default"/>
      </w:rPr>
    </w:lvl>
    <w:lvl w:ilvl="1" w:tplc="08090019" w:tentative="1">
      <w:start w:val="1"/>
      <w:numFmt w:val="lowerLetter"/>
      <w:lvlText w:val="%2."/>
      <w:lvlJc w:val="left"/>
      <w:pPr>
        <w:ind w:left="1949" w:hanging="360"/>
      </w:pPr>
    </w:lvl>
    <w:lvl w:ilvl="2" w:tplc="0809001B" w:tentative="1">
      <w:start w:val="1"/>
      <w:numFmt w:val="lowerRoman"/>
      <w:lvlText w:val="%3."/>
      <w:lvlJc w:val="right"/>
      <w:pPr>
        <w:ind w:left="2669" w:hanging="180"/>
      </w:pPr>
    </w:lvl>
    <w:lvl w:ilvl="3" w:tplc="0809000F" w:tentative="1">
      <w:start w:val="1"/>
      <w:numFmt w:val="decimal"/>
      <w:lvlText w:val="%4."/>
      <w:lvlJc w:val="left"/>
      <w:pPr>
        <w:ind w:left="3389" w:hanging="360"/>
      </w:pPr>
    </w:lvl>
    <w:lvl w:ilvl="4" w:tplc="08090019" w:tentative="1">
      <w:start w:val="1"/>
      <w:numFmt w:val="lowerLetter"/>
      <w:lvlText w:val="%5."/>
      <w:lvlJc w:val="left"/>
      <w:pPr>
        <w:ind w:left="4109" w:hanging="360"/>
      </w:pPr>
    </w:lvl>
    <w:lvl w:ilvl="5" w:tplc="0809001B" w:tentative="1">
      <w:start w:val="1"/>
      <w:numFmt w:val="lowerRoman"/>
      <w:lvlText w:val="%6."/>
      <w:lvlJc w:val="right"/>
      <w:pPr>
        <w:ind w:left="4829" w:hanging="180"/>
      </w:pPr>
    </w:lvl>
    <w:lvl w:ilvl="6" w:tplc="0809000F" w:tentative="1">
      <w:start w:val="1"/>
      <w:numFmt w:val="decimal"/>
      <w:lvlText w:val="%7."/>
      <w:lvlJc w:val="left"/>
      <w:pPr>
        <w:ind w:left="5549" w:hanging="360"/>
      </w:pPr>
    </w:lvl>
    <w:lvl w:ilvl="7" w:tplc="08090019" w:tentative="1">
      <w:start w:val="1"/>
      <w:numFmt w:val="lowerLetter"/>
      <w:lvlText w:val="%8."/>
      <w:lvlJc w:val="left"/>
      <w:pPr>
        <w:ind w:left="6269" w:hanging="360"/>
      </w:pPr>
    </w:lvl>
    <w:lvl w:ilvl="8" w:tplc="0809001B" w:tentative="1">
      <w:start w:val="1"/>
      <w:numFmt w:val="lowerRoman"/>
      <w:lvlText w:val="%9."/>
      <w:lvlJc w:val="right"/>
      <w:pPr>
        <w:ind w:left="69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A"/>
    <w:rsid w:val="0000164E"/>
    <w:rsid w:val="00014011"/>
    <w:rsid w:val="00031DDF"/>
    <w:rsid w:val="000B37F0"/>
    <w:rsid w:val="000C4D81"/>
    <w:rsid w:val="000E1F87"/>
    <w:rsid w:val="001245B5"/>
    <w:rsid w:val="001757C6"/>
    <w:rsid w:val="001A0ECF"/>
    <w:rsid w:val="001B01B4"/>
    <w:rsid w:val="00232B46"/>
    <w:rsid w:val="0027031D"/>
    <w:rsid w:val="002D1C38"/>
    <w:rsid w:val="002D4BCA"/>
    <w:rsid w:val="00320790"/>
    <w:rsid w:val="00332559"/>
    <w:rsid w:val="00333C4A"/>
    <w:rsid w:val="003B2D97"/>
    <w:rsid w:val="003F78DC"/>
    <w:rsid w:val="00420D45"/>
    <w:rsid w:val="0047716A"/>
    <w:rsid w:val="00590826"/>
    <w:rsid w:val="005B4096"/>
    <w:rsid w:val="005F0506"/>
    <w:rsid w:val="00602BC6"/>
    <w:rsid w:val="00650AAD"/>
    <w:rsid w:val="00661837"/>
    <w:rsid w:val="006649BB"/>
    <w:rsid w:val="006723EA"/>
    <w:rsid w:val="006B57B5"/>
    <w:rsid w:val="006B6D49"/>
    <w:rsid w:val="00701AED"/>
    <w:rsid w:val="00720C6C"/>
    <w:rsid w:val="007306A3"/>
    <w:rsid w:val="00752C8F"/>
    <w:rsid w:val="007A7177"/>
    <w:rsid w:val="007B2333"/>
    <w:rsid w:val="007E21AD"/>
    <w:rsid w:val="007E4F2D"/>
    <w:rsid w:val="00847EE6"/>
    <w:rsid w:val="0087505C"/>
    <w:rsid w:val="00882C7E"/>
    <w:rsid w:val="00895CFE"/>
    <w:rsid w:val="008A3659"/>
    <w:rsid w:val="008E7CCF"/>
    <w:rsid w:val="00914BD4"/>
    <w:rsid w:val="009375FD"/>
    <w:rsid w:val="009B5DFC"/>
    <w:rsid w:val="009E6DD3"/>
    <w:rsid w:val="00A36A09"/>
    <w:rsid w:val="00A80A0A"/>
    <w:rsid w:val="00AC1992"/>
    <w:rsid w:val="00AF1A39"/>
    <w:rsid w:val="00AF240A"/>
    <w:rsid w:val="00B34974"/>
    <w:rsid w:val="00B70B7A"/>
    <w:rsid w:val="00B739BA"/>
    <w:rsid w:val="00BA6EA2"/>
    <w:rsid w:val="00BC0D76"/>
    <w:rsid w:val="00BC3353"/>
    <w:rsid w:val="00BF0773"/>
    <w:rsid w:val="00C03260"/>
    <w:rsid w:val="00C24B12"/>
    <w:rsid w:val="00C44011"/>
    <w:rsid w:val="00C4448D"/>
    <w:rsid w:val="00C53239"/>
    <w:rsid w:val="00C64DCB"/>
    <w:rsid w:val="00CA0854"/>
    <w:rsid w:val="00D33E03"/>
    <w:rsid w:val="00D436E2"/>
    <w:rsid w:val="00D630A5"/>
    <w:rsid w:val="00D77581"/>
    <w:rsid w:val="00D942AF"/>
    <w:rsid w:val="00DB1C2B"/>
    <w:rsid w:val="00DD467E"/>
    <w:rsid w:val="00E80F23"/>
    <w:rsid w:val="00E82ACC"/>
    <w:rsid w:val="00EF6CB9"/>
    <w:rsid w:val="00F2790C"/>
    <w:rsid w:val="00F3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DA38B"/>
  <w15:chartTrackingRefBased/>
  <w15:docId w15:val="{D4A9A566-E266-234A-9591-6AFBF791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9BA"/>
  </w:style>
  <w:style w:type="paragraph" w:styleId="Footer">
    <w:name w:val="footer"/>
    <w:basedOn w:val="Normal"/>
    <w:link w:val="FooterChar"/>
    <w:uiPriority w:val="99"/>
    <w:unhideWhenUsed/>
    <w:rsid w:val="00B7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BA"/>
  </w:style>
  <w:style w:type="paragraph" w:styleId="ListParagraph">
    <w:name w:val="List Paragraph"/>
    <w:basedOn w:val="Normal"/>
    <w:uiPriority w:val="34"/>
    <w:qFormat/>
    <w:rsid w:val="0065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923128899423</dc:creator>
  <cp:keywords/>
  <dc:description/>
  <cp:lastModifiedBy>923128899423</cp:lastModifiedBy>
  <cp:revision>4</cp:revision>
  <dcterms:created xsi:type="dcterms:W3CDTF">2020-06-25T07:01:00Z</dcterms:created>
  <dcterms:modified xsi:type="dcterms:W3CDTF">2020-06-25T07:04:00Z</dcterms:modified>
</cp:coreProperties>
</file>