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4E63" w:rsidRDefault="006202B3">
      <w:pPr>
        <w:pStyle w:val="Heading2"/>
        <w:rPr>
          <w:color w:val="F32755" w:themeColor="text2" w:themeTint="80"/>
        </w:rPr>
      </w:pPr>
      <w:r>
        <w:rPr>
          <w:color w:val="F32755" w:themeColor="text2" w:themeTint="80"/>
        </w:rPr>
        <w:t>Student name: Hammad Ullah</w:t>
      </w:r>
    </w:p>
    <w:p w:rsidR="006202B3" w:rsidRDefault="00CF439B" w:rsidP="006202B3">
      <w:pPr>
        <w:rPr>
          <w:b/>
          <w:bCs/>
          <w:color w:val="F32755" w:themeColor="text2" w:themeTint="80"/>
        </w:rPr>
      </w:pPr>
      <w:r>
        <w:rPr>
          <w:b/>
          <w:bCs/>
          <w:color w:val="F32755" w:themeColor="text2" w:themeTint="80"/>
        </w:rPr>
        <w:t>ID: 15839</w:t>
      </w:r>
    </w:p>
    <w:p w:rsidR="00A528FB" w:rsidRDefault="00A528FB" w:rsidP="006202B3">
      <w:pPr>
        <w:rPr>
          <w:b/>
          <w:bCs/>
          <w:color w:val="F32755" w:themeColor="text2" w:themeTint="80"/>
        </w:rPr>
      </w:pPr>
      <w:r>
        <w:rPr>
          <w:b/>
          <w:bCs/>
          <w:color w:val="F32755" w:themeColor="text2" w:themeTint="80"/>
        </w:rPr>
        <w:t>Paper:  Pak study</w:t>
      </w:r>
    </w:p>
    <w:p w:rsidR="00A528FB" w:rsidRDefault="005A16FC" w:rsidP="006202B3">
      <w:pPr>
        <w:rPr>
          <w:b/>
          <w:bCs/>
          <w:color w:val="F32755" w:themeColor="text2" w:themeTint="80"/>
        </w:rPr>
      </w:pPr>
      <w:r>
        <w:rPr>
          <w:b/>
          <w:bCs/>
          <w:color w:val="F32755" w:themeColor="text2" w:themeTint="80"/>
        </w:rPr>
        <w:t>Instructor name: Mr saad haider</w:t>
      </w:r>
    </w:p>
    <w:p w:rsidR="009D20A7" w:rsidRDefault="009D20A7" w:rsidP="006202B3">
      <w:pPr>
        <w:rPr>
          <w:b/>
          <w:bCs/>
          <w:color w:val="F32755" w:themeColor="text2" w:themeTint="80"/>
        </w:rPr>
      </w:pPr>
    </w:p>
    <w:p w:rsidR="009D20A7" w:rsidRDefault="009D20A7" w:rsidP="006202B3">
      <w:pPr>
        <w:rPr>
          <w:b/>
          <w:bCs/>
          <w:color w:val="F32755" w:themeColor="text2" w:themeTint="80"/>
        </w:rPr>
      </w:pPr>
    </w:p>
    <w:p w:rsidR="00243F47" w:rsidRPr="00D35DEE" w:rsidRDefault="009D20A7" w:rsidP="007E7E45">
      <w:pPr>
        <w:divId w:val="801385398"/>
        <w:rPr>
          <w:b/>
          <w:bCs/>
          <w:color w:val="F32755" w:themeColor="text2" w:themeTint="80"/>
        </w:rPr>
      </w:pPr>
      <w:r>
        <w:rPr>
          <w:b/>
          <w:bCs/>
          <w:color w:val="F32755" w:themeColor="text2" w:themeTint="80"/>
        </w:rPr>
        <w:t>Q: 1 Explain the importance</w:t>
      </w:r>
      <w:r w:rsidR="007E7E45">
        <w:rPr>
          <w:b/>
          <w:bCs/>
          <w:color w:val="F32755" w:themeColor="text2" w:themeTint="80"/>
        </w:rPr>
        <w:t xml:space="preserve"> </w:t>
      </w:r>
      <w:r w:rsidR="00243F47">
        <w:rPr>
          <w:b/>
          <w:bCs/>
          <w:color w:val="F32755" w:themeColor="text2" w:themeTint="80"/>
        </w:rPr>
        <w:t>of ideology of pakistan national life?</w:t>
      </w:r>
    </w:p>
    <w:p w:rsidR="009D20A7" w:rsidRPr="00F12C25" w:rsidRDefault="00D46C20" w:rsidP="009D20A7">
      <w:pPr>
        <w:pStyle w:val="ListParagraph"/>
        <w:numPr>
          <w:ilvl w:val="0"/>
          <w:numId w:val="5"/>
        </w:numPr>
        <w:rPr>
          <w:b/>
          <w:bCs/>
          <w:color w:val="F32755" w:themeColor="text2" w:themeTint="80"/>
        </w:rPr>
      </w:pPr>
      <w:r>
        <w:rPr>
          <w:b/>
          <w:bCs/>
          <w:color w:val="000000" w:themeColor="text1"/>
        </w:rPr>
        <w:t xml:space="preserve">Ideology </w:t>
      </w:r>
      <w:r w:rsidR="00937FFE">
        <w:rPr>
          <w:b/>
          <w:bCs/>
          <w:color w:val="000000" w:themeColor="text1"/>
        </w:rPr>
        <w:t xml:space="preserve">is a motivating force for a nation. Which is straving hard to bring </w:t>
      </w:r>
      <w:r w:rsidR="00865054">
        <w:rPr>
          <w:b/>
          <w:bCs/>
          <w:color w:val="000000" w:themeColor="text1"/>
        </w:rPr>
        <w:t xml:space="preserve"> stability and homogenity to its nation hood. </w:t>
      </w:r>
      <w:r w:rsidR="00EA1031">
        <w:rPr>
          <w:b/>
          <w:bCs/>
          <w:color w:val="000000" w:themeColor="text1"/>
        </w:rPr>
        <w:t xml:space="preserve">Its provides the binding force </w:t>
      </w:r>
      <w:r w:rsidR="0005569C">
        <w:rPr>
          <w:b/>
          <w:bCs/>
          <w:color w:val="000000" w:themeColor="text1"/>
        </w:rPr>
        <w:t xml:space="preserve">to the scatered group in society  and bring them close to each other </w:t>
      </w:r>
      <w:r w:rsidR="00770858">
        <w:rPr>
          <w:b/>
          <w:bCs/>
          <w:color w:val="000000" w:themeColor="text1"/>
        </w:rPr>
        <w:t>on a common plateforms. Ideologies impell</w:t>
      </w:r>
      <w:r w:rsidR="004D7A2E">
        <w:rPr>
          <w:b/>
          <w:bCs/>
          <w:color w:val="000000" w:themeColor="text1"/>
        </w:rPr>
        <w:t xml:space="preserve"> their aderence to follow a joint link</w:t>
      </w:r>
      <w:r w:rsidR="00845459">
        <w:rPr>
          <w:b/>
          <w:bCs/>
          <w:color w:val="000000" w:themeColor="text1"/>
        </w:rPr>
        <w:t xml:space="preserve">ed action for the accomplishment </w:t>
      </w:r>
      <w:r w:rsidR="00715DCE">
        <w:rPr>
          <w:b/>
          <w:bCs/>
          <w:color w:val="000000" w:themeColor="text1"/>
        </w:rPr>
        <w:t xml:space="preserve"> of their goal. Ideologies give shape to the revolotion and create</w:t>
      </w:r>
      <w:r w:rsidR="008A7546">
        <w:rPr>
          <w:b/>
          <w:bCs/>
          <w:color w:val="000000" w:themeColor="text1"/>
        </w:rPr>
        <w:t xml:space="preserve">s new culture and civilization. They stress on </w:t>
      </w:r>
      <w:r w:rsidR="0064058E">
        <w:rPr>
          <w:b/>
          <w:bCs/>
          <w:color w:val="000000" w:themeColor="text1"/>
        </w:rPr>
        <w:t xml:space="preserve">their adherents to insist on </w:t>
      </w:r>
      <w:r w:rsidR="00B75CBE">
        <w:rPr>
          <w:b/>
          <w:bCs/>
          <w:color w:val="000000" w:themeColor="text1"/>
        </w:rPr>
        <w:t>the realization of their ideal th</w:t>
      </w:r>
      <w:r w:rsidR="003910D6">
        <w:rPr>
          <w:b/>
          <w:bCs/>
          <w:color w:val="000000" w:themeColor="text1"/>
        </w:rPr>
        <w:t xml:space="preserve">rought  total transformation of society. </w:t>
      </w:r>
      <w:r w:rsidR="004C0C24">
        <w:rPr>
          <w:b/>
          <w:bCs/>
          <w:color w:val="000000" w:themeColor="text1"/>
        </w:rPr>
        <w:t xml:space="preserve">An urgent aggrement with each other on the ideals </w:t>
      </w:r>
      <w:r w:rsidR="00F12C25">
        <w:rPr>
          <w:b/>
          <w:bCs/>
          <w:color w:val="000000" w:themeColor="text1"/>
        </w:rPr>
        <w:t xml:space="preserve">is most vital pre-requisite of an ideology. </w:t>
      </w:r>
    </w:p>
    <w:p w:rsidR="00F12C25" w:rsidRDefault="00F96131" w:rsidP="00F96131">
      <w:pPr>
        <w:pStyle w:val="ListParagraph"/>
        <w:numPr>
          <w:ilvl w:val="0"/>
          <w:numId w:val="5"/>
        </w:numPr>
        <w:rPr>
          <w:b/>
          <w:bCs/>
          <w:color w:val="F32755" w:themeColor="text2" w:themeTint="80"/>
        </w:rPr>
      </w:pPr>
      <w:r>
        <w:rPr>
          <w:b/>
          <w:bCs/>
          <w:color w:val="F32755" w:themeColor="text2" w:themeTint="80"/>
        </w:rPr>
        <w:t>Conclusion</w:t>
      </w:r>
    </w:p>
    <w:p w:rsidR="00970067" w:rsidRPr="007C487D" w:rsidRDefault="00970067" w:rsidP="00F96131">
      <w:pPr>
        <w:pStyle w:val="ListParagraph"/>
        <w:numPr>
          <w:ilvl w:val="0"/>
          <w:numId w:val="5"/>
        </w:numPr>
        <w:rPr>
          <w:b/>
          <w:bCs/>
          <w:color w:val="F32755" w:themeColor="text2" w:themeTint="80"/>
        </w:rPr>
      </w:pPr>
      <w:r>
        <w:rPr>
          <w:b/>
          <w:bCs/>
          <w:color w:val="000000" w:themeColor="text1"/>
        </w:rPr>
        <w:t>The fundamental concept of ideology of pakistan</w:t>
      </w:r>
      <w:r w:rsidR="00803B08">
        <w:rPr>
          <w:b/>
          <w:bCs/>
          <w:color w:val="000000" w:themeColor="text1"/>
        </w:rPr>
        <w:t xml:space="preserve"> is that muslims are a separate nation  having their own culture</w:t>
      </w:r>
      <w:r w:rsidR="00A5658B">
        <w:rPr>
          <w:b/>
          <w:bCs/>
          <w:color w:val="000000" w:themeColor="text1"/>
        </w:rPr>
        <w:t>,litrature</w:t>
      </w:r>
      <w:r w:rsidR="007A3114">
        <w:rPr>
          <w:b/>
          <w:bCs/>
          <w:color w:val="000000" w:themeColor="text1"/>
        </w:rPr>
        <w:t>,religion and way of life. They cannot be merged</w:t>
      </w:r>
      <w:r w:rsidR="00AE4CBF">
        <w:rPr>
          <w:b/>
          <w:bCs/>
          <w:color w:val="000000" w:themeColor="text1"/>
        </w:rPr>
        <w:t xml:space="preserve"> in any other nation. They should be able to devolop their culture</w:t>
      </w:r>
      <w:r w:rsidR="002702BE">
        <w:rPr>
          <w:b/>
          <w:bCs/>
          <w:color w:val="000000" w:themeColor="text1"/>
        </w:rPr>
        <w:t xml:space="preserve"> and religious tradition in an islamic state</w:t>
      </w:r>
      <w:r w:rsidR="00D049AF">
        <w:rPr>
          <w:b/>
          <w:bCs/>
          <w:color w:val="000000" w:themeColor="text1"/>
        </w:rPr>
        <w:t xml:space="preserve"> and they should be able to create a true islamic society </w:t>
      </w:r>
      <w:r w:rsidR="00FB06DB">
        <w:rPr>
          <w:b/>
          <w:bCs/>
          <w:color w:val="000000" w:themeColor="text1"/>
        </w:rPr>
        <w:t xml:space="preserve">for themseleves. </w:t>
      </w:r>
      <w:r w:rsidR="009656B4">
        <w:rPr>
          <w:b/>
          <w:bCs/>
          <w:color w:val="000000" w:themeColor="text1"/>
        </w:rPr>
        <w:t xml:space="preserve">Thus the ideology of pakistan </w:t>
      </w:r>
      <w:r w:rsidR="001C2FC2">
        <w:rPr>
          <w:b/>
          <w:bCs/>
          <w:color w:val="000000" w:themeColor="text1"/>
        </w:rPr>
        <w:t>devoloped through the period of muhammad bin qasim and other</w:t>
      </w:r>
      <w:r w:rsidR="0011449E">
        <w:rPr>
          <w:b/>
          <w:bCs/>
          <w:color w:val="000000" w:themeColor="text1"/>
        </w:rPr>
        <w:t xml:space="preserve">s followed by political leader like </w:t>
      </w:r>
      <w:r w:rsidR="00883942">
        <w:rPr>
          <w:b/>
          <w:bCs/>
          <w:color w:val="000000" w:themeColor="text1"/>
        </w:rPr>
        <w:t xml:space="preserve">quaid-e-azam was meterilized in 1947. </w:t>
      </w:r>
    </w:p>
    <w:p w:rsidR="007C487D" w:rsidRDefault="007C487D" w:rsidP="007C487D">
      <w:pPr>
        <w:rPr>
          <w:b/>
          <w:bCs/>
          <w:color w:val="F32755" w:themeColor="text2" w:themeTint="80"/>
        </w:rPr>
      </w:pPr>
    </w:p>
    <w:p w:rsidR="007C487D" w:rsidRDefault="007C487D" w:rsidP="007C487D">
      <w:pPr>
        <w:rPr>
          <w:b/>
          <w:bCs/>
          <w:color w:val="F32755" w:themeColor="text2" w:themeTint="80"/>
        </w:rPr>
      </w:pPr>
      <w:r>
        <w:rPr>
          <w:b/>
          <w:bCs/>
          <w:color w:val="F32755" w:themeColor="text2" w:themeTint="80"/>
        </w:rPr>
        <w:t xml:space="preserve">Q:2 </w:t>
      </w:r>
      <w:r w:rsidR="00D70E56">
        <w:rPr>
          <w:b/>
          <w:bCs/>
          <w:color w:val="F32755" w:themeColor="text2" w:themeTint="80"/>
        </w:rPr>
        <w:t xml:space="preserve">Describe the services render by sir syed </w:t>
      </w:r>
      <w:r w:rsidR="00ED654C">
        <w:rPr>
          <w:b/>
          <w:bCs/>
          <w:color w:val="F32755" w:themeColor="text2" w:themeTint="80"/>
        </w:rPr>
        <w:t xml:space="preserve">ahmad khan for the cause of indian muslim? </w:t>
      </w:r>
    </w:p>
    <w:p w:rsidR="00ED654C" w:rsidRDefault="00ED654C" w:rsidP="007C487D">
      <w:pPr>
        <w:rPr>
          <w:b/>
          <w:bCs/>
          <w:color w:val="F32755" w:themeColor="text2" w:themeTint="80"/>
        </w:rPr>
      </w:pPr>
    </w:p>
    <w:p w:rsidR="008E3EBE" w:rsidRPr="00DD7F14" w:rsidRDefault="008E3EBE" w:rsidP="002E0FE5">
      <w:pPr>
        <w:pStyle w:val="ListParagraph"/>
        <w:numPr>
          <w:ilvl w:val="0"/>
          <w:numId w:val="7"/>
        </w:numPr>
        <w:spacing w:after="0" w:line="240" w:lineRule="auto"/>
        <w:textAlignment w:val="baseline"/>
        <w:divId w:val="1122042427"/>
        <w:rPr>
          <w:rFonts w:ascii="Helvetica" w:eastAsiaTheme="minorEastAsia" w:hAnsi="Helvetica" w:cs="Times New Roman"/>
          <w:b/>
          <w:bCs/>
          <w:color w:val="202122"/>
          <w:sz w:val="24"/>
          <w:szCs w:val="24"/>
          <w:lang w:val="en-PK" w:eastAsia="en-GB"/>
        </w:rPr>
      </w:pPr>
      <w:r w:rsidRPr="00DD7F14">
        <w:rPr>
          <w:rFonts w:ascii="Helvetica" w:eastAsiaTheme="minorEastAsia" w:hAnsi="Helvetica" w:cs="Times New Roman"/>
          <w:b/>
          <w:bCs/>
          <w:color w:val="202122"/>
          <w:sz w:val="24"/>
          <w:szCs w:val="24"/>
          <w:lang w:val="en-PK" w:eastAsia="en-GB"/>
        </w:rPr>
        <w:t>1838, Syed Ahmed entered the service of </w:t>
      </w:r>
      <w:hyperlink r:id="rId7" w:tooltip="East India Company" w:history="1">
        <w:r w:rsidRPr="00DD7F14">
          <w:rPr>
            <w:rFonts w:ascii="inherit" w:eastAsiaTheme="minorEastAsia" w:hAnsi="inherit" w:cs="Times New Roman"/>
            <w:b/>
            <w:bCs/>
            <w:color w:val="6B4BA1"/>
            <w:sz w:val="24"/>
            <w:szCs w:val="24"/>
            <w:bdr w:val="none" w:sz="0" w:space="0" w:color="auto" w:frame="1"/>
            <w:lang w:val="en-PK" w:eastAsia="en-GB"/>
          </w:rPr>
          <w:t>East India Company</w:t>
        </w:r>
      </w:hyperlink>
      <w:r w:rsidRPr="00DD7F14">
        <w:rPr>
          <w:rFonts w:ascii="Helvetica" w:eastAsiaTheme="minorEastAsia" w:hAnsi="Helvetica" w:cs="Times New Roman"/>
          <w:b/>
          <w:bCs/>
          <w:color w:val="202122"/>
          <w:sz w:val="24"/>
          <w:szCs w:val="24"/>
          <w:lang w:val="en-PK" w:eastAsia="en-GB"/>
        </w:rPr>
        <w:t> and went on to become a judge at a </w:t>
      </w:r>
      <w:hyperlink r:id="rId8" w:tooltip="Small Causes Court" w:history="1">
        <w:r w:rsidRPr="00DD7F14">
          <w:rPr>
            <w:rFonts w:ascii="inherit" w:eastAsiaTheme="minorEastAsia" w:hAnsi="inherit" w:cs="Times New Roman"/>
            <w:b/>
            <w:bCs/>
            <w:color w:val="6B4BA1"/>
            <w:sz w:val="24"/>
            <w:szCs w:val="24"/>
            <w:bdr w:val="none" w:sz="0" w:space="0" w:color="auto" w:frame="1"/>
            <w:lang w:val="en-PK" w:eastAsia="en-GB"/>
          </w:rPr>
          <w:t>Small Causes Court</w:t>
        </w:r>
      </w:hyperlink>
      <w:r w:rsidRPr="00DD7F14">
        <w:rPr>
          <w:rFonts w:ascii="Helvetica" w:eastAsiaTheme="minorEastAsia" w:hAnsi="Helvetica" w:cs="Times New Roman"/>
          <w:b/>
          <w:bCs/>
          <w:color w:val="202122"/>
          <w:sz w:val="24"/>
          <w:szCs w:val="24"/>
          <w:lang w:val="en-PK" w:eastAsia="en-GB"/>
        </w:rPr>
        <w:t> in 1867, retiring from 1876. During the </w:t>
      </w:r>
      <w:hyperlink r:id="rId9" w:tooltip="Indian Rebellion of 1857" w:history="1">
        <w:r w:rsidRPr="00DD7F14">
          <w:rPr>
            <w:rFonts w:ascii="inherit" w:eastAsiaTheme="minorEastAsia" w:hAnsi="inherit" w:cs="Times New Roman"/>
            <w:b/>
            <w:bCs/>
            <w:color w:val="6B4BA1"/>
            <w:sz w:val="24"/>
            <w:szCs w:val="24"/>
            <w:bdr w:val="none" w:sz="0" w:space="0" w:color="auto" w:frame="1"/>
            <w:lang w:val="en-PK" w:eastAsia="en-GB"/>
          </w:rPr>
          <w:t>Indian Rebellion of 1857</w:t>
        </w:r>
      </w:hyperlink>
      <w:r w:rsidRPr="00DD7F14">
        <w:rPr>
          <w:rFonts w:ascii="Helvetica" w:eastAsiaTheme="minorEastAsia" w:hAnsi="Helvetica" w:cs="Times New Roman"/>
          <w:b/>
          <w:bCs/>
          <w:color w:val="202122"/>
          <w:sz w:val="24"/>
          <w:szCs w:val="24"/>
          <w:lang w:val="en-PK" w:eastAsia="en-GB"/>
        </w:rPr>
        <w:t>, he remained loyal to the </w:t>
      </w:r>
      <w:hyperlink r:id="rId10" w:tooltip="British Empire" w:history="1">
        <w:r w:rsidRPr="00DD7F14">
          <w:rPr>
            <w:rFonts w:ascii="inherit" w:eastAsiaTheme="minorEastAsia" w:hAnsi="inherit" w:cs="Times New Roman"/>
            <w:b/>
            <w:bCs/>
            <w:color w:val="6B4BA1"/>
            <w:sz w:val="24"/>
            <w:szCs w:val="24"/>
            <w:bdr w:val="none" w:sz="0" w:space="0" w:color="auto" w:frame="1"/>
            <w:lang w:val="en-PK" w:eastAsia="en-GB"/>
          </w:rPr>
          <w:t>British Raj</w:t>
        </w:r>
      </w:hyperlink>
      <w:r w:rsidRPr="00DD7F14">
        <w:rPr>
          <w:rFonts w:ascii="Helvetica" w:eastAsiaTheme="minorEastAsia" w:hAnsi="Helvetica" w:cs="Times New Roman"/>
          <w:b/>
          <w:bCs/>
          <w:color w:val="202122"/>
          <w:sz w:val="24"/>
          <w:szCs w:val="24"/>
          <w:lang w:val="en-PK" w:eastAsia="en-GB"/>
        </w:rPr>
        <w:t> and was noted for his actions in saving European lives.</w:t>
      </w:r>
      <w:r w:rsidR="00DD7F14" w:rsidRPr="00DD7F14">
        <w:rPr>
          <w:rFonts w:ascii="Helvetica" w:eastAsiaTheme="minorEastAsia" w:hAnsi="Helvetica" w:cs="Times New Roman"/>
          <w:b/>
          <w:bCs/>
          <w:color w:val="202122"/>
          <w:sz w:val="24"/>
          <w:szCs w:val="24"/>
          <w:lang w:val="en-PK" w:eastAsia="en-GB"/>
        </w:rPr>
        <w:t xml:space="preserve"> </w:t>
      </w:r>
      <w:r w:rsidRPr="00DD7F14">
        <w:rPr>
          <w:rFonts w:ascii="Helvetica" w:eastAsiaTheme="minorEastAsia" w:hAnsi="Helvetica" w:cs="Times New Roman"/>
          <w:b/>
          <w:bCs/>
          <w:color w:val="202122"/>
          <w:sz w:val="24"/>
          <w:szCs w:val="24"/>
          <w:lang w:val="en-PK" w:eastAsia="en-GB"/>
        </w:rPr>
        <w:t>After the rebellion, he penned the booklet </w:t>
      </w:r>
      <w:r w:rsidRPr="00DD7F14">
        <w:rPr>
          <w:rFonts w:ascii="inherit" w:eastAsiaTheme="minorEastAsia" w:hAnsi="inherit" w:cs="Times New Roman"/>
          <w:b/>
          <w:bCs/>
          <w:i/>
          <w:iCs/>
          <w:color w:val="202122"/>
          <w:sz w:val="24"/>
          <w:szCs w:val="24"/>
          <w:bdr w:val="none" w:sz="0" w:space="0" w:color="auto" w:frame="1"/>
          <w:lang w:val="en-PK" w:eastAsia="en-GB"/>
        </w:rPr>
        <w:t>The Causes of the Indian Mutiny</w:t>
      </w:r>
      <w:r w:rsidRPr="00DD7F14">
        <w:rPr>
          <w:rFonts w:ascii="Helvetica" w:eastAsiaTheme="minorEastAsia" w:hAnsi="Helvetica" w:cs="Times New Roman"/>
          <w:b/>
          <w:bCs/>
          <w:color w:val="202122"/>
          <w:sz w:val="24"/>
          <w:szCs w:val="24"/>
          <w:lang w:val="en-PK" w:eastAsia="en-GB"/>
        </w:rPr>
        <w:t> – a daring critique, at the time, of </w:t>
      </w:r>
      <w:hyperlink r:id="rId11" w:tooltip="British Raj" w:history="1">
        <w:r w:rsidRPr="00DD7F14">
          <w:rPr>
            <w:rFonts w:ascii="inherit" w:eastAsiaTheme="minorEastAsia" w:hAnsi="inherit" w:cs="Times New Roman"/>
            <w:b/>
            <w:bCs/>
            <w:color w:val="6B4BA1"/>
            <w:sz w:val="24"/>
            <w:szCs w:val="24"/>
            <w:bdr w:val="none" w:sz="0" w:space="0" w:color="auto" w:frame="1"/>
            <w:lang w:val="en-PK" w:eastAsia="en-GB"/>
          </w:rPr>
          <w:t>British</w:t>
        </w:r>
      </w:hyperlink>
      <w:r w:rsidRPr="00DD7F14">
        <w:rPr>
          <w:rFonts w:ascii="Helvetica" w:eastAsiaTheme="minorEastAsia" w:hAnsi="Helvetica" w:cs="Times New Roman"/>
          <w:b/>
          <w:bCs/>
          <w:color w:val="202122"/>
          <w:sz w:val="24"/>
          <w:szCs w:val="24"/>
          <w:lang w:val="en-PK" w:eastAsia="en-GB"/>
        </w:rPr>
        <w:t> policies that he blamed for causing the revolt. Believing that the future of Muslims was threatened by the rigidity of their orthodox outlook, Sir Ahmad began promoting </w:t>
      </w:r>
      <w:hyperlink r:id="rId12" w:tooltip="Education in the United Kingdom" w:history="1">
        <w:r w:rsidRPr="00DD7F14">
          <w:rPr>
            <w:rFonts w:ascii="inherit" w:eastAsiaTheme="minorEastAsia" w:hAnsi="inherit" w:cs="Times New Roman"/>
            <w:b/>
            <w:bCs/>
            <w:color w:val="6B4BA1"/>
            <w:sz w:val="24"/>
            <w:szCs w:val="24"/>
            <w:bdr w:val="none" w:sz="0" w:space="0" w:color="auto" w:frame="1"/>
            <w:lang w:val="en-PK" w:eastAsia="en-GB"/>
          </w:rPr>
          <w:t>Western–style</w:t>
        </w:r>
      </w:hyperlink>
      <w:hyperlink r:id="rId13" w:tooltip="Scientific education" w:history="1">
        <w:r w:rsidRPr="00DD7F14">
          <w:rPr>
            <w:rFonts w:ascii="inherit" w:eastAsiaTheme="minorEastAsia" w:hAnsi="inherit" w:cs="Times New Roman"/>
            <w:b/>
            <w:bCs/>
            <w:color w:val="6B4BA1"/>
            <w:sz w:val="24"/>
            <w:szCs w:val="24"/>
            <w:bdr w:val="none" w:sz="0" w:space="0" w:color="auto" w:frame="1"/>
            <w:lang w:val="en-PK" w:eastAsia="en-GB"/>
          </w:rPr>
          <w:t>scientific education</w:t>
        </w:r>
      </w:hyperlink>
      <w:r w:rsidRPr="00DD7F14">
        <w:rPr>
          <w:rFonts w:ascii="Helvetica" w:eastAsiaTheme="minorEastAsia" w:hAnsi="Helvetica" w:cs="Times New Roman"/>
          <w:b/>
          <w:bCs/>
          <w:color w:val="202122"/>
          <w:sz w:val="24"/>
          <w:szCs w:val="24"/>
          <w:lang w:val="en-PK" w:eastAsia="en-GB"/>
        </w:rPr>
        <w:t> by founding modern schools and journals and organising Islamic entrepreneurs.</w:t>
      </w:r>
    </w:p>
    <w:p w:rsidR="008E3EBE" w:rsidRPr="00DD7F14" w:rsidRDefault="008E3EBE" w:rsidP="009366D6">
      <w:pPr>
        <w:pStyle w:val="ListParagraph"/>
        <w:numPr>
          <w:ilvl w:val="0"/>
          <w:numId w:val="7"/>
        </w:numPr>
        <w:spacing w:after="0" w:line="240" w:lineRule="auto"/>
        <w:textAlignment w:val="baseline"/>
        <w:divId w:val="1122042427"/>
        <w:rPr>
          <w:rFonts w:ascii="Helvetica" w:eastAsiaTheme="minorEastAsia" w:hAnsi="Helvetica" w:cs="Times New Roman"/>
          <w:b/>
          <w:bCs/>
          <w:color w:val="202122"/>
          <w:sz w:val="24"/>
          <w:szCs w:val="24"/>
          <w:lang w:val="en-PK" w:eastAsia="en-GB"/>
        </w:rPr>
      </w:pPr>
      <w:r w:rsidRPr="00DD7F14">
        <w:rPr>
          <w:rFonts w:ascii="Helvetica" w:eastAsiaTheme="minorEastAsia" w:hAnsi="Helvetica" w:cs="Times New Roman"/>
          <w:b/>
          <w:bCs/>
          <w:color w:val="202122"/>
          <w:sz w:val="24"/>
          <w:szCs w:val="24"/>
          <w:lang w:val="en-PK" w:eastAsia="en-GB"/>
        </w:rPr>
        <w:t>In 1859, Syed established Gulshan School at </w:t>
      </w:r>
      <w:hyperlink r:id="rId14" w:tooltip="Muradabad" w:history="1">
        <w:r w:rsidRPr="00DD7F14">
          <w:rPr>
            <w:rFonts w:ascii="inherit" w:eastAsiaTheme="minorEastAsia" w:hAnsi="inherit" w:cs="Times New Roman"/>
            <w:b/>
            <w:bCs/>
            <w:color w:val="6B4BA1"/>
            <w:sz w:val="24"/>
            <w:szCs w:val="24"/>
            <w:bdr w:val="none" w:sz="0" w:space="0" w:color="auto" w:frame="1"/>
            <w:lang w:val="en-PK" w:eastAsia="en-GB"/>
          </w:rPr>
          <w:t>Muradabad</w:t>
        </w:r>
      </w:hyperlink>
      <w:r w:rsidRPr="00DD7F14">
        <w:rPr>
          <w:rFonts w:ascii="Helvetica" w:eastAsiaTheme="minorEastAsia" w:hAnsi="Helvetica" w:cs="Times New Roman"/>
          <w:b/>
          <w:bCs/>
          <w:color w:val="202122"/>
          <w:sz w:val="24"/>
          <w:szCs w:val="24"/>
          <w:lang w:val="en-PK" w:eastAsia="en-GB"/>
        </w:rPr>
        <w:t>, </w:t>
      </w:r>
      <w:hyperlink r:id="rId15" w:tooltip="Victoria School" w:history="1">
        <w:r w:rsidRPr="00DD7F14">
          <w:rPr>
            <w:rFonts w:ascii="inherit" w:eastAsiaTheme="minorEastAsia" w:hAnsi="inherit" w:cs="Times New Roman"/>
            <w:b/>
            <w:bCs/>
            <w:color w:val="6B4BA1"/>
            <w:sz w:val="24"/>
            <w:szCs w:val="24"/>
            <w:bdr w:val="none" w:sz="0" w:space="0" w:color="auto" w:frame="1"/>
            <w:lang w:val="en-PK" w:eastAsia="en-GB"/>
          </w:rPr>
          <w:t>Victoria School</w:t>
        </w:r>
      </w:hyperlink>
      <w:r w:rsidRPr="00DD7F14">
        <w:rPr>
          <w:rFonts w:ascii="Helvetica" w:eastAsiaTheme="minorEastAsia" w:hAnsi="Helvetica" w:cs="Times New Roman"/>
          <w:b/>
          <w:bCs/>
          <w:color w:val="202122"/>
          <w:sz w:val="24"/>
          <w:szCs w:val="24"/>
          <w:lang w:val="en-PK" w:eastAsia="en-GB"/>
        </w:rPr>
        <w:t> at </w:t>
      </w:r>
      <w:hyperlink r:id="rId16" w:tooltip="Ghazipur" w:history="1">
        <w:r w:rsidRPr="00DD7F14">
          <w:rPr>
            <w:rFonts w:ascii="inherit" w:eastAsiaTheme="minorEastAsia" w:hAnsi="inherit" w:cs="Times New Roman"/>
            <w:b/>
            <w:bCs/>
            <w:color w:val="6B4BA1"/>
            <w:sz w:val="24"/>
            <w:szCs w:val="24"/>
            <w:bdr w:val="none" w:sz="0" w:space="0" w:color="auto" w:frame="1"/>
            <w:lang w:val="en-PK" w:eastAsia="en-GB"/>
          </w:rPr>
          <w:t>Ghazipur</w:t>
        </w:r>
      </w:hyperlink>
      <w:r w:rsidRPr="00DD7F14">
        <w:rPr>
          <w:rFonts w:ascii="Helvetica" w:eastAsiaTheme="minorEastAsia" w:hAnsi="Helvetica" w:cs="Times New Roman"/>
          <w:b/>
          <w:bCs/>
          <w:color w:val="202122"/>
          <w:sz w:val="24"/>
          <w:szCs w:val="24"/>
          <w:lang w:val="en-PK" w:eastAsia="en-GB"/>
        </w:rPr>
        <w:t> in 1863, and </w:t>
      </w:r>
      <w:hyperlink r:id="rId17" w:tooltip="Scientific Society of Aligarh" w:history="1">
        <w:r w:rsidRPr="00DD7F14">
          <w:rPr>
            <w:rFonts w:ascii="inherit" w:eastAsiaTheme="minorEastAsia" w:hAnsi="inherit" w:cs="Times New Roman"/>
            <w:b/>
            <w:bCs/>
            <w:color w:val="6B4BA1"/>
            <w:sz w:val="24"/>
            <w:szCs w:val="24"/>
            <w:bdr w:val="none" w:sz="0" w:space="0" w:color="auto" w:frame="1"/>
            <w:lang w:val="en-PK" w:eastAsia="en-GB"/>
          </w:rPr>
          <w:t>a scientific society</w:t>
        </w:r>
      </w:hyperlink>
      <w:r w:rsidRPr="00DD7F14">
        <w:rPr>
          <w:rFonts w:ascii="Helvetica" w:eastAsiaTheme="minorEastAsia" w:hAnsi="Helvetica" w:cs="Times New Roman"/>
          <w:b/>
          <w:bCs/>
          <w:color w:val="202122"/>
          <w:sz w:val="24"/>
          <w:szCs w:val="24"/>
          <w:lang w:val="en-PK" w:eastAsia="en-GB"/>
        </w:rPr>
        <w:t> for Muslims in 1864. In 1875, founded the </w:t>
      </w:r>
      <w:hyperlink r:id="rId18" w:tooltip="Muhammadan Anglo-Oriental College" w:history="1">
        <w:r w:rsidRPr="00DD7F14">
          <w:rPr>
            <w:rFonts w:ascii="inherit" w:eastAsiaTheme="minorEastAsia" w:hAnsi="inherit" w:cs="Times New Roman"/>
            <w:b/>
            <w:bCs/>
            <w:color w:val="6B4BA1"/>
            <w:sz w:val="24"/>
            <w:szCs w:val="24"/>
            <w:bdr w:val="none" w:sz="0" w:space="0" w:color="auto" w:frame="1"/>
            <w:lang w:val="en-PK" w:eastAsia="en-GB"/>
          </w:rPr>
          <w:t>Muhammadan Anglo-Oriental College</w:t>
        </w:r>
      </w:hyperlink>
      <w:r w:rsidRPr="00DD7F14">
        <w:rPr>
          <w:rFonts w:ascii="Helvetica" w:eastAsiaTheme="minorEastAsia" w:hAnsi="Helvetica" w:cs="Times New Roman"/>
          <w:b/>
          <w:bCs/>
          <w:color w:val="202122"/>
          <w:sz w:val="24"/>
          <w:szCs w:val="24"/>
          <w:lang w:val="en-PK" w:eastAsia="en-GB"/>
        </w:rPr>
        <w:t>, the first Muslim university in Southern Asia.</w:t>
      </w:r>
      <w:hyperlink r:id="rId19" w:anchor="cite_note-9" w:history="1">
        <w:r w:rsidRPr="00DD7F14">
          <w:rPr>
            <w:rFonts w:ascii="inherit" w:eastAsiaTheme="minorEastAsia" w:hAnsi="inherit" w:cs="Times New Roman"/>
            <w:b/>
            <w:bCs/>
            <w:color w:val="6B4BA1"/>
            <w:sz w:val="18"/>
            <w:szCs w:val="18"/>
            <w:bdr w:val="none" w:sz="0" w:space="0" w:color="auto" w:frame="1"/>
            <w:lang w:val="en-PK" w:eastAsia="en-GB"/>
          </w:rPr>
          <w:t>[9]</w:t>
        </w:r>
      </w:hyperlink>
      <w:r w:rsidRPr="00DD7F14">
        <w:rPr>
          <w:rFonts w:ascii="Helvetica" w:eastAsiaTheme="minorEastAsia" w:hAnsi="Helvetica" w:cs="Times New Roman"/>
          <w:b/>
          <w:bCs/>
          <w:color w:val="202122"/>
          <w:sz w:val="24"/>
          <w:szCs w:val="24"/>
          <w:lang w:val="en-PK" w:eastAsia="en-GB"/>
        </w:rPr>
        <w:t> During his career, Syed repeatedly called upon Muslims to loyally serve the </w:t>
      </w:r>
      <w:hyperlink r:id="rId20" w:tooltip="British Empire" w:history="1">
        <w:r w:rsidRPr="00DD7F14">
          <w:rPr>
            <w:rFonts w:ascii="inherit" w:eastAsiaTheme="minorEastAsia" w:hAnsi="inherit" w:cs="Times New Roman"/>
            <w:b/>
            <w:bCs/>
            <w:color w:val="6B4BA1"/>
            <w:sz w:val="24"/>
            <w:szCs w:val="24"/>
            <w:bdr w:val="none" w:sz="0" w:space="0" w:color="auto" w:frame="1"/>
            <w:lang w:val="en-PK" w:eastAsia="en-GB"/>
          </w:rPr>
          <w:t>British Raj</w:t>
        </w:r>
      </w:hyperlink>
      <w:r w:rsidRPr="00DD7F14">
        <w:rPr>
          <w:rFonts w:ascii="Helvetica" w:eastAsiaTheme="minorEastAsia" w:hAnsi="Helvetica" w:cs="Times New Roman"/>
          <w:b/>
          <w:bCs/>
          <w:color w:val="202122"/>
          <w:sz w:val="24"/>
          <w:szCs w:val="24"/>
          <w:lang w:val="en-PK" w:eastAsia="en-GB"/>
        </w:rPr>
        <w:t> and promoted the adoption of Urdu as the </w:t>
      </w:r>
      <w:hyperlink r:id="rId21" w:tooltip="Lingua franca" w:history="1">
        <w:r w:rsidRPr="00DD7F14">
          <w:rPr>
            <w:rFonts w:ascii="inherit" w:eastAsiaTheme="minorEastAsia" w:hAnsi="inherit" w:cs="Times New Roman"/>
            <w:b/>
            <w:bCs/>
            <w:i/>
            <w:iCs/>
            <w:color w:val="6B4BA1"/>
            <w:sz w:val="24"/>
            <w:szCs w:val="24"/>
            <w:bdr w:val="none" w:sz="0" w:space="0" w:color="auto" w:frame="1"/>
            <w:lang w:val="en-PK" w:eastAsia="en-GB"/>
          </w:rPr>
          <w:t>lingua franca</w:t>
        </w:r>
      </w:hyperlink>
      <w:r w:rsidRPr="00DD7F14">
        <w:rPr>
          <w:rFonts w:ascii="Helvetica" w:eastAsiaTheme="minorEastAsia" w:hAnsi="Helvetica" w:cs="Times New Roman"/>
          <w:b/>
          <w:bCs/>
          <w:color w:val="202122"/>
          <w:sz w:val="24"/>
          <w:szCs w:val="24"/>
          <w:lang w:val="en-PK" w:eastAsia="en-GB"/>
        </w:rPr>
        <w:t> of all </w:t>
      </w:r>
      <w:hyperlink r:id="rId22" w:tooltip="Indian Muslim" w:history="1">
        <w:r w:rsidRPr="00DD7F14">
          <w:rPr>
            <w:rFonts w:ascii="inherit" w:eastAsiaTheme="minorEastAsia" w:hAnsi="inherit" w:cs="Times New Roman"/>
            <w:b/>
            <w:bCs/>
            <w:color w:val="6B4BA1"/>
            <w:sz w:val="24"/>
            <w:szCs w:val="24"/>
            <w:bdr w:val="none" w:sz="0" w:space="0" w:color="auto" w:frame="1"/>
            <w:lang w:val="en-PK" w:eastAsia="en-GB"/>
          </w:rPr>
          <w:t>Indian Muslims</w:t>
        </w:r>
      </w:hyperlink>
      <w:r w:rsidRPr="00DD7F14">
        <w:rPr>
          <w:rFonts w:ascii="Helvetica" w:eastAsiaTheme="minorEastAsia" w:hAnsi="Helvetica" w:cs="Times New Roman"/>
          <w:b/>
          <w:bCs/>
          <w:color w:val="202122"/>
          <w:sz w:val="24"/>
          <w:szCs w:val="24"/>
          <w:lang w:val="en-PK" w:eastAsia="en-GB"/>
        </w:rPr>
        <w:t>. Syed criticized the </w:t>
      </w:r>
      <w:hyperlink r:id="rId23" w:tooltip="Indian National Congress" w:history="1">
        <w:r w:rsidRPr="00DD7F14">
          <w:rPr>
            <w:rFonts w:ascii="inherit" w:eastAsiaTheme="minorEastAsia" w:hAnsi="inherit" w:cs="Times New Roman"/>
            <w:b/>
            <w:bCs/>
            <w:color w:val="6B4BA1"/>
            <w:sz w:val="24"/>
            <w:szCs w:val="24"/>
            <w:bdr w:val="none" w:sz="0" w:space="0" w:color="auto" w:frame="1"/>
            <w:lang w:val="en-PK" w:eastAsia="en-GB"/>
          </w:rPr>
          <w:t>Indian National Congress</w:t>
        </w:r>
      </w:hyperlink>
      <w:r w:rsidRPr="00DD7F14">
        <w:rPr>
          <w:rFonts w:ascii="Helvetica" w:eastAsiaTheme="minorEastAsia" w:hAnsi="Helvetica" w:cs="Times New Roman"/>
          <w:b/>
          <w:bCs/>
          <w:color w:val="202122"/>
          <w:sz w:val="24"/>
          <w:szCs w:val="24"/>
          <w:lang w:val="en-PK" w:eastAsia="en-GB"/>
        </w:rPr>
        <w:t>.</w:t>
      </w:r>
      <w:hyperlink r:id="rId24" w:anchor="cite_note-brit-10" w:history="1">
        <w:r w:rsidRPr="00DD7F14">
          <w:rPr>
            <w:rFonts w:ascii="inherit" w:eastAsiaTheme="minorEastAsia" w:hAnsi="inherit" w:cs="Times New Roman"/>
            <w:b/>
            <w:bCs/>
            <w:color w:val="6B4BA1"/>
            <w:sz w:val="18"/>
            <w:szCs w:val="18"/>
            <w:bdr w:val="none" w:sz="0" w:space="0" w:color="auto" w:frame="1"/>
            <w:lang w:val="en-PK" w:eastAsia="en-GB"/>
          </w:rPr>
          <w:t>[10]</w:t>
        </w:r>
      </w:hyperlink>
    </w:p>
    <w:p w:rsidR="007454DA" w:rsidRDefault="008E3EBE" w:rsidP="007454DA">
      <w:pPr>
        <w:pStyle w:val="ListParagraph"/>
        <w:numPr>
          <w:ilvl w:val="0"/>
          <w:numId w:val="7"/>
        </w:numPr>
        <w:spacing w:after="0" w:line="240" w:lineRule="auto"/>
        <w:textAlignment w:val="baseline"/>
        <w:divId w:val="1122042427"/>
        <w:rPr>
          <w:rFonts w:ascii="Helvetica" w:eastAsiaTheme="minorEastAsia" w:hAnsi="Helvetica" w:cs="Times New Roman"/>
          <w:color w:val="202122"/>
          <w:sz w:val="24"/>
          <w:szCs w:val="24"/>
          <w:lang w:val="en-PK" w:eastAsia="en-GB"/>
        </w:rPr>
      </w:pPr>
      <w:r w:rsidRPr="00DD7F14">
        <w:rPr>
          <w:rFonts w:ascii="Helvetica" w:eastAsiaTheme="minorEastAsia" w:hAnsi="Helvetica" w:cs="Times New Roman"/>
          <w:b/>
          <w:bCs/>
          <w:color w:val="202122"/>
          <w:sz w:val="24"/>
          <w:szCs w:val="24"/>
          <w:lang w:val="en-PK" w:eastAsia="en-GB"/>
        </w:rPr>
        <w:t>Syed maintains a strong legacy in </w:t>
      </w:r>
      <w:hyperlink r:id="rId25" w:tooltip="Pakistan" w:history="1">
        <w:r w:rsidRPr="00DD7F14">
          <w:rPr>
            <w:rFonts w:ascii="inherit" w:eastAsiaTheme="minorEastAsia" w:hAnsi="inherit" w:cs="Times New Roman"/>
            <w:b/>
            <w:bCs/>
            <w:color w:val="6B4BA1"/>
            <w:sz w:val="24"/>
            <w:szCs w:val="24"/>
            <w:bdr w:val="none" w:sz="0" w:space="0" w:color="auto" w:frame="1"/>
            <w:lang w:val="en-PK" w:eastAsia="en-GB"/>
          </w:rPr>
          <w:t>Pakistan</w:t>
        </w:r>
      </w:hyperlink>
      <w:r w:rsidRPr="00DD7F14">
        <w:rPr>
          <w:rFonts w:ascii="Helvetica" w:eastAsiaTheme="minorEastAsia" w:hAnsi="Helvetica" w:cs="Times New Roman"/>
          <w:b/>
          <w:bCs/>
          <w:color w:val="202122"/>
          <w:sz w:val="24"/>
          <w:szCs w:val="24"/>
          <w:lang w:val="en-PK" w:eastAsia="en-GB"/>
        </w:rPr>
        <w:t> and among </w:t>
      </w:r>
      <w:hyperlink r:id="rId26" w:tooltip="Indian Muslims" w:history="1">
        <w:r w:rsidRPr="00DD7F14">
          <w:rPr>
            <w:rFonts w:ascii="inherit" w:eastAsiaTheme="minorEastAsia" w:hAnsi="inherit" w:cs="Times New Roman"/>
            <w:b/>
            <w:bCs/>
            <w:color w:val="6B4BA1"/>
            <w:sz w:val="24"/>
            <w:szCs w:val="24"/>
            <w:bdr w:val="none" w:sz="0" w:space="0" w:color="auto" w:frame="1"/>
            <w:lang w:val="en-PK" w:eastAsia="en-GB"/>
          </w:rPr>
          <w:t>Indian Muslims</w:t>
        </w:r>
      </w:hyperlink>
      <w:r w:rsidRPr="00DD7F14">
        <w:rPr>
          <w:rFonts w:ascii="Helvetica" w:eastAsiaTheme="minorEastAsia" w:hAnsi="Helvetica" w:cs="Times New Roman"/>
          <w:b/>
          <w:bCs/>
          <w:color w:val="202122"/>
          <w:sz w:val="24"/>
          <w:szCs w:val="24"/>
          <w:lang w:val="en-PK" w:eastAsia="en-GB"/>
        </w:rPr>
        <w:t>. He strongly influenced other Muslim leaders including </w:t>
      </w:r>
      <w:hyperlink r:id="rId27" w:tooltip="Allama Iqbal" w:history="1">
        <w:r w:rsidRPr="00DD7F14">
          <w:rPr>
            <w:rFonts w:ascii="inherit" w:eastAsiaTheme="minorEastAsia" w:hAnsi="inherit" w:cs="Times New Roman"/>
            <w:b/>
            <w:bCs/>
            <w:color w:val="6B4BA1"/>
            <w:sz w:val="24"/>
            <w:szCs w:val="24"/>
            <w:bdr w:val="none" w:sz="0" w:space="0" w:color="auto" w:frame="1"/>
            <w:lang w:val="en-PK" w:eastAsia="en-GB"/>
          </w:rPr>
          <w:t>Allama Iqbal</w:t>
        </w:r>
      </w:hyperlink>
      <w:r w:rsidRPr="00DD7F14">
        <w:rPr>
          <w:rFonts w:ascii="Helvetica" w:eastAsiaTheme="minorEastAsia" w:hAnsi="Helvetica" w:cs="Times New Roman"/>
          <w:b/>
          <w:bCs/>
          <w:color w:val="202122"/>
          <w:sz w:val="24"/>
          <w:szCs w:val="24"/>
          <w:lang w:val="en-PK" w:eastAsia="en-GB"/>
        </w:rPr>
        <w:t>and </w:t>
      </w:r>
      <w:hyperlink r:id="rId28" w:tooltip="Jinnah" w:history="1">
        <w:r w:rsidRPr="00DD7F14">
          <w:rPr>
            <w:rFonts w:ascii="inherit" w:eastAsiaTheme="minorEastAsia" w:hAnsi="inherit" w:cs="Times New Roman"/>
            <w:b/>
            <w:bCs/>
            <w:color w:val="6B4BA1"/>
            <w:sz w:val="24"/>
            <w:szCs w:val="24"/>
            <w:bdr w:val="none" w:sz="0" w:space="0" w:color="auto" w:frame="1"/>
            <w:lang w:val="en-PK" w:eastAsia="en-GB"/>
          </w:rPr>
          <w:t>Jinnah</w:t>
        </w:r>
      </w:hyperlink>
      <w:r w:rsidRPr="00DD7F14">
        <w:rPr>
          <w:rFonts w:ascii="Helvetica" w:eastAsiaTheme="minorEastAsia" w:hAnsi="Helvetica" w:cs="Times New Roman"/>
          <w:b/>
          <w:bCs/>
          <w:color w:val="202122"/>
          <w:sz w:val="24"/>
          <w:szCs w:val="24"/>
          <w:lang w:val="en-PK" w:eastAsia="en-GB"/>
        </w:rPr>
        <w:t>. His advocacy of Islam's rationalist (</w:t>
      </w:r>
      <w:hyperlink r:id="rId29" w:tooltip="Muʿtazila" w:history="1">
        <w:r w:rsidRPr="00DD7F14">
          <w:rPr>
            <w:rFonts w:ascii="inherit" w:eastAsiaTheme="minorEastAsia" w:hAnsi="inherit" w:cs="Times New Roman"/>
            <w:b/>
            <w:bCs/>
            <w:color w:val="6B4BA1"/>
            <w:sz w:val="24"/>
            <w:szCs w:val="24"/>
            <w:bdr w:val="none" w:sz="0" w:space="0" w:color="auto" w:frame="1"/>
            <w:lang w:val="en-PK" w:eastAsia="en-GB"/>
          </w:rPr>
          <w:t>Muʿtazila</w:t>
        </w:r>
      </w:hyperlink>
      <w:r w:rsidRPr="00DD7F14">
        <w:rPr>
          <w:rFonts w:ascii="Helvetica" w:eastAsiaTheme="minorEastAsia" w:hAnsi="Helvetica" w:cs="Times New Roman"/>
          <w:b/>
          <w:bCs/>
          <w:color w:val="202122"/>
          <w:sz w:val="24"/>
          <w:szCs w:val="24"/>
          <w:lang w:val="en-PK" w:eastAsia="en-GB"/>
        </w:rPr>
        <w:t>) tradition, and at broader, radical reinterpretation of the </w:t>
      </w:r>
      <w:hyperlink r:id="rId30" w:tooltip="Quran" w:history="1">
        <w:r w:rsidRPr="00DD7F14">
          <w:rPr>
            <w:rFonts w:ascii="inherit" w:eastAsiaTheme="minorEastAsia" w:hAnsi="inherit" w:cs="Times New Roman"/>
            <w:b/>
            <w:bCs/>
            <w:color w:val="6B4BA1"/>
            <w:sz w:val="24"/>
            <w:szCs w:val="24"/>
            <w:bdr w:val="none" w:sz="0" w:space="0" w:color="auto" w:frame="1"/>
            <w:lang w:val="en-PK" w:eastAsia="en-GB"/>
          </w:rPr>
          <w:t>Quran</w:t>
        </w:r>
      </w:hyperlink>
      <w:r w:rsidRPr="00DD7F14">
        <w:rPr>
          <w:rFonts w:ascii="Helvetica" w:eastAsiaTheme="minorEastAsia" w:hAnsi="Helvetica" w:cs="Times New Roman"/>
          <w:b/>
          <w:bCs/>
          <w:color w:val="202122"/>
          <w:sz w:val="24"/>
          <w:szCs w:val="24"/>
          <w:lang w:val="en-PK" w:eastAsia="en-GB"/>
        </w:rPr>
        <w:t> to make it compatible with science and modernity, continues to influence the global </w:t>
      </w:r>
      <w:hyperlink r:id="rId31" w:tooltip="Liberalism and progressivism within Islam" w:history="1">
        <w:r w:rsidRPr="00DD7F14">
          <w:rPr>
            <w:rFonts w:ascii="inherit" w:eastAsiaTheme="minorEastAsia" w:hAnsi="inherit" w:cs="Times New Roman"/>
            <w:b/>
            <w:bCs/>
            <w:color w:val="6B4BA1"/>
            <w:sz w:val="24"/>
            <w:szCs w:val="24"/>
            <w:bdr w:val="none" w:sz="0" w:space="0" w:color="auto" w:frame="1"/>
            <w:lang w:val="en-PK" w:eastAsia="en-GB"/>
          </w:rPr>
          <w:t>Islamic reformation</w:t>
        </w:r>
      </w:hyperlink>
      <w:r w:rsidR="00D667CA" w:rsidRPr="00DD7F14">
        <w:rPr>
          <w:rFonts w:ascii="Helvetica" w:eastAsiaTheme="minorEastAsia" w:hAnsi="Helvetica" w:cs="Times New Roman"/>
          <w:b/>
          <w:bCs/>
          <w:color w:val="202122"/>
          <w:sz w:val="24"/>
          <w:szCs w:val="24"/>
          <w:lang w:eastAsia="en-GB"/>
        </w:rPr>
        <w:t>.</w:t>
      </w:r>
      <w:r w:rsidRPr="00DD7F14">
        <w:rPr>
          <w:rFonts w:ascii="Helvetica" w:eastAsiaTheme="minorEastAsia" w:hAnsi="Helvetica" w:cs="Times New Roman"/>
          <w:b/>
          <w:bCs/>
          <w:color w:val="202122"/>
          <w:sz w:val="24"/>
          <w:szCs w:val="24"/>
          <w:lang w:val="en-PK" w:eastAsia="en-GB"/>
        </w:rPr>
        <w:t> Many universities and public buildings in Pakistan bear Sir Syed's name</w:t>
      </w:r>
      <w:r w:rsidRPr="009366D6">
        <w:rPr>
          <w:rFonts w:ascii="Helvetica" w:eastAsiaTheme="minorEastAsia" w:hAnsi="Helvetica" w:cs="Times New Roman"/>
          <w:color w:val="202122"/>
          <w:sz w:val="24"/>
          <w:szCs w:val="24"/>
          <w:lang w:val="en-PK" w:eastAsia="en-GB"/>
        </w:rPr>
        <w:t>.</w:t>
      </w:r>
      <w:r w:rsidR="00D667CA" w:rsidRPr="009366D6">
        <w:rPr>
          <w:rFonts w:ascii="Helvetica" w:eastAsiaTheme="minorEastAsia" w:hAnsi="Helvetica" w:cs="Times New Roman"/>
          <w:color w:val="202122"/>
          <w:sz w:val="24"/>
          <w:szCs w:val="24"/>
          <w:lang w:val="en-PK" w:eastAsia="en-GB"/>
        </w:rPr>
        <w:t xml:space="preserve"> </w:t>
      </w:r>
    </w:p>
    <w:p w:rsidR="007454DA" w:rsidRDefault="007454DA" w:rsidP="007454DA">
      <w:pPr>
        <w:spacing w:after="0" w:line="240" w:lineRule="auto"/>
        <w:textAlignment w:val="baseline"/>
        <w:divId w:val="1122042427"/>
        <w:rPr>
          <w:rFonts w:ascii="Helvetica" w:eastAsiaTheme="minorEastAsia" w:hAnsi="Helvetica" w:cs="Times New Roman"/>
          <w:sz w:val="24"/>
          <w:szCs w:val="24"/>
          <w:lang w:val="en-PK" w:eastAsia="en-GB"/>
        </w:rPr>
      </w:pPr>
    </w:p>
    <w:p w:rsidR="007454DA" w:rsidRDefault="007454DA" w:rsidP="007454DA">
      <w:pPr>
        <w:spacing w:after="0" w:line="240" w:lineRule="auto"/>
        <w:textAlignment w:val="baseline"/>
        <w:divId w:val="1122042427"/>
        <w:rPr>
          <w:rFonts w:ascii="Helvetica" w:eastAsiaTheme="minorEastAsia" w:hAnsi="Helvetica" w:cs="Times New Roman"/>
          <w:sz w:val="24"/>
          <w:szCs w:val="24"/>
          <w:lang w:val="en-PK" w:eastAsia="en-GB"/>
        </w:rPr>
      </w:pPr>
    </w:p>
    <w:p w:rsidR="007454DA" w:rsidRDefault="007454DA" w:rsidP="007454DA">
      <w:pPr>
        <w:spacing w:after="0" w:line="240" w:lineRule="auto"/>
        <w:textAlignment w:val="baseline"/>
        <w:divId w:val="1122042427"/>
        <w:rPr>
          <w:rFonts w:ascii="Helvetica" w:eastAsiaTheme="minorEastAsia" w:hAnsi="Helvetica" w:cs="Times New Roman"/>
          <w:sz w:val="24"/>
          <w:szCs w:val="24"/>
          <w:lang w:val="en-PK" w:eastAsia="en-GB"/>
        </w:rPr>
      </w:pPr>
    </w:p>
    <w:p w:rsidR="007454DA" w:rsidRDefault="000709BF" w:rsidP="007454DA">
      <w:pPr>
        <w:spacing w:after="0" w:line="240" w:lineRule="auto"/>
        <w:textAlignment w:val="baseline"/>
        <w:divId w:val="1122042427"/>
        <w:rPr>
          <w:rFonts w:ascii="Helvetica" w:eastAsiaTheme="minorEastAsia" w:hAnsi="Helvetica" w:cs="Times New Roman"/>
          <w:b/>
          <w:bCs/>
          <w:color w:val="F32755" w:themeColor="text2" w:themeTint="80"/>
          <w:sz w:val="24"/>
          <w:szCs w:val="24"/>
          <w:lang w:eastAsia="en-GB"/>
        </w:rPr>
      </w:pPr>
      <w:r>
        <w:rPr>
          <w:rFonts w:ascii="Helvetica" w:eastAsiaTheme="minorEastAsia" w:hAnsi="Helvetica" w:cs="Times New Roman"/>
          <w:b/>
          <w:bCs/>
          <w:color w:val="F32755" w:themeColor="text2" w:themeTint="80"/>
          <w:sz w:val="24"/>
          <w:szCs w:val="24"/>
          <w:lang w:eastAsia="en-GB"/>
        </w:rPr>
        <w:t xml:space="preserve">Q:3  </w:t>
      </w:r>
      <w:r w:rsidR="00D76600">
        <w:rPr>
          <w:rFonts w:ascii="Helvetica" w:eastAsiaTheme="minorEastAsia" w:hAnsi="Helvetica" w:cs="Times New Roman"/>
          <w:b/>
          <w:bCs/>
          <w:color w:val="F32755" w:themeColor="text2" w:themeTint="80"/>
          <w:sz w:val="24"/>
          <w:szCs w:val="24"/>
          <w:lang w:eastAsia="en-GB"/>
        </w:rPr>
        <w:t>write any five basic points of ideology of pakistan?</w:t>
      </w:r>
    </w:p>
    <w:p w:rsidR="00D76600" w:rsidRDefault="00D76600" w:rsidP="007454DA">
      <w:pPr>
        <w:spacing w:after="0" w:line="240" w:lineRule="auto"/>
        <w:textAlignment w:val="baseline"/>
        <w:divId w:val="1122042427"/>
        <w:rPr>
          <w:rFonts w:ascii="Helvetica" w:eastAsiaTheme="minorEastAsia" w:hAnsi="Helvetica" w:cs="Times New Roman"/>
          <w:b/>
          <w:bCs/>
          <w:color w:val="F32755" w:themeColor="text2" w:themeTint="80"/>
          <w:sz w:val="24"/>
          <w:szCs w:val="24"/>
          <w:lang w:eastAsia="en-GB"/>
        </w:rPr>
      </w:pPr>
    </w:p>
    <w:p w:rsidR="00D76600" w:rsidRDefault="00217E80" w:rsidP="004F333B">
      <w:pPr>
        <w:pStyle w:val="ListParagraph"/>
        <w:numPr>
          <w:ilvl w:val="0"/>
          <w:numId w:val="9"/>
        </w:numPr>
        <w:spacing w:after="0" w:line="240" w:lineRule="auto"/>
        <w:textAlignment w:val="baseline"/>
        <w:divId w:val="1122042427"/>
        <w:rPr>
          <w:rFonts w:ascii="Helvetica" w:eastAsiaTheme="minorEastAsia" w:hAnsi="Helvetica" w:cs="Times New Roman"/>
          <w:b/>
          <w:bCs/>
          <w:color w:val="000000" w:themeColor="text1"/>
          <w:sz w:val="24"/>
          <w:szCs w:val="24"/>
          <w:lang w:eastAsia="en-GB"/>
        </w:rPr>
      </w:pPr>
      <w:r>
        <w:rPr>
          <w:rFonts w:ascii="Helvetica" w:eastAsiaTheme="minorEastAsia" w:hAnsi="Helvetica" w:cs="Times New Roman"/>
          <w:b/>
          <w:bCs/>
          <w:color w:val="000000" w:themeColor="text1"/>
          <w:sz w:val="24"/>
          <w:szCs w:val="24"/>
          <w:lang w:eastAsia="en-GB"/>
        </w:rPr>
        <w:t>Muslim</w:t>
      </w:r>
      <w:r>
        <w:rPr>
          <w:rFonts w:ascii="Helvetica" w:eastAsiaTheme="minorEastAsia" w:hAnsi="Helvetica" w:cs="Times New Roman"/>
          <w:b/>
          <w:bCs/>
          <w:color w:val="000000" w:themeColor="text1"/>
          <w:sz w:val="24"/>
          <w:szCs w:val="24"/>
          <w:u w:val="single"/>
          <w:lang w:eastAsia="en-GB"/>
        </w:rPr>
        <w:t xml:space="preserve"> are </w:t>
      </w:r>
      <w:r>
        <w:rPr>
          <w:rFonts w:ascii="Helvetica" w:eastAsiaTheme="minorEastAsia" w:hAnsi="Helvetica" w:cs="Times New Roman"/>
          <w:b/>
          <w:bCs/>
          <w:color w:val="000000" w:themeColor="text1"/>
          <w:sz w:val="24"/>
          <w:szCs w:val="24"/>
          <w:lang w:eastAsia="en-GB"/>
        </w:rPr>
        <w:t xml:space="preserve">different </w:t>
      </w:r>
      <w:r w:rsidR="00FF64A3">
        <w:rPr>
          <w:rFonts w:ascii="Helvetica" w:eastAsiaTheme="minorEastAsia" w:hAnsi="Helvetica" w:cs="Times New Roman"/>
          <w:b/>
          <w:bCs/>
          <w:color w:val="000000" w:themeColor="text1"/>
          <w:sz w:val="24"/>
          <w:szCs w:val="24"/>
          <w:lang w:eastAsia="en-GB"/>
        </w:rPr>
        <w:t>from hindus in every aspect,their culture,civilization,</w:t>
      </w:r>
      <w:r w:rsidR="00DD5C57">
        <w:rPr>
          <w:rFonts w:ascii="Helvetica" w:eastAsiaTheme="minorEastAsia" w:hAnsi="Helvetica" w:cs="Times New Roman"/>
          <w:b/>
          <w:bCs/>
          <w:color w:val="000000" w:themeColor="text1"/>
          <w:sz w:val="24"/>
          <w:szCs w:val="24"/>
          <w:lang w:eastAsia="en-GB"/>
        </w:rPr>
        <w:t>customs and religious all are ente</w:t>
      </w:r>
      <w:r w:rsidR="00A42A48">
        <w:rPr>
          <w:rFonts w:ascii="Helvetica" w:eastAsiaTheme="minorEastAsia" w:hAnsi="Helvetica" w:cs="Times New Roman"/>
          <w:b/>
          <w:bCs/>
          <w:color w:val="000000" w:themeColor="text1"/>
          <w:sz w:val="24"/>
          <w:szCs w:val="24"/>
          <w:lang w:eastAsia="en-GB"/>
        </w:rPr>
        <w:t>rly in fifferent.</w:t>
      </w:r>
    </w:p>
    <w:p w:rsidR="00A42A48" w:rsidRDefault="00A42A48" w:rsidP="004F333B">
      <w:pPr>
        <w:pStyle w:val="ListParagraph"/>
        <w:numPr>
          <w:ilvl w:val="0"/>
          <w:numId w:val="9"/>
        </w:numPr>
        <w:spacing w:after="0" w:line="240" w:lineRule="auto"/>
        <w:textAlignment w:val="baseline"/>
        <w:divId w:val="1122042427"/>
        <w:rPr>
          <w:rFonts w:ascii="Helvetica" w:eastAsiaTheme="minorEastAsia" w:hAnsi="Helvetica" w:cs="Times New Roman"/>
          <w:b/>
          <w:bCs/>
          <w:color w:val="000000" w:themeColor="text1"/>
          <w:sz w:val="24"/>
          <w:szCs w:val="24"/>
          <w:lang w:eastAsia="en-GB"/>
        </w:rPr>
      </w:pPr>
      <w:r>
        <w:rPr>
          <w:rFonts w:ascii="Helvetica" w:eastAsiaTheme="minorEastAsia" w:hAnsi="Helvetica" w:cs="Times New Roman"/>
          <w:b/>
          <w:bCs/>
          <w:color w:val="000000" w:themeColor="text1"/>
          <w:sz w:val="24"/>
          <w:szCs w:val="24"/>
          <w:lang w:eastAsia="en-GB"/>
        </w:rPr>
        <w:t xml:space="preserve">The </w:t>
      </w:r>
      <w:r w:rsidR="001D2E54">
        <w:rPr>
          <w:rFonts w:ascii="Helvetica" w:eastAsiaTheme="minorEastAsia" w:hAnsi="Helvetica" w:cs="Times New Roman"/>
          <w:b/>
          <w:bCs/>
          <w:color w:val="000000" w:themeColor="text1"/>
          <w:sz w:val="24"/>
          <w:szCs w:val="24"/>
          <w:lang w:eastAsia="en-GB"/>
        </w:rPr>
        <w:t xml:space="preserve">muslims needs a free states for protections </w:t>
      </w:r>
      <w:r w:rsidR="00260527">
        <w:rPr>
          <w:rFonts w:ascii="Helvetica" w:eastAsiaTheme="minorEastAsia" w:hAnsi="Helvetica" w:cs="Times New Roman"/>
          <w:b/>
          <w:bCs/>
          <w:color w:val="000000" w:themeColor="text1"/>
          <w:sz w:val="24"/>
          <w:szCs w:val="24"/>
          <w:lang w:eastAsia="en-GB"/>
        </w:rPr>
        <w:t>of their separate</w:t>
      </w:r>
      <w:r w:rsidR="009F4D62">
        <w:rPr>
          <w:rFonts w:ascii="Helvetica" w:eastAsiaTheme="minorEastAsia" w:hAnsi="Helvetica" w:cs="Times New Roman"/>
          <w:b/>
          <w:bCs/>
          <w:color w:val="000000" w:themeColor="text1"/>
          <w:sz w:val="24"/>
          <w:szCs w:val="24"/>
          <w:lang w:eastAsia="en-GB"/>
        </w:rPr>
        <w:t>s. Where th</w:t>
      </w:r>
      <w:r w:rsidR="0064182D">
        <w:rPr>
          <w:rFonts w:ascii="Helvetica" w:eastAsiaTheme="minorEastAsia" w:hAnsi="Helvetica" w:cs="Times New Roman"/>
          <w:b/>
          <w:bCs/>
          <w:color w:val="000000" w:themeColor="text1"/>
          <w:sz w:val="24"/>
          <w:szCs w:val="24"/>
          <w:lang w:eastAsia="en-GB"/>
        </w:rPr>
        <w:t xml:space="preserve">ey can live in accordance with their faith, beliefs, </w:t>
      </w:r>
      <w:r w:rsidR="00DA5A23">
        <w:rPr>
          <w:rFonts w:ascii="Helvetica" w:eastAsiaTheme="minorEastAsia" w:hAnsi="Helvetica" w:cs="Times New Roman"/>
          <w:b/>
          <w:bCs/>
          <w:color w:val="000000" w:themeColor="text1"/>
          <w:sz w:val="24"/>
          <w:szCs w:val="24"/>
          <w:lang w:eastAsia="en-GB"/>
        </w:rPr>
        <w:t>and follow the islamic codes</w:t>
      </w:r>
    </w:p>
    <w:p w:rsidR="00DA5A23" w:rsidRDefault="000B18F6" w:rsidP="004F333B">
      <w:pPr>
        <w:pStyle w:val="ListParagraph"/>
        <w:numPr>
          <w:ilvl w:val="0"/>
          <w:numId w:val="9"/>
        </w:numPr>
        <w:spacing w:after="0" w:line="240" w:lineRule="auto"/>
        <w:textAlignment w:val="baseline"/>
        <w:divId w:val="1122042427"/>
        <w:rPr>
          <w:rFonts w:ascii="Helvetica" w:eastAsiaTheme="minorEastAsia" w:hAnsi="Helvetica" w:cs="Times New Roman"/>
          <w:b/>
          <w:bCs/>
          <w:color w:val="000000" w:themeColor="text1"/>
          <w:sz w:val="24"/>
          <w:szCs w:val="24"/>
          <w:lang w:eastAsia="en-GB"/>
        </w:rPr>
      </w:pPr>
      <w:r>
        <w:rPr>
          <w:rFonts w:ascii="Helvetica" w:eastAsiaTheme="minorEastAsia" w:hAnsi="Helvetica" w:cs="Times New Roman"/>
          <w:b/>
          <w:bCs/>
          <w:color w:val="000000" w:themeColor="text1"/>
          <w:sz w:val="24"/>
          <w:szCs w:val="24"/>
          <w:lang w:eastAsia="en-GB"/>
        </w:rPr>
        <w:t xml:space="preserve">Ideology of pakistan is actully </w:t>
      </w:r>
      <w:r w:rsidR="002D5DDE">
        <w:rPr>
          <w:rFonts w:ascii="Helvetica" w:eastAsiaTheme="minorEastAsia" w:hAnsi="Helvetica" w:cs="Times New Roman"/>
          <w:b/>
          <w:bCs/>
          <w:color w:val="000000" w:themeColor="text1"/>
          <w:sz w:val="24"/>
          <w:szCs w:val="24"/>
          <w:lang w:eastAsia="en-GB"/>
        </w:rPr>
        <w:t xml:space="preserve"> implamantation of islamic teaching. </w:t>
      </w:r>
    </w:p>
    <w:p w:rsidR="002D5DDE" w:rsidRDefault="00201311" w:rsidP="004F333B">
      <w:pPr>
        <w:pStyle w:val="ListParagraph"/>
        <w:numPr>
          <w:ilvl w:val="0"/>
          <w:numId w:val="9"/>
        </w:numPr>
        <w:spacing w:after="0" w:line="240" w:lineRule="auto"/>
        <w:textAlignment w:val="baseline"/>
        <w:divId w:val="1122042427"/>
        <w:rPr>
          <w:rFonts w:ascii="Helvetica" w:eastAsiaTheme="minorEastAsia" w:hAnsi="Helvetica" w:cs="Times New Roman"/>
          <w:b/>
          <w:bCs/>
          <w:color w:val="000000" w:themeColor="text1"/>
          <w:sz w:val="24"/>
          <w:szCs w:val="24"/>
          <w:lang w:eastAsia="en-GB"/>
        </w:rPr>
      </w:pPr>
      <w:r>
        <w:rPr>
          <w:rFonts w:ascii="Helvetica" w:eastAsiaTheme="minorEastAsia" w:hAnsi="Helvetica" w:cs="Times New Roman"/>
          <w:b/>
          <w:bCs/>
          <w:color w:val="000000" w:themeColor="text1"/>
          <w:sz w:val="24"/>
          <w:szCs w:val="24"/>
          <w:lang w:eastAsia="en-GB"/>
        </w:rPr>
        <w:t xml:space="preserve">Ideology of pakistan is </w:t>
      </w:r>
      <w:r w:rsidR="007F567A">
        <w:rPr>
          <w:rFonts w:ascii="Helvetica" w:eastAsiaTheme="minorEastAsia" w:hAnsi="Helvetica" w:cs="Times New Roman"/>
          <w:b/>
          <w:bCs/>
          <w:color w:val="000000" w:themeColor="text1"/>
          <w:sz w:val="24"/>
          <w:szCs w:val="24"/>
          <w:lang w:eastAsia="en-GB"/>
        </w:rPr>
        <w:t>actully islamic ideology</w:t>
      </w:r>
    </w:p>
    <w:p w:rsidR="007F567A" w:rsidRDefault="000130D8" w:rsidP="004F333B">
      <w:pPr>
        <w:pStyle w:val="ListParagraph"/>
        <w:numPr>
          <w:ilvl w:val="0"/>
          <w:numId w:val="9"/>
        </w:numPr>
        <w:spacing w:after="0" w:line="240" w:lineRule="auto"/>
        <w:textAlignment w:val="baseline"/>
        <w:divId w:val="1122042427"/>
        <w:rPr>
          <w:rFonts w:ascii="Helvetica" w:eastAsiaTheme="minorEastAsia" w:hAnsi="Helvetica" w:cs="Times New Roman"/>
          <w:b/>
          <w:bCs/>
          <w:color w:val="000000" w:themeColor="text1"/>
          <w:sz w:val="24"/>
          <w:szCs w:val="24"/>
          <w:lang w:eastAsia="en-GB"/>
        </w:rPr>
      </w:pPr>
      <w:r>
        <w:rPr>
          <w:rFonts w:ascii="Helvetica" w:eastAsiaTheme="minorEastAsia" w:hAnsi="Helvetica" w:cs="Times New Roman"/>
          <w:b/>
          <w:bCs/>
          <w:color w:val="000000" w:themeColor="text1"/>
          <w:sz w:val="24"/>
          <w:szCs w:val="24"/>
          <w:lang w:eastAsia="en-GB"/>
        </w:rPr>
        <w:t xml:space="preserve">Two nation theory on the basis of islamic philosphy in political </w:t>
      </w:r>
      <w:r w:rsidR="00E8465F">
        <w:rPr>
          <w:rFonts w:ascii="Helvetica" w:eastAsiaTheme="minorEastAsia" w:hAnsi="Helvetica" w:cs="Times New Roman"/>
          <w:b/>
          <w:bCs/>
          <w:color w:val="000000" w:themeColor="text1"/>
          <w:sz w:val="24"/>
          <w:szCs w:val="24"/>
          <w:lang w:eastAsia="en-GB"/>
        </w:rPr>
        <w:t xml:space="preserve">and cultrul background of subcontinent is called </w:t>
      </w:r>
      <w:r w:rsidR="008636D0">
        <w:rPr>
          <w:rFonts w:ascii="Helvetica" w:eastAsiaTheme="minorEastAsia" w:hAnsi="Helvetica" w:cs="Times New Roman"/>
          <w:b/>
          <w:bCs/>
          <w:color w:val="000000" w:themeColor="text1"/>
          <w:sz w:val="24"/>
          <w:szCs w:val="24"/>
          <w:lang w:eastAsia="en-GB"/>
        </w:rPr>
        <w:t>ideology of pakistan.</w:t>
      </w:r>
    </w:p>
    <w:p w:rsidR="008636D0" w:rsidRDefault="008636D0" w:rsidP="008636D0">
      <w:pPr>
        <w:spacing w:after="0" w:line="240" w:lineRule="auto"/>
        <w:textAlignment w:val="baseline"/>
        <w:divId w:val="1122042427"/>
        <w:rPr>
          <w:rFonts w:ascii="Helvetica" w:eastAsiaTheme="minorEastAsia" w:hAnsi="Helvetica" w:cs="Times New Roman"/>
          <w:b/>
          <w:bCs/>
          <w:color w:val="000000" w:themeColor="text1"/>
          <w:sz w:val="24"/>
          <w:szCs w:val="24"/>
          <w:lang w:eastAsia="en-GB"/>
        </w:rPr>
      </w:pPr>
    </w:p>
    <w:p w:rsidR="008636D0" w:rsidRDefault="008636D0" w:rsidP="008636D0">
      <w:pPr>
        <w:spacing w:after="0" w:line="240" w:lineRule="auto"/>
        <w:textAlignment w:val="baseline"/>
        <w:divId w:val="1122042427"/>
        <w:rPr>
          <w:rFonts w:ascii="Helvetica" w:eastAsiaTheme="minorEastAsia" w:hAnsi="Helvetica" w:cs="Times New Roman"/>
          <w:b/>
          <w:bCs/>
          <w:color w:val="000000" w:themeColor="text1"/>
          <w:sz w:val="24"/>
          <w:szCs w:val="24"/>
          <w:lang w:eastAsia="en-GB"/>
        </w:rPr>
      </w:pPr>
    </w:p>
    <w:p w:rsidR="008636D0" w:rsidRPr="008636D0" w:rsidRDefault="008636D0" w:rsidP="008636D0">
      <w:pPr>
        <w:spacing w:after="0" w:line="240" w:lineRule="auto"/>
        <w:textAlignment w:val="baseline"/>
        <w:divId w:val="1122042427"/>
        <w:rPr>
          <w:rFonts w:ascii="Helvetica" w:eastAsiaTheme="minorEastAsia" w:hAnsi="Helvetica" w:cs="Times New Roman"/>
          <w:b/>
          <w:bCs/>
          <w:color w:val="000000" w:themeColor="text1"/>
          <w:sz w:val="24"/>
          <w:szCs w:val="24"/>
          <w:lang w:eastAsia="en-GB"/>
        </w:rPr>
      </w:pPr>
      <w:r>
        <w:rPr>
          <w:rFonts w:ascii="Helvetica" w:eastAsiaTheme="minorEastAsia" w:hAnsi="Helvetica" w:cs="Times New Roman"/>
          <w:b/>
          <w:bCs/>
          <w:color w:val="000000" w:themeColor="text1"/>
          <w:sz w:val="24"/>
          <w:szCs w:val="24"/>
          <w:lang w:eastAsia="en-GB"/>
        </w:rPr>
        <w:t xml:space="preserve">                      </w:t>
      </w:r>
      <w:r w:rsidR="001F4CCF">
        <w:rPr>
          <mc:AlternateContent>
            <mc:Choice Requires="w16se">
              <w:rFonts w:ascii="Helvetica" w:eastAsiaTheme="minorEastAsia" w:hAnsi="Helvetica" w:cs="Times New Roman"/>
            </mc:Choice>
            <mc:Fallback>
              <w:rFonts w:ascii="Apple Color Emoji" w:eastAsia="Apple Color Emoji" w:hAnsi="Apple Color Emoji" w:cs="Apple Color Emoji"/>
            </mc:Fallback>
          </mc:AlternateContent>
          <w:b/>
          <w:bCs/>
          <w:color w:val="000000" w:themeColor="text1"/>
          <w:sz w:val="24"/>
          <w:szCs w:val="24"/>
          <w:lang w:eastAsia="en-GB"/>
        </w:rPr>
        <mc:AlternateContent>
          <mc:Choice Requires="w16se">
            <w16se:symEx w16se:font="Apple Color Emoji" w16se:char="1F932"/>
          </mc:Choice>
          <mc:Fallback>
            <w:t>🤲</w:t>
          </mc:Fallback>
        </mc:AlternateContent>
      </w:r>
      <w:r w:rsidR="001F4CCF">
        <w:rPr>
          <mc:AlternateContent>
            <mc:Choice Requires="w16se">
              <w:rFonts w:ascii="Helvetica" w:eastAsiaTheme="minorEastAsia" w:hAnsi="Helvetica" w:cs="Times New Roman"/>
            </mc:Choice>
            <mc:Fallback>
              <w:rFonts w:ascii="Apple Color Emoji" w:eastAsia="Apple Color Emoji" w:hAnsi="Apple Color Emoji" w:cs="Apple Color Emoji"/>
            </mc:Fallback>
          </mc:AlternateContent>
          <w:b/>
          <w:bCs/>
          <w:color w:val="000000" w:themeColor="text1"/>
          <w:sz w:val="24"/>
          <w:szCs w:val="24"/>
          <w:lang w:eastAsia="en-GB"/>
        </w:rPr>
        <mc:AlternateContent>
          <mc:Choice Requires="w16se">
            <w16se:symEx w16se:font="Apple Color Emoji" w16se:char="1F932"/>
          </mc:Choice>
          <mc:Fallback>
            <w:t>🤲</w:t>
          </mc:Fallback>
        </mc:AlternateContent>
      </w:r>
    </w:p>
    <w:sectPr w:rsidR="008636D0" w:rsidRPr="008636D0">
      <w:footerReference w:type="default" r:id="rId32"/>
      <w:pgSz w:w="11907" w:h="1683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4055" w:rsidRDefault="008D4055">
      <w:r>
        <w:separator/>
      </w:r>
    </w:p>
    <w:p w:rsidR="008D4055" w:rsidRDefault="008D4055"/>
  </w:endnote>
  <w:endnote w:type="continuationSeparator" w:id="0">
    <w:p w:rsidR="008D4055" w:rsidRDefault="008D4055">
      <w:r>
        <w:continuationSeparator/>
      </w:r>
    </w:p>
    <w:p w:rsidR="008D4055" w:rsidRDefault="008D40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Cambria"/>
    <w:panose1 w:val="020B0604020202020204"/>
    <w:charset w:val="00"/>
    <w:family w:val="roman"/>
    <w:pitch w:val="default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4E63" w:rsidRDefault="008D405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4055" w:rsidRDefault="008D4055">
      <w:r>
        <w:separator/>
      </w:r>
    </w:p>
    <w:p w:rsidR="008D4055" w:rsidRDefault="008D4055"/>
  </w:footnote>
  <w:footnote w:type="continuationSeparator" w:id="0">
    <w:p w:rsidR="008D4055" w:rsidRDefault="008D4055">
      <w:r>
        <w:continuationSeparator/>
      </w:r>
    </w:p>
    <w:p w:rsidR="008D4055" w:rsidRDefault="008D40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C7C87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B1C51"/>
    <w:multiLevelType w:val="hybridMultilevel"/>
    <w:tmpl w:val="782C9362"/>
    <w:lvl w:ilvl="0" w:tplc="08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4" w15:restartNumberingAfterBreak="0">
    <w:nsid w:val="26C6347E"/>
    <w:multiLevelType w:val="hybridMultilevel"/>
    <w:tmpl w:val="E266DD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A45AEB"/>
    <w:multiLevelType w:val="hybridMultilevel"/>
    <w:tmpl w:val="5D2604E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A16075"/>
    <w:multiLevelType w:val="hybridMultilevel"/>
    <w:tmpl w:val="69AC5E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C421F"/>
    <w:multiLevelType w:val="hybridMultilevel"/>
    <w:tmpl w:val="E438E5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41"/>
    <w:rsid w:val="00011534"/>
    <w:rsid w:val="000130D8"/>
    <w:rsid w:val="0005569C"/>
    <w:rsid w:val="000709BF"/>
    <w:rsid w:val="00081AFA"/>
    <w:rsid w:val="000B18F6"/>
    <w:rsid w:val="0011449E"/>
    <w:rsid w:val="001C2FC2"/>
    <w:rsid w:val="001D2E54"/>
    <w:rsid w:val="001F4CCF"/>
    <w:rsid w:val="00201311"/>
    <w:rsid w:val="00217E80"/>
    <w:rsid w:val="00243F47"/>
    <w:rsid w:val="00260527"/>
    <w:rsid w:val="002702BE"/>
    <w:rsid w:val="002D5DDE"/>
    <w:rsid w:val="002E0FE5"/>
    <w:rsid w:val="003910D6"/>
    <w:rsid w:val="004C0C24"/>
    <w:rsid w:val="004D7A2E"/>
    <w:rsid w:val="004F333B"/>
    <w:rsid w:val="005A16FC"/>
    <w:rsid w:val="006202B3"/>
    <w:rsid w:val="0064058E"/>
    <w:rsid w:val="0064182D"/>
    <w:rsid w:val="006B4E63"/>
    <w:rsid w:val="00715DCE"/>
    <w:rsid w:val="007454DA"/>
    <w:rsid w:val="00770858"/>
    <w:rsid w:val="007A3114"/>
    <w:rsid w:val="007C487D"/>
    <w:rsid w:val="007E7E45"/>
    <w:rsid w:val="007F567A"/>
    <w:rsid w:val="00803B08"/>
    <w:rsid w:val="00845459"/>
    <w:rsid w:val="008636D0"/>
    <w:rsid w:val="00865054"/>
    <w:rsid w:val="00883942"/>
    <w:rsid w:val="008A7546"/>
    <w:rsid w:val="008D4055"/>
    <w:rsid w:val="008E3EBE"/>
    <w:rsid w:val="009366D6"/>
    <w:rsid w:val="00937FFE"/>
    <w:rsid w:val="009656B4"/>
    <w:rsid w:val="00970067"/>
    <w:rsid w:val="009D20A7"/>
    <w:rsid w:val="009F4D62"/>
    <w:rsid w:val="00A42A48"/>
    <w:rsid w:val="00A528FB"/>
    <w:rsid w:val="00A5658B"/>
    <w:rsid w:val="00AE4CBF"/>
    <w:rsid w:val="00B75CBE"/>
    <w:rsid w:val="00CF439B"/>
    <w:rsid w:val="00D049AF"/>
    <w:rsid w:val="00D35DEE"/>
    <w:rsid w:val="00D46C20"/>
    <w:rsid w:val="00D667CA"/>
    <w:rsid w:val="00D70E56"/>
    <w:rsid w:val="00D76600"/>
    <w:rsid w:val="00DA5A23"/>
    <w:rsid w:val="00DD5C57"/>
    <w:rsid w:val="00DD7F14"/>
    <w:rsid w:val="00E70F41"/>
    <w:rsid w:val="00E8465F"/>
    <w:rsid w:val="00EA1031"/>
    <w:rsid w:val="00ED654C"/>
    <w:rsid w:val="00F12C25"/>
    <w:rsid w:val="00F96131"/>
    <w:rsid w:val="00FB06DB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FD902"/>
  <w15:chartTrackingRefBased/>
  <w15:docId w15:val="{CA5E62F4-7027-0449-92F9-24DDB287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9D20A7"/>
    <w:pPr>
      <w:ind w:left="720"/>
      <w:contextualSpacing/>
    </w:pPr>
  </w:style>
  <w:style w:type="character" w:customStyle="1" w:styleId="a">
    <w:name w:val="a"/>
    <w:basedOn w:val="DefaultParagraphFont"/>
    <w:rsid w:val="00D35DEE"/>
  </w:style>
  <w:style w:type="character" w:customStyle="1" w:styleId="apple-converted-space">
    <w:name w:val="apple-converted-space"/>
    <w:basedOn w:val="DefaultParagraphFont"/>
    <w:rsid w:val="00D35DEE"/>
  </w:style>
  <w:style w:type="character" w:customStyle="1" w:styleId="l6">
    <w:name w:val="l6"/>
    <w:basedOn w:val="DefaultParagraphFont"/>
    <w:rsid w:val="00D35DEE"/>
  </w:style>
  <w:style w:type="paragraph" w:styleId="NormalWeb">
    <w:name w:val="Normal (Web)"/>
    <w:basedOn w:val="Normal"/>
    <w:uiPriority w:val="99"/>
    <w:semiHidden/>
    <w:unhideWhenUsed/>
    <w:rsid w:val="008E3E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n-PK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D7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m.wikipedia.org/wiki/Scientific_education" TargetMode="External"/><Relationship Id="rId18" Type="http://schemas.openxmlformats.org/officeDocument/2006/relationships/hyperlink" Target="https://en.m.wikipedia.org/wiki/Muhammadan_Anglo-Oriental_College" TargetMode="External"/><Relationship Id="rId26" Type="http://schemas.openxmlformats.org/officeDocument/2006/relationships/hyperlink" Target="https://en.m.wikipedia.org/wiki/Indian_Muslim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m.wikipedia.org/wiki/Lingua_franc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n.m.wikipedia.org/wiki/East_India_Company" TargetMode="External"/><Relationship Id="rId12" Type="http://schemas.openxmlformats.org/officeDocument/2006/relationships/hyperlink" Target="https://en.m.wikipedia.org/wiki/Education_in_the_United_Kingdom" TargetMode="External"/><Relationship Id="rId17" Type="http://schemas.openxmlformats.org/officeDocument/2006/relationships/hyperlink" Target="https://en.m.wikipedia.org/wiki/Scientific_Society_of_Aligarh" TargetMode="External"/><Relationship Id="rId25" Type="http://schemas.openxmlformats.org/officeDocument/2006/relationships/hyperlink" Target="https://en.m.wikipedia.org/wiki/Pakistan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m.wikipedia.org/wiki/Ghazipur" TargetMode="External"/><Relationship Id="rId20" Type="http://schemas.openxmlformats.org/officeDocument/2006/relationships/hyperlink" Target="https://en.m.wikipedia.org/wiki/British_Empire" TargetMode="External"/><Relationship Id="rId29" Type="http://schemas.openxmlformats.org/officeDocument/2006/relationships/hyperlink" Target="https://en.m.wikipedia.org/wiki/Mu%CA%BFtazil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m.wikipedia.org/wiki/British_Raj" TargetMode="External"/><Relationship Id="rId24" Type="http://schemas.openxmlformats.org/officeDocument/2006/relationships/hyperlink" Target="https://en.m.wikipedia.org/wiki/Syed_Ahmad_Khan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en.m.wikipedia.org/wiki/Victoria_School" TargetMode="External"/><Relationship Id="rId23" Type="http://schemas.openxmlformats.org/officeDocument/2006/relationships/hyperlink" Target="https://en.m.wikipedia.org/wiki/Indian_National_Congress" TargetMode="External"/><Relationship Id="rId28" Type="http://schemas.openxmlformats.org/officeDocument/2006/relationships/hyperlink" Target="https://en.m.wikipedia.org/wiki/Jinnah" TargetMode="External"/><Relationship Id="rId10" Type="http://schemas.openxmlformats.org/officeDocument/2006/relationships/hyperlink" Target="https://en.m.wikipedia.org/wiki/British_Empire" TargetMode="External"/><Relationship Id="rId19" Type="http://schemas.openxmlformats.org/officeDocument/2006/relationships/hyperlink" Target="https://en.m.wikipedia.org/wiki/Syed_Ahmad_Khan" TargetMode="External"/><Relationship Id="rId31" Type="http://schemas.openxmlformats.org/officeDocument/2006/relationships/hyperlink" Target="https://en.m.wikipedia.org/wiki/Liberalism_and_progressivism_within_Isl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m.wikipedia.org/wiki/Indian_Rebellion_of_1857" TargetMode="External"/><Relationship Id="rId14" Type="http://schemas.openxmlformats.org/officeDocument/2006/relationships/hyperlink" Target="https://en.m.wikipedia.org/wiki/Muradabad" TargetMode="External"/><Relationship Id="rId22" Type="http://schemas.openxmlformats.org/officeDocument/2006/relationships/hyperlink" Target="https://en.m.wikipedia.org/wiki/Indian_Muslim" TargetMode="External"/><Relationship Id="rId27" Type="http://schemas.openxmlformats.org/officeDocument/2006/relationships/hyperlink" Target="https://en.m.wikipedia.org/wiki/Allama_Iqbal" TargetMode="External"/><Relationship Id="rId30" Type="http://schemas.openxmlformats.org/officeDocument/2006/relationships/hyperlink" Target="https://en.m.wikipedia.org/wiki/Quran" TargetMode="External"/><Relationship Id="rId8" Type="http://schemas.openxmlformats.org/officeDocument/2006/relationships/hyperlink" Target="https://en.m.wikipedia.org/wiki/Small_Causes_Cour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F98D5ADD-D5AB-254C-BD5D-4AB1236A0798%7dtf16392134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%7bF98D5ADD-D5AB-254C-BD5D-4AB1236A0798%7dtf16392134.dotx</Template>
  <TotalTime>0</TotalTime>
  <Pages>2</Pages>
  <Words>871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 khan</dc:creator>
  <cp:keywords/>
  <dc:description/>
  <cp:lastModifiedBy>hammad khan</cp:lastModifiedBy>
  <cp:revision>2</cp:revision>
  <dcterms:created xsi:type="dcterms:W3CDTF">2020-08-20T07:18:00Z</dcterms:created>
  <dcterms:modified xsi:type="dcterms:W3CDTF">2020-08-20T07:18:00Z</dcterms:modified>
</cp:coreProperties>
</file>