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DC" w:rsidRPr="00AA358B" w:rsidRDefault="001841DC" w:rsidP="001841DC">
      <w:pPr>
        <w:spacing w:after="0" w:line="240" w:lineRule="auto"/>
        <w:jc w:val="center"/>
        <w:rPr>
          <w:rFonts w:ascii="Times New Roman" w:hAnsi="Times New Roman" w:cs="Times New Roman"/>
          <w:b/>
          <w:sz w:val="20"/>
          <w:szCs w:val="20"/>
          <w:u w:color="000000"/>
        </w:rPr>
      </w:pPr>
      <w:r w:rsidRPr="00AA358B">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362678</wp:posOffset>
            </wp:positionH>
            <wp:positionV relativeFrom="paragraph">
              <wp:posOffset>-320331</wp:posOffset>
            </wp:positionV>
            <wp:extent cx="851406" cy="856158"/>
            <wp:effectExtent l="19050" t="0" r="5844"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1406" cy="856158"/>
                    </a:xfrm>
                    <a:prstGeom prst="rect">
                      <a:avLst/>
                    </a:prstGeom>
                    <a:noFill/>
                    <a:ln>
                      <a:noFill/>
                    </a:ln>
                  </pic:spPr>
                </pic:pic>
              </a:graphicData>
            </a:graphic>
          </wp:anchor>
        </w:drawing>
      </w:r>
      <w:r>
        <w:rPr>
          <w:rFonts w:ascii="Times New Roman" w:hAnsi="Times New Roman" w:cs="Times New Roman"/>
          <w:b/>
          <w:sz w:val="20"/>
          <w:szCs w:val="20"/>
          <w:u w:color="000000"/>
        </w:rPr>
        <w:t xml:space="preserve">                   </w:t>
      </w:r>
      <w:r w:rsidRPr="00AA358B">
        <w:rPr>
          <w:rFonts w:ascii="Times New Roman" w:hAnsi="Times New Roman" w:cs="Times New Roman"/>
          <w:b/>
          <w:sz w:val="20"/>
          <w:szCs w:val="20"/>
          <w:u w:color="000000"/>
        </w:rPr>
        <w:t>IQRA NATIONAL UNIVERSITY</w:t>
      </w:r>
    </w:p>
    <w:p w:rsidR="001841DC" w:rsidRDefault="001841DC" w:rsidP="001841DC">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 xml:space="preserve">                      </w:t>
      </w:r>
      <w:r w:rsidRPr="00AA358B">
        <w:rPr>
          <w:rFonts w:ascii="Times New Roman" w:hAnsi="Times New Roman" w:cs="Times New Roman"/>
          <w:b/>
          <w:sz w:val="20"/>
          <w:szCs w:val="20"/>
          <w:u w:color="000000"/>
        </w:rPr>
        <w:t>DEPARTMENT OF ALLIED HEALTH SCIENCES</w:t>
      </w:r>
    </w:p>
    <w:p w:rsidR="001841DC" w:rsidRDefault="001841DC" w:rsidP="001841DC">
      <w:pPr>
        <w:spacing w:after="0"/>
        <w:ind w:right="4"/>
        <w:jc w:val="center"/>
        <w:rPr>
          <w:rFonts w:ascii="Times New Roman" w:hAnsi="Times New Roman" w:cs="Times New Roman"/>
          <w:sz w:val="24"/>
          <w:szCs w:val="24"/>
        </w:rPr>
      </w:pPr>
    </w:p>
    <w:p w:rsidR="001841DC" w:rsidRPr="003D01C0" w:rsidRDefault="001841DC" w:rsidP="001841DC">
      <w:pPr>
        <w:spacing w:after="0"/>
        <w:ind w:right="4"/>
        <w:jc w:val="center"/>
        <w:rPr>
          <w:rFonts w:ascii="Times New Roman" w:hAnsi="Times New Roman" w:cs="Times New Roman"/>
          <w:b/>
          <w:sz w:val="20"/>
          <w:szCs w:val="20"/>
          <w:u w:color="000000"/>
        </w:rPr>
      </w:pPr>
      <w:r>
        <w:rPr>
          <w:rFonts w:ascii="Times New Roman" w:hAnsi="Times New Roman" w:cs="Times New Roman"/>
          <w:sz w:val="24"/>
          <w:szCs w:val="24"/>
        </w:rPr>
        <w:t xml:space="preserve">               </w:t>
      </w:r>
    </w:p>
    <w:p w:rsidR="001841DC" w:rsidRDefault="001841DC" w:rsidP="001841DC">
      <w:pPr>
        <w:spacing w:line="360" w:lineRule="auto"/>
        <w:rPr>
          <w:rFonts w:ascii="Times New Roman" w:hAnsi="Times New Roman" w:cs="Times New Roman"/>
          <w:sz w:val="24"/>
          <w:szCs w:val="24"/>
        </w:rPr>
      </w:pPr>
      <w:r>
        <w:rPr>
          <w:rFonts w:ascii="Times New Roman" w:hAnsi="Times New Roman" w:cs="Times New Roman"/>
          <w:sz w:val="24"/>
          <w:szCs w:val="24"/>
        </w:rPr>
        <w:t xml:space="preserve">Submitted to : sir </w:t>
      </w:r>
      <w:proofErr w:type="spellStart"/>
      <w:r>
        <w:rPr>
          <w:rFonts w:ascii="Times New Roman" w:hAnsi="Times New Roman" w:cs="Times New Roman"/>
          <w:sz w:val="24"/>
          <w:szCs w:val="24"/>
        </w:rPr>
        <w:t>sohail</w:t>
      </w:r>
      <w:proofErr w:type="spellEnd"/>
    </w:p>
    <w:p w:rsidR="001841DC" w:rsidRDefault="001841DC" w:rsidP="001841DC">
      <w:pPr>
        <w:spacing w:line="360" w:lineRule="auto"/>
        <w:rPr>
          <w:rFonts w:ascii="Times New Roman" w:hAnsi="Times New Roman" w:cs="Times New Roman"/>
          <w:sz w:val="24"/>
          <w:szCs w:val="24"/>
        </w:rPr>
      </w:pPr>
      <w:r>
        <w:rPr>
          <w:rFonts w:ascii="Times New Roman" w:hAnsi="Times New Roman" w:cs="Times New Roman"/>
          <w:sz w:val="24"/>
          <w:szCs w:val="24"/>
        </w:rPr>
        <w:t xml:space="preserve"> Submitted by :</w:t>
      </w:r>
      <w:proofErr w:type="spellStart"/>
      <w:r>
        <w:rPr>
          <w:rFonts w:ascii="Times New Roman" w:hAnsi="Times New Roman" w:cs="Times New Roman"/>
          <w:sz w:val="24"/>
          <w:szCs w:val="24"/>
        </w:rPr>
        <w:t>hamdullah</w:t>
      </w:r>
      <w:proofErr w:type="spellEnd"/>
      <w:r>
        <w:rPr>
          <w:rFonts w:ascii="Times New Roman" w:hAnsi="Times New Roman" w:cs="Times New Roman"/>
          <w:sz w:val="24"/>
          <w:szCs w:val="24"/>
        </w:rPr>
        <w:t xml:space="preserve">            Student ID :14861                                                                                                                                                  Subject : microbiology </w:t>
      </w:r>
    </w:p>
    <w:p w:rsidR="00CB09EC" w:rsidRPr="00CB09EC" w:rsidRDefault="00CB09EC" w:rsidP="00CB09EC">
      <w:pPr>
        <w:pStyle w:val="Heading1"/>
      </w:pPr>
      <w:r w:rsidRPr="00C31D1A">
        <w:t>ASSIGNMENT FOR VIVA</w:t>
      </w:r>
    </w:p>
    <w:p w:rsidR="004547D0" w:rsidRDefault="00C739D6">
      <w:r>
        <w:t>W</w:t>
      </w:r>
      <w:r w:rsidR="004547D0">
        <w:t xml:space="preserve">hat are laboratory protocols ?Write down in  detail </w:t>
      </w:r>
      <w:r w:rsidR="00C720BF">
        <w:t xml:space="preserve">all </w:t>
      </w:r>
      <w:r w:rsidR="008357F1">
        <w:t>instructions</w:t>
      </w:r>
      <w:r w:rsidR="003E340B">
        <w:t xml:space="preserve"> required </w:t>
      </w:r>
      <w:r w:rsidR="00481DE3">
        <w:t xml:space="preserve">for lab staff </w:t>
      </w:r>
      <w:r w:rsidR="004C126E">
        <w:t xml:space="preserve">to work in a medical lab according to </w:t>
      </w:r>
      <w:r w:rsidR="00B94B61">
        <w:t>standard protocol</w:t>
      </w:r>
      <w:r w:rsidR="0016288F">
        <w:t>s</w:t>
      </w:r>
      <w:r w:rsidR="00B94B61">
        <w:t xml:space="preserve"> ?</w:t>
      </w:r>
    </w:p>
    <w:p w:rsidR="00046B91" w:rsidRDefault="00294424">
      <w:r>
        <w:t>Write</w:t>
      </w:r>
      <w:r w:rsidR="005421FC">
        <w:t xml:space="preserve"> the </w:t>
      </w:r>
      <w:proofErr w:type="spellStart"/>
      <w:r w:rsidR="006A7506">
        <w:t>prevalence</w:t>
      </w:r>
      <w:r w:rsidR="005421FC">
        <w:t>statistical</w:t>
      </w:r>
      <w:proofErr w:type="spellEnd"/>
      <w:r w:rsidR="005421FC">
        <w:t xml:space="preserve"> data</w:t>
      </w:r>
      <w:r w:rsidR="0032318D">
        <w:t xml:space="preserve"> of </w:t>
      </w:r>
      <w:proofErr w:type="spellStart"/>
      <w:r w:rsidR="0032318D">
        <w:t>Sars</w:t>
      </w:r>
      <w:proofErr w:type="spellEnd"/>
      <w:r w:rsidR="0032318D">
        <w:t xml:space="preserve"> cov2 </w:t>
      </w:r>
      <w:r w:rsidR="00385494">
        <w:t>(covid19)</w:t>
      </w:r>
      <w:r w:rsidR="003F5CB9">
        <w:t>around the globe . U can take help from</w:t>
      </w:r>
      <w:hyperlink r:id="rId6" w:history="1">
        <w:r w:rsidR="00DA45C4" w:rsidRPr="003668E9">
          <w:rPr>
            <w:rStyle w:val="Hyperlink"/>
          </w:rPr>
          <w:t>www.worldometer.com</w:t>
        </w:r>
      </w:hyperlink>
    </w:p>
    <w:p w:rsidR="00AB4A3B" w:rsidRDefault="00AB4A3B"/>
    <w:p w:rsidR="00F4267D" w:rsidRDefault="00F4267D" w:rsidP="00F4267D">
      <w:pPr>
        <w:pStyle w:val="Heading1"/>
      </w:pPr>
      <w:r>
        <w:t>Lab Safety Rules and Guidelines</w:t>
      </w:r>
    </w:p>
    <w:p w:rsidR="00F4267D" w:rsidRDefault="00F4267D" w:rsidP="00F4267D">
      <w:pPr>
        <w:pStyle w:val="default-body"/>
      </w:pPr>
      <w:r>
        <w:rPr>
          <w:noProof/>
        </w:rPr>
        <w:drawing>
          <wp:inline distT="0" distB="0" distL="0" distR="0">
            <wp:extent cx="5598795" cy="3148330"/>
            <wp:effectExtent l="19050" t="0" r="1905" b="0"/>
            <wp:docPr id="1" name="Picture 1" descr="Lab safety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 safety rules"/>
                    <pic:cNvPicPr>
                      <a:picLocks noChangeAspect="1" noChangeArrowheads="1"/>
                    </pic:cNvPicPr>
                  </pic:nvPicPr>
                  <pic:blipFill>
                    <a:blip r:embed="rId7"/>
                    <a:srcRect/>
                    <a:stretch>
                      <a:fillRect/>
                    </a:stretch>
                  </pic:blipFill>
                  <pic:spPr bwMode="auto">
                    <a:xfrm>
                      <a:off x="0" y="0"/>
                      <a:ext cx="5598795" cy="3148330"/>
                    </a:xfrm>
                    <a:prstGeom prst="rect">
                      <a:avLst/>
                    </a:prstGeom>
                    <a:noFill/>
                    <a:ln w="9525">
                      <a:noFill/>
                      <a:miter lim="800000"/>
                      <a:headEnd/>
                      <a:tailEnd/>
                    </a:ln>
                  </pic:spPr>
                </pic:pic>
              </a:graphicData>
            </a:graphic>
          </wp:inline>
        </w:drawing>
      </w:r>
    </w:p>
    <w:p w:rsidR="00F4267D" w:rsidRDefault="00F4267D" w:rsidP="00F4267D">
      <w:pPr>
        <w:pStyle w:val="default-body"/>
      </w:pPr>
      <w:r>
        <w:t xml:space="preserve">Having a strong set of overall laboratory safety rules is essential to avoiding disasters in the lab. </w:t>
      </w:r>
      <w:r>
        <w:rPr>
          <w:rStyle w:val="Emphasis"/>
        </w:rPr>
        <w:t>Lab Manager</w:t>
      </w:r>
      <w:r>
        <w:t xml:space="preserve"> recently scoured the safety policies of several laboratories to determine some of the most common lab safety rules out there, to help you whether you’re developing or updating a set of policies for your own lab. Of course, safety rules are only effective when they are </w:t>
      </w:r>
      <w:r>
        <w:lastRenderedPageBreak/>
        <w:t xml:space="preserve">enforced, which is why strong lab management is so important to a safe laboratory as well. Knowing the proper </w:t>
      </w:r>
      <w:hyperlink r:id="rId8" w:tgtFrame="_blank" w:history="1">
        <w:r>
          <w:rPr>
            <w:rStyle w:val="Hyperlink"/>
          </w:rPr>
          <w:t>laboratory safety signs and symbols</w:t>
        </w:r>
      </w:hyperlink>
      <w:r>
        <w:t xml:space="preserve"> is also important. </w:t>
      </w:r>
    </w:p>
    <w:p w:rsidR="00F4267D" w:rsidRDefault="00F4267D" w:rsidP="00F4267D">
      <w:pPr>
        <w:pStyle w:val="default-body"/>
      </w:pPr>
      <w:r>
        <w:t>Here are the safety rules that most commonly came up in our look at several laboratories’ policies:</w:t>
      </w:r>
    </w:p>
    <w:p w:rsidR="00F4267D" w:rsidRDefault="00F4267D" w:rsidP="00F4267D">
      <w:pPr>
        <w:pStyle w:val="Heading2"/>
      </w:pPr>
      <w:r>
        <w:rPr>
          <w:rStyle w:val="Strong"/>
          <w:b/>
          <w:bCs/>
        </w:rPr>
        <w:t>General lab safety rules</w:t>
      </w:r>
    </w:p>
    <w:p w:rsidR="00F4267D" w:rsidRDefault="00F4267D" w:rsidP="00F4267D">
      <w:pPr>
        <w:pStyle w:val="default-body"/>
      </w:pPr>
      <w:r>
        <w:t>The following are rules that relate to almost every laboratory and should be included in most safety policies. They cover what you should know in the event of an emergency, proper signage, safety equipment, safely using laboratory equipment, and basic common-sense rules. </w:t>
      </w:r>
    </w:p>
    <w:p w:rsidR="00F4267D" w:rsidRDefault="00F4267D" w:rsidP="00F4267D">
      <w:pPr>
        <w:numPr>
          <w:ilvl w:val="0"/>
          <w:numId w:val="1"/>
        </w:numPr>
        <w:spacing w:before="100" w:beforeAutospacing="1" w:after="100" w:afterAutospacing="1" w:line="240" w:lineRule="auto"/>
      </w:pPr>
      <w:r>
        <w:t>Be sure to read all fire alarm and safety signs and follow the instructions in the event of an accident or emergency. </w:t>
      </w:r>
    </w:p>
    <w:p w:rsidR="00F4267D" w:rsidRDefault="00F4267D" w:rsidP="00F4267D">
      <w:pPr>
        <w:numPr>
          <w:ilvl w:val="0"/>
          <w:numId w:val="2"/>
        </w:numPr>
        <w:spacing w:before="100" w:beforeAutospacing="1" w:after="100" w:afterAutospacing="1" w:line="240" w:lineRule="auto"/>
      </w:pPr>
      <w:r>
        <w:t>Ensure you are fully aware of your facility's/building's evacuation procedures. </w:t>
      </w:r>
    </w:p>
    <w:p w:rsidR="00F4267D" w:rsidRDefault="00F4267D" w:rsidP="00F4267D">
      <w:pPr>
        <w:numPr>
          <w:ilvl w:val="0"/>
          <w:numId w:val="3"/>
        </w:numPr>
        <w:spacing w:before="100" w:beforeAutospacing="1" w:after="100" w:afterAutospacing="1" w:line="240" w:lineRule="auto"/>
      </w:pPr>
      <w:r>
        <w:t>Make sure you know where your lab's safety equipment—including first aid kit(s), fire extinguishers, eye wash stations, and safety showers—is located and how to properly use it. </w:t>
      </w:r>
    </w:p>
    <w:p w:rsidR="00F4267D" w:rsidRDefault="00F4267D" w:rsidP="00F4267D">
      <w:pPr>
        <w:numPr>
          <w:ilvl w:val="0"/>
          <w:numId w:val="4"/>
        </w:numPr>
        <w:spacing w:before="100" w:beforeAutospacing="1" w:after="100" w:afterAutospacing="1" w:line="240" w:lineRule="auto"/>
      </w:pPr>
      <w:r>
        <w:t>Know emergency phone numbers to use to call for help in case of an emergency. </w:t>
      </w:r>
    </w:p>
    <w:p w:rsidR="00F4267D" w:rsidRDefault="00F4267D" w:rsidP="00F4267D">
      <w:pPr>
        <w:numPr>
          <w:ilvl w:val="0"/>
          <w:numId w:val="5"/>
        </w:numPr>
        <w:spacing w:before="100" w:beforeAutospacing="1" w:after="100" w:afterAutospacing="1" w:line="240" w:lineRule="auto"/>
      </w:pPr>
      <w:r>
        <w:t>Lab areas containing carcinogens, radioisotopes, biohazards, and lasers should be properly marked with the appropriate warning signs. </w:t>
      </w:r>
    </w:p>
    <w:p w:rsidR="00F4267D" w:rsidRDefault="00F4267D" w:rsidP="00F4267D">
      <w:pPr>
        <w:numPr>
          <w:ilvl w:val="0"/>
          <w:numId w:val="6"/>
        </w:numPr>
        <w:spacing w:before="100" w:beforeAutospacing="1" w:after="100" w:afterAutospacing="1" w:line="240" w:lineRule="auto"/>
      </w:pPr>
      <w:r>
        <w:t>Open flames should never be used in the laboratory unless you have permission from a qualified supervisor. </w:t>
      </w:r>
    </w:p>
    <w:p w:rsidR="00F4267D" w:rsidRDefault="00F4267D" w:rsidP="00F4267D">
      <w:pPr>
        <w:numPr>
          <w:ilvl w:val="0"/>
          <w:numId w:val="7"/>
        </w:numPr>
        <w:spacing w:before="100" w:beforeAutospacing="1" w:after="100" w:afterAutospacing="1" w:line="240" w:lineRule="auto"/>
      </w:pPr>
      <w:r>
        <w:t>Make sure you are aware of where your lab's exits and fire alarms are located. </w:t>
      </w:r>
    </w:p>
    <w:p w:rsidR="00F4267D" w:rsidRDefault="00F4267D" w:rsidP="00F4267D">
      <w:pPr>
        <w:numPr>
          <w:ilvl w:val="0"/>
          <w:numId w:val="8"/>
        </w:numPr>
        <w:spacing w:before="100" w:beforeAutospacing="1" w:after="100" w:afterAutospacing="1" w:line="240" w:lineRule="auto"/>
      </w:pPr>
      <w:r>
        <w:t>An area of 36" diameter must be kept clear at all times around all fire sprinkler heads. </w:t>
      </w:r>
    </w:p>
    <w:p w:rsidR="00F4267D" w:rsidRDefault="00F4267D" w:rsidP="00F4267D">
      <w:pPr>
        <w:numPr>
          <w:ilvl w:val="0"/>
          <w:numId w:val="9"/>
        </w:numPr>
        <w:spacing w:before="100" w:beforeAutospacing="1" w:after="100" w:afterAutospacing="1" w:line="240" w:lineRule="auto"/>
      </w:pPr>
      <w:r>
        <w:t>If there is a fire drill, be sure to turn off all electrical equipment and close all containers.</w:t>
      </w:r>
    </w:p>
    <w:p w:rsidR="00F4267D" w:rsidRDefault="00F4267D" w:rsidP="00F4267D">
      <w:pPr>
        <w:numPr>
          <w:ilvl w:val="0"/>
          <w:numId w:val="10"/>
        </w:numPr>
        <w:spacing w:before="100" w:beforeAutospacing="1" w:after="100" w:afterAutospacing="1" w:line="240" w:lineRule="auto"/>
      </w:pPr>
      <w:r>
        <w:t>Always work in properly-ventilated areas. </w:t>
      </w:r>
    </w:p>
    <w:p w:rsidR="00F4267D" w:rsidRDefault="00F4267D" w:rsidP="00F4267D">
      <w:pPr>
        <w:numPr>
          <w:ilvl w:val="0"/>
          <w:numId w:val="11"/>
        </w:numPr>
        <w:spacing w:before="100" w:beforeAutospacing="1" w:after="100" w:afterAutospacing="1" w:line="240" w:lineRule="auto"/>
      </w:pPr>
      <w:r>
        <w:t>Do not chew gum, drink, or eat while working in the lab. </w:t>
      </w:r>
    </w:p>
    <w:p w:rsidR="00F4267D" w:rsidRDefault="00F4267D" w:rsidP="00F4267D">
      <w:pPr>
        <w:numPr>
          <w:ilvl w:val="0"/>
          <w:numId w:val="12"/>
        </w:numPr>
        <w:spacing w:before="100" w:beforeAutospacing="1" w:after="100" w:afterAutospacing="1" w:line="240" w:lineRule="auto"/>
      </w:pPr>
      <w:r>
        <w:t>Laboratory glassware should never be utilized as food or beverage containers. </w:t>
      </w:r>
    </w:p>
    <w:p w:rsidR="00F4267D" w:rsidRDefault="00F4267D" w:rsidP="00F4267D">
      <w:pPr>
        <w:numPr>
          <w:ilvl w:val="0"/>
          <w:numId w:val="13"/>
        </w:numPr>
        <w:spacing w:before="100" w:beforeAutospacing="1" w:after="100" w:afterAutospacing="1" w:line="240" w:lineRule="auto"/>
      </w:pPr>
      <w:r>
        <w:t>Each time you use glassware, be sure to check it for chips and cracks. Notify your lab supervisor of any damaged glassware so it can be properly disposed of.</w:t>
      </w:r>
    </w:p>
    <w:p w:rsidR="00F4267D" w:rsidRDefault="00F4267D" w:rsidP="00F4267D">
      <w:pPr>
        <w:numPr>
          <w:ilvl w:val="0"/>
          <w:numId w:val="14"/>
        </w:numPr>
        <w:spacing w:before="100" w:beforeAutospacing="1" w:after="100" w:afterAutospacing="1" w:line="240" w:lineRule="auto"/>
      </w:pPr>
      <w:r>
        <w:t>Never use lab equipment that you are not approved or trained by your supervisor to operate. </w:t>
      </w:r>
    </w:p>
    <w:p w:rsidR="00F4267D" w:rsidRDefault="00F4267D" w:rsidP="00F4267D">
      <w:pPr>
        <w:numPr>
          <w:ilvl w:val="0"/>
          <w:numId w:val="15"/>
        </w:numPr>
        <w:spacing w:before="100" w:beforeAutospacing="1" w:after="100" w:afterAutospacing="1" w:line="240" w:lineRule="auto"/>
      </w:pPr>
      <w:r>
        <w:t>If an instrument or piece of equipment fails during use, or isn't operating properly, report the issue to a technician right away. Never try to repair an equipment problem on your own.</w:t>
      </w:r>
    </w:p>
    <w:p w:rsidR="00F4267D" w:rsidRDefault="00F4267D" w:rsidP="00F4267D">
      <w:pPr>
        <w:numPr>
          <w:ilvl w:val="0"/>
          <w:numId w:val="16"/>
        </w:numPr>
        <w:spacing w:before="100" w:beforeAutospacing="1" w:after="100" w:afterAutospacing="1" w:line="240" w:lineRule="auto"/>
      </w:pPr>
      <w:r>
        <w:lastRenderedPageBreak/>
        <w:t>If you are the last person to leave the lab, make sure to lock all the doors and turn off all ignition sources.</w:t>
      </w:r>
    </w:p>
    <w:p w:rsidR="00F4267D" w:rsidRDefault="00F4267D" w:rsidP="00F4267D">
      <w:pPr>
        <w:numPr>
          <w:ilvl w:val="0"/>
          <w:numId w:val="17"/>
        </w:numPr>
        <w:spacing w:before="100" w:beforeAutospacing="1" w:after="100" w:afterAutospacing="1" w:line="240" w:lineRule="auto"/>
      </w:pPr>
      <w:r>
        <w:t>Do not work alone in the lab.</w:t>
      </w:r>
    </w:p>
    <w:p w:rsidR="00F4267D" w:rsidRDefault="00F4267D" w:rsidP="00F4267D">
      <w:pPr>
        <w:numPr>
          <w:ilvl w:val="0"/>
          <w:numId w:val="18"/>
        </w:numPr>
        <w:spacing w:before="100" w:beforeAutospacing="1" w:after="100" w:afterAutospacing="1" w:line="240" w:lineRule="auto"/>
      </w:pPr>
      <w:r>
        <w:t>Never leave an ongoing experiment unattended. </w:t>
      </w:r>
    </w:p>
    <w:p w:rsidR="00F4267D" w:rsidRDefault="00F4267D" w:rsidP="00F4267D">
      <w:pPr>
        <w:numPr>
          <w:ilvl w:val="0"/>
          <w:numId w:val="19"/>
        </w:numPr>
        <w:spacing w:before="100" w:beforeAutospacing="1" w:after="100" w:afterAutospacing="1" w:line="240" w:lineRule="auto"/>
      </w:pPr>
      <w:r>
        <w:t>Never lift any glassware, solutions, or other types of apparatus above eye level. </w:t>
      </w:r>
    </w:p>
    <w:p w:rsidR="00F4267D" w:rsidRDefault="00F4267D" w:rsidP="00F4267D">
      <w:pPr>
        <w:numPr>
          <w:ilvl w:val="0"/>
          <w:numId w:val="20"/>
        </w:numPr>
        <w:spacing w:before="100" w:beforeAutospacing="1" w:after="100" w:afterAutospacing="1" w:line="240" w:lineRule="auto"/>
      </w:pPr>
      <w:r>
        <w:t>Never smell or taste chemicals. </w:t>
      </w:r>
    </w:p>
    <w:p w:rsidR="00F4267D" w:rsidRDefault="00F4267D" w:rsidP="00F4267D">
      <w:pPr>
        <w:numPr>
          <w:ilvl w:val="0"/>
          <w:numId w:val="21"/>
        </w:numPr>
        <w:spacing w:before="100" w:beforeAutospacing="1" w:after="100" w:afterAutospacing="1" w:line="240" w:lineRule="auto"/>
      </w:pPr>
      <w:r>
        <w:t>Do not pipette by mouth. </w:t>
      </w:r>
    </w:p>
    <w:p w:rsidR="00F4267D" w:rsidRDefault="00F4267D" w:rsidP="00F4267D">
      <w:pPr>
        <w:numPr>
          <w:ilvl w:val="0"/>
          <w:numId w:val="22"/>
        </w:numPr>
        <w:spacing w:before="100" w:beforeAutospacing="1" w:after="100" w:afterAutospacing="1" w:line="240" w:lineRule="auto"/>
      </w:pPr>
      <w:r>
        <w:t>Make sure you always follow the proper procedures for disposing lab waste.</w:t>
      </w:r>
    </w:p>
    <w:p w:rsidR="00F4267D" w:rsidRDefault="00F4267D" w:rsidP="00F4267D">
      <w:pPr>
        <w:numPr>
          <w:ilvl w:val="0"/>
          <w:numId w:val="23"/>
        </w:numPr>
        <w:spacing w:before="100" w:beforeAutospacing="1" w:after="100" w:afterAutospacing="1" w:line="240" w:lineRule="auto"/>
      </w:pPr>
      <w:r>
        <w:t>Report all injuries, accidents, and broken equipment or glass right away, even if the incident seems small or unimportant.</w:t>
      </w:r>
    </w:p>
    <w:p w:rsidR="00F4267D" w:rsidRDefault="00F4267D" w:rsidP="00F4267D">
      <w:pPr>
        <w:numPr>
          <w:ilvl w:val="0"/>
          <w:numId w:val="24"/>
        </w:numPr>
        <w:spacing w:before="100" w:beforeAutospacing="1" w:after="100" w:afterAutospacing="1" w:line="240" w:lineRule="auto"/>
      </w:pPr>
      <w:r>
        <w:t>If you have been injured, yell out immediately and as loud as you can to ensure you get help.</w:t>
      </w:r>
    </w:p>
    <w:p w:rsidR="00F4267D" w:rsidRDefault="00F4267D" w:rsidP="00F4267D">
      <w:pPr>
        <w:numPr>
          <w:ilvl w:val="0"/>
          <w:numId w:val="25"/>
        </w:numPr>
        <w:spacing w:before="100" w:beforeAutospacing="1" w:after="100" w:afterAutospacing="1" w:line="240" w:lineRule="auto"/>
      </w:pPr>
      <w:r>
        <w:t>In the event of a chemical splashing into your eye(s) or on your skin, immediately flush the affected area(s) with running water for at least 20 minutes.</w:t>
      </w:r>
    </w:p>
    <w:p w:rsidR="00F4267D" w:rsidRDefault="00F4267D" w:rsidP="00F4267D">
      <w:pPr>
        <w:numPr>
          <w:ilvl w:val="0"/>
          <w:numId w:val="26"/>
        </w:numPr>
        <w:spacing w:before="100" w:beforeAutospacing="1" w:after="100" w:afterAutospacing="1" w:line="240" w:lineRule="auto"/>
      </w:pPr>
      <w:r>
        <w:t>If you notice any unsafe conditions in the lab, let your supervisor know as soon as possible.</w:t>
      </w:r>
    </w:p>
    <w:p w:rsidR="00F4267D" w:rsidRDefault="00F4267D" w:rsidP="00F4267D">
      <w:pPr>
        <w:pStyle w:val="Heading2"/>
      </w:pPr>
      <w:r>
        <w:rPr>
          <w:rStyle w:val="Strong"/>
          <w:b/>
          <w:bCs/>
        </w:rPr>
        <w:t>Housekeeping</w:t>
      </w:r>
      <w:r>
        <w:t xml:space="preserve"> safety rules</w:t>
      </w:r>
    </w:p>
    <w:p w:rsidR="00F4267D" w:rsidRDefault="00F4267D" w:rsidP="00F4267D">
      <w:pPr>
        <w:pStyle w:val="default-body"/>
      </w:pPr>
      <w:r>
        <w:rPr>
          <w:noProof/>
        </w:rPr>
        <w:drawing>
          <wp:inline distT="0" distB="0" distL="0" distR="0">
            <wp:extent cx="5598795" cy="3148330"/>
            <wp:effectExtent l="19050" t="0" r="1905" b="0"/>
            <wp:docPr id="3" name="Picture 3" descr="Housekeeping lab safety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keeping lab safety rules"/>
                    <pic:cNvPicPr>
                      <a:picLocks noChangeAspect="1" noChangeArrowheads="1"/>
                    </pic:cNvPicPr>
                  </pic:nvPicPr>
                  <pic:blipFill>
                    <a:blip r:embed="rId9"/>
                    <a:srcRect/>
                    <a:stretch>
                      <a:fillRect/>
                    </a:stretch>
                  </pic:blipFill>
                  <pic:spPr bwMode="auto">
                    <a:xfrm>
                      <a:off x="0" y="0"/>
                      <a:ext cx="5598795" cy="3148330"/>
                    </a:xfrm>
                    <a:prstGeom prst="rect">
                      <a:avLst/>
                    </a:prstGeom>
                    <a:noFill/>
                    <a:ln w="9525">
                      <a:noFill/>
                      <a:miter lim="800000"/>
                      <a:headEnd/>
                      <a:tailEnd/>
                    </a:ln>
                  </pic:spPr>
                </pic:pic>
              </a:graphicData>
            </a:graphic>
          </wp:inline>
        </w:drawing>
      </w:r>
    </w:p>
    <w:p w:rsidR="00F4267D" w:rsidRDefault="00F4267D" w:rsidP="00F4267D">
      <w:pPr>
        <w:pStyle w:val="default-body"/>
      </w:pPr>
      <w:r>
        <w:lastRenderedPageBreak/>
        <w:t>Laboratory housekeeping rules also apply to most facilities and deal with the basic upkeep, tidiness, and maintenance of a safe laboratory. </w:t>
      </w:r>
    </w:p>
    <w:p w:rsidR="00F4267D" w:rsidRDefault="00F4267D" w:rsidP="00F4267D">
      <w:pPr>
        <w:numPr>
          <w:ilvl w:val="0"/>
          <w:numId w:val="27"/>
        </w:numPr>
        <w:spacing w:before="100" w:beforeAutospacing="1" w:after="100" w:afterAutospacing="1" w:line="240" w:lineRule="auto"/>
      </w:pPr>
      <w:r>
        <w:t>Always keep your work area(s) tidy and clean. </w:t>
      </w:r>
    </w:p>
    <w:p w:rsidR="00F4267D" w:rsidRDefault="00F4267D" w:rsidP="00F4267D">
      <w:pPr>
        <w:numPr>
          <w:ilvl w:val="0"/>
          <w:numId w:val="28"/>
        </w:numPr>
        <w:spacing w:before="100" w:beforeAutospacing="1" w:after="100" w:afterAutospacing="1" w:line="240" w:lineRule="auto"/>
      </w:pPr>
      <w:r>
        <w:t>Make sure that all eye wash stations, emergency showers, fire extinguishers, and exits are always unobstructed and accessible. </w:t>
      </w:r>
    </w:p>
    <w:p w:rsidR="00F4267D" w:rsidRDefault="00F4267D" w:rsidP="00F4267D">
      <w:pPr>
        <w:numPr>
          <w:ilvl w:val="0"/>
          <w:numId w:val="29"/>
        </w:numPr>
        <w:spacing w:before="100" w:beforeAutospacing="1" w:after="100" w:afterAutospacing="1" w:line="240" w:lineRule="auto"/>
      </w:pPr>
      <w:r>
        <w:t>Only materials you require for your work should be kept in your work area. Everything else should be stored safely out of the way.</w:t>
      </w:r>
    </w:p>
    <w:p w:rsidR="00F4267D" w:rsidRDefault="00F4267D" w:rsidP="00F4267D">
      <w:pPr>
        <w:numPr>
          <w:ilvl w:val="0"/>
          <w:numId w:val="30"/>
        </w:numPr>
        <w:spacing w:before="100" w:beforeAutospacing="1" w:after="100" w:afterAutospacing="1" w:line="240" w:lineRule="auto"/>
      </w:pPr>
      <w:r>
        <w:t>Only lightweight items should be stored on top of cabinets; heavier items should always be kept at the bottom.</w:t>
      </w:r>
    </w:p>
    <w:p w:rsidR="00F4267D" w:rsidRDefault="00F4267D" w:rsidP="00F4267D">
      <w:pPr>
        <w:numPr>
          <w:ilvl w:val="0"/>
          <w:numId w:val="31"/>
        </w:numPr>
        <w:spacing w:before="100" w:beforeAutospacing="1" w:after="100" w:afterAutospacing="1" w:line="240" w:lineRule="auto"/>
      </w:pPr>
      <w:r>
        <w:t>Solids should always be kept out of the laboratory sink. </w:t>
      </w:r>
    </w:p>
    <w:p w:rsidR="00F4267D" w:rsidRDefault="00F4267D" w:rsidP="00F4267D">
      <w:pPr>
        <w:numPr>
          <w:ilvl w:val="0"/>
          <w:numId w:val="32"/>
        </w:numPr>
        <w:spacing w:before="100" w:beforeAutospacing="1" w:after="100" w:afterAutospacing="1" w:line="240" w:lineRule="auto"/>
      </w:pPr>
      <w:r>
        <w:t>Any equipment that requires air flow or ventilation to prevent overheating should always be kept clear. </w:t>
      </w:r>
    </w:p>
    <w:p w:rsidR="00F4267D" w:rsidRDefault="00F4267D" w:rsidP="00F4267D">
      <w:pPr>
        <w:pStyle w:val="Heading2"/>
      </w:pPr>
      <w:r>
        <w:rPr>
          <w:rStyle w:val="Strong"/>
          <w:b/>
          <w:bCs/>
        </w:rPr>
        <w:t>Dress code safety rules</w:t>
      </w:r>
      <w:r>
        <w:t> </w:t>
      </w:r>
    </w:p>
    <w:p w:rsidR="00F4267D" w:rsidRDefault="00F4267D" w:rsidP="00F4267D">
      <w:pPr>
        <w:pStyle w:val="default-body"/>
      </w:pPr>
      <w:r>
        <w:rPr>
          <w:noProof/>
        </w:rPr>
        <w:drawing>
          <wp:inline distT="0" distB="0" distL="0" distR="0">
            <wp:extent cx="5598795" cy="3166110"/>
            <wp:effectExtent l="19050" t="0" r="1905" b="0"/>
            <wp:docPr id="4" name="Picture 4" descr="Dresscode lab safety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sscode lab safety rules"/>
                    <pic:cNvPicPr>
                      <a:picLocks noChangeAspect="1" noChangeArrowheads="1"/>
                    </pic:cNvPicPr>
                  </pic:nvPicPr>
                  <pic:blipFill>
                    <a:blip r:embed="rId10"/>
                    <a:srcRect/>
                    <a:stretch>
                      <a:fillRect/>
                    </a:stretch>
                  </pic:blipFill>
                  <pic:spPr bwMode="auto">
                    <a:xfrm>
                      <a:off x="0" y="0"/>
                      <a:ext cx="5598795" cy="3166110"/>
                    </a:xfrm>
                    <a:prstGeom prst="rect">
                      <a:avLst/>
                    </a:prstGeom>
                    <a:noFill/>
                    <a:ln w="9525">
                      <a:noFill/>
                      <a:miter lim="800000"/>
                      <a:headEnd/>
                      <a:tailEnd/>
                    </a:ln>
                  </pic:spPr>
                </pic:pic>
              </a:graphicData>
            </a:graphic>
          </wp:inline>
        </w:drawing>
      </w:r>
    </w:p>
    <w:p w:rsidR="00F4267D" w:rsidRDefault="00F4267D" w:rsidP="00F4267D">
      <w:pPr>
        <w:pStyle w:val="default-body"/>
      </w:pPr>
      <w:r>
        <w:t>As you’d expect, laboratory dress codes set a clear policy for the clothing employees should avoid wearing in order to prevent accidents or injuries in the lab. For example skirts and shorts might be nice for enjoying the warm weather outside, but quickly become a liability in the lab where skin can be exposed to heat or dangerous chemicals. </w:t>
      </w:r>
    </w:p>
    <w:p w:rsidR="00F4267D" w:rsidRDefault="00F4267D" w:rsidP="00F4267D">
      <w:pPr>
        <w:numPr>
          <w:ilvl w:val="0"/>
          <w:numId w:val="33"/>
        </w:numPr>
        <w:spacing w:before="100" w:beforeAutospacing="1" w:after="100" w:afterAutospacing="1" w:line="240" w:lineRule="auto"/>
      </w:pPr>
      <w:r>
        <w:t>Always tie back hair that is chin-length or longer.</w:t>
      </w:r>
    </w:p>
    <w:p w:rsidR="00F4267D" w:rsidRDefault="00F4267D" w:rsidP="00F4267D">
      <w:pPr>
        <w:numPr>
          <w:ilvl w:val="0"/>
          <w:numId w:val="34"/>
        </w:numPr>
        <w:spacing w:before="100" w:beforeAutospacing="1" w:after="100" w:afterAutospacing="1" w:line="240" w:lineRule="auto"/>
      </w:pPr>
      <w:r>
        <w:lastRenderedPageBreak/>
        <w:t>Make sure that loose clothing or dangling jewelry is secured, or avoid wearing it in the first place. </w:t>
      </w:r>
    </w:p>
    <w:p w:rsidR="00F4267D" w:rsidRDefault="00F4267D" w:rsidP="00F4267D">
      <w:pPr>
        <w:numPr>
          <w:ilvl w:val="0"/>
          <w:numId w:val="35"/>
        </w:numPr>
        <w:spacing w:before="100" w:beforeAutospacing="1" w:after="100" w:afterAutospacing="1" w:line="240" w:lineRule="auto"/>
      </w:pPr>
      <w:r>
        <w:t>Never wear sandals or other open-toed shoes in the lab. Footwear should always cover the foot completely. </w:t>
      </w:r>
    </w:p>
    <w:p w:rsidR="00F4267D" w:rsidRDefault="00F4267D" w:rsidP="00F4267D">
      <w:pPr>
        <w:numPr>
          <w:ilvl w:val="0"/>
          <w:numId w:val="36"/>
        </w:numPr>
        <w:spacing w:before="100" w:beforeAutospacing="1" w:after="100" w:afterAutospacing="1" w:line="240" w:lineRule="auto"/>
      </w:pPr>
      <w:r>
        <w:t>Never wear shorts or skirts in the lab.</w:t>
      </w:r>
    </w:p>
    <w:p w:rsidR="00F4267D" w:rsidRDefault="00F4267D" w:rsidP="00F4267D">
      <w:pPr>
        <w:numPr>
          <w:ilvl w:val="0"/>
          <w:numId w:val="37"/>
        </w:numPr>
        <w:spacing w:before="100" w:beforeAutospacing="1" w:after="100" w:afterAutospacing="1" w:line="240" w:lineRule="auto"/>
      </w:pPr>
      <w:r>
        <w:t>When working with Bunsen burners, lighted splints, matches, etc., acrylic nails are not allowed.</w:t>
      </w:r>
    </w:p>
    <w:p w:rsidR="00F4267D" w:rsidRDefault="00F4267D" w:rsidP="00F4267D">
      <w:pPr>
        <w:pStyle w:val="Heading2"/>
      </w:pPr>
      <w:r>
        <w:rPr>
          <w:rStyle w:val="Strong"/>
          <w:b/>
          <w:bCs/>
        </w:rPr>
        <w:t>Personal protection safety rules</w:t>
      </w:r>
    </w:p>
    <w:p w:rsidR="00F4267D" w:rsidRDefault="00F4267D" w:rsidP="00F4267D">
      <w:pPr>
        <w:pStyle w:val="default-body"/>
      </w:pPr>
      <w:r>
        <w:rPr>
          <w:noProof/>
        </w:rPr>
        <w:drawing>
          <wp:inline distT="0" distB="0" distL="0" distR="0">
            <wp:extent cx="5598795" cy="3148330"/>
            <wp:effectExtent l="19050" t="0" r="1905" b="0"/>
            <wp:docPr id="5" name="Picture 5" descr="Personal protection lab safety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al protection lab safety rules"/>
                    <pic:cNvPicPr>
                      <a:picLocks noChangeAspect="1" noChangeArrowheads="1"/>
                    </pic:cNvPicPr>
                  </pic:nvPicPr>
                  <pic:blipFill>
                    <a:blip r:embed="rId11"/>
                    <a:srcRect/>
                    <a:stretch>
                      <a:fillRect/>
                    </a:stretch>
                  </pic:blipFill>
                  <pic:spPr bwMode="auto">
                    <a:xfrm>
                      <a:off x="0" y="0"/>
                      <a:ext cx="5598795" cy="3148330"/>
                    </a:xfrm>
                    <a:prstGeom prst="rect">
                      <a:avLst/>
                    </a:prstGeom>
                    <a:noFill/>
                    <a:ln w="9525">
                      <a:noFill/>
                      <a:miter lim="800000"/>
                      <a:headEnd/>
                      <a:tailEnd/>
                    </a:ln>
                  </pic:spPr>
                </pic:pic>
              </a:graphicData>
            </a:graphic>
          </wp:inline>
        </w:drawing>
      </w:r>
    </w:p>
    <w:p w:rsidR="00F4267D" w:rsidRDefault="00F4267D" w:rsidP="00F4267D">
      <w:pPr>
        <w:pStyle w:val="default-body"/>
      </w:pPr>
      <w:r>
        <w:t xml:space="preserve">Unlike laboratory dress code policies, rules for personal protection cover what employees </w:t>
      </w:r>
      <w:r>
        <w:rPr>
          <w:rStyle w:val="Emphasis"/>
        </w:rPr>
        <w:t>should</w:t>
      </w:r>
      <w:r>
        <w:t xml:space="preserve"> be wearing in the lab in order to protect themselves from various hazards, as well as basic hygiene rules to follow to avoid any sort of contamination.</w:t>
      </w:r>
    </w:p>
    <w:p w:rsidR="00F4267D" w:rsidRDefault="00F4267D" w:rsidP="00F4267D">
      <w:pPr>
        <w:numPr>
          <w:ilvl w:val="0"/>
          <w:numId w:val="38"/>
        </w:numPr>
        <w:spacing w:before="100" w:beforeAutospacing="1" w:after="100" w:afterAutospacing="1" w:line="240" w:lineRule="auto"/>
      </w:pPr>
      <w:r>
        <w:t>When working with equipment, hazardous materials, glassware, heat, and/or chemicals, always wear face shields or safety glasses.</w:t>
      </w:r>
    </w:p>
    <w:p w:rsidR="00F4267D" w:rsidRDefault="00F4267D" w:rsidP="00F4267D">
      <w:pPr>
        <w:numPr>
          <w:ilvl w:val="0"/>
          <w:numId w:val="39"/>
        </w:numPr>
        <w:spacing w:before="100" w:beforeAutospacing="1" w:after="100" w:afterAutospacing="1" w:line="240" w:lineRule="auto"/>
      </w:pPr>
      <w:r>
        <w:t>When handling any toxic or hazardous agent, always wear the appropriate gloves.</w:t>
      </w:r>
    </w:p>
    <w:p w:rsidR="00F4267D" w:rsidRDefault="00F4267D" w:rsidP="00F4267D">
      <w:pPr>
        <w:numPr>
          <w:ilvl w:val="0"/>
          <w:numId w:val="40"/>
        </w:numPr>
        <w:spacing w:before="100" w:beforeAutospacing="1" w:after="100" w:afterAutospacing="1" w:line="240" w:lineRule="auto"/>
      </w:pPr>
      <w:r>
        <w:t>When performing laboratory experiments, you should always wear a smock or lab coat.</w:t>
      </w:r>
    </w:p>
    <w:p w:rsidR="00F4267D" w:rsidRDefault="00F4267D" w:rsidP="00F4267D">
      <w:pPr>
        <w:numPr>
          <w:ilvl w:val="0"/>
          <w:numId w:val="41"/>
        </w:numPr>
        <w:spacing w:before="100" w:beforeAutospacing="1" w:after="100" w:afterAutospacing="1" w:line="240" w:lineRule="auto"/>
      </w:pPr>
      <w:r>
        <w:t>Before leaving the lab or eating, always wash your hands.</w:t>
      </w:r>
    </w:p>
    <w:p w:rsidR="00F4267D" w:rsidRDefault="00F4267D" w:rsidP="00F4267D">
      <w:pPr>
        <w:numPr>
          <w:ilvl w:val="0"/>
          <w:numId w:val="42"/>
        </w:numPr>
        <w:spacing w:before="100" w:beforeAutospacing="1" w:after="100" w:afterAutospacing="1" w:line="240" w:lineRule="auto"/>
      </w:pPr>
      <w:r>
        <w:t>After performing an experiment, you should always wash your hands with soap and water. </w:t>
      </w:r>
    </w:p>
    <w:p w:rsidR="00F4267D" w:rsidRDefault="00F4267D" w:rsidP="00F4267D">
      <w:pPr>
        <w:numPr>
          <w:ilvl w:val="0"/>
          <w:numId w:val="43"/>
        </w:numPr>
        <w:spacing w:before="100" w:beforeAutospacing="1" w:after="100" w:afterAutospacing="1" w:line="240" w:lineRule="auto"/>
      </w:pPr>
      <w:r>
        <w:lastRenderedPageBreak/>
        <w:t>When using lab equipment and chemicals, be sure to keep your hands away from your body, mouth, eyes, and face.</w:t>
      </w:r>
    </w:p>
    <w:p w:rsidR="00F4267D" w:rsidRDefault="00F4267D" w:rsidP="00F4267D">
      <w:pPr>
        <w:pStyle w:val="Heading2"/>
      </w:pPr>
      <w:r>
        <w:rPr>
          <w:rStyle w:val="Strong"/>
          <w:b/>
          <w:bCs/>
        </w:rPr>
        <w:t>Chemical safety</w:t>
      </w:r>
      <w:r>
        <w:t xml:space="preserve"> rules</w:t>
      </w:r>
    </w:p>
    <w:p w:rsidR="00F4267D" w:rsidRDefault="00F4267D" w:rsidP="00F4267D">
      <w:pPr>
        <w:pStyle w:val="default-body"/>
      </w:pPr>
      <w:r>
        <w:rPr>
          <w:noProof/>
        </w:rPr>
        <w:drawing>
          <wp:inline distT="0" distB="0" distL="0" distR="0">
            <wp:extent cx="5598795" cy="3148330"/>
            <wp:effectExtent l="19050" t="0" r="1905" b="0"/>
            <wp:docPr id="6" name="Picture 6" descr="Chemical lab safety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ical lab safety rules"/>
                    <pic:cNvPicPr>
                      <a:picLocks noChangeAspect="1" noChangeArrowheads="1"/>
                    </pic:cNvPicPr>
                  </pic:nvPicPr>
                  <pic:blipFill>
                    <a:blip r:embed="rId12"/>
                    <a:srcRect/>
                    <a:stretch>
                      <a:fillRect/>
                    </a:stretch>
                  </pic:blipFill>
                  <pic:spPr bwMode="auto">
                    <a:xfrm>
                      <a:off x="0" y="0"/>
                      <a:ext cx="5598795" cy="3148330"/>
                    </a:xfrm>
                    <a:prstGeom prst="rect">
                      <a:avLst/>
                    </a:prstGeom>
                    <a:noFill/>
                    <a:ln w="9525">
                      <a:noFill/>
                      <a:miter lim="800000"/>
                      <a:headEnd/>
                      <a:tailEnd/>
                    </a:ln>
                  </pic:spPr>
                </pic:pic>
              </a:graphicData>
            </a:graphic>
          </wp:inline>
        </w:drawing>
      </w:r>
    </w:p>
    <w:p w:rsidR="00F4267D" w:rsidRDefault="00F4267D" w:rsidP="00F4267D">
      <w:pPr>
        <w:pStyle w:val="default-body"/>
      </w:pPr>
      <w:r>
        <w:t>Since almost every lab uses chemicals of some sort, chemical safety rules are a must. Following these policies helps employees avoid spills and other accidents, as well as damage to the environment outside of the lab. These rules also set a clear procedure for employees to follow in the event that a spill does occur, in order to ensure it is cleaned up properly and injuries are avoided. </w:t>
      </w:r>
    </w:p>
    <w:p w:rsidR="00F4267D" w:rsidRDefault="00F4267D" w:rsidP="00F4267D">
      <w:pPr>
        <w:numPr>
          <w:ilvl w:val="0"/>
          <w:numId w:val="44"/>
        </w:numPr>
        <w:spacing w:before="100" w:beforeAutospacing="1" w:after="100" w:afterAutospacing="1" w:line="240" w:lineRule="auto"/>
      </w:pPr>
      <w:r>
        <w:t>Every chemical should be treated as though it were dangerous.</w:t>
      </w:r>
    </w:p>
    <w:p w:rsidR="00F4267D" w:rsidRDefault="00F4267D" w:rsidP="00F4267D">
      <w:pPr>
        <w:numPr>
          <w:ilvl w:val="0"/>
          <w:numId w:val="45"/>
        </w:numPr>
        <w:spacing w:before="100" w:beforeAutospacing="1" w:after="100" w:afterAutospacing="1" w:line="240" w:lineRule="auto"/>
      </w:pPr>
      <w:r>
        <w:t>Do not allow any solvent to come into contact with your skin. </w:t>
      </w:r>
    </w:p>
    <w:p w:rsidR="00F4267D" w:rsidRDefault="00F4267D" w:rsidP="00F4267D">
      <w:pPr>
        <w:numPr>
          <w:ilvl w:val="0"/>
          <w:numId w:val="46"/>
        </w:numPr>
        <w:spacing w:before="100" w:beforeAutospacing="1" w:after="100" w:afterAutospacing="1" w:line="240" w:lineRule="auto"/>
      </w:pPr>
      <w:r>
        <w:t>All chemicals should always be clearly labeled with the name of the substance, its concentration, the date it was received, and the name of the person responsible for it.</w:t>
      </w:r>
    </w:p>
    <w:p w:rsidR="00F4267D" w:rsidRDefault="00F4267D" w:rsidP="00F4267D">
      <w:pPr>
        <w:numPr>
          <w:ilvl w:val="0"/>
          <w:numId w:val="47"/>
        </w:numPr>
        <w:spacing w:before="100" w:beforeAutospacing="1" w:after="100" w:afterAutospacing="1" w:line="240" w:lineRule="auto"/>
      </w:pPr>
      <w:r>
        <w:t>Before removing any of the contents from a chemical bottle, read the label twice.</w:t>
      </w:r>
    </w:p>
    <w:p w:rsidR="00F4267D" w:rsidRDefault="00F4267D" w:rsidP="00F4267D">
      <w:pPr>
        <w:numPr>
          <w:ilvl w:val="0"/>
          <w:numId w:val="48"/>
        </w:numPr>
        <w:spacing w:before="100" w:beforeAutospacing="1" w:after="100" w:afterAutospacing="1" w:line="240" w:lineRule="auto"/>
      </w:pPr>
      <w:r>
        <w:t>Never take more chemicals from a bottle than you need for your work. </w:t>
      </w:r>
    </w:p>
    <w:p w:rsidR="00F4267D" w:rsidRDefault="00F4267D" w:rsidP="00F4267D">
      <w:pPr>
        <w:numPr>
          <w:ilvl w:val="0"/>
          <w:numId w:val="49"/>
        </w:numPr>
        <w:spacing w:before="100" w:beforeAutospacing="1" w:after="100" w:afterAutospacing="1" w:line="240" w:lineRule="auto"/>
      </w:pPr>
      <w:r>
        <w:t>Do not put unused chemicals back into their original container. </w:t>
      </w:r>
    </w:p>
    <w:p w:rsidR="00F4267D" w:rsidRDefault="00F4267D" w:rsidP="00F4267D">
      <w:pPr>
        <w:numPr>
          <w:ilvl w:val="0"/>
          <w:numId w:val="50"/>
        </w:numPr>
        <w:spacing w:before="100" w:beforeAutospacing="1" w:after="100" w:afterAutospacing="1" w:line="240" w:lineRule="auto"/>
      </w:pPr>
      <w:r>
        <w:t>Chemicals or other materials should never be taken out of the laboratory. </w:t>
      </w:r>
    </w:p>
    <w:p w:rsidR="00F4267D" w:rsidRDefault="00F4267D" w:rsidP="00F4267D">
      <w:pPr>
        <w:numPr>
          <w:ilvl w:val="0"/>
          <w:numId w:val="51"/>
        </w:numPr>
        <w:spacing w:before="100" w:beforeAutospacing="1" w:after="100" w:afterAutospacing="1" w:line="240" w:lineRule="auto"/>
      </w:pPr>
      <w:r>
        <w:t>Chemicals should never be mixed in sink drains. </w:t>
      </w:r>
    </w:p>
    <w:p w:rsidR="00F4267D" w:rsidRDefault="00F4267D" w:rsidP="00F4267D">
      <w:pPr>
        <w:numPr>
          <w:ilvl w:val="0"/>
          <w:numId w:val="52"/>
        </w:numPr>
        <w:spacing w:before="100" w:beforeAutospacing="1" w:after="100" w:afterAutospacing="1" w:line="240" w:lineRule="auto"/>
      </w:pPr>
      <w:r>
        <w:lastRenderedPageBreak/>
        <w:t>Flammable and volatile chemicals should only be used in a fume hood. </w:t>
      </w:r>
    </w:p>
    <w:p w:rsidR="00F4267D" w:rsidRDefault="00F4267D" w:rsidP="00F4267D">
      <w:pPr>
        <w:numPr>
          <w:ilvl w:val="0"/>
          <w:numId w:val="53"/>
        </w:numPr>
        <w:spacing w:before="100" w:beforeAutospacing="1" w:after="100" w:afterAutospacing="1" w:line="240" w:lineRule="auto"/>
      </w:pPr>
      <w:r>
        <w:t>If a chemical spill occurs, clean it up right away.</w:t>
      </w:r>
    </w:p>
    <w:p w:rsidR="00F4267D" w:rsidRDefault="00F4267D" w:rsidP="00F4267D">
      <w:pPr>
        <w:numPr>
          <w:ilvl w:val="0"/>
          <w:numId w:val="54"/>
        </w:numPr>
        <w:spacing w:before="100" w:beforeAutospacing="1" w:after="100" w:afterAutospacing="1" w:line="240" w:lineRule="auto"/>
      </w:pPr>
      <w:r>
        <w:t>Ensure that all chemical waste is disposed of properly. </w:t>
      </w:r>
    </w:p>
    <w:p w:rsidR="00F4267D" w:rsidRDefault="00F4267D" w:rsidP="00F4267D">
      <w:pPr>
        <w:pStyle w:val="Heading2"/>
      </w:pPr>
      <w:r>
        <w:t>Chemistry lab safety rules</w:t>
      </w:r>
    </w:p>
    <w:p w:rsidR="00F4267D" w:rsidRDefault="00F4267D" w:rsidP="00F4267D">
      <w:pPr>
        <w:pStyle w:val="default-body"/>
      </w:pPr>
      <w:r>
        <w:t>As chemistry labs are one of the most common types, these basic chemistry lab safety rules are relevant to many scientists, dealing with the safe performance of common activities and tasks in the average chemistry lab: </w:t>
      </w:r>
    </w:p>
    <w:p w:rsidR="00F4267D" w:rsidRDefault="00F4267D" w:rsidP="00F4267D">
      <w:pPr>
        <w:numPr>
          <w:ilvl w:val="0"/>
          <w:numId w:val="55"/>
        </w:numPr>
        <w:spacing w:before="100" w:beforeAutospacing="1" w:after="100" w:afterAutospacing="1" w:line="240" w:lineRule="auto"/>
      </w:pPr>
      <w:r>
        <w:t>Before you start an experiment, make sure you are fully aware of the hazards of the materials you'll be using.  </w:t>
      </w:r>
    </w:p>
    <w:p w:rsidR="00F4267D" w:rsidRDefault="00F4267D" w:rsidP="00F4267D">
      <w:pPr>
        <w:numPr>
          <w:ilvl w:val="0"/>
          <w:numId w:val="56"/>
        </w:numPr>
        <w:spacing w:before="100" w:beforeAutospacing="1" w:after="100" w:afterAutospacing="1" w:line="240" w:lineRule="auto"/>
      </w:pPr>
      <w:r>
        <w:t>When refluxing, distilling, or transferring volatile liquids, always exercise extreme caution.  </w:t>
      </w:r>
    </w:p>
    <w:p w:rsidR="00F4267D" w:rsidRDefault="00F4267D" w:rsidP="00F4267D">
      <w:pPr>
        <w:numPr>
          <w:ilvl w:val="0"/>
          <w:numId w:val="57"/>
        </w:numPr>
        <w:spacing w:before="100" w:beforeAutospacing="1" w:after="100" w:afterAutospacing="1" w:line="240" w:lineRule="auto"/>
      </w:pPr>
      <w:r>
        <w:t>Always pour chemicals from large containers to smaller ones.  </w:t>
      </w:r>
    </w:p>
    <w:p w:rsidR="00F4267D" w:rsidRDefault="00F4267D" w:rsidP="00F4267D">
      <w:pPr>
        <w:numPr>
          <w:ilvl w:val="0"/>
          <w:numId w:val="58"/>
        </w:numPr>
        <w:spacing w:before="100" w:beforeAutospacing="1" w:after="100" w:afterAutospacing="1" w:line="240" w:lineRule="auto"/>
      </w:pPr>
      <w:r>
        <w:t>Never pour chemicals that have been used back into the stock container.   </w:t>
      </w:r>
    </w:p>
    <w:p w:rsidR="00F4267D" w:rsidRDefault="00F4267D" w:rsidP="00F4267D">
      <w:pPr>
        <w:numPr>
          <w:ilvl w:val="0"/>
          <w:numId w:val="59"/>
        </w:numPr>
        <w:spacing w:before="100" w:beforeAutospacing="1" w:after="100" w:afterAutospacing="1" w:line="240" w:lineRule="auto"/>
      </w:pPr>
      <w:r>
        <w:t>Never tap flasks that are under vacuum.   </w:t>
      </w:r>
    </w:p>
    <w:p w:rsidR="00F4267D" w:rsidRDefault="00F4267D" w:rsidP="00F4267D">
      <w:pPr>
        <w:numPr>
          <w:ilvl w:val="0"/>
          <w:numId w:val="60"/>
        </w:numPr>
        <w:spacing w:before="100" w:beforeAutospacing="1" w:after="100" w:afterAutospacing="1" w:line="240" w:lineRule="auto"/>
      </w:pPr>
      <w:r>
        <w:t>Chemicals should never be mixed, measured, or heated in front of your face.  </w:t>
      </w:r>
    </w:p>
    <w:p w:rsidR="00F4267D" w:rsidRDefault="00F4267D" w:rsidP="00F4267D">
      <w:pPr>
        <w:numPr>
          <w:ilvl w:val="0"/>
          <w:numId w:val="61"/>
        </w:numPr>
        <w:spacing w:before="100" w:beforeAutospacing="1" w:after="100" w:afterAutospacing="1" w:line="240" w:lineRule="auto"/>
      </w:pPr>
      <w:r>
        <w:t>Water should not be poured into concentrated acid. Instead, pour acid slowly into water while stirring constantly. In many cases, mixing acid with water is exothermic. </w:t>
      </w:r>
    </w:p>
    <w:p w:rsidR="00F4267D" w:rsidRDefault="00F4267D" w:rsidP="00F4267D">
      <w:pPr>
        <w:pStyle w:val="Heading2"/>
      </w:pPr>
      <w:r>
        <w:rPr>
          <w:rStyle w:val="Strong"/>
          <w:b/>
          <w:bCs/>
        </w:rPr>
        <w:lastRenderedPageBreak/>
        <w:t>Electrical safety</w:t>
      </w:r>
      <w:r>
        <w:t xml:space="preserve"> rules</w:t>
      </w:r>
    </w:p>
    <w:p w:rsidR="00F4267D" w:rsidRDefault="00F4267D" w:rsidP="00F4267D">
      <w:pPr>
        <w:pStyle w:val="default-body"/>
      </w:pPr>
      <w:r>
        <w:rPr>
          <w:noProof/>
        </w:rPr>
        <w:drawing>
          <wp:inline distT="0" distB="0" distL="0" distR="0">
            <wp:extent cx="5598795" cy="3148330"/>
            <wp:effectExtent l="19050" t="0" r="1905" b="0"/>
            <wp:docPr id="7" name="Picture 7" descr="Electrical lab safety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ical lab safety rules"/>
                    <pic:cNvPicPr>
                      <a:picLocks noChangeAspect="1" noChangeArrowheads="1"/>
                    </pic:cNvPicPr>
                  </pic:nvPicPr>
                  <pic:blipFill>
                    <a:blip r:embed="rId13"/>
                    <a:srcRect/>
                    <a:stretch>
                      <a:fillRect/>
                    </a:stretch>
                  </pic:blipFill>
                  <pic:spPr bwMode="auto">
                    <a:xfrm>
                      <a:off x="0" y="0"/>
                      <a:ext cx="5598795" cy="3148330"/>
                    </a:xfrm>
                    <a:prstGeom prst="rect">
                      <a:avLst/>
                    </a:prstGeom>
                    <a:noFill/>
                    <a:ln w="9525">
                      <a:noFill/>
                      <a:miter lim="800000"/>
                      <a:headEnd/>
                      <a:tailEnd/>
                    </a:ln>
                  </pic:spPr>
                </pic:pic>
              </a:graphicData>
            </a:graphic>
          </wp:inline>
        </w:drawing>
      </w:r>
    </w:p>
    <w:p w:rsidR="00F4267D" w:rsidRDefault="00F4267D" w:rsidP="00F4267D">
      <w:pPr>
        <w:pStyle w:val="default-body"/>
      </w:pPr>
      <w:r>
        <w:t>Like almost every other workplace, laboratories contain electronic equipment. Electrical safety rules help prevent the misuse of electronic instruments, electric shocks and other injuries, and ensure that any damaged equipment, cords, or plugs are reported to the appropriate authorities so they can be repaired or replaced. </w:t>
      </w:r>
    </w:p>
    <w:p w:rsidR="00F4267D" w:rsidRDefault="00F4267D" w:rsidP="00F4267D">
      <w:pPr>
        <w:numPr>
          <w:ilvl w:val="0"/>
          <w:numId w:val="62"/>
        </w:numPr>
        <w:spacing w:before="100" w:beforeAutospacing="1" w:after="100" w:afterAutospacing="1" w:line="240" w:lineRule="auto"/>
      </w:pPr>
      <w:r>
        <w:t>Before using any high voltage equipment (voltages above 50Vrms ac and 50V dc), make sure you get permission from your lab supervisor. </w:t>
      </w:r>
    </w:p>
    <w:p w:rsidR="00F4267D" w:rsidRDefault="00F4267D" w:rsidP="00F4267D">
      <w:pPr>
        <w:numPr>
          <w:ilvl w:val="0"/>
          <w:numId w:val="63"/>
        </w:numPr>
        <w:spacing w:before="100" w:beforeAutospacing="1" w:after="100" w:afterAutospacing="1" w:line="240" w:lineRule="auto"/>
      </w:pPr>
      <w:r>
        <w:t> High voltage equipment should never be changed or modified in any way. </w:t>
      </w:r>
    </w:p>
    <w:p w:rsidR="00F4267D" w:rsidRDefault="00F4267D" w:rsidP="00F4267D">
      <w:pPr>
        <w:numPr>
          <w:ilvl w:val="0"/>
          <w:numId w:val="64"/>
        </w:numPr>
        <w:spacing w:before="100" w:beforeAutospacing="1" w:after="100" w:afterAutospacing="1" w:line="240" w:lineRule="auto"/>
      </w:pPr>
      <w:r>
        <w:t>Always turn off a high voltage power supply when you are attaching it.</w:t>
      </w:r>
    </w:p>
    <w:p w:rsidR="00F4267D" w:rsidRDefault="00F4267D" w:rsidP="00F4267D">
      <w:pPr>
        <w:numPr>
          <w:ilvl w:val="0"/>
          <w:numId w:val="65"/>
        </w:numPr>
        <w:spacing w:before="100" w:beforeAutospacing="1" w:after="100" w:afterAutospacing="1" w:line="240" w:lineRule="auto"/>
      </w:pPr>
      <w:r>
        <w:t>Use only one hand if you need to adjust any high voltage equipment.  It's safest to place your other hand either behind your back or in a pocket.</w:t>
      </w:r>
    </w:p>
    <w:p w:rsidR="00F4267D" w:rsidRDefault="00F4267D" w:rsidP="00F4267D">
      <w:pPr>
        <w:numPr>
          <w:ilvl w:val="0"/>
          <w:numId w:val="66"/>
        </w:numPr>
        <w:spacing w:before="100" w:beforeAutospacing="1" w:after="100" w:afterAutospacing="1" w:line="240" w:lineRule="auto"/>
      </w:pPr>
      <w:r>
        <w:t>Make sure all electrical panels are unobstructed and easily accessible. </w:t>
      </w:r>
    </w:p>
    <w:p w:rsidR="00F4267D" w:rsidRDefault="00F4267D" w:rsidP="00F4267D">
      <w:pPr>
        <w:numPr>
          <w:ilvl w:val="0"/>
          <w:numId w:val="67"/>
        </w:numPr>
        <w:spacing w:before="100" w:beforeAutospacing="1" w:after="100" w:afterAutospacing="1" w:line="240" w:lineRule="auto"/>
      </w:pPr>
      <w:r>
        <w:t>Whenever you can, avoid using extension cords.</w:t>
      </w:r>
    </w:p>
    <w:p w:rsidR="00F4267D" w:rsidRDefault="00F4267D" w:rsidP="00F4267D">
      <w:pPr>
        <w:pStyle w:val="Heading2"/>
      </w:pPr>
      <w:r>
        <w:rPr>
          <w:rStyle w:val="Strong"/>
          <w:b/>
          <w:bCs/>
        </w:rPr>
        <w:lastRenderedPageBreak/>
        <w:t>Laser safety</w:t>
      </w:r>
      <w:r>
        <w:t xml:space="preserve"> rules</w:t>
      </w:r>
    </w:p>
    <w:p w:rsidR="00F4267D" w:rsidRDefault="00F4267D" w:rsidP="00F4267D">
      <w:pPr>
        <w:pStyle w:val="default-body"/>
      </w:pPr>
      <w:r>
        <w:rPr>
          <w:noProof/>
        </w:rPr>
        <w:drawing>
          <wp:inline distT="0" distB="0" distL="0" distR="0">
            <wp:extent cx="5598795" cy="3148330"/>
            <wp:effectExtent l="19050" t="0" r="1905" b="0"/>
            <wp:docPr id="8" name="Picture 8" descr="Laser lab safety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ser lab safety rules"/>
                    <pic:cNvPicPr>
                      <a:picLocks noChangeAspect="1" noChangeArrowheads="1"/>
                    </pic:cNvPicPr>
                  </pic:nvPicPr>
                  <pic:blipFill>
                    <a:blip r:embed="rId14"/>
                    <a:srcRect/>
                    <a:stretch>
                      <a:fillRect/>
                    </a:stretch>
                  </pic:blipFill>
                  <pic:spPr bwMode="auto">
                    <a:xfrm>
                      <a:off x="0" y="0"/>
                      <a:ext cx="5598795" cy="3148330"/>
                    </a:xfrm>
                    <a:prstGeom prst="rect">
                      <a:avLst/>
                    </a:prstGeom>
                    <a:noFill/>
                    <a:ln w="9525">
                      <a:noFill/>
                      <a:miter lim="800000"/>
                      <a:headEnd/>
                      <a:tailEnd/>
                    </a:ln>
                  </pic:spPr>
                </pic:pic>
              </a:graphicData>
            </a:graphic>
          </wp:inline>
        </w:drawing>
      </w:r>
    </w:p>
    <w:p w:rsidR="00F4267D" w:rsidRDefault="00F4267D" w:rsidP="00F4267D">
      <w:pPr>
        <w:pStyle w:val="default-body"/>
      </w:pPr>
      <w:r>
        <w:t>Perhaps not as common as some of the other laboratory safety rules listed here, many laboratories do use lasers and it’s important to follow some key rules of thumb to prevent injuries. In particular, accidents due to reflection are something that many employees may not think about. A clear set of rules for the use of lasers is essential to ensure that everyone is aware of all hazards and that the appropriate personal protective equipment is worn at all times. </w:t>
      </w:r>
    </w:p>
    <w:p w:rsidR="00F4267D" w:rsidRDefault="00F4267D" w:rsidP="00F4267D">
      <w:pPr>
        <w:numPr>
          <w:ilvl w:val="0"/>
          <w:numId w:val="68"/>
        </w:numPr>
        <w:spacing w:before="100" w:beforeAutospacing="1" w:after="100" w:afterAutospacing="1" w:line="240" w:lineRule="auto"/>
      </w:pPr>
      <w:r>
        <w:t>Even if you are certain that a laser beam is "eye" safe or low power, you should never look into it.</w:t>
      </w:r>
    </w:p>
    <w:p w:rsidR="00F4267D" w:rsidRDefault="00F4267D" w:rsidP="00F4267D">
      <w:pPr>
        <w:numPr>
          <w:ilvl w:val="0"/>
          <w:numId w:val="69"/>
        </w:numPr>
        <w:spacing w:before="100" w:beforeAutospacing="1" w:after="100" w:afterAutospacing="1" w:line="240" w:lineRule="auto"/>
      </w:pPr>
      <w:r>
        <w:t>Always wear the appropriate goggles in areas of the lab where lasers are present. The most common laser injuries are those caused by scattered laser light reflecting either off the shiny surface of optical tables, the sides of mirrors, or off of mountings. Goggles will help you avoid damage from such scattered light.</w:t>
      </w:r>
    </w:p>
    <w:p w:rsidR="00F4267D" w:rsidRDefault="00F4267D" w:rsidP="00F4267D">
      <w:pPr>
        <w:numPr>
          <w:ilvl w:val="0"/>
          <w:numId w:val="70"/>
        </w:numPr>
        <w:spacing w:before="100" w:beforeAutospacing="1" w:after="100" w:afterAutospacing="1" w:line="240" w:lineRule="auto"/>
      </w:pPr>
      <w:r>
        <w:t>You should never keep your head at the same level as the laser beam.</w:t>
      </w:r>
    </w:p>
    <w:p w:rsidR="00F4267D" w:rsidRDefault="00F4267D" w:rsidP="00F4267D">
      <w:pPr>
        <w:numPr>
          <w:ilvl w:val="0"/>
          <w:numId w:val="71"/>
        </w:numPr>
        <w:spacing w:before="100" w:beforeAutospacing="1" w:after="100" w:afterAutospacing="1" w:line="240" w:lineRule="auto"/>
      </w:pPr>
      <w:r>
        <w:t>Always keep the laser beam at or below chest level. </w:t>
      </w:r>
    </w:p>
    <w:p w:rsidR="00F4267D" w:rsidRDefault="00F4267D" w:rsidP="00F4267D">
      <w:pPr>
        <w:numPr>
          <w:ilvl w:val="0"/>
          <w:numId w:val="72"/>
        </w:numPr>
        <w:spacing w:before="100" w:beforeAutospacing="1" w:after="100" w:afterAutospacing="1" w:line="240" w:lineRule="auto"/>
      </w:pPr>
      <w:r>
        <w:t>Laser beams should never be allowed to spread into the lab. Beam stops should always be used to intercept laser beams.</w:t>
      </w:r>
    </w:p>
    <w:p w:rsidR="00F4267D" w:rsidRDefault="00F4267D" w:rsidP="00F4267D">
      <w:pPr>
        <w:numPr>
          <w:ilvl w:val="0"/>
          <w:numId w:val="73"/>
        </w:numPr>
        <w:spacing w:before="100" w:beforeAutospacing="1" w:after="100" w:afterAutospacing="1" w:line="240" w:lineRule="auto"/>
      </w:pPr>
      <w:r>
        <w:t>Do not walk through laser beams.</w:t>
      </w:r>
    </w:p>
    <w:p w:rsidR="00D95891" w:rsidRDefault="00D95891" w:rsidP="00D95891">
      <w:pPr>
        <w:spacing w:before="100" w:beforeAutospacing="1" w:after="100" w:afterAutospacing="1" w:line="240" w:lineRule="auto"/>
        <w:ind w:left="720"/>
      </w:pPr>
    </w:p>
    <w:p w:rsidR="00D95891" w:rsidRDefault="00D95891" w:rsidP="00D95891">
      <w:r>
        <w:lastRenderedPageBreak/>
        <w:t xml:space="preserve">Write the </w:t>
      </w:r>
      <w:proofErr w:type="spellStart"/>
      <w:r>
        <w:t>prevalencestatistical</w:t>
      </w:r>
      <w:proofErr w:type="spellEnd"/>
      <w:r>
        <w:t xml:space="preserve"> data of </w:t>
      </w:r>
      <w:proofErr w:type="spellStart"/>
      <w:r>
        <w:t>Sars</w:t>
      </w:r>
      <w:proofErr w:type="spellEnd"/>
      <w:r>
        <w:t xml:space="preserve"> cov2 (covid19)around the globe . U can take help from</w:t>
      </w:r>
      <w:hyperlink r:id="rId15" w:history="1">
        <w:r w:rsidRPr="003668E9">
          <w:rPr>
            <w:rStyle w:val="Hyperlink"/>
          </w:rPr>
          <w:t>www.worldometer.com</w:t>
        </w:r>
      </w:hyperlink>
    </w:p>
    <w:p w:rsidR="00321D5D" w:rsidRDefault="00321D5D" w:rsidP="00321D5D">
      <w:pPr>
        <w:pStyle w:val="Heading1"/>
      </w:pPr>
      <w:proofErr w:type="spellStart"/>
      <w:r>
        <w:t>Coronavirus</w:t>
      </w:r>
      <w:proofErr w:type="spellEnd"/>
      <w:r>
        <w:t xml:space="preserve"> Cases:</w:t>
      </w:r>
    </w:p>
    <w:p w:rsidR="00321D5D" w:rsidRPr="00321D5D" w:rsidRDefault="00321D5D" w:rsidP="00321D5D">
      <w:pPr>
        <w:rPr>
          <w:sz w:val="28"/>
          <w:szCs w:val="24"/>
        </w:rPr>
      </w:pPr>
      <w:r w:rsidRPr="00321D5D">
        <w:rPr>
          <w:sz w:val="28"/>
          <w:szCs w:val="24"/>
        </w:rPr>
        <w:t xml:space="preserve">12,862,301 </w:t>
      </w:r>
    </w:p>
    <w:p w:rsidR="00321D5D" w:rsidRDefault="00321D5D" w:rsidP="00D95891">
      <w:pPr>
        <w:pStyle w:val="Heading2"/>
      </w:pPr>
      <w:r>
        <w:t>Deaths:</w:t>
      </w:r>
    </w:p>
    <w:p w:rsidR="00321D5D" w:rsidRDefault="00321D5D" w:rsidP="00321D5D">
      <w:r>
        <w:t xml:space="preserve">568,039 </w:t>
      </w:r>
    </w:p>
    <w:p w:rsidR="00321D5D" w:rsidRDefault="00321D5D" w:rsidP="00D95891">
      <w:pPr>
        <w:pStyle w:val="Heading2"/>
      </w:pPr>
      <w:r>
        <w:t>Recovered:</w:t>
      </w:r>
    </w:p>
    <w:p w:rsidR="00321D5D" w:rsidRPr="00321D5D" w:rsidRDefault="00321D5D" w:rsidP="00321D5D">
      <w:r w:rsidRPr="00321D5D">
        <w:t xml:space="preserve">7,495,554 </w:t>
      </w:r>
    </w:p>
    <w:p w:rsidR="00D95891" w:rsidRDefault="00D95891" w:rsidP="00D95891">
      <w:pPr>
        <w:jc w:val="center"/>
      </w:pPr>
      <w:r>
        <w:rPr>
          <w:rStyle w:val="panel-title"/>
          <w:caps/>
          <w:sz w:val="25"/>
          <w:szCs w:val="25"/>
        </w:rPr>
        <w:t xml:space="preserve">Active Cases </w:t>
      </w:r>
    </w:p>
    <w:p w:rsidR="00D95891" w:rsidRDefault="00D95891" w:rsidP="00D95891">
      <w:pPr>
        <w:jc w:val="center"/>
      </w:pPr>
      <w:r>
        <w:t>4,798,708</w:t>
      </w:r>
    </w:p>
    <w:p w:rsidR="00D95891" w:rsidRDefault="00D95891" w:rsidP="00D95891">
      <w:pPr>
        <w:jc w:val="center"/>
        <w:rPr>
          <w:sz w:val="18"/>
          <w:szCs w:val="18"/>
        </w:rPr>
      </w:pPr>
      <w:r>
        <w:rPr>
          <w:sz w:val="18"/>
          <w:szCs w:val="18"/>
        </w:rPr>
        <w:t>Currently Infected Patients</w:t>
      </w:r>
    </w:p>
    <w:p w:rsidR="00D95891" w:rsidRDefault="00D95891" w:rsidP="00D95891">
      <w:pPr>
        <w:jc w:val="center"/>
        <w:rPr>
          <w:sz w:val="24"/>
          <w:szCs w:val="24"/>
        </w:rPr>
      </w:pPr>
      <w:r>
        <w:rPr>
          <w:rStyle w:val="number-table"/>
          <w:color w:val="8080FF"/>
        </w:rPr>
        <w:t>4,739,927</w:t>
      </w:r>
      <w:r>
        <w:t xml:space="preserve"> (</w:t>
      </w:r>
      <w:r>
        <w:rPr>
          <w:rStyle w:val="Strong"/>
        </w:rPr>
        <w:t>99</w:t>
      </w:r>
      <w:r>
        <w:t xml:space="preserve">%) </w:t>
      </w:r>
    </w:p>
    <w:p w:rsidR="00D95891" w:rsidRDefault="00D95891" w:rsidP="00D95891">
      <w:pPr>
        <w:jc w:val="center"/>
        <w:rPr>
          <w:sz w:val="18"/>
          <w:szCs w:val="18"/>
        </w:rPr>
      </w:pPr>
      <w:r>
        <w:rPr>
          <w:sz w:val="18"/>
          <w:szCs w:val="18"/>
        </w:rPr>
        <w:t>in Mild Condition</w:t>
      </w:r>
    </w:p>
    <w:p w:rsidR="00D95891" w:rsidRDefault="00D95891" w:rsidP="00D95891">
      <w:pPr>
        <w:jc w:val="center"/>
        <w:rPr>
          <w:sz w:val="24"/>
          <w:szCs w:val="24"/>
        </w:rPr>
      </w:pPr>
    </w:p>
    <w:p w:rsidR="00D95891" w:rsidRDefault="00D95891" w:rsidP="00D95891">
      <w:pPr>
        <w:jc w:val="center"/>
      </w:pPr>
      <w:r>
        <w:rPr>
          <w:rStyle w:val="number-table"/>
          <w:color w:val="FF0000"/>
        </w:rPr>
        <w:t>58,781</w:t>
      </w:r>
      <w:r>
        <w:t xml:space="preserve"> (</w:t>
      </w:r>
      <w:r>
        <w:rPr>
          <w:rStyle w:val="Strong"/>
        </w:rPr>
        <w:t>1</w:t>
      </w:r>
      <w:r>
        <w:t xml:space="preserve">%) </w:t>
      </w:r>
    </w:p>
    <w:p w:rsidR="00D95891" w:rsidRPr="00D95891" w:rsidRDefault="00D95891" w:rsidP="00D95891">
      <w:pPr>
        <w:jc w:val="center"/>
        <w:rPr>
          <w:sz w:val="18"/>
          <w:szCs w:val="18"/>
        </w:rPr>
      </w:pPr>
      <w:r>
        <w:rPr>
          <w:sz w:val="18"/>
          <w:szCs w:val="18"/>
        </w:rPr>
        <w:t>Serious or Critical</w:t>
      </w:r>
    </w:p>
    <w:p w:rsidR="00D95891" w:rsidRDefault="00D95891" w:rsidP="00D95891">
      <w:r>
        <w:t>Jan 22Feb 06Feb 21Mar 07Mar 22Apr 06Apr 21May 06May 21Jun 05Jun 20Jul 0505M10M</w:t>
      </w:r>
    </w:p>
    <w:p w:rsidR="00D95891" w:rsidRDefault="00D95891" w:rsidP="00D95891">
      <w:pPr>
        <w:jc w:val="center"/>
      </w:pPr>
      <w:r>
        <w:rPr>
          <w:rStyle w:val="panel-title"/>
          <w:caps/>
          <w:sz w:val="25"/>
          <w:szCs w:val="25"/>
        </w:rPr>
        <w:t>Closed Cases</w:t>
      </w:r>
    </w:p>
    <w:p w:rsidR="00D95891" w:rsidRDefault="00D95891" w:rsidP="00D95891">
      <w:pPr>
        <w:jc w:val="center"/>
      </w:pPr>
      <w:r>
        <w:t>8,063,593</w:t>
      </w:r>
    </w:p>
    <w:p w:rsidR="00D95891" w:rsidRDefault="00D95891" w:rsidP="00D95891">
      <w:pPr>
        <w:jc w:val="center"/>
        <w:rPr>
          <w:sz w:val="18"/>
          <w:szCs w:val="18"/>
        </w:rPr>
      </w:pPr>
      <w:r>
        <w:rPr>
          <w:sz w:val="18"/>
          <w:szCs w:val="18"/>
        </w:rPr>
        <w:t>Cases which had an outcome:</w:t>
      </w:r>
    </w:p>
    <w:p w:rsidR="00D95891" w:rsidRDefault="00D95891" w:rsidP="00D95891">
      <w:pPr>
        <w:jc w:val="center"/>
        <w:rPr>
          <w:sz w:val="24"/>
          <w:szCs w:val="24"/>
        </w:rPr>
      </w:pPr>
      <w:r>
        <w:rPr>
          <w:rStyle w:val="number-table"/>
          <w:color w:val="8ACA2B"/>
        </w:rPr>
        <w:t>7,495,554</w:t>
      </w:r>
      <w:r>
        <w:t xml:space="preserve"> (</w:t>
      </w:r>
      <w:r>
        <w:rPr>
          <w:rStyle w:val="Strong"/>
        </w:rPr>
        <w:t>93</w:t>
      </w:r>
      <w:r>
        <w:t xml:space="preserve">%) </w:t>
      </w:r>
    </w:p>
    <w:p w:rsidR="00D95891" w:rsidRDefault="00D95891" w:rsidP="00D95891">
      <w:pPr>
        <w:jc w:val="center"/>
        <w:rPr>
          <w:sz w:val="18"/>
          <w:szCs w:val="18"/>
        </w:rPr>
      </w:pPr>
      <w:r>
        <w:rPr>
          <w:sz w:val="18"/>
          <w:szCs w:val="18"/>
        </w:rPr>
        <w:t>Recovered / Discharged</w:t>
      </w:r>
    </w:p>
    <w:p w:rsidR="00D95891" w:rsidRDefault="00D95891" w:rsidP="00D95891">
      <w:pPr>
        <w:jc w:val="center"/>
        <w:rPr>
          <w:sz w:val="24"/>
          <w:szCs w:val="24"/>
        </w:rPr>
      </w:pPr>
    </w:p>
    <w:p w:rsidR="00D95891" w:rsidRDefault="00D95891" w:rsidP="00D95891">
      <w:pPr>
        <w:jc w:val="center"/>
      </w:pPr>
      <w:r>
        <w:rPr>
          <w:rStyle w:val="number-table"/>
        </w:rPr>
        <w:t>568,039</w:t>
      </w:r>
      <w:r>
        <w:t xml:space="preserve"> (</w:t>
      </w:r>
      <w:r>
        <w:rPr>
          <w:rStyle w:val="Strong"/>
        </w:rPr>
        <w:t>7</w:t>
      </w:r>
      <w:r>
        <w:t xml:space="preserve">%) </w:t>
      </w:r>
    </w:p>
    <w:p w:rsidR="00D95891" w:rsidRDefault="00D95891" w:rsidP="00D95891">
      <w:pPr>
        <w:jc w:val="center"/>
        <w:rPr>
          <w:sz w:val="18"/>
          <w:szCs w:val="18"/>
        </w:rPr>
      </w:pPr>
      <w:r>
        <w:rPr>
          <w:sz w:val="18"/>
          <w:szCs w:val="18"/>
        </w:rPr>
        <w:t>Deaths</w:t>
      </w:r>
    </w:p>
    <w:p w:rsidR="00D95891" w:rsidRDefault="00D95891" w:rsidP="00D95891">
      <w:pPr>
        <w:jc w:val="center"/>
        <w:rPr>
          <w:sz w:val="24"/>
          <w:szCs w:val="24"/>
        </w:rPr>
      </w:pPr>
    </w:p>
    <w:p w:rsidR="00D95891" w:rsidRDefault="00D95891" w:rsidP="00D95891">
      <w:r>
        <w:t>Feb 02Apr 02Jun 01Feb 17Mar 03Mar 18Apr 17May 02May 17Jun 16Jul 010%100%</w:t>
      </w:r>
    </w:p>
    <w:p w:rsidR="00DA45C4" w:rsidRDefault="00DA45C4"/>
    <w:sectPr w:rsidR="00DA45C4" w:rsidSect="00C77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569"/>
    <w:multiLevelType w:val="multilevel"/>
    <w:tmpl w:val="5BF89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627E9"/>
    <w:multiLevelType w:val="multilevel"/>
    <w:tmpl w:val="7AB88A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A202A"/>
    <w:multiLevelType w:val="multilevel"/>
    <w:tmpl w:val="5C98C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C0CFC"/>
    <w:multiLevelType w:val="multilevel"/>
    <w:tmpl w:val="C9AED2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8244B"/>
    <w:multiLevelType w:val="multilevel"/>
    <w:tmpl w:val="2D128E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E70D66"/>
    <w:multiLevelType w:val="multilevel"/>
    <w:tmpl w:val="734C9B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F0717D"/>
    <w:multiLevelType w:val="multilevel"/>
    <w:tmpl w:val="33303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A771A"/>
    <w:multiLevelType w:val="multilevel"/>
    <w:tmpl w:val="EAB257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014E4D"/>
    <w:multiLevelType w:val="multilevel"/>
    <w:tmpl w:val="6B46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0F6F9D"/>
    <w:multiLevelType w:val="multilevel"/>
    <w:tmpl w:val="7360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515E5D"/>
    <w:multiLevelType w:val="multilevel"/>
    <w:tmpl w:val="C710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526D74"/>
    <w:multiLevelType w:val="multilevel"/>
    <w:tmpl w:val="A96C03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3116B"/>
    <w:multiLevelType w:val="multilevel"/>
    <w:tmpl w:val="CFEAC8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6D5CE2"/>
    <w:multiLevelType w:val="multilevel"/>
    <w:tmpl w:val="368C2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FA565F"/>
    <w:multiLevelType w:val="multilevel"/>
    <w:tmpl w:val="A01CE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0D12D7"/>
    <w:multiLevelType w:val="multilevel"/>
    <w:tmpl w:val="087E4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39251E"/>
    <w:multiLevelType w:val="multilevel"/>
    <w:tmpl w:val="5ACE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4256A8"/>
    <w:multiLevelType w:val="multilevel"/>
    <w:tmpl w:val="73341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E4638B"/>
    <w:multiLevelType w:val="multilevel"/>
    <w:tmpl w:val="4FF25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074F25"/>
    <w:multiLevelType w:val="multilevel"/>
    <w:tmpl w:val="F1A295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FD1983"/>
    <w:multiLevelType w:val="multilevel"/>
    <w:tmpl w:val="DBA00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DF40BE"/>
    <w:multiLevelType w:val="multilevel"/>
    <w:tmpl w:val="E534AA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542EAB"/>
    <w:multiLevelType w:val="multilevel"/>
    <w:tmpl w:val="25CC76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CE3BB6"/>
    <w:multiLevelType w:val="multilevel"/>
    <w:tmpl w:val="C58AD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25330F"/>
    <w:multiLevelType w:val="multilevel"/>
    <w:tmpl w:val="2BA0E51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265EE1"/>
    <w:multiLevelType w:val="multilevel"/>
    <w:tmpl w:val="6D7E1B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516922"/>
    <w:multiLevelType w:val="multilevel"/>
    <w:tmpl w:val="12F233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301134"/>
    <w:multiLevelType w:val="multilevel"/>
    <w:tmpl w:val="3B323A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1D2D0A"/>
    <w:multiLevelType w:val="multilevel"/>
    <w:tmpl w:val="345061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C07E2B"/>
    <w:multiLevelType w:val="multilevel"/>
    <w:tmpl w:val="11BEF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BA10FD"/>
    <w:multiLevelType w:val="multilevel"/>
    <w:tmpl w:val="D3063C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064751"/>
    <w:multiLevelType w:val="multilevel"/>
    <w:tmpl w:val="5E2877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64531E"/>
    <w:multiLevelType w:val="multilevel"/>
    <w:tmpl w:val="CFD812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522980"/>
    <w:multiLevelType w:val="multilevel"/>
    <w:tmpl w:val="82FA13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EE771AD"/>
    <w:multiLevelType w:val="multilevel"/>
    <w:tmpl w:val="8DA0A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443345"/>
    <w:multiLevelType w:val="multilevel"/>
    <w:tmpl w:val="5DA26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B903AB"/>
    <w:multiLevelType w:val="multilevel"/>
    <w:tmpl w:val="D9ECB2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8BF0312"/>
    <w:multiLevelType w:val="multilevel"/>
    <w:tmpl w:val="D44029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6D1DCA"/>
    <w:multiLevelType w:val="multilevel"/>
    <w:tmpl w:val="2D2684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812512"/>
    <w:multiLevelType w:val="multilevel"/>
    <w:tmpl w:val="D59C7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8F1C40"/>
    <w:multiLevelType w:val="multilevel"/>
    <w:tmpl w:val="F0849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FE959C3"/>
    <w:multiLevelType w:val="multilevel"/>
    <w:tmpl w:val="CD70C6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34017A1"/>
    <w:multiLevelType w:val="multilevel"/>
    <w:tmpl w:val="58C8887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3477EF3"/>
    <w:multiLevelType w:val="multilevel"/>
    <w:tmpl w:val="19228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3C0D25"/>
    <w:multiLevelType w:val="multilevel"/>
    <w:tmpl w:val="00482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801741"/>
    <w:multiLevelType w:val="multilevel"/>
    <w:tmpl w:val="96C6C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83E1CCC"/>
    <w:multiLevelType w:val="multilevel"/>
    <w:tmpl w:val="094605C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015A42"/>
    <w:multiLevelType w:val="multilevel"/>
    <w:tmpl w:val="9E628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A31FA5"/>
    <w:multiLevelType w:val="multilevel"/>
    <w:tmpl w:val="440838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E561FC"/>
    <w:multiLevelType w:val="multilevel"/>
    <w:tmpl w:val="8E365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F0165D8"/>
    <w:multiLevelType w:val="multilevel"/>
    <w:tmpl w:val="A384840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5C18D4"/>
    <w:multiLevelType w:val="multilevel"/>
    <w:tmpl w:val="5A4232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797C59"/>
    <w:multiLevelType w:val="multilevel"/>
    <w:tmpl w:val="650C15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5C793D"/>
    <w:multiLevelType w:val="multilevel"/>
    <w:tmpl w:val="DF263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921675"/>
    <w:multiLevelType w:val="multilevel"/>
    <w:tmpl w:val="69F08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1F552B6"/>
    <w:multiLevelType w:val="multilevel"/>
    <w:tmpl w:val="B9FC7BE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3442A9"/>
    <w:multiLevelType w:val="multilevel"/>
    <w:tmpl w:val="FB1060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5E41C3C"/>
    <w:multiLevelType w:val="multilevel"/>
    <w:tmpl w:val="A4DAB3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6B75476"/>
    <w:multiLevelType w:val="multilevel"/>
    <w:tmpl w:val="E742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76718FD"/>
    <w:multiLevelType w:val="multilevel"/>
    <w:tmpl w:val="8B4A1F5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8CD5886"/>
    <w:multiLevelType w:val="multilevel"/>
    <w:tmpl w:val="A69ADB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BA8634A"/>
    <w:multiLevelType w:val="multilevel"/>
    <w:tmpl w:val="964C68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3B2FDA"/>
    <w:multiLevelType w:val="multilevel"/>
    <w:tmpl w:val="F094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2806E50"/>
    <w:multiLevelType w:val="multilevel"/>
    <w:tmpl w:val="84EE0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5366271"/>
    <w:multiLevelType w:val="multilevel"/>
    <w:tmpl w:val="BE925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7E0E4B"/>
    <w:multiLevelType w:val="multilevel"/>
    <w:tmpl w:val="038A368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6834455"/>
    <w:multiLevelType w:val="multilevel"/>
    <w:tmpl w:val="8306D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72B0C07"/>
    <w:multiLevelType w:val="multilevel"/>
    <w:tmpl w:val="4AFC0D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B136538"/>
    <w:multiLevelType w:val="multilevel"/>
    <w:tmpl w:val="CF7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D0C79DA"/>
    <w:multiLevelType w:val="multilevel"/>
    <w:tmpl w:val="7E4E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1959F3"/>
    <w:multiLevelType w:val="multilevel"/>
    <w:tmpl w:val="2DA69A5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2C3484"/>
    <w:multiLevelType w:val="multilevel"/>
    <w:tmpl w:val="B900D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AF6030"/>
    <w:multiLevelType w:val="multilevel"/>
    <w:tmpl w:val="D2D6DC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39"/>
  </w:num>
  <w:num w:numId="3">
    <w:abstractNumId w:val="40"/>
  </w:num>
  <w:num w:numId="4">
    <w:abstractNumId w:val="5"/>
  </w:num>
  <w:num w:numId="5">
    <w:abstractNumId w:val="72"/>
  </w:num>
  <w:num w:numId="6">
    <w:abstractNumId w:val="41"/>
  </w:num>
  <w:num w:numId="7">
    <w:abstractNumId w:val="33"/>
  </w:num>
  <w:num w:numId="8">
    <w:abstractNumId w:val="3"/>
  </w:num>
  <w:num w:numId="9">
    <w:abstractNumId w:val="26"/>
  </w:num>
  <w:num w:numId="10">
    <w:abstractNumId w:val="61"/>
  </w:num>
  <w:num w:numId="11">
    <w:abstractNumId w:val="38"/>
  </w:num>
  <w:num w:numId="12">
    <w:abstractNumId w:val="32"/>
  </w:num>
  <w:num w:numId="13">
    <w:abstractNumId w:val="56"/>
  </w:num>
  <w:num w:numId="14">
    <w:abstractNumId w:val="28"/>
  </w:num>
  <w:num w:numId="15">
    <w:abstractNumId w:val="11"/>
  </w:num>
  <w:num w:numId="16">
    <w:abstractNumId w:val="36"/>
  </w:num>
  <w:num w:numId="17">
    <w:abstractNumId w:val="51"/>
  </w:num>
  <w:num w:numId="18">
    <w:abstractNumId w:val="25"/>
  </w:num>
  <w:num w:numId="19">
    <w:abstractNumId w:val="42"/>
  </w:num>
  <w:num w:numId="20">
    <w:abstractNumId w:val="70"/>
  </w:num>
  <w:num w:numId="21">
    <w:abstractNumId w:val="24"/>
  </w:num>
  <w:num w:numId="22">
    <w:abstractNumId w:val="65"/>
  </w:num>
  <w:num w:numId="23">
    <w:abstractNumId w:val="50"/>
  </w:num>
  <w:num w:numId="24">
    <w:abstractNumId w:val="46"/>
  </w:num>
  <w:num w:numId="25">
    <w:abstractNumId w:val="59"/>
  </w:num>
  <w:num w:numId="26">
    <w:abstractNumId w:val="55"/>
  </w:num>
  <w:num w:numId="27">
    <w:abstractNumId w:val="35"/>
  </w:num>
  <w:num w:numId="28">
    <w:abstractNumId w:val="54"/>
  </w:num>
  <w:num w:numId="29">
    <w:abstractNumId w:val="15"/>
  </w:num>
  <w:num w:numId="30">
    <w:abstractNumId w:val="66"/>
  </w:num>
  <w:num w:numId="31">
    <w:abstractNumId w:val="29"/>
  </w:num>
  <w:num w:numId="32">
    <w:abstractNumId w:val="22"/>
  </w:num>
  <w:num w:numId="33">
    <w:abstractNumId w:val="8"/>
  </w:num>
  <w:num w:numId="34">
    <w:abstractNumId w:val="34"/>
  </w:num>
  <w:num w:numId="35">
    <w:abstractNumId w:val="67"/>
  </w:num>
  <w:num w:numId="36">
    <w:abstractNumId w:val="63"/>
  </w:num>
  <w:num w:numId="37">
    <w:abstractNumId w:val="43"/>
  </w:num>
  <w:num w:numId="38">
    <w:abstractNumId w:val="16"/>
  </w:num>
  <w:num w:numId="39">
    <w:abstractNumId w:val="44"/>
  </w:num>
  <w:num w:numId="40">
    <w:abstractNumId w:val="71"/>
  </w:num>
  <w:num w:numId="41">
    <w:abstractNumId w:val="47"/>
  </w:num>
  <w:num w:numId="42">
    <w:abstractNumId w:val="57"/>
  </w:num>
  <w:num w:numId="43">
    <w:abstractNumId w:val="27"/>
  </w:num>
  <w:num w:numId="44">
    <w:abstractNumId w:val="58"/>
  </w:num>
  <w:num w:numId="45">
    <w:abstractNumId w:val="6"/>
  </w:num>
  <w:num w:numId="46">
    <w:abstractNumId w:val="53"/>
  </w:num>
  <w:num w:numId="47">
    <w:abstractNumId w:val="0"/>
  </w:num>
  <w:num w:numId="48">
    <w:abstractNumId w:val="14"/>
  </w:num>
  <w:num w:numId="49">
    <w:abstractNumId w:val="52"/>
  </w:num>
  <w:num w:numId="50">
    <w:abstractNumId w:val="37"/>
  </w:num>
  <w:num w:numId="51">
    <w:abstractNumId w:val="4"/>
  </w:num>
  <w:num w:numId="52">
    <w:abstractNumId w:val="21"/>
  </w:num>
  <w:num w:numId="53">
    <w:abstractNumId w:val="1"/>
  </w:num>
  <w:num w:numId="54">
    <w:abstractNumId w:val="31"/>
  </w:num>
  <w:num w:numId="55">
    <w:abstractNumId w:val="10"/>
  </w:num>
  <w:num w:numId="56">
    <w:abstractNumId w:val="2"/>
  </w:num>
  <w:num w:numId="57">
    <w:abstractNumId w:val="45"/>
  </w:num>
  <w:num w:numId="58">
    <w:abstractNumId w:val="7"/>
  </w:num>
  <w:num w:numId="59">
    <w:abstractNumId w:val="48"/>
  </w:num>
  <w:num w:numId="60">
    <w:abstractNumId w:val="30"/>
  </w:num>
  <w:num w:numId="61">
    <w:abstractNumId w:val="60"/>
  </w:num>
  <w:num w:numId="62">
    <w:abstractNumId w:val="9"/>
  </w:num>
  <w:num w:numId="63">
    <w:abstractNumId w:val="23"/>
  </w:num>
  <w:num w:numId="64">
    <w:abstractNumId w:val="62"/>
  </w:num>
  <w:num w:numId="65">
    <w:abstractNumId w:val="18"/>
  </w:num>
  <w:num w:numId="66">
    <w:abstractNumId w:val="17"/>
  </w:num>
  <w:num w:numId="67">
    <w:abstractNumId w:val="19"/>
  </w:num>
  <w:num w:numId="68">
    <w:abstractNumId w:val="68"/>
  </w:num>
  <w:num w:numId="69">
    <w:abstractNumId w:val="13"/>
  </w:num>
  <w:num w:numId="70">
    <w:abstractNumId w:val="64"/>
  </w:num>
  <w:num w:numId="71">
    <w:abstractNumId w:val="49"/>
  </w:num>
  <w:num w:numId="72">
    <w:abstractNumId w:val="12"/>
  </w:num>
  <w:num w:numId="73">
    <w:abstractNumId w:val="2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C3326"/>
    <w:rsid w:val="0001161F"/>
    <w:rsid w:val="00046B91"/>
    <w:rsid w:val="000657D8"/>
    <w:rsid w:val="000C3326"/>
    <w:rsid w:val="00116E16"/>
    <w:rsid w:val="0016288F"/>
    <w:rsid w:val="001841DC"/>
    <w:rsid w:val="00294424"/>
    <w:rsid w:val="002B40DC"/>
    <w:rsid w:val="00321D5D"/>
    <w:rsid w:val="0032318D"/>
    <w:rsid w:val="00385494"/>
    <w:rsid w:val="003A1401"/>
    <w:rsid w:val="003E340B"/>
    <w:rsid w:val="003F5CB9"/>
    <w:rsid w:val="00424CB9"/>
    <w:rsid w:val="004547D0"/>
    <w:rsid w:val="00465EB3"/>
    <w:rsid w:val="00481DE3"/>
    <w:rsid w:val="004C126E"/>
    <w:rsid w:val="00527754"/>
    <w:rsid w:val="005421FC"/>
    <w:rsid w:val="006A7506"/>
    <w:rsid w:val="006F3B29"/>
    <w:rsid w:val="008357F1"/>
    <w:rsid w:val="00AB4A3B"/>
    <w:rsid w:val="00AD098A"/>
    <w:rsid w:val="00B60606"/>
    <w:rsid w:val="00B61A6E"/>
    <w:rsid w:val="00B7239C"/>
    <w:rsid w:val="00B94B61"/>
    <w:rsid w:val="00C25482"/>
    <w:rsid w:val="00C720BF"/>
    <w:rsid w:val="00C739D6"/>
    <w:rsid w:val="00C77678"/>
    <w:rsid w:val="00CA5887"/>
    <w:rsid w:val="00CB09EC"/>
    <w:rsid w:val="00D95891"/>
    <w:rsid w:val="00DA45C4"/>
    <w:rsid w:val="00DC1222"/>
    <w:rsid w:val="00EE6D8B"/>
    <w:rsid w:val="00EF20D2"/>
    <w:rsid w:val="00F42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78"/>
  </w:style>
  <w:style w:type="paragraph" w:styleId="Heading1">
    <w:name w:val="heading 1"/>
    <w:basedOn w:val="Normal"/>
    <w:link w:val="Heading1Char"/>
    <w:uiPriority w:val="9"/>
    <w:qFormat/>
    <w:rsid w:val="00F426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267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link w:val="Heading5Char"/>
    <w:uiPriority w:val="9"/>
    <w:qFormat/>
    <w:rsid w:val="00F426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5C4"/>
    <w:rPr>
      <w:color w:val="0563C1" w:themeColor="hyperlink"/>
      <w:u w:val="single"/>
    </w:rPr>
  </w:style>
  <w:style w:type="character" w:customStyle="1" w:styleId="UnresolvedMention">
    <w:name w:val="Unresolved Mention"/>
    <w:basedOn w:val="DefaultParagraphFont"/>
    <w:uiPriority w:val="99"/>
    <w:semiHidden/>
    <w:unhideWhenUsed/>
    <w:rsid w:val="00DA45C4"/>
    <w:rPr>
      <w:color w:val="605E5C"/>
      <w:shd w:val="clear" w:color="auto" w:fill="E1DFDD"/>
    </w:rPr>
  </w:style>
  <w:style w:type="character" w:styleId="FollowedHyperlink">
    <w:name w:val="FollowedHyperlink"/>
    <w:basedOn w:val="DefaultParagraphFont"/>
    <w:uiPriority w:val="99"/>
    <w:semiHidden/>
    <w:unhideWhenUsed/>
    <w:rsid w:val="00DA45C4"/>
    <w:rPr>
      <w:color w:val="954F72" w:themeColor="followedHyperlink"/>
      <w:u w:val="single"/>
    </w:rPr>
  </w:style>
  <w:style w:type="character" w:customStyle="1" w:styleId="Heading1Char">
    <w:name w:val="Heading 1 Char"/>
    <w:basedOn w:val="DefaultParagraphFont"/>
    <w:link w:val="Heading1"/>
    <w:uiPriority w:val="9"/>
    <w:rsid w:val="00F4267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4267D"/>
    <w:rPr>
      <w:rFonts w:ascii="Times New Roman" w:eastAsia="Times New Roman" w:hAnsi="Times New Roman" w:cs="Times New Roman"/>
      <w:b/>
      <w:bCs/>
      <w:sz w:val="20"/>
      <w:szCs w:val="20"/>
    </w:rPr>
  </w:style>
  <w:style w:type="paragraph" w:customStyle="1" w:styleId="default-body">
    <w:name w:val="default-body"/>
    <w:basedOn w:val="Normal"/>
    <w:rsid w:val="00F42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th">
    <w:name w:val="month"/>
    <w:basedOn w:val="DefaultParagraphFont"/>
    <w:rsid w:val="00F4267D"/>
  </w:style>
  <w:style w:type="character" w:customStyle="1" w:styleId="day">
    <w:name w:val="day"/>
    <w:basedOn w:val="DefaultParagraphFont"/>
    <w:rsid w:val="00F4267D"/>
  </w:style>
  <w:style w:type="character" w:customStyle="1" w:styleId="year">
    <w:name w:val="year"/>
    <w:basedOn w:val="DefaultParagraphFont"/>
    <w:rsid w:val="00F4267D"/>
  </w:style>
  <w:style w:type="character" w:styleId="Emphasis">
    <w:name w:val="Emphasis"/>
    <w:basedOn w:val="DefaultParagraphFont"/>
    <w:uiPriority w:val="20"/>
    <w:qFormat/>
    <w:rsid w:val="00F4267D"/>
    <w:rPr>
      <w:i/>
      <w:iCs/>
    </w:rPr>
  </w:style>
  <w:style w:type="paragraph" w:styleId="BalloonText">
    <w:name w:val="Balloon Text"/>
    <w:basedOn w:val="Normal"/>
    <w:link w:val="BalloonTextChar"/>
    <w:uiPriority w:val="99"/>
    <w:semiHidden/>
    <w:unhideWhenUsed/>
    <w:rsid w:val="00F4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7D"/>
    <w:rPr>
      <w:rFonts w:ascii="Tahoma" w:hAnsi="Tahoma" w:cs="Tahoma"/>
      <w:sz w:val="16"/>
      <w:szCs w:val="16"/>
    </w:rPr>
  </w:style>
  <w:style w:type="character" w:customStyle="1" w:styleId="Heading2Char">
    <w:name w:val="Heading 2 Char"/>
    <w:basedOn w:val="DefaultParagraphFont"/>
    <w:link w:val="Heading2"/>
    <w:uiPriority w:val="9"/>
    <w:rsid w:val="00F4267D"/>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F4267D"/>
    <w:rPr>
      <w:b/>
      <w:bCs/>
    </w:rPr>
  </w:style>
  <w:style w:type="character" w:customStyle="1" w:styleId="panel-title">
    <w:name w:val="panel-title"/>
    <w:basedOn w:val="DefaultParagraphFont"/>
    <w:rsid w:val="00D95891"/>
  </w:style>
  <w:style w:type="character" w:customStyle="1" w:styleId="number-table">
    <w:name w:val="number-table"/>
    <w:basedOn w:val="DefaultParagraphFont"/>
    <w:rsid w:val="00D95891"/>
  </w:style>
</w:styles>
</file>

<file path=word/webSettings.xml><?xml version="1.0" encoding="utf-8"?>
<w:webSettings xmlns:r="http://schemas.openxmlformats.org/officeDocument/2006/relationships" xmlns:w="http://schemas.openxmlformats.org/wordprocessingml/2006/main">
  <w:divs>
    <w:div w:id="24600493">
      <w:bodyDiv w:val="1"/>
      <w:marLeft w:val="0"/>
      <w:marRight w:val="0"/>
      <w:marTop w:val="0"/>
      <w:marBottom w:val="0"/>
      <w:divBdr>
        <w:top w:val="none" w:sz="0" w:space="0" w:color="auto"/>
        <w:left w:val="none" w:sz="0" w:space="0" w:color="auto"/>
        <w:bottom w:val="none" w:sz="0" w:space="0" w:color="auto"/>
        <w:right w:val="none" w:sz="0" w:space="0" w:color="auto"/>
      </w:divBdr>
    </w:div>
    <w:div w:id="911310762">
      <w:bodyDiv w:val="1"/>
      <w:marLeft w:val="0"/>
      <w:marRight w:val="0"/>
      <w:marTop w:val="0"/>
      <w:marBottom w:val="0"/>
      <w:divBdr>
        <w:top w:val="none" w:sz="0" w:space="0" w:color="auto"/>
        <w:left w:val="none" w:sz="0" w:space="0" w:color="auto"/>
        <w:bottom w:val="none" w:sz="0" w:space="0" w:color="auto"/>
        <w:right w:val="none" w:sz="0" w:space="0" w:color="auto"/>
      </w:divBdr>
      <w:divsChild>
        <w:div w:id="1480415043">
          <w:marLeft w:val="0"/>
          <w:marRight w:val="0"/>
          <w:marTop w:val="0"/>
          <w:marBottom w:val="0"/>
          <w:divBdr>
            <w:top w:val="none" w:sz="0" w:space="0" w:color="auto"/>
            <w:left w:val="none" w:sz="0" w:space="0" w:color="auto"/>
            <w:bottom w:val="none" w:sz="0" w:space="0" w:color="auto"/>
            <w:right w:val="none" w:sz="0" w:space="0" w:color="auto"/>
          </w:divBdr>
          <w:divsChild>
            <w:div w:id="709837247">
              <w:marLeft w:val="0"/>
              <w:marRight w:val="0"/>
              <w:marTop w:val="0"/>
              <w:marBottom w:val="0"/>
              <w:divBdr>
                <w:top w:val="none" w:sz="0" w:space="0" w:color="auto"/>
                <w:left w:val="none" w:sz="0" w:space="0" w:color="auto"/>
                <w:bottom w:val="none" w:sz="0" w:space="0" w:color="auto"/>
                <w:right w:val="none" w:sz="0" w:space="0" w:color="auto"/>
              </w:divBdr>
              <w:divsChild>
                <w:div w:id="453409156">
                  <w:marLeft w:val="0"/>
                  <w:marRight w:val="0"/>
                  <w:marTop w:val="0"/>
                  <w:marBottom w:val="0"/>
                  <w:divBdr>
                    <w:top w:val="none" w:sz="0" w:space="0" w:color="auto"/>
                    <w:left w:val="none" w:sz="0" w:space="0" w:color="auto"/>
                    <w:bottom w:val="none" w:sz="0" w:space="0" w:color="auto"/>
                    <w:right w:val="none" w:sz="0" w:space="0" w:color="auto"/>
                  </w:divBdr>
                </w:div>
                <w:div w:id="1578787256">
                  <w:marLeft w:val="0"/>
                  <w:marRight w:val="0"/>
                  <w:marTop w:val="0"/>
                  <w:marBottom w:val="0"/>
                  <w:divBdr>
                    <w:top w:val="none" w:sz="0" w:space="0" w:color="auto"/>
                    <w:left w:val="none" w:sz="0" w:space="0" w:color="auto"/>
                    <w:bottom w:val="none" w:sz="0" w:space="0" w:color="auto"/>
                    <w:right w:val="none" w:sz="0" w:space="0" w:color="auto"/>
                  </w:divBdr>
                </w:div>
                <w:div w:id="2143845883">
                  <w:marLeft w:val="0"/>
                  <w:marRight w:val="0"/>
                  <w:marTop w:val="0"/>
                  <w:marBottom w:val="0"/>
                  <w:divBdr>
                    <w:top w:val="none" w:sz="0" w:space="0" w:color="auto"/>
                    <w:left w:val="none" w:sz="0" w:space="0" w:color="auto"/>
                    <w:bottom w:val="none" w:sz="0" w:space="0" w:color="auto"/>
                    <w:right w:val="none" w:sz="0" w:space="0" w:color="auto"/>
                  </w:divBdr>
                </w:div>
                <w:div w:id="6439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3217">
          <w:marLeft w:val="0"/>
          <w:marRight w:val="0"/>
          <w:marTop w:val="0"/>
          <w:marBottom w:val="0"/>
          <w:divBdr>
            <w:top w:val="none" w:sz="0" w:space="0" w:color="auto"/>
            <w:left w:val="none" w:sz="0" w:space="0" w:color="auto"/>
            <w:bottom w:val="none" w:sz="0" w:space="0" w:color="auto"/>
            <w:right w:val="none" w:sz="0" w:space="0" w:color="auto"/>
          </w:divBdr>
          <w:divsChild>
            <w:div w:id="1340694793">
              <w:marLeft w:val="0"/>
              <w:marRight w:val="0"/>
              <w:marTop w:val="0"/>
              <w:marBottom w:val="0"/>
              <w:divBdr>
                <w:top w:val="none" w:sz="0" w:space="0" w:color="auto"/>
                <w:left w:val="none" w:sz="0" w:space="0" w:color="auto"/>
                <w:bottom w:val="none" w:sz="0" w:space="0" w:color="auto"/>
                <w:right w:val="none" w:sz="0" w:space="0" w:color="auto"/>
              </w:divBdr>
              <w:divsChild>
                <w:div w:id="2041935652">
                  <w:marLeft w:val="0"/>
                  <w:marRight w:val="0"/>
                  <w:marTop w:val="0"/>
                  <w:marBottom w:val="0"/>
                  <w:divBdr>
                    <w:top w:val="none" w:sz="0" w:space="0" w:color="auto"/>
                    <w:left w:val="none" w:sz="0" w:space="0" w:color="auto"/>
                    <w:bottom w:val="none" w:sz="0" w:space="0" w:color="auto"/>
                    <w:right w:val="none" w:sz="0" w:space="0" w:color="auto"/>
                  </w:divBdr>
                  <w:divsChild>
                    <w:div w:id="315570346">
                      <w:marLeft w:val="0"/>
                      <w:marRight w:val="0"/>
                      <w:marTop w:val="0"/>
                      <w:marBottom w:val="0"/>
                      <w:divBdr>
                        <w:top w:val="none" w:sz="0" w:space="0" w:color="auto"/>
                        <w:left w:val="none" w:sz="0" w:space="0" w:color="auto"/>
                        <w:bottom w:val="none" w:sz="0" w:space="0" w:color="auto"/>
                        <w:right w:val="none" w:sz="0" w:space="0" w:color="auto"/>
                      </w:divBdr>
                      <w:divsChild>
                        <w:div w:id="13806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14325">
          <w:marLeft w:val="0"/>
          <w:marRight w:val="0"/>
          <w:marTop w:val="0"/>
          <w:marBottom w:val="0"/>
          <w:divBdr>
            <w:top w:val="none" w:sz="0" w:space="0" w:color="auto"/>
            <w:left w:val="none" w:sz="0" w:space="0" w:color="auto"/>
            <w:bottom w:val="none" w:sz="0" w:space="0" w:color="auto"/>
            <w:right w:val="none" w:sz="0" w:space="0" w:color="auto"/>
          </w:divBdr>
          <w:divsChild>
            <w:div w:id="1104885529">
              <w:marLeft w:val="0"/>
              <w:marRight w:val="0"/>
              <w:marTop w:val="0"/>
              <w:marBottom w:val="0"/>
              <w:divBdr>
                <w:top w:val="none" w:sz="0" w:space="0" w:color="auto"/>
                <w:left w:val="none" w:sz="0" w:space="0" w:color="auto"/>
                <w:bottom w:val="none" w:sz="0" w:space="0" w:color="auto"/>
                <w:right w:val="none" w:sz="0" w:space="0" w:color="auto"/>
              </w:divBdr>
              <w:divsChild>
                <w:div w:id="646781515">
                  <w:marLeft w:val="0"/>
                  <w:marRight w:val="0"/>
                  <w:marTop w:val="0"/>
                  <w:marBottom w:val="0"/>
                  <w:divBdr>
                    <w:top w:val="none" w:sz="0" w:space="0" w:color="auto"/>
                    <w:left w:val="none" w:sz="0" w:space="0" w:color="auto"/>
                    <w:bottom w:val="none" w:sz="0" w:space="0" w:color="auto"/>
                    <w:right w:val="none" w:sz="0" w:space="0" w:color="auto"/>
                  </w:divBdr>
                  <w:divsChild>
                    <w:div w:id="843474368">
                      <w:marLeft w:val="0"/>
                      <w:marRight w:val="0"/>
                      <w:marTop w:val="0"/>
                      <w:marBottom w:val="0"/>
                      <w:divBdr>
                        <w:top w:val="none" w:sz="0" w:space="0" w:color="auto"/>
                        <w:left w:val="none" w:sz="0" w:space="0" w:color="auto"/>
                        <w:bottom w:val="none" w:sz="0" w:space="0" w:color="auto"/>
                        <w:right w:val="none" w:sz="0" w:space="0" w:color="auto"/>
                      </w:divBdr>
                      <w:divsChild>
                        <w:div w:id="423188634">
                          <w:marLeft w:val="0"/>
                          <w:marRight w:val="0"/>
                          <w:marTop w:val="0"/>
                          <w:marBottom w:val="0"/>
                          <w:divBdr>
                            <w:top w:val="none" w:sz="0" w:space="0" w:color="auto"/>
                            <w:left w:val="none" w:sz="0" w:space="0" w:color="auto"/>
                            <w:bottom w:val="none" w:sz="0" w:space="0" w:color="auto"/>
                            <w:right w:val="none" w:sz="0" w:space="0" w:color="auto"/>
                          </w:divBdr>
                        </w:div>
                        <w:div w:id="518617595">
                          <w:marLeft w:val="0"/>
                          <w:marRight w:val="0"/>
                          <w:marTop w:val="0"/>
                          <w:marBottom w:val="0"/>
                          <w:divBdr>
                            <w:top w:val="none" w:sz="0" w:space="0" w:color="auto"/>
                            <w:left w:val="none" w:sz="0" w:space="0" w:color="auto"/>
                            <w:bottom w:val="none" w:sz="0" w:space="0" w:color="auto"/>
                            <w:right w:val="none" w:sz="0" w:space="0" w:color="auto"/>
                          </w:divBdr>
                        </w:div>
                        <w:div w:id="352457037">
                          <w:marLeft w:val="0"/>
                          <w:marRight w:val="0"/>
                          <w:marTop w:val="0"/>
                          <w:marBottom w:val="0"/>
                          <w:divBdr>
                            <w:top w:val="none" w:sz="0" w:space="0" w:color="auto"/>
                            <w:left w:val="none" w:sz="0" w:space="0" w:color="auto"/>
                            <w:bottom w:val="none" w:sz="0" w:space="0" w:color="auto"/>
                            <w:right w:val="none" w:sz="0" w:space="0" w:color="auto"/>
                          </w:divBdr>
                          <w:divsChild>
                            <w:div w:id="1019814108">
                              <w:marLeft w:val="0"/>
                              <w:marRight w:val="0"/>
                              <w:marTop w:val="0"/>
                              <w:marBottom w:val="0"/>
                              <w:divBdr>
                                <w:top w:val="none" w:sz="0" w:space="0" w:color="auto"/>
                                <w:left w:val="none" w:sz="0" w:space="0" w:color="auto"/>
                                <w:bottom w:val="none" w:sz="0" w:space="0" w:color="auto"/>
                                <w:right w:val="none" w:sz="0" w:space="0" w:color="auto"/>
                              </w:divBdr>
                            </w:div>
                            <w:div w:id="5946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46807">
          <w:marLeft w:val="0"/>
          <w:marRight w:val="0"/>
          <w:marTop w:val="0"/>
          <w:marBottom w:val="0"/>
          <w:divBdr>
            <w:top w:val="none" w:sz="0" w:space="0" w:color="auto"/>
            <w:left w:val="none" w:sz="0" w:space="0" w:color="auto"/>
            <w:bottom w:val="none" w:sz="0" w:space="0" w:color="auto"/>
            <w:right w:val="none" w:sz="0" w:space="0" w:color="auto"/>
          </w:divBdr>
          <w:divsChild>
            <w:div w:id="15637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8751">
      <w:bodyDiv w:val="1"/>
      <w:marLeft w:val="0"/>
      <w:marRight w:val="0"/>
      <w:marTop w:val="0"/>
      <w:marBottom w:val="0"/>
      <w:divBdr>
        <w:top w:val="none" w:sz="0" w:space="0" w:color="auto"/>
        <w:left w:val="none" w:sz="0" w:space="0" w:color="auto"/>
        <w:bottom w:val="none" w:sz="0" w:space="0" w:color="auto"/>
        <w:right w:val="none" w:sz="0" w:space="0" w:color="auto"/>
      </w:divBdr>
      <w:divsChild>
        <w:div w:id="1716005654">
          <w:marLeft w:val="0"/>
          <w:marRight w:val="0"/>
          <w:marTop w:val="0"/>
          <w:marBottom w:val="0"/>
          <w:divBdr>
            <w:top w:val="none" w:sz="0" w:space="0" w:color="auto"/>
            <w:left w:val="none" w:sz="0" w:space="0" w:color="auto"/>
            <w:bottom w:val="none" w:sz="0" w:space="0" w:color="auto"/>
            <w:right w:val="none" w:sz="0" w:space="0" w:color="auto"/>
          </w:divBdr>
          <w:divsChild>
            <w:div w:id="756098997">
              <w:marLeft w:val="0"/>
              <w:marRight w:val="0"/>
              <w:marTop w:val="0"/>
              <w:marBottom w:val="0"/>
              <w:divBdr>
                <w:top w:val="none" w:sz="0" w:space="0" w:color="auto"/>
                <w:left w:val="none" w:sz="0" w:space="0" w:color="auto"/>
                <w:bottom w:val="none" w:sz="0" w:space="0" w:color="auto"/>
                <w:right w:val="none" w:sz="0" w:space="0" w:color="auto"/>
              </w:divBdr>
              <w:divsChild>
                <w:div w:id="1153764441">
                  <w:marLeft w:val="0"/>
                  <w:marRight w:val="0"/>
                  <w:marTop w:val="0"/>
                  <w:marBottom w:val="0"/>
                  <w:divBdr>
                    <w:top w:val="none" w:sz="0" w:space="0" w:color="auto"/>
                    <w:left w:val="none" w:sz="0" w:space="0" w:color="auto"/>
                    <w:bottom w:val="none" w:sz="0" w:space="0" w:color="auto"/>
                    <w:right w:val="none" w:sz="0" w:space="0" w:color="auto"/>
                  </w:divBdr>
                </w:div>
                <w:div w:id="1352759615">
                  <w:marLeft w:val="0"/>
                  <w:marRight w:val="0"/>
                  <w:marTop w:val="0"/>
                  <w:marBottom w:val="0"/>
                  <w:divBdr>
                    <w:top w:val="none" w:sz="0" w:space="0" w:color="auto"/>
                    <w:left w:val="none" w:sz="0" w:space="0" w:color="auto"/>
                    <w:bottom w:val="none" w:sz="0" w:space="0" w:color="auto"/>
                    <w:right w:val="none" w:sz="0" w:space="0" w:color="auto"/>
                  </w:divBdr>
                </w:div>
                <w:div w:id="259872355">
                  <w:marLeft w:val="0"/>
                  <w:marRight w:val="0"/>
                  <w:marTop w:val="0"/>
                  <w:marBottom w:val="0"/>
                  <w:divBdr>
                    <w:top w:val="none" w:sz="0" w:space="0" w:color="auto"/>
                    <w:left w:val="none" w:sz="0" w:space="0" w:color="auto"/>
                    <w:bottom w:val="none" w:sz="0" w:space="0" w:color="auto"/>
                    <w:right w:val="none" w:sz="0" w:space="0" w:color="auto"/>
                  </w:divBdr>
                </w:div>
                <w:div w:id="11579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0961">
          <w:marLeft w:val="0"/>
          <w:marRight w:val="0"/>
          <w:marTop w:val="0"/>
          <w:marBottom w:val="0"/>
          <w:divBdr>
            <w:top w:val="none" w:sz="0" w:space="0" w:color="auto"/>
            <w:left w:val="none" w:sz="0" w:space="0" w:color="auto"/>
            <w:bottom w:val="none" w:sz="0" w:space="0" w:color="auto"/>
            <w:right w:val="none" w:sz="0" w:space="0" w:color="auto"/>
          </w:divBdr>
          <w:divsChild>
            <w:div w:id="1003240700">
              <w:marLeft w:val="0"/>
              <w:marRight w:val="0"/>
              <w:marTop w:val="0"/>
              <w:marBottom w:val="0"/>
              <w:divBdr>
                <w:top w:val="none" w:sz="0" w:space="0" w:color="auto"/>
                <w:left w:val="none" w:sz="0" w:space="0" w:color="auto"/>
                <w:bottom w:val="none" w:sz="0" w:space="0" w:color="auto"/>
                <w:right w:val="none" w:sz="0" w:space="0" w:color="auto"/>
              </w:divBdr>
              <w:divsChild>
                <w:div w:id="1093629495">
                  <w:marLeft w:val="0"/>
                  <w:marRight w:val="0"/>
                  <w:marTop w:val="0"/>
                  <w:marBottom w:val="0"/>
                  <w:divBdr>
                    <w:top w:val="none" w:sz="0" w:space="0" w:color="auto"/>
                    <w:left w:val="none" w:sz="0" w:space="0" w:color="auto"/>
                    <w:bottom w:val="none" w:sz="0" w:space="0" w:color="auto"/>
                    <w:right w:val="none" w:sz="0" w:space="0" w:color="auto"/>
                  </w:divBdr>
                  <w:divsChild>
                    <w:div w:id="1016881084">
                      <w:marLeft w:val="0"/>
                      <w:marRight w:val="0"/>
                      <w:marTop w:val="0"/>
                      <w:marBottom w:val="0"/>
                      <w:divBdr>
                        <w:top w:val="none" w:sz="0" w:space="0" w:color="auto"/>
                        <w:left w:val="none" w:sz="0" w:space="0" w:color="auto"/>
                        <w:bottom w:val="none" w:sz="0" w:space="0" w:color="auto"/>
                        <w:right w:val="none" w:sz="0" w:space="0" w:color="auto"/>
                      </w:divBdr>
                      <w:divsChild>
                        <w:div w:id="20251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917">
          <w:marLeft w:val="0"/>
          <w:marRight w:val="0"/>
          <w:marTop w:val="0"/>
          <w:marBottom w:val="0"/>
          <w:divBdr>
            <w:top w:val="none" w:sz="0" w:space="0" w:color="auto"/>
            <w:left w:val="none" w:sz="0" w:space="0" w:color="auto"/>
            <w:bottom w:val="none" w:sz="0" w:space="0" w:color="auto"/>
            <w:right w:val="none" w:sz="0" w:space="0" w:color="auto"/>
          </w:divBdr>
          <w:divsChild>
            <w:div w:id="438531649">
              <w:marLeft w:val="0"/>
              <w:marRight w:val="0"/>
              <w:marTop w:val="0"/>
              <w:marBottom w:val="0"/>
              <w:divBdr>
                <w:top w:val="none" w:sz="0" w:space="0" w:color="auto"/>
                <w:left w:val="none" w:sz="0" w:space="0" w:color="auto"/>
                <w:bottom w:val="none" w:sz="0" w:space="0" w:color="auto"/>
                <w:right w:val="none" w:sz="0" w:space="0" w:color="auto"/>
              </w:divBdr>
              <w:divsChild>
                <w:div w:id="2147164089">
                  <w:marLeft w:val="0"/>
                  <w:marRight w:val="0"/>
                  <w:marTop w:val="0"/>
                  <w:marBottom w:val="0"/>
                  <w:divBdr>
                    <w:top w:val="none" w:sz="0" w:space="0" w:color="auto"/>
                    <w:left w:val="none" w:sz="0" w:space="0" w:color="auto"/>
                    <w:bottom w:val="none" w:sz="0" w:space="0" w:color="auto"/>
                    <w:right w:val="none" w:sz="0" w:space="0" w:color="auto"/>
                  </w:divBdr>
                  <w:divsChild>
                    <w:div w:id="1687556177">
                      <w:marLeft w:val="0"/>
                      <w:marRight w:val="0"/>
                      <w:marTop w:val="0"/>
                      <w:marBottom w:val="0"/>
                      <w:divBdr>
                        <w:top w:val="none" w:sz="0" w:space="0" w:color="auto"/>
                        <w:left w:val="none" w:sz="0" w:space="0" w:color="auto"/>
                        <w:bottom w:val="none" w:sz="0" w:space="0" w:color="auto"/>
                        <w:right w:val="none" w:sz="0" w:space="0" w:color="auto"/>
                      </w:divBdr>
                      <w:divsChild>
                        <w:div w:id="925503846">
                          <w:marLeft w:val="0"/>
                          <w:marRight w:val="0"/>
                          <w:marTop w:val="0"/>
                          <w:marBottom w:val="0"/>
                          <w:divBdr>
                            <w:top w:val="none" w:sz="0" w:space="0" w:color="auto"/>
                            <w:left w:val="none" w:sz="0" w:space="0" w:color="auto"/>
                            <w:bottom w:val="none" w:sz="0" w:space="0" w:color="auto"/>
                            <w:right w:val="none" w:sz="0" w:space="0" w:color="auto"/>
                          </w:divBdr>
                        </w:div>
                        <w:div w:id="347950431">
                          <w:marLeft w:val="0"/>
                          <w:marRight w:val="0"/>
                          <w:marTop w:val="0"/>
                          <w:marBottom w:val="0"/>
                          <w:divBdr>
                            <w:top w:val="none" w:sz="0" w:space="0" w:color="auto"/>
                            <w:left w:val="none" w:sz="0" w:space="0" w:color="auto"/>
                            <w:bottom w:val="none" w:sz="0" w:space="0" w:color="auto"/>
                            <w:right w:val="none" w:sz="0" w:space="0" w:color="auto"/>
                          </w:divBdr>
                        </w:div>
                        <w:div w:id="1155147237">
                          <w:marLeft w:val="0"/>
                          <w:marRight w:val="0"/>
                          <w:marTop w:val="0"/>
                          <w:marBottom w:val="0"/>
                          <w:divBdr>
                            <w:top w:val="none" w:sz="0" w:space="0" w:color="auto"/>
                            <w:left w:val="none" w:sz="0" w:space="0" w:color="auto"/>
                            <w:bottom w:val="none" w:sz="0" w:space="0" w:color="auto"/>
                            <w:right w:val="none" w:sz="0" w:space="0" w:color="auto"/>
                          </w:divBdr>
                          <w:divsChild>
                            <w:div w:id="1234314186">
                              <w:marLeft w:val="0"/>
                              <w:marRight w:val="0"/>
                              <w:marTop w:val="0"/>
                              <w:marBottom w:val="0"/>
                              <w:divBdr>
                                <w:top w:val="none" w:sz="0" w:space="0" w:color="auto"/>
                                <w:left w:val="none" w:sz="0" w:space="0" w:color="auto"/>
                                <w:bottom w:val="none" w:sz="0" w:space="0" w:color="auto"/>
                                <w:right w:val="none" w:sz="0" w:space="0" w:color="auto"/>
                              </w:divBdr>
                            </w:div>
                            <w:div w:id="3663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836098">
          <w:marLeft w:val="0"/>
          <w:marRight w:val="0"/>
          <w:marTop w:val="0"/>
          <w:marBottom w:val="0"/>
          <w:divBdr>
            <w:top w:val="none" w:sz="0" w:space="0" w:color="auto"/>
            <w:left w:val="none" w:sz="0" w:space="0" w:color="auto"/>
            <w:bottom w:val="none" w:sz="0" w:space="0" w:color="auto"/>
            <w:right w:val="none" w:sz="0" w:space="0" w:color="auto"/>
          </w:divBdr>
          <w:divsChild>
            <w:div w:id="16470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276">
      <w:bodyDiv w:val="1"/>
      <w:marLeft w:val="0"/>
      <w:marRight w:val="0"/>
      <w:marTop w:val="0"/>
      <w:marBottom w:val="0"/>
      <w:divBdr>
        <w:top w:val="none" w:sz="0" w:space="0" w:color="auto"/>
        <w:left w:val="none" w:sz="0" w:space="0" w:color="auto"/>
        <w:bottom w:val="none" w:sz="0" w:space="0" w:color="auto"/>
        <w:right w:val="none" w:sz="0" w:space="0" w:color="auto"/>
      </w:divBdr>
      <w:divsChild>
        <w:div w:id="641156550">
          <w:marLeft w:val="0"/>
          <w:marRight w:val="0"/>
          <w:marTop w:val="0"/>
          <w:marBottom w:val="0"/>
          <w:divBdr>
            <w:top w:val="none" w:sz="0" w:space="0" w:color="auto"/>
            <w:left w:val="none" w:sz="0" w:space="0" w:color="auto"/>
            <w:bottom w:val="none" w:sz="0" w:space="0" w:color="auto"/>
            <w:right w:val="none" w:sz="0" w:space="0" w:color="auto"/>
          </w:divBdr>
          <w:divsChild>
            <w:div w:id="4490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5876">
      <w:bodyDiv w:val="1"/>
      <w:marLeft w:val="0"/>
      <w:marRight w:val="0"/>
      <w:marTop w:val="0"/>
      <w:marBottom w:val="0"/>
      <w:divBdr>
        <w:top w:val="none" w:sz="0" w:space="0" w:color="auto"/>
        <w:left w:val="none" w:sz="0" w:space="0" w:color="auto"/>
        <w:bottom w:val="none" w:sz="0" w:space="0" w:color="auto"/>
        <w:right w:val="none" w:sz="0" w:space="0" w:color="auto"/>
      </w:divBdr>
      <w:divsChild>
        <w:div w:id="200436636">
          <w:marLeft w:val="0"/>
          <w:marRight w:val="0"/>
          <w:marTop w:val="204"/>
          <w:marBottom w:val="0"/>
          <w:divBdr>
            <w:top w:val="none" w:sz="0" w:space="0" w:color="auto"/>
            <w:left w:val="none" w:sz="0" w:space="0" w:color="auto"/>
            <w:bottom w:val="none" w:sz="0" w:space="0" w:color="auto"/>
            <w:right w:val="none" w:sz="0" w:space="0" w:color="auto"/>
          </w:divBdr>
          <w:divsChild>
            <w:div w:id="629939205">
              <w:marLeft w:val="0"/>
              <w:marRight w:val="0"/>
              <w:marTop w:val="0"/>
              <w:marBottom w:val="0"/>
              <w:divBdr>
                <w:top w:val="none" w:sz="0" w:space="0" w:color="auto"/>
                <w:left w:val="none" w:sz="0" w:space="0" w:color="auto"/>
                <w:bottom w:val="none" w:sz="0" w:space="0" w:color="auto"/>
                <w:right w:val="none" w:sz="0" w:space="0" w:color="auto"/>
              </w:divBdr>
            </w:div>
          </w:divsChild>
        </w:div>
        <w:div w:id="906261493">
          <w:marLeft w:val="0"/>
          <w:marRight w:val="0"/>
          <w:marTop w:val="204"/>
          <w:marBottom w:val="0"/>
          <w:divBdr>
            <w:top w:val="none" w:sz="0" w:space="0" w:color="auto"/>
            <w:left w:val="none" w:sz="0" w:space="0" w:color="auto"/>
            <w:bottom w:val="none" w:sz="0" w:space="0" w:color="auto"/>
            <w:right w:val="none" w:sz="0" w:space="0" w:color="auto"/>
          </w:divBdr>
          <w:divsChild>
            <w:div w:id="1573545415">
              <w:marLeft w:val="0"/>
              <w:marRight w:val="0"/>
              <w:marTop w:val="0"/>
              <w:marBottom w:val="0"/>
              <w:divBdr>
                <w:top w:val="none" w:sz="0" w:space="0" w:color="auto"/>
                <w:left w:val="none" w:sz="0" w:space="0" w:color="auto"/>
                <w:bottom w:val="none" w:sz="0" w:space="0" w:color="auto"/>
                <w:right w:val="none" w:sz="0" w:space="0" w:color="auto"/>
              </w:divBdr>
            </w:div>
          </w:divsChild>
        </w:div>
        <w:div w:id="97528661">
          <w:marLeft w:val="0"/>
          <w:marRight w:val="0"/>
          <w:marTop w:val="204"/>
          <w:marBottom w:val="0"/>
          <w:divBdr>
            <w:top w:val="none" w:sz="0" w:space="0" w:color="auto"/>
            <w:left w:val="none" w:sz="0" w:space="0" w:color="auto"/>
            <w:bottom w:val="none" w:sz="0" w:space="0" w:color="auto"/>
            <w:right w:val="none" w:sz="0" w:space="0" w:color="auto"/>
          </w:divBdr>
          <w:divsChild>
            <w:div w:id="8715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manager.com/lab-health-and-safety/2017/09/science-laboratory-safety-and-hazard-signs-meanings"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rldometer.com"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www.worldometer.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hp</cp:lastModifiedBy>
  <cp:revision>11</cp:revision>
  <dcterms:created xsi:type="dcterms:W3CDTF">2020-07-11T12:23:00Z</dcterms:created>
  <dcterms:modified xsi:type="dcterms:W3CDTF">2020-07-12T09:21:00Z</dcterms:modified>
</cp:coreProperties>
</file>