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53D" w:rsidRDefault="0005253D">
      <w:pPr>
        <w:rPr>
          <w:sz w:val="32"/>
          <w:szCs w:val="32"/>
          <w:u w:val="single"/>
        </w:rPr>
      </w:pPr>
      <w:r>
        <w:rPr>
          <w:sz w:val="32"/>
          <w:szCs w:val="32"/>
          <w:u w:val="single"/>
        </w:rPr>
        <w:t>Name ……….</w:t>
      </w:r>
      <w:proofErr w:type="spellStart"/>
      <w:r>
        <w:rPr>
          <w:sz w:val="32"/>
          <w:szCs w:val="32"/>
          <w:u w:val="single"/>
        </w:rPr>
        <w:t>fahad</w:t>
      </w:r>
      <w:proofErr w:type="spellEnd"/>
      <w:r>
        <w:rPr>
          <w:sz w:val="32"/>
          <w:szCs w:val="32"/>
          <w:u w:val="single"/>
        </w:rPr>
        <w:t xml:space="preserve"> </w:t>
      </w:r>
      <w:proofErr w:type="spellStart"/>
      <w:proofErr w:type="gramStart"/>
      <w:r>
        <w:rPr>
          <w:sz w:val="32"/>
          <w:szCs w:val="32"/>
          <w:u w:val="single"/>
        </w:rPr>
        <w:t>ali</w:t>
      </w:r>
      <w:proofErr w:type="spellEnd"/>
      <w:proofErr w:type="gramEnd"/>
      <w:r>
        <w:rPr>
          <w:sz w:val="32"/>
          <w:szCs w:val="32"/>
          <w:u w:val="single"/>
        </w:rPr>
        <w:t xml:space="preserve"> </w:t>
      </w:r>
    </w:p>
    <w:p w:rsidR="0005253D" w:rsidRDefault="0005253D">
      <w:pPr>
        <w:rPr>
          <w:sz w:val="32"/>
          <w:szCs w:val="32"/>
          <w:u w:val="single"/>
        </w:rPr>
      </w:pPr>
      <w:r>
        <w:rPr>
          <w:sz w:val="32"/>
          <w:szCs w:val="32"/>
          <w:u w:val="single"/>
        </w:rPr>
        <w:t>Id       13708</w:t>
      </w:r>
    </w:p>
    <w:p w:rsidR="0005253D" w:rsidRDefault="0005253D">
      <w:pPr>
        <w:rPr>
          <w:sz w:val="32"/>
          <w:szCs w:val="32"/>
          <w:u w:val="single"/>
        </w:rPr>
      </w:pPr>
      <w:r>
        <w:rPr>
          <w:sz w:val="32"/>
          <w:szCs w:val="32"/>
          <w:u w:val="single"/>
        </w:rPr>
        <w:t>Paper ……………….research methodology.</w:t>
      </w:r>
    </w:p>
    <w:p w:rsidR="0005253D" w:rsidRDefault="0005253D">
      <w:pPr>
        <w:rPr>
          <w:sz w:val="32"/>
          <w:szCs w:val="32"/>
          <w:u w:val="single"/>
        </w:rPr>
      </w:pPr>
    </w:p>
    <w:p w:rsidR="00671034" w:rsidRDefault="008345CF">
      <w:pPr>
        <w:rPr>
          <w:sz w:val="32"/>
          <w:szCs w:val="32"/>
          <w:u w:val="single"/>
        </w:rPr>
      </w:pPr>
      <w:r>
        <w:rPr>
          <w:sz w:val="32"/>
          <w:szCs w:val="32"/>
          <w:u w:val="single"/>
        </w:rPr>
        <w:t>Attempt all the questions.</w:t>
      </w:r>
    </w:p>
    <w:p w:rsidR="008345CF" w:rsidRDefault="008345CF">
      <w:pPr>
        <w:rPr>
          <w:sz w:val="32"/>
          <w:szCs w:val="32"/>
          <w:u w:val="single"/>
        </w:rPr>
      </w:pPr>
    </w:p>
    <w:p w:rsidR="008345CF" w:rsidRDefault="008345CF">
      <w:pPr>
        <w:rPr>
          <w:b/>
          <w:sz w:val="28"/>
          <w:szCs w:val="28"/>
          <w:u w:val="single"/>
        </w:rPr>
      </w:pPr>
      <w:r w:rsidRPr="00D007C0">
        <w:rPr>
          <w:b/>
          <w:sz w:val="28"/>
          <w:szCs w:val="28"/>
          <w:u w:val="single"/>
        </w:rPr>
        <w:t xml:space="preserve">Q </w:t>
      </w:r>
      <w:proofErr w:type="gramStart"/>
      <w:r w:rsidRPr="00D007C0">
        <w:rPr>
          <w:b/>
          <w:sz w:val="28"/>
          <w:szCs w:val="28"/>
          <w:u w:val="single"/>
        </w:rPr>
        <w:t xml:space="preserve">no.1 </w:t>
      </w:r>
      <w:r w:rsidR="00D007C0" w:rsidRPr="00D007C0">
        <w:rPr>
          <w:b/>
          <w:sz w:val="28"/>
          <w:szCs w:val="28"/>
          <w:u w:val="single"/>
        </w:rPr>
        <w:t>,</w:t>
      </w:r>
      <w:proofErr w:type="gramEnd"/>
      <w:r w:rsidRPr="00D007C0">
        <w:rPr>
          <w:b/>
          <w:sz w:val="28"/>
          <w:szCs w:val="28"/>
          <w:u w:val="single"/>
        </w:rPr>
        <w:t xml:space="preserve"> according to you which of the following </w:t>
      </w:r>
      <w:r w:rsidR="00D007C0" w:rsidRPr="00D007C0">
        <w:rPr>
          <w:b/>
          <w:sz w:val="28"/>
          <w:szCs w:val="28"/>
          <w:u w:val="single"/>
        </w:rPr>
        <w:t>methods of data collection is better?, survey ,experimentation or direct observation?</w:t>
      </w:r>
    </w:p>
    <w:p w:rsidR="00987069" w:rsidRPr="00987069" w:rsidRDefault="00987069">
      <w:pPr>
        <w:rPr>
          <w:b/>
          <w:sz w:val="32"/>
          <w:szCs w:val="32"/>
          <w:u w:val="single"/>
        </w:rPr>
      </w:pPr>
      <w:r>
        <w:rPr>
          <w:b/>
          <w:sz w:val="28"/>
          <w:szCs w:val="28"/>
          <w:u w:val="single"/>
        </w:rPr>
        <w:t>ANS, no 1</w:t>
      </w:r>
    </w:p>
    <w:p w:rsidR="00D007C0" w:rsidRDefault="00D007C0">
      <w:pPr>
        <w:rPr>
          <w:b/>
          <w:sz w:val="32"/>
          <w:szCs w:val="32"/>
          <w:u w:val="single"/>
        </w:rPr>
      </w:pPr>
      <w:r>
        <w:rPr>
          <w:b/>
          <w:sz w:val="32"/>
          <w:szCs w:val="32"/>
          <w:u w:val="single"/>
        </w:rPr>
        <w:t>Data collection</w:t>
      </w:r>
    </w:p>
    <w:p w:rsidR="00D007C0" w:rsidRDefault="00D007C0">
      <w:pPr>
        <w:rPr>
          <w:sz w:val="28"/>
          <w:szCs w:val="28"/>
        </w:rPr>
      </w:pPr>
      <w:r>
        <w:rPr>
          <w:sz w:val="28"/>
          <w:szCs w:val="28"/>
        </w:rPr>
        <w:t xml:space="preserve">Data </w:t>
      </w:r>
      <w:r w:rsidRPr="00D007C0">
        <w:rPr>
          <w:sz w:val="28"/>
          <w:szCs w:val="28"/>
        </w:rPr>
        <w:t>collection may be a precise strategy of collecting and measuring information accumulated from different sources of data in arrange to supply answers to important questions.</w:t>
      </w:r>
    </w:p>
    <w:p w:rsidR="00D007C0" w:rsidRDefault="00D007C0">
      <w:pPr>
        <w:rPr>
          <w:sz w:val="28"/>
          <w:szCs w:val="28"/>
        </w:rPr>
      </w:pPr>
    </w:p>
    <w:p w:rsidR="00D007C0" w:rsidRPr="00D007C0" w:rsidRDefault="00D007C0" w:rsidP="00D007C0">
      <w:pPr>
        <w:pStyle w:val="ListParagraph"/>
        <w:numPr>
          <w:ilvl w:val="0"/>
          <w:numId w:val="1"/>
        </w:numPr>
        <w:rPr>
          <w:b/>
          <w:sz w:val="32"/>
          <w:szCs w:val="32"/>
          <w:u w:val="single"/>
        </w:rPr>
      </w:pPr>
      <w:r w:rsidRPr="00D007C0">
        <w:rPr>
          <w:b/>
          <w:sz w:val="32"/>
          <w:szCs w:val="32"/>
          <w:u w:val="single"/>
        </w:rPr>
        <w:t xml:space="preserve">Survey </w:t>
      </w:r>
    </w:p>
    <w:p w:rsidR="00D007C0" w:rsidRDefault="00D007C0">
      <w:pPr>
        <w:rPr>
          <w:sz w:val="28"/>
          <w:szCs w:val="28"/>
        </w:rPr>
      </w:pPr>
      <w:r w:rsidRPr="00D007C0">
        <w:rPr>
          <w:sz w:val="28"/>
          <w:szCs w:val="28"/>
        </w:rPr>
        <w:t>Overview </w:t>
      </w:r>
      <w:r>
        <w:rPr>
          <w:sz w:val="28"/>
          <w:szCs w:val="28"/>
        </w:rPr>
        <w:t xml:space="preserve">or survey </w:t>
      </w:r>
      <w:r w:rsidRPr="00D007C0">
        <w:rPr>
          <w:sz w:val="28"/>
          <w:szCs w:val="28"/>
        </w:rPr>
        <w:t>is another strategy of gathering data for inquire about purposes. Data are accumulated through survey, generally based on person or gather encounters with respect to a specific marvel</w:t>
      </w:r>
    </w:p>
    <w:p w:rsidR="00D007C0" w:rsidRDefault="00D007C0" w:rsidP="00D007C0">
      <w:pPr>
        <w:pStyle w:val="ListParagraph"/>
        <w:numPr>
          <w:ilvl w:val="0"/>
          <w:numId w:val="1"/>
        </w:numPr>
        <w:rPr>
          <w:b/>
          <w:sz w:val="32"/>
          <w:szCs w:val="32"/>
          <w:u w:val="single"/>
        </w:rPr>
      </w:pPr>
      <w:r w:rsidRPr="00D007C0">
        <w:rPr>
          <w:b/>
          <w:sz w:val="32"/>
          <w:szCs w:val="32"/>
          <w:u w:val="single"/>
        </w:rPr>
        <w:t>Observation</w:t>
      </w:r>
    </w:p>
    <w:p w:rsidR="008345CF" w:rsidRPr="00D007C0" w:rsidRDefault="00D007C0">
      <w:pPr>
        <w:rPr>
          <w:sz w:val="28"/>
          <w:szCs w:val="28"/>
        </w:rPr>
      </w:pPr>
      <w:r w:rsidRPr="00D007C0">
        <w:rPr>
          <w:sz w:val="28"/>
          <w:szCs w:val="28"/>
        </w:rPr>
        <w:t>The perception strategy or observation of data gathering is utilized by observing members in a particular circumstance or environment at a given time and day. Essentially, analysts watch the conduct of encompassing situations or individuals that are being examined. This sort of think about can be controlled, normal, or participant.</w:t>
      </w:r>
    </w:p>
    <w:p w:rsidR="00D007C0" w:rsidRDefault="00D007C0" w:rsidP="00D007C0">
      <w:pPr>
        <w:tabs>
          <w:tab w:val="left" w:pos="5395"/>
        </w:tabs>
        <w:rPr>
          <w:sz w:val="28"/>
          <w:szCs w:val="28"/>
        </w:rPr>
      </w:pPr>
    </w:p>
    <w:p w:rsidR="00D007C0" w:rsidRDefault="00D007C0" w:rsidP="00D007C0">
      <w:pPr>
        <w:tabs>
          <w:tab w:val="left" w:pos="5395"/>
        </w:tabs>
        <w:rPr>
          <w:b/>
          <w:sz w:val="32"/>
          <w:szCs w:val="32"/>
          <w:u w:val="single"/>
        </w:rPr>
      </w:pPr>
      <w:r>
        <w:rPr>
          <w:b/>
          <w:sz w:val="32"/>
          <w:szCs w:val="32"/>
          <w:u w:val="single"/>
        </w:rPr>
        <w:lastRenderedPageBreak/>
        <w:t xml:space="preserve">Experimentation </w:t>
      </w:r>
    </w:p>
    <w:p w:rsidR="004C4B2B" w:rsidRDefault="004C4B2B" w:rsidP="00D007C0">
      <w:pPr>
        <w:tabs>
          <w:tab w:val="left" w:pos="5395"/>
        </w:tabs>
        <w:rPr>
          <w:sz w:val="28"/>
          <w:szCs w:val="28"/>
        </w:rPr>
      </w:pPr>
      <w:r w:rsidRPr="004C4B2B">
        <w:rPr>
          <w:sz w:val="28"/>
          <w:szCs w:val="28"/>
        </w:rPr>
        <w:t xml:space="preserve">Experimental inquire about could be a inquire about strategy where the causal relationship between two factors is being inspected. One of the factors can be controlled, and the other is measured. These two factors are classified as subordinate and autonomous variables. In </w:t>
      </w:r>
      <w:r w:rsidRPr="00987069">
        <w:rPr>
          <w:sz w:val="28"/>
          <w:szCs w:val="28"/>
        </w:rPr>
        <w:t>the test investigation, information is generally collected based on the cause</w:t>
      </w:r>
      <w:r w:rsidRPr="004C4B2B">
        <w:rPr>
          <w:sz w:val="28"/>
          <w:szCs w:val="28"/>
        </w:rPr>
        <w:t xml:space="preserve"> and impact of the two factors being examined. This sort of investigation is common among restorative analysts, and it employments quantitative inquire about the approach.</w:t>
      </w:r>
    </w:p>
    <w:p w:rsidR="004C4B2B" w:rsidRDefault="004C4B2B" w:rsidP="00D007C0">
      <w:pPr>
        <w:tabs>
          <w:tab w:val="left" w:pos="5395"/>
        </w:tabs>
        <w:rPr>
          <w:b/>
          <w:sz w:val="32"/>
          <w:szCs w:val="32"/>
          <w:u w:val="single"/>
        </w:rPr>
      </w:pPr>
      <w:r>
        <w:rPr>
          <w:b/>
          <w:sz w:val="32"/>
          <w:szCs w:val="32"/>
          <w:u w:val="single"/>
        </w:rPr>
        <w:t>Better method</w:t>
      </w:r>
    </w:p>
    <w:p w:rsidR="00987069" w:rsidRDefault="00987069" w:rsidP="00D007C0">
      <w:pPr>
        <w:tabs>
          <w:tab w:val="left" w:pos="5395"/>
        </w:tabs>
        <w:rPr>
          <w:sz w:val="28"/>
          <w:szCs w:val="28"/>
        </w:rPr>
      </w:pPr>
      <w:r>
        <w:rPr>
          <w:sz w:val="28"/>
          <w:szCs w:val="28"/>
        </w:rPr>
        <w:t>I think experimentation is better method than survey and observation, because through experiments we come to know that weather the observation or survey is up to the mark or not. And after knowing that we can make correction in observation and survey method.</w:t>
      </w:r>
    </w:p>
    <w:p w:rsidR="00987069" w:rsidRDefault="00987069" w:rsidP="00D007C0">
      <w:pPr>
        <w:tabs>
          <w:tab w:val="left" w:pos="5395"/>
        </w:tabs>
        <w:rPr>
          <w:sz w:val="28"/>
          <w:szCs w:val="28"/>
        </w:rPr>
      </w:pPr>
    </w:p>
    <w:p w:rsidR="00987069" w:rsidRDefault="00987069" w:rsidP="00D007C0">
      <w:pPr>
        <w:tabs>
          <w:tab w:val="left" w:pos="5395"/>
        </w:tabs>
        <w:rPr>
          <w:b/>
          <w:sz w:val="32"/>
          <w:szCs w:val="32"/>
          <w:u w:val="single"/>
        </w:rPr>
      </w:pPr>
      <w:r>
        <w:rPr>
          <w:b/>
          <w:sz w:val="32"/>
          <w:szCs w:val="32"/>
          <w:u w:val="single"/>
        </w:rPr>
        <w:t xml:space="preserve">Q no. </w:t>
      </w:r>
      <w:proofErr w:type="gramStart"/>
      <w:r>
        <w:rPr>
          <w:b/>
          <w:sz w:val="32"/>
          <w:szCs w:val="32"/>
          <w:u w:val="single"/>
        </w:rPr>
        <w:t>2  you</w:t>
      </w:r>
      <w:proofErr w:type="gramEnd"/>
      <w:r>
        <w:rPr>
          <w:b/>
          <w:sz w:val="32"/>
          <w:szCs w:val="32"/>
          <w:u w:val="single"/>
        </w:rPr>
        <w:t xml:space="preserve"> are to design your questionnaire for your survey………………………</w:t>
      </w:r>
    </w:p>
    <w:p w:rsidR="00987069" w:rsidRDefault="00987069" w:rsidP="00D007C0">
      <w:pPr>
        <w:tabs>
          <w:tab w:val="left" w:pos="5395"/>
        </w:tabs>
        <w:rPr>
          <w:sz w:val="32"/>
          <w:szCs w:val="32"/>
        </w:rPr>
      </w:pPr>
    </w:p>
    <w:p w:rsidR="00987069" w:rsidRDefault="00987069" w:rsidP="00D007C0">
      <w:pPr>
        <w:tabs>
          <w:tab w:val="left" w:pos="5395"/>
        </w:tabs>
        <w:rPr>
          <w:b/>
          <w:sz w:val="32"/>
          <w:szCs w:val="32"/>
          <w:u w:val="single"/>
        </w:rPr>
      </w:pPr>
      <w:r>
        <w:rPr>
          <w:b/>
          <w:sz w:val="32"/>
          <w:szCs w:val="32"/>
          <w:u w:val="single"/>
        </w:rPr>
        <w:t>ANS. NO 2</w:t>
      </w:r>
    </w:p>
    <w:p w:rsidR="00987069" w:rsidRPr="00987069" w:rsidRDefault="00987069" w:rsidP="00D007C0">
      <w:pPr>
        <w:tabs>
          <w:tab w:val="left" w:pos="5395"/>
        </w:tabs>
        <w:rPr>
          <w:sz w:val="32"/>
          <w:szCs w:val="32"/>
        </w:rPr>
      </w:pPr>
      <w:r w:rsidRPr="00987069">
        <w:rPr>
          <w:sz w:val="28"/>
          <w:szCs w:val="28"/>
        </w:rPr>
        <w:t>Numerous variables impact your project’s victory or disappointment, so be beyond any doubt to consider these 10 key components when you’re making your survey. Keeping these in intellect will offer assistance guarantee that you just collect tall quality information simply can act on with certainty.</w:t>
      </w:r>
    </w:p>
    <w:p w:rsidR="00AF2ED3" w:rsidRDefault="00987069" w:rsidP="00AF2ED3">
      <w:pPr>
        <w:pStyle w:val="ListParagraph"/>
        <w:numPr>
          <w:ilvl w:val="0"/>
          <w:numId w:val="2"/>
        </w:numPr>
        <w:shd w:val="clear" w:color="auto" w:fill="FFFFFF"/>
        <w:spacing w:after="375" w:line="570" w:lineRule="atLeast"/>
        <w:outlineLvl w:val="1"/>
        <w:rPr>
          <w:rFonts w:ascii="Arial" w:eastAsia="Times New Roman" w:hAnsi="Arial" w:cs="Arial"/>
          <w:b/>
          <w:bCs/>
          <w:color w:val="000000"/>
          <w:sz w:val="32"/>
          <w:szCs w:val="32"/>
        </w:rPr>
      </w:pPr>
      <w:r w:rsidRPr="00987069">
        <w:rPr>
          <w:rFonts w:ascii="Arial" w:eastAsia="Times New Roman" w:hAnsi="Arial" w:cs="Arial"/>
          <w:b/>
          <w:bCs/>
          <w:color w:val="000000"/>
          <w:sz w:val="32"/>
          <w:szCs w:val="32"/>
        </w:rPr>
        <w:t>Your Mode of Data Collection</w:t>
      </w:r>
    </w:p>
    <w:p w:rsidR="00AF2ED3" w:rsidRPr="00AF2ED3" w:rsidRDefault="00AF2ED3" w:rsidP="00AF2ED3">
      <w:pPr>
        <w:shd w:val="clear" w:color="auto" w:fill="FFFFFF"/>
        <w:spacing w:after="375" w:line="360" w:lineRule="auto"/>
        <w:outlineLvl w:val="1"/>
        <w:rPr>
          <w:rFonts w:ascii="Times New Roman" w:eastAsia="Times New Roman" w:hAnsi="Times New Roman" w:cs="Times New Roman"/>
          <w:bCs/>
          <w:color w:val="000000"/>
          <w:sz w:val="28"/>
          <w:szCs w:val="28"/>
        </w:rPr>
      </w:pPr>
      <w:r w:rsidRPr="00AF2ED3">
        <w:rPr>
          <w:rFonts w:ascii="Times New Roman" w:eastAsia="Times New Roman" w:hAnsi="Times New Roman" w:cs="Times New Roman"/>
          <w:bCs/>
          <w:color w:val="000000"/>
          <w:sz w:val="28"/>
          <w:szCs w:val="28"/>
        </w:rPr>
        <w:t xml:space="preserve">When you’re gathering information through phone studies or in-person interviews, the interviewer’s words and activities will have a major effect on your last comes about. Online studies, on the other hand, depend intensely on address wording and </w:t>
      </w:r>
      <w:r w:rsidRPr="00AF2ED3">
        <w:rPr>
          <w:rFonts w:ascii="Times New Roman" w:eastAsia="Times New Roman" w:hAnsi="Times New Roman" w:cs="Times New Roman"/>
          <w:bCs/>
          <w:color w:val="000000"/>
          <w:sz w:val="28"/>
          <w:szCs w:val="28"/>
        </w:rPr>
        <w:lastRenderedPageBreak/>
        <w:t>design. You won’t have the advantage of enunciation or body dialect to assist pass on your questions’ meaning. Stating, color choice, and format will all play major parts in how respondents decipher your questions. Their translations will impact your last information.</w:t>
      </w:r>
    </w:p>
    <w:p w:rsidR="00AF2ED3" w:rsidRPr="00AF2ED3" w:rsidRDefault="00AF2ED3" w:rsidP="00AF2ED3">
      <w:pPr>
        <w:shd w:val="clear" w:color="auto" w:fill="FFFFFF"/>
        <w:spacing w:after="375" w:line="570" w:lineRule="atLeast"/>
        <w:outlineLvl w:val="1"/>
        <w:rPr>
          <w:rFonts w:ascii="Arial" w:eastAsia="Times New Roman" w:hAnsi="Arial" w:cs="Arial"/>
          <w:b/>
          <w:bCs/>
          <w:color w:val="000000"/>
          <w:sz w:val="32"/>
          <w:szCs w:val="32"/>
        </w:rPr>
      </w:pPr>
      <w:r w:rsidRPr="00AF2ED3">
        <w:rPr>
          <w:rFonts w:ascii="Arial" w:hAnsi="Arial" w:cs="Arial"/>
          <w:color w:val="141416"/>
          <w:sz w:val="27"/>
          <w:szCs w:val="27"/>
        </w:rPr>
        <w:t xml:space="preserve"> </w:t>
      </w:r>
    </w:p>
    <w:p w:rsidR="00987069" w:rsidRDefault="00987069" w:rsidP="00987069">
      <w:pPr>
        <w:shd w:val="clear" w:color="auto" w:fill="FFFFFF"/>
        <w:spacing w:after="375" w:line="570" w:lineRule="atLeast"/>
        <w:outlineLvl w:val="1"/>
        <w:rPr>
          <w:rFonts w:ascii="Arial" w:eastAsia="Times New Roman" w:hAnsi="Arial" w:cs="Arial"/>
          <w:bCs/>
          <w:color w:val="000000"/>
          <w:sz w:val="28"/>
          <w:szCs w:val="28"/>
        </w:rPr>
      </w:pPr>
    </w:p>
    <w:p w:rsidR="00AF2ED3" w:rsidRDefault="00121A0E" w:rsidP="00AF2ED3">
      <w:pPr>
        <w:pStyle w:val="Heading2"/>
        <w:numPr>
          <w:ilvl w:val="0"/>
          <w:numId w:val="2"/>
        </w:numPr>
        <w:shd w:val="clear" w:color="auto" w:fill="FFFFFF"/>
        <w:spacing w:before="0" w:beforeAutospacing="0" w:after="375" w:afterAutospacing="0" w:line="570" w:lineRule="atLeast"/>
        <w:rPr>
          <w:color w:val="000000"/>
          <w:sz w:val="32"/>
          <w:szCs w:val="32"/>
        </w:rPr>
      </w:pPr>
      <w:r w:rsidRPr="00121A0E">
        <w:rPr>
          <w:color w:val="000000"/>
          <w:sz w:val="32"/>
          <w:szCs w:val="32"/>
        </w:rPr>
        <w:t>Impact of Survey Fatigue</w:t>
      </w:r>
    </w:p>
    <w:p w:rsidR="00AF2ED3" w:rsidRDefault="00AF2ED3" w:rsidP="00AF2ED3">
      <w:pPr>
        <w:pStyle w:val="Heading2"/>
        <w:shd w:val="clear" w:color="auto" w:fill="FFFFFF"/>
        <w:spacing w:before="0" w:beforeAutospacing="0" w:after="375" w:afterAutospacing="0" w:line="570" w:lineRule="atLeast"/>
        <w:rPr>
          <w:b w:val="0"/>
          <w:color w:val="000000"/>
          <w:sz w:val="28"/>
          <w:szCs w:val="28"/>
        </w:rPr>
      </w:pPr>
      <w:r w:rsidRPr="00AF2ED3">
        <w:rPr>
          <w:b w:val="0"/>
          <w:color w:val="000000"/>
          <w:sz w:val="28"/>
          <w:szCs w:val="28"/>
        </w:rPr>
        <w:t>There are address sorts, such as tremendous networks</w:t>
      </w:r>
      <w:r>
        <w:rPr>
          <w:b w:val="0"/>
          <w:color w:val="000000"/>
          <w:sz w:val="28"/>
          <w:szCs w:val="28"/>
        </w:rPr>
        <w:t xml:space="preserve"> of radio </w:t>
      </w:r>
      <w:proofErr w:type="gramStart"/>
      <w:r>
        <w:rPr>
          <w:b w:val="0"/>
          <w:color w:val="000000"/>
          <w:sz w:val="28"/>
          <w:szCs w:val="28"/>
        </w:rPr>
        <w:t xml:space="preserve">buttons, </w:t>
      </w:r>
      <w:r w:rsidRPr="00AF2ED3">
        <w:rPr>
          <w:b w:val="0"/>
          <w:color w:val="000000"/>
          <w:sz w:val="28"/>
          <w:szCs w:val="28"/>
        </w:rPr>
        <w:t>that</w:t>
      </w:r>
      <w:proofErr w:type="gramEnd"/>
      <w:r w:rsidRPr="00AF2ED3">
        <w:rPr>
          <w:b w:val="0"/>
          <w:color w:val="000000"/>
          <w:sz w:val="28"/>
          <w:szCs w:val="28"/>
        </w:rPr>
        <w:t> put an overwhelming burden on your respondents and increment their mental weariness amid the survey. Sometimes these questions are essential, but dodge them if you can. Similarly, you don’t need to type in convoluted questions that charge respondents’ working memory or comprehension. These ineffectively outlined questions tend to inspire higher non-response rates and may affect your capacity to act on your information.</w:t>
      </w:r>
    </w:p>
    <w:p w:rsidR="00AF2ED3" w:rsidRPr="00AF2ED3" w:rsidRDefault="00AF2ED3" w:rsidP="00AF2ED3">
      <w:pPr>
        <w:pStyle w:val="Heading2"/>
        <w:rPr>
          <w:color w:val="000000"/>
          <w:sz w:val="32"/>
          <w:szCs w:val="32"/>
          <w:u w:val="single"/>
        </w:rPr>
      </w:pPr>
      <w:r w:rsidRPr="00AF2ED3">
        <w:rPr>
          <w:color w:val="000000"/>
          <w:sz w:val="32"/>
          <w:szCs w:val="32"/>
          <w:u w:val="single"/>
        </w:rPr>
        <w:t>3. The Effect of Survey Question Wording</w:t>
      </w:r>
    </w:p>
    <w:p w:rsidR="00AF2ED3" w:rsidRDefault="00572012" w:rsidP="00572012">
      <w:pPr>
        <w:pStyle w:val="Heading2"/>
        <w:shd w:val="clear" w:color="auto" w:fill="FFFFFF"/>
        <w:spacing w:before="0" w:beforeAutospacing="0" w:after="375" w:afterAutospacing="0" w:line="360" w:lineRule="auto"/>
        <w:rPr>
          <w:b w:val="0"/>
          <w:color w:val="000000"/>
          <w:sz w:val="28"/>
          <w:szCs w:val="28"/>
        </w:rPr>
      </w:pPr>
      <w:r w:rsidRPr="00572012">
        <w:rPr>
          <w:b w:val="0"/>
          <w:color w:val="000000"/>
          <w:sz w:val="28"/>
          <w:szCs w:val="28"/>
        </w:rPr>
        <w:t>Composing questions with the correct wording is one of the foremost troublesome parts of making studies. Inquiring </w:t>
      </w:r>
      <w:proofErr w:type="spellStart"/>
      <w:proofErr w:type="gramStart"/>
      <w:r w:rsidRPr="00572012">
        <w:rPr>
          <w:b w:val="0"/>
          <w:color w:val="000000"/>
          <w:sz w:val="28"/>
          <w:szCs w:val="28"/>
        </w:rPr>
        <w:t>a</w:t>
      </w:r>
      <w:proofErr w:type="spellEnd"/>
      <w:proofErr w:type="gramEnd"/>
      <w:r w:rsidRPr="00572012">
        <w:rPr>
          <w:b w:val="0"/>
          <w:color w:val="000000"/>
          <w:sz w:val="28"/>
          <w:szCs w:val="28"/>
        </w:rPr>
        <w:t xml:space="preserve"> address doesn’t sound that complicated, but keep in mind that collecting information online expels the ability to clarify your meaning or offer extra information. If you utilize exclusive dialect, inaccurate terminology, or profoundly specialized words, your respondents may not be willing (or able) to supply answers. </w:t>
      </w:r>
      <w:r w:rsidRPr="00572012">
        <w:rPr>
          <w:b w:val="0"/>
          <w:color w:val="000000"/>
          <w:sz w:val="28"/>
          <w:szCs w:val="28"/>
        </w:rPr>
        <w:lastRenderedPageBreak/>
        <w:t>It’s too crucial to dodge inquiring two</w:t>
      </w:r>
      <w:r w:rsidRPr="00572012">
        <w:rPr>
          <w:color w:val="000000"/>
          <w:sz w:val="28"/>
          <w:szCs w:val="28"/>
        </w:rPr>
        <w:t xml:space="preserve"> </w:t>
      </w:r>
      <w:r w:rsidRPr="00572012">
        <w:rPr>
          <w:b w:val="0"/>
          <w:color w:val="000000"/>
          <w:sz w:val="28"/>
          <w:szCs w:val="28"/>
        </w:rPr>
        <w:t>questions at once (e.g. “Please rate your involvement with the nourishment AND drink”) or composing questions that bias respondents toward a specific response. Providing</w:t>
      </w:r>
      <w:r w:rsidRPr="00572012">
        <w:rPr>
          <w:b w:val="0"/>
          <w:color w:val="000000"/>
          <w:sz w:val="32"/>
          <w:szCs w:val="32"/>
        </w:rPr>
        <w:t xml:space="preserve"> </w:t>
      </w:r>
      <w:r w:rsidRPr="00572012">
        <w:rPr>
          <w:b w:val="0"/>
          <w:color w:val="000000"/>
          <w:sz w:val="28"/>
          <w:szCs w:val="28"/>
        </w:rPr>
        <w:t>clear enlightening without pushing individuals toward one reply or another could be a fragile adjusting act.</w:t>
      </w:r>
    </w:p>
    <w:p w:rsidR="00572012" w:rsidRDefault="00572012" w:rsidP="00572012">
      <w:pPr>
        <w:pStyle w:val="Heading2"/>
        <w:numPr>
          <w:ilvl w:val="0"/>
          <w:numId w:val="2"/>
        </w:numPr>
        <w:spacing w:line="360" w:lineRule="auto"/>
        <w:rPr>
          <w:color w:val="000000"/>
          <w:sz w:val="32"/>
          <w:szCs w:val="32"/>
          <w:u w:val="single"/>
        </w:rPr>
      </w:pPr>
      <w:r w:rsidRPr="00572012">
        <w:rPr>
          <w:color w:val="000000"/>
          <w:sz w:val="32"/>
          <w:szCs w:val="32"/>
          <w:u w:val="single"/>
        </w:rPr>
        <w:t>How You Order Your Questions</w:t>
      </w:r>
    </w:p>
    <w:p w:rsidR="00572012" w:rsidRDefault="00572012" w:rsidP="00572012">
      <w:pPr>
        <w:pStyle w:val="Heading2"/>
        <w:spacing w:line="360" w:lineRule="auto"/>
        <w:rPr>
          <w:b w:val="0"/>
          <w:color w:val="000000"/>
          <w:sz w:val="28"/>
          <w:szCs w:val="28"/>
          <w:u w:val="single"/>
        </w:rPr>
      </w:pPr>
      <w:r w:rsidRPr="00572012">
        <w:rPr>
          <w:b w:val="0"/>
          <w:color w:val="000000"/>
          <w:sz w:val="28"/>
          <w:szCs w:val="28"/>
        </w:rPr>
        <w:t>Each study address ought to take after a coherent stream. Hopping around from subject to the point may befuddle your respondents and cause them to skip questions or forsake the overview altogether. Be beyond any doubt to carefully test your overview once it’s completed so you'll be able to recognize any irregularities within the overview taking involvement. In case you’re utilizing page or question logic to change what questions people may see, you would like to require the study numerous times so you take after all conceivable ways to completion</w:t>
      </w:r>
      <w:r w:rsidRPr="00572012">
        <w:rPr>
          <w:b w:val="0"/>
          <w:color w:val="000000"/>
          <w:sz w:val="28"/>
          <w:szCs w:val="28"/>
          <w:u w:val="single"/>
        </w:rPr>
        <w:t>.</w:t>
      </w:r>
    </w:p>
    <w:p w:rsidR="00572012" w:rsidRDefault="00572012" w:rsidP="00572012">
      <w:pPr>
        <w:pStyle w:val="Heading2"/>
        <w:numPr>
          <w:ilvl w:val="0"/>
          <w:numId w:val="3"/>
        </w:numPr>
        <w:spacing w:line="360" w:lineRule="auto"/>
        <w:rPr>
          <w:color w:val="000000"/>
          <w:sz w:val="32"/>
          <w:szCs w:val="32"/>
          <w:u w:val="single"/>
        </w:rPr>
      </w:pPr>
      <w:r w:rsidRPr="00572012">
        <w:rPr>
          <w:color w:val="000000"/>
          <w:sz w:val="32"/>
          <w:szCs w:val="32"/>
          <w:u w:val="single"/>
        </w:rPr>
        <w:t>Different Survey Question Formats</w:t>
      </w:r>
    </w:p>
    <w:p w:rsidR="00572012" w:rsidRDefault="00572012" w:rsidP="00572012">
      <w:pPr>
        <w:pStyle w:val="Heading2"/>
        <w:spacing w:line="360" w:lineRule="auto"/>
        <w:rPr>
          <w:b w:val="0"/>
          <w:color w:val="000000"/>
          <w:sz w:val="28"/>
          <w:szCs w:val="28"/>
        </w:rPr>
      </w:pPr>
      <w:r w:rsidRPr="00572012">
        <w:rPr>
          <w:b w:val="0"/>
          <w:color w:val="000000"/>
          <w:sz w:val="28"/>
          <w:szCs w:val="28"/>
        </w:rPr>
        <w:t xml:space="preserve">Not all study questions are made break even with. A few, known as quantitative questions, will give a constrained choice of accessible reactions. Subjective questions, on the other hand, permit individuals to reply in their possess words. Each sort of address serves diverse overview objectives and has </w:t>
      </w:r>
      <w:proofErr w:type="gramStart"/>
      <w:r w:rsidRPr="00572012">
        <w:rPr>
          <w:b w:val="0"/>
          <w:color w:val="000000"/>
          <w:sz w:val="28"/>
          <w:szCs w:val="28"/>
        </w:rPr>
        <w:t>its</w:t>
      </w:r>
      <w:proofErr w:type="gramEnd"/>
      <w:r w:rsidRPr="00572012">
        <w:rPr>
          <w:b w:val="0"/>
          <w:color w:val="000000"/>
          <w:sz w:val="28"/>
          <w:szCs w:val="28"/>
        </w:rPr>
        <w:t xml:space="preserve"> possess limitations. The key is to get it what level of detail you wish to attain the points of your venture so that you simply can consolidate the correct mix of quantitative and subjective questions.</w:t>
      </w:r>
    </w:p>
    <w:p w:rsidR="00C038B9" w:rsidRDefault="00C038B9" w:rsidP="00C038B9">
      <w:pPr>
        <w:pStyle w:val="Heading2"/>
        <w:numPr>
          <w:ilvl w:val="0"/>
          <w:numId w:val="3"/>
        </w:numPr>
        <w:shd w:val="clear" w:color="auto" w:fill="FFFFFF"/>
        <w:spacing w:before="0" w:beforeAutospacing="0" w:after="375" w:afterAutospacing="0" w:line="570" w:lineRule="atLeast"/>
        <w:rPr>
          <w:rFonts w:ascii="Arial" w:hAnsi="Arial" w:cs="Arial"/>
          <w:color w:val="000000"/>
          <w:sz w:val="32"/>
          <w:szCs w:val="32"/>
          <w:u w:val="single"/>
        </w:rPr>
      </w:pPr>
      <w:r w:rsidRPr="00C038B9">
        <w:rPr>
          <w:rFonts w:ascii="Arial" w:hAnsi="Arial" w:cs="Arial"/>
          <w:color w:val="000000"/>
          <w:sz w:val="32"/>
          <w:szCs w:val="32"/>
          <w:u w:val="single"/>
        </w:rPr>
        <w:t>Accuracy of the Answers You Receive</w:t>
      </w:r>
    </w:p>
    <w:p w:rsidR="00C038B9" w:rsidRDefault="00C038B9" w:rsidP="00C038B9">
      <w:pPr>
        <w:pStyle w:val="Heading2"/>
        <w:shd w:val="clear" w:color="auto" w:fill="FFFFFF"/>
        <w:spacing w:before="0" w:beforeAutospacing="0" w:after="375" w:afterAutospacing="0" w:line="570" w:lineRule="atLeast"/>
        <w:rPr>
          <w:b w:val="0"/>
          <w:color w:val="000000"/>
          <w:sz w:val="28"/>
          <w:szCs w:val="28"/>
        </w:rPr>
      </w:pPr>
      <w:r w:rsidRPr="00C038B9">
        <w:rPr>
          <w:b w:val="0"/>
          <w:color w:val="000000"/>
          <w:sz w:val="28"/>
          <w:szCs w:val="28"/>
        </w:rPr>
        <w:lastRenderedPageBreak/>
        <w:t>Most individuals don’t have a faultless memory. Notwithstanding their eagerly, respondents will not continuously be able to supply</w:t>
      </w:r>
      <w:r w:rsidRPr="00C038B9">
        <w:rPr>
          <w:color w:val="000000"/>
          <w:sz w:val="28"/>
          <w:szCs w:val="28"/>
          <w:u w:val="single"/>
        </w:rPr>
        <w:t xml:space="preserve"> </w:t>
      </w:r>
      <w:r w:rsidRPr="00C038B9">
        <w:rPr>
          <w:b w:val="0"/>
          <w:color w:val="000000"/>
          <w:sz w:val="28"/>
          <w:szCs w:val="28"/>
        </w:rPr>
        <w:t>you with exact information. For occasion, individuals can reply questions around their sexual orientation and age effortlessly, but when it comes to measuring states of mind and conclusions, numerous individuals have inconvenient formulating an answer. To get the most excellent conceivable information almost these subjective subjects, utilize language the reflects how your respondents think and conversation approximately the subject you’re inquiring.</w:t>
      </w:r>
    </w:p>
    <w:p w:rsidR="00C038B9" w:rsidRDefault="00C038B9" w:rsidP="00C038B9">
      <w:pPr>
        <w:pStyle w:val="Heading2"/>
        <w:numPr>
          <w:ilvl w:val="0"/>
          <w:numId w:val="3"/>
        </w:numPr>
        <w:shd w:val="clear" w:color="auto" w:fill="FFFFFF"/>
        <w:spacing w:before="0" w:beforeAutospacing="0" w:after="375" w:afterAutospacing="0" w:line="570" w:lineRule="atLeast"/>
        <w:rPr>
          <w:color w:val="000000"/>
          <w:sz w:val="32"/>
          <w:szCs w:val="32"/>
          <w:u w:val="single"/>
        </w:rPr>
      </w:pPr>
      <w:r w:rsidRPr="00C038B9">
        <w:rPr>
          <w:color w:val="000000"/>
          <w:sz w:val="32"/>
          <w:szCs w:val="32"/>
          <w:u w:val="single"/>
        </w:rPr>
        <w:t>Bias in Self-Reported Behavior</w:t>
      </w:r>
    </w:p>
    <w:p w:rsidR="00C038B9" w:rsidRDefault="00C038B9" w:rsidP="00C038B9">
      <w:pPr>
        <w:pStyle w:val="Heading2"/>
        <w:shd w:val="clear" w:color="auto" w:fill="FFFFFF"/>
        <w:spacing w:before="0" w:beforeAutospacing="0" w:after="375" w:afterAutospacing="0" w:line="570" w:lineRule="atLeast"/>
        <w:rPr>
          <w:b w:val="0"/>
          <w:color w:val="000000"/>
          <w:sz w:val="28"/>
          <w:szCs w:val="28"/>
        </w:rPr>
      </w:pPr>
      <w:r w:rsidRPr="00C038B9">
        <w:rPr>
          <w:b w:val="0"/>
          <w:color w:val="000000"/>
          <w:sz w:val="28"/>
          <w:szCs w:val="28"/>
        </w:rPr>
        <w:t>For the most part, talking, individuals have less exact recollections of the unremarkable behaviors they lock-in in on a customary premise, and they ordinarily don't rationally categorize occasions by periods (e.g. week, month, year). We ought to consider suitable reference periods for the sort of behavior we need them to review. For case, respondents can likely tell you how much time they’ve gone through commuting to work this week, but in case you inquire them how long they commute in a year their review won’t be as reliable. Ultimately, questions around measured behavior ought to be important to your respondents and capture their potential state of intellect.</w:t>
      </w:r>
    </w:p>
    <w:p w:rsidR="00C038B9" w:rsidRDefault="00C038B9" w:rsidP="00C038B9">
      <w:pPr>
        <w:pStyle w:val="Heading2"/>
        <w:numPr>
          <w:ilvl w:val="0"/>
          <w:numId w:val="3"/>
        </w:numPr>
        <w:rPr>
          <w:color w:val="000000"/>
          <w:sz w:val="32"/>
          <w:szCs w:val="32"/>
          <w:u w:val="single"/>
        </w:rPr>
      </w:pPr>
      <w:r w:rsidRPr="00C038B9">
        <w:rPr>
          <w:color w:val="000000"/>
          <w:sz w:val="32"/>
          <w:szCs w:val="32"/>
          <w:u w:val="single"/>
        </w:rPr>
        <w:t>Clear Question Structure</w:t>
      </w:r>
    </w:p>
    <w:p w:rsidR="00C038B9" w:rsidRDefault="00C038B9" w:rsidP="00C038B9">
      <w:pPr>
        <w:pStyle w:val="Heading2"/>
        <w:spacing w:line="360" w:lineRule="auto"/>
        <w:rPr>
          <w:b w:val="0"/>
          <w:color w:val="000000"/>
          <w:sz w:val="28"/>
          <w:szCs w:val="28"/>
        </w:rPr>
      </w:pPr>
      <w:r w:rsidRPr="00C038B9">
        <w:rPr>
          <w:b w:val="0"/>
          <w:color w:val="000000"/>
          <w:sz w:val="28"/>
          <w:szCs w:val="28"/>
        </w:rPr>
        <w:t xml:space="preserve">Overview questions have three particular parts, and each must work in agreement with the others to capture tall quality data. These three parts are </w:t>
      </w:r>
      <w:r w:rsidRPr="00C038B9">
        <w:rPr>
          <w:b w:val="0"/>
          <w:color w:val="000000"/>
          <w:sz w:val="28"/>
          <w:szCs w:val="28"/>
        </w:rPr>
        <w:lastRenderedPageBreak/>
        <w:t xml:space="preserve">the address stem (e.g. </w:t>
      </w:r>
      <w:proofErr w:type="gramStart"/>
      <w:r w:rsidRPr="00C038B9">
        <w:rPr>
          <w:b w:val="0"/>
          <w:color w:val="000000"/>
          <w:sz w:val="28"/>
          <w:szCs w:val="28"/>
        </w:rPr>
        <w:t>What</w:t>
      </w:r>
      <w:proofErr w:type="gramEnd"/>
      <w:r w:rsidRPr="00C038B9">
        <w:rPr>
          <w:b w:val="0"/>
          <w:color w:val="000000"/>
          <w:sz w:val="28"/>
          <w:szCs w:val="28"/>
        </w:rPr>
        <w:t xml:space="preserve"> is your age?), extra informational (e.g. Select one reply), and reaction choices (e.g. Beneath 18, 19-24, 25+). The off-base combination can take</w:t>
      </w:r>
      <w:r w:rsidRPr="00C038B9">
        <w:rPr>
          <w:color w:val="000000"/>
          <w:sz w:val="32"/>
          <w:szCs w:val="32"/>
          <w:u w:val="single"/>
        </w:rPr>
        <w:t xml:space="preserve"> </w:t>
      </w:r>
      <w:r w:rsidRPr="00C038B9">
        <w:rPr>
          <w:b w:val="0"/>
          <w:color w:val="000000"/>
          <w:sz w:val="28"/>
          <w:szCs w:val="28"/>
        </w:rPr>
        <w:t>off respondents befuddled approximately how to reply to a question. Confused respondents lead to a befuddling overview comes about.</w:t>
      </w:r>
    </w:p>
    <w:p w:rsidR="00C038B9" w:rsidRDefault="00C038B9" w:rsidP="00C038B9">
      <w:pPr>
        <w:pStyle w:val="Heading2"/>
        <w:numPr>
          <w:ilvl w:val="0"/>
          <w:numId w:val="3"/>
        </w:numPr>
        <w:rPr>
          <w:color w:val="000000"/>
          <w:sz w:val="32"/>
          <w:szCs w:val="32"/>
          <w:u w:val="single"/>
        </w:rPr>
      </w:pPr>
      <w:r w:rsidRPr="00C038B9">
        <w:rPr>
          <w:color w:val="000000"/>
          <w:sz w:val="32"/>
          <w:szCs w:val="32"/>
          <w:u w:val="single"/>
        </w:rPr>
        <w:t>Visual Survey Design</w:t>
      </w:r>
    </w:p>
    <w:p w:rsidR="00572012" w:rsidRPr="00C038B9" w:rsidRDefault="00C038B9" w:rsidP="00C038B9">
      <w:pPr>
        <w:pStyle w:val="Heading2"/>
        <w:spacing w:line="360" w:lineRule="auto"/>
        <w:rPr>
          <w:b w:val="0"/>
          <w:color w:val="000000"/>
          <w:sz w:val="28"/>
          <w:szCs w:val="28"/>
        </w:rPr>
      </w:pPr>
      <w:r w:rsidRPr="00C038B9">
        <w:rPr>
          <w:b w:val="0"/>
          <w:color w:val="000000"/>
          <w:sz w:val="28"/>
          <w:szCs w:val="28"/>
        </w:rPr>
        <w:t>The verbal portion of your overview is significant, but in case you’re utilizing study plan components in a conflicting way can increment the burden on your respondents and anticipate them from completely understanding your survey’s meaning. For illustration, utilizing diverse textual style sizes, colors, and qualities over questions powers the respondent to relearn their meaning each time they’re utilized. Too, showing scale questions with diverse headings (positive to negative on one address, at that point negative to positive on the other) inside the same study drastically increments estimation error. Respondents may expect that all rating questions have the same scale heading indeed in case the person addresses informational clarify the meaning of the scale’s conclusion focuses.</w:t>
      </w:r>
    </w:p>
    <w:p w:rsidR="00C038B9" w:rsidRDefault="00C038B9" w:rsidP="00C038B9">
      <w:pPr>
        <w:pStyle w:val="Heading2"/>
        <w:spacing w:line="360" w:lineRule="auto"/>
        <w:ind w:left="720"/>
        <w:rPr>
          <w:color w:val="000000"/>
          <w:sz w:val="32"/>
          <w:szCs w:val="32"/>
          <w:u w:val="single"/>
        </w:rPr>
      </w:pPr>
      <w:r>
        <w:rPr>
          <w:color w:val="000000"/>
          <w:sz w:val="32"/>
          <w:szCs w:val="32"/>
          <w:u w:val="single"/>
        </w:rPr>
        <w:t>10</w:t>
      </w:r>
      <w:proofErr w:type="gramStart"/>
      <w:r>
        <w:rPr>
          <w:color w:val="000000"/>
          <w:sz w:val="32"/>
          <w:szCs w:val="32"/>
          <w:u w:val="single"/>
        </w:rPr>
        <w:t>.</w:t>
      </w:r>
      <w:r w:rsidRPr="00C038B9">
        <w:rPr>
          <w:color w:val="000000"/>
          <w:sz w:val="32"/>
          <w:szCs w:val="32"/>
          <w:u w:val="single"/>
        </w:rPr>
        <w:t>Your</w:t>
      </w:r>
      <w:proofErr w:type="gramEnd"/>
      <w:r w:rsidRPr="00C038B9">
        <w:rPr>
          <w:color w:val="000000"/>
          <w:sz w:val="32"/>
          <w:szCs w:val="32"/>
          <w:u w:val="single"/>
        </w:rPr>
        <w:t xml:space="preserve"> Final Survey Analysis Plan</w:t>
      </w:r>
    </w:p>
    <w:p w:rsidR="00C038B9" w:rsidRDefault="00384CD4" w:rsidP="00C038B9">
      <w:pPr>
        <w:pStyle w:val="Heading2"/>
        <w:spacing w:line="360" w:lineRule="auto"/>
        <w:rPr>
          <w:b w:val="0"/>
          <w:color w:val="000000"/>
          <w:sz w:val="28"/>
          <w:szCs w:val="28"/>
        </w:rPr>
      </w:pPr>
      <w:r w:rsidRPr="00384CD4">
        <w:rPr>
          <w:b w:val="0"/>
          <w:color w:val="000000"/>
          <w:sz w:val="28"/>
          <w:szCs w:val="28"/>
        </w:rPr>
        <w:t xml:space="preserve">Both the sort of data you ask and the address organize that you simply select ought to be based on your inquire about objective and the sort of examination you arrange to perform once the information is collected. You’ll too need to consider whether you need to reproduce the study comes about, track certain occasions, or fair run a one-time ad-hoc examination on your comes about. In case your objective is to track certain measurements, for illustration, you ought to carefully create the following questions, as slight changes in wording </w:t>
      </w:r>
      <w:r w:rsidRPr="00384CD4">
        <w:rPr>
          <w:b w:val="0"/>
          <w:color w:val="000000"/>
          <w:sz w:val="28"/>
          <w:szCs w:val="28"/>
        </w:rPr>
        <w:lastRenderedPageBreak/>
        <w:t>can completely alter the meaning of an address (and hence alter its results). If you take each of these angles of overview plan into thought, you’ll be well on your way</w:t>
      </w:r>
      <w:r w:rsidRPr="00384CD4">
        <w:rPr>
          <w:b w:val="0"/>
          <w:color w:val="000000"/>
          <w:sz w:val="28"/>
          <w:szCs w:val="28"/>
          <w:u w:val="single"/>
        </w:rPr>
        <w:t xml:space="preserve"> </w:t>
      </w:r>
      <w:r w:rsidRPr="00384CD4">
        <w:rPr>
          <w:b w:val="0"/>
          <w:color w:val="000000"/>
          <w:sz w:val="28"/>
          <w:szCs w:val="28"/>
        </w:rPr>
        <w:t>to making studies that produce valid information that will permit you to form strategic and key trade choices with certainty.</w:t>
      </w:r>
    </w:p>
    <w:p w:rsidR="00384CD4" w:rsidRDefault="00384CD4" w:rsidP="00C038B9">
      <w:pPr>
        <w:pStyle w:val="Heading2"/>
        <w:spacing w:line="360" w:lineRule="auto"/>
        <w:rPr>
          <w:color w:val="000000"/>
          <w:sz w:val="32"/>
          <w:szCs w:val="32"/>
          <w:u w:val="single"/>
        </w:rPr>
      </w:pPr>
      <w:r>
        <w:rPr>
          <w:color w:val="000000"/>
          <w:sz w:val="32"/>
          <w:szCs w:val="32"/>
          <w:u w:val="single"/>
        </w:rPr>
        <w:t>Q.no 3 how to put references using end note?</w:t>
      </w:r>
    </w:p>
    <w:p w:rsidR="00384CD4" w:rsidRDefault="00384CD4" w:rsidP="00C038B9">
      <w:pPr>
        <w:pStyle w:val="Heading2"/>
        <w:spacing w:line="360" w:lineRule="auto"/>
        <w:rPr>
          <w:color w:val="000000"/>
          <w:sz w:val="32"/>
          <w:szCs w:val="32"/>
          <w:u w:val="single"/>
        </w:rPr>
      </w:pPr>
      <w:r>
        <w:rPr>
          <w:color w:val="000000"/>
          <w:sz w:val="32"/>
          <w:szCs w:val="32"/>
          <w:u w:val="single"/>
        </w:rPr>
        <w:t>ANS .3</w:t>
      </w:r>
    </w:p>
    <w:p w:rsidR="00384CD4" w:rsidRDefault="00384CD4" w:rsidP="00C038B9">
      <w:pPr>
        <w:pStyle w:val="Heading2"/>
        <w:spacing w:line="360" w:lineRule="auto"/>
        <w:rPr>
          <w:b w:val="0"/>
          <w:color w:val="000000"/>
          <w:sz w:val="28"/>
          <w:szCs w:val="28"/>
        </w:rPr>
      </w:pPr>
      <w:r w:rsidRPr="00384CD4">
        <w:rPr>
          <w:b w:val="0"/>
          <w:color w:val="000000"/>
          <w:sz w:val="28"/>
          <w:szCs w:val="28"/>
        </w:rPr>
        <w:t>Making a List of References from Your EndNote Library</w:t>
      </w:r>
    </w:p>
    <w:p w:rsidR="00384CD4" w:rsidRDefault="00384CD4" w:rsidP="00C038B9">
      <w:pPr>
        <w:pStyle w:val="Heading2"/>
        <w:spacing w:line="360" w:lineRule="auto"/>
        <w:rPr>
          <w:b w:val="0"/>
          <w:color w:val="000000"/>
          <w:sz w:val="28"/>
          <w:szCs w:val="28"/>
        </w:rPr>
      </w:pPr>
      <w:r w:rsidRPr="00384CD4">
        <w:rPr>
          <w:b w:val="0"/>
          <w:color w:val="000000"/>
          <w:sz w:val="28"/>
          <w:szCs w:val="28"/>
        </w:rPr>
        <w:t xml:space="preserve"> 1. </w:t>
      </w:r>
      <w:proofErr w:type="gramStart"/>
      <w:r w:rsidRPr="00384CD4">
        <w:rPr>
          <w:b w:val="0"/>
          <w:color w:val="000000"/>
          <w:sz w:val="28"/>
          <w:szCs w:val="28"/>
        </w:rPr>
        <w:t>From</w:t>
      </w:r>
      <w:proofErr w:type="gramEnd"/>
      <w:r w:rsidRPr="00384CD4">
        <w:rPr>
          <w:b w:val="0"/>
          <w:color w:val="000000"/>
          <w:sz w:val="28"/>
          <w:szCs w:val="28"/>
        </w:rPr>
        <w:t xml:space="preserve"> the command bar on the best of the EndNote screen, select Record &gt;&gt; Send out</w:t>
      </w:r>
    </w:p>
    <w:p w:rsidR="00384CD4" w:rsidRDefault="00384CD4" w:rsidP="00C038B9">
      <w:pPr>
        <w:pStyle w:val="Heading2"/>
        <w:spacing w:line="360" w:lineRule="auto"/>
        <w:rPr>
          <w:b w:val="0"/>
          <w:color w:val="000000"/>
          <w:sz w:val="28"/>
          <w:szCs w:val="28"/>
        </w:rPr>
      </w:pPr>
      <w:r w:rsidRPr="00384CD4">
        <w:rPr>
          <w:b w:val="0"/>
          <w:color w:val="000000"/>
          <w:sz w:val="28"/>
          <w:szCs w:val="28"/>
        </w:rPr>
        <w:t> 2. A window will open inquiring you to select: a title for the reference list, the sort of record you need to spare (</w:t>
      </w:r>
      <w:proofErr w:type="spellStart"/>
      <w:r w:rsidRPr="00384CD4">
        <w:rPr>
          <w:b w:val="0"/>
          <w:color w:val="000000"/>
          <w:sz w:val="28"/>
          <w:szCs w:val="28"/>
        </w:rPr>
        <w:t>nb</w:t>
      </w:r>
      <w:proofErr w:type="spellEnd"/>
      <w:r w:rsidRPr="00384CD4">
        <w:rPr>
          <w:b w:val="0"/>
          <w:color w:val="000000"/>
          <w:sz w:val="28"/>
          <w:szCs w:val="28"/>
        </w:rPr>
        <w:t>: select RTF to make a Word-style archive), and a yield style.</w:t>
      </w:r>
    </w:p>
    <w:p w:rsidR="00384CD4" w:rsidRDefault="005C24B6" w:rsidP="005C24B6">
      <w:pPr>
        <w:pStyle w:val="Heading2"/>
        <w:spacing w:line="360" w:lineRule="auto"/>
        <w:ind w:left="360"/>
        <w:rPr>
          <w:b w:val="0"/>
          <w:color w:val="000000"/>
          <w:sz w:val="28"/>
          <w:szCs w:val="28"/>
        </w:rPr>
      </w:pPr>
      <w:proofErr w:type="gramStart"/>
      <w:r>
        <w:rPr>
          <w:b w:val="0"/>
          <w:color w:val="000000"/>
          <w:sz w:val="28"/>
          <w:szCs w:val="28"/>
        </w:rPr>
        <w:t>3.</w:t>
      </w:r>
      <w:r w:rsidR="00384CD4" w:rsidRPr="00384CD4">
        <w:rPr>
          <w:b w:val="0"/>
          <w:color w:val="000000"/>
          <w:sz w:val="28"/>
          <w:szCs w:val="28"/>
        </w:rPr>
        <w:t>Select</w:t>
      </w:r>
      <w:proofErr w:type="gramEnd"/>
      <w:r w:rsidR="00384CD4" w:rsidRPr="00384CD4">
        <w:rPr>
          <w:b w:val="0"/>
          <w:color w:val="000000"/>
          <w:sz w:val="28"/>
          <w:szCs w:val="28"/>
        </w:rPr>
        <w:t xml:space="preserve"> save</w:t>
      </w:r>
    </w:p>
    <w:p w:rsidR="00384CD4" w:rsidRDefault="005C24B6" w:rsidP="00384CD4">
      <w:pPr>
        <w:pStyle w:val="Heading2"/>
        <w:spacing w:line="360" w:lineRule="auto"/>
        <w:ind w:left="360"/>
        <w:rPr>
          <w:i/>
          <w:iCs/>
          <w:color w:val="000000"/>
          <w:sz w:val="28"/>
          <w:szCs w:val="28"/>
          <w:u w:val="single"/>
        </w:rPr>
      </w:pPr>
      <w:r w:rsidRPr="005C24B6">
        <w:rPr>
          <w:b w:val="0"/>
          <w:i/>
          <w:iCs/>
          <w:color w:val="000000"/>
          <w:sz w:val="28"/>
          <w:szCs w:val="28"/>
        </w:rPr>
        <w:br/>
      </w:r>
      <w:r w:rsidRPr="005C24B6">
        <w:rPr>
          <w:i/>
          <w:iCs/>
          <w:color w:val="000000"/>
          <w:sz w:val="28"/>
          <w:szCs w:val="28"/>
          <w:u w:val="single"/>
        </w:rPr>
        <w:t>Cite-While-You-Write (CWYW)</w:t>
      </w:r>
    </w:p>
    <w:p w:rsidR="005C24B6" w:rsidRDefault="005C24B6" w:rsidP="00384CD4">
      <w:pPr>
        <w:pStyle w:val="Heading2"/>
        <w:spacing w:line="360" w:lineRule="auto"/>
        <w:ind w:left="360"/>
        <w:rPr>
          <w:b w:val="0"/>
          <w:color w:val="000000"/>
          <w:sz w:val="28"/>
          <w:szCs w:val="28"/>
        </w:rPr>
      </w:pPr>
      <w:r w:rsidRPr="005C24B6">
        <w:rPr>
          <w:b w:val="0"/>
          <w:color w:val="000000"/>
          <w:sz w:val="28"/>
          <w:szCs w:val="28"/>
        </w:rPr>
        <w:t xml:space="preserve">EndNote comes with Cite-While-You-Write (CWYW), a utility that permits you to embed references into a Word record to form in-text citations and a book index in a particular yield fashion (such as APA, JAMA, </w:t>
      </w:r>
      <w:proofErr w:type="gramStart"/>
      <w:r w:rsidRPr="005C24B6">
        <w:rPr>
          <w:b w:val="0"/>
          <w:color w:val="000000"/>
          <w:sz w:val="28"/>
          <w:szCs w:val="28"/>
        </w:rPr>
        <w:t>Chicago</w:t>
      </w:r>
      <w:proofErr w:type="gramEnd"/>
      <w:r w:rsidRPr="005C24B6">
        <w:rPr>
          <w:b w:val="0"/>
          <w:color w:val="000000"/>
          <w:sz w:val="28"/>
          <w:szCs w:val="28"/>
        </w:rPr>
        <w:t>). After you introduce EndNote onto your computer, Cite-While-You-Write will too be coordinated inside Microsoft Word. If you don't mind note that the Microsoft Word program must be closed in arrange to effectively introduce Cite-While-You-Write!</w:t>
      </w:r>
    </w:p>
    <w:p w:rsidR="005C24B6" w:rsidRDefault="005C24B6" w:rsidP="00384CD4">
      <w:pPr>
        <w:pStyle w:val="Heading2"/>
        <w:spacing w:line="360" w:lineRule="auto"/>
        <w:ind w:left="360"/>
        <w:rPr>
          <w:color w:val="000000"/>
          <w:sz w:val="28"/>
          <w:szCs w:val="28"/>
          <w:u w:val="single"/>
        </w:rPr>
      </w:pPr>
      <w:r w:rsidRPr="005C24B6">
        <w:rPr>
          <w:color w:val="000000"/>
          <w:sz w:val="28"/>
          <w:szCs w:val="28"/>
          <w:u w:val="single"/>
        </w:rPr>
        <w:lastRenderedPageBreak/>
        <w:t>Inserting citations into a Word Document</w:t>
      </w:r>
    </w:p>
    <w:p w:rsidR="005C24B6" w:rsidRDefault="005C24B6" w:rsidP="00384CD4">
      <w:pPr>
        <w:pStyle w:val="Heading2"/>
        <w:spacing w:line="360" w:lineRule="auto"/>
        <w:ind w:left="360"/>
        <w:rPr>
          <w:b w:val="0"/>
          <w:color w:val="000000"/>
          <w:sz w:val="28"/>
          <w:szCs w:val="28"/>
        </w:rPr>
      </w:pPr>
      <w:r w:rsidRPr="005C24B6">
        <w:rPr>
          <w:b w:val="0"/>
          <w:color w:val="000000"/>
          <w:sz w:val="28"/>
          <w:szCs w:val="28"/>
        </w:rPr>
        <w:t>An EndNote library must be open sometime recently embeddings citations. To embed citations, you'll either:</w:t>
      </w:r>
    </w:p>
    <w:p w:rsidR="005C24B6" w:rsidRDefault="005C24B6" w:rsidP="00384CD4">
      <w:pPr>
        <w:pStyle w:val="Heading2"/>
        <w:spacing w:line="360" w:lineRule="auto"/>
        <w:ind w:left="360"/>
        <w:rPr>
          <w:b w:val="0"/>
          <w:color w:val="000000"/>
          <w:sz w:val="28"/>
          <w:szCs w:val="28"/>
        </w:rPr>
      </w:pPr>
      <w:r>
        <w:rPr>
          <w:b w:val="0"/>
          <w:color w:val="000000"/>
          <w:sz w:val="28"/>
          <w:szCs w:val="28"/>
        </w:rPr>
        <w:t>1.</w:t>
      </w:r>
      <w:r w:rsidRPr="005C24B6">
        <w:rPr>
          <w:b w:val="0"/>
          <w:color w:val="000000"/>
          <w:sz w:val="28"/>
          <w:szCs w:val="28"/>
        </w:rPr>
        <w:t xml:space="preserve"> In MS Word, select Devices &gt;&gt;EndNote &gt;&gt;Discover Citation(s). Look for references in any open EndNote library. Select citations &gt;&gt;Insert.</w:t>
      </w:r>
    </w:p>
    <w:p w:rsidR="005C24B6" w:rsidRDefault="005C24B6" w:rsidP="00384CD4">
      <w:pPr>
        <w:pStyle w:val="Heading2"/>
        <w:spacing w:line="360" w:lineRule="auto"/>
        <w:ind w:left="360"/>
        <w:rPr>
          <w:b w:val="0"/>
          <w:color w:val="000000"/>
          <w:sz w:val="28"/>
          <w:szCs w:val="28"/>
        </w:rPr>
      </w:pPr>
      <w:r>
        <w:rPr>
          <w:b w:val="0"/>
          <w:color w:val="000000"/>
          <w:sz w:val="28"/>
          <w:szCs w:val="28"/>
        </w:rPr>
        <w:t>2.</w:t>
      </w:r>
      <w:r w:rsidRPr="005C24B6">
        <w:rPr>
          <w:b w:val="0"/>
          <w:color w:val="000000"/>
          <w:sz w:val="28"/>
          <w:szCs w:val="28"/>
        </w:rPr>
        <w:t xml:space="preserve"> Go into your EndNote library, select reference(s) from your list, and select the embed quotation into Word symbol from the toolbar. This will embed the reference(s) into your Word document. </w:t>
      </w:r>
    </w:p>
    <w:p w:rsidR="005C24B6" w:rsidRDefault="005C24B6" w:rsidP="00384CD4">
      <w:pPr>
        <w:pStyle w:val="Heading2"/>
        <w:spacing w:line="360" w:lineRule="auto"/>
        <w:ind w:left="360"/>
        <w:rPr>
          <w:b w:val="0"/>
          <w:color w:val="000000"/>
          <w:sz w:val="28"/>
          <w:szCs w:val="28"/>
        </w:rPr>
      </w:pPr>
      <w:r w:rsidRPr="005C24B6">
        <w:rPr>
          <w:b w:val="0"/>
          <w:color w:val="000000"/>
          <w:sz w:val="28"/>
          <w:szCs w:val="28"/>
        </w:rPr>
        <w:t>In expansion to making an in-text quotation, EndNote will insert a bibliography after the record based on the fashion you have got chosen. To choose or alter the yield fashion, utilize the yield fashion pull-down menu found in Word beneath the EndNote apparatuses on Word.</w:t>
      </w:r>
    </w:p>
    <w:p w:rsidR="00384CD4" w:rsidRDefault="005C24B6" w:rsidP="00C038B9">
      <w:pPr>
        <w:pStyle w:val="Heading2"/>
        <w:spacing w:line="360" w:lineRule="auto"/>
        <w:rPr>
          <w:rFonts w:ascii="Arial" w:hAnsi="Arial" w:cs="Arial"/>
          <w:b w:val="0"/>
          <w:bCs w:val="0"/>
          <w:color w:val="333333"/>
          <w:sz w:val="28"/>
          <w:szCs w:val="28"/>
          <w:u w:val="single"/>
          <w:shd w:val="clear" w:color="auto" w:fill="FFFFFF"/>
        </w:rPr>
      </w:pPr>
      <w:r w:rsidRPr="005C24B6">
        <w:rPr>
          <w:rFonts w:ascii="Arial" w:hAnsi="Arial" w:cs="Arial"/>
          <w:bCs w:val="0"/>
          <w:color w:val="333333"/>
          <w:sz w:val="28"/>
          <w:szCs w:val="28"/>
          <w:u w:val="single"/>
          <w:shd w:val="clear" w:color="auto" w:fill="FFFFFF"/>
        </w:rPr>
        <w:t xml:space="preserve">Creating Separate Bibliography for Sections </w:t>
      </w:r>
      <w:proofErr w:type="gramStart"/>
      <w:r w:rsidRPr="005C24B6">
        <w:rPr>
          <w:rFonts w:ascii="Arial" w:hAnsi="Arial" w:cs="Arial"/>
          <w:bCs w:val="0"/>
          <w:color w:val="333333"/>
          <w:sz w:val="28"/>
          <w:szCs w:val="28"/>
          <w:u w:val="single"/>
          <w:shd w:val="clear" w:color="auto" w:fill="FFFFFF"/>
        </w:rPr>
        <w:t>Within</w:t>
      </w:r>
      <w:proofErr w:type="gramEnd"/>
      <w:r w:rsidRPr="005C24B6">
        <w:rPr>
          <w:rFonts w:ascii="Arial" w:hAnsi="Arial" w:cs="Arial"/>
          <w:bCs w:val="0"/>
          <w:color w:val="333333"/>
          <w:sz w:val="28"/>
          <w:szCs w:val="28"/>
          <w:u w:val="single"/>
          <w:shd w:val="clear" w:color="auto" w:fill="FFFFFF"/>
        </w:rPr>
        <w:t xml:space="preserve"> a Word Document</w:t>
      </w:r>
    </w:p>
    <w:p w:rsidR="00384CD4" w:rsidRDefault="005C24B6" w:rsidP="00C038B9">
      <w:pPr>
        <w:pStyle w:val="Heading2"/>
        <w:spacing w:line="360" w:lineRule="auto"/>
        <w:rPr>
          <w:b w:val="0"/>
          <w:color w:val="000000"/>
          <w:sz w:val="28"/>
          <w:szCs w:val="28"/>
        </w:rPr>
      </w:pPr>
      <w:r w:rsidRPr="005C24B6">
        <w:rPr>
          <w:b w:val="0"/>
          <w:color w:val="000000"/>
          <w:sz w:val="28"/>
          <w:szCs w:val="28"/>
        </w:rPr>
        <w:t>To begin with, in your Word report, you need to be beyond any doubt embed a break to </w:t>
      </w:r>
      <w:proofErr w:type="gramStart"/>
      <w:r w:rsidRPr="005C24B6">
        <w:rPr>
          <w:b w:val="0"/>
          <w:color w:val="000000"/>
          <w:sz w:val="28"/>
          <w:szCs w:val="28"/>
        </w:rPr>
        <w:t>isolated</w:t>
      </w:r>
      <w:proofErr w:type="gramEnd"/>
      <w:r w:rsidRPr="005C24B6">
        <w:rPr>
          <w:b w:val="0"/>
          <w:color w:val="000000"/>
          <w:sz w:val="28"/>
          <w:szCs w:val="28"/>
        </w:rPr>
        <w:t> each area. To embed a break in-between areas, go to “Page Layout” on the apparatus lace and select “Breaks.” Beneath “Breaks”, select the particular sort of break you need to have between segments (i.e., “Next Page,” “Even Page,” “Odd Page,” etc.)</w:t>
      </w:r>
    </w:p>
    <w:p w:rsidR="005C24B6" w:rsidRDefault="00595BA1" w:rsidP="00C038B9">
      <w:pPr>
        <w:pStyle w:val="Heading2"/>
        <w:spacing w:line="360" w:lineRule="auto"/>
        <w:rPr>
          <w:b w:val="0"/>
          <w:color w:val="000000"/>
          <w:sz w:val="28"/>
          <w:szCs w:val="28"/>
        </w:rPr>
      </w:pPr>
      <w:r w:rsidRPr="00595BA1">
        <w:rPr>
          <w:b w:val="0"/>
          <w:color w:val="000000"/>
          <w:sz w:val="28"/>
          <w:szCs w:val="28"/>
        </w:rPr>
        <w:t>Second, in EndNote, you wish to alter a quotation fashion so that it can make a list of sources at the conclusion of each area. To do this:</w:t>
      </w:r>
    </w:p>
    <w:p w:rsidR="00595BA1" w:rsidRPr="00595BA1" w:rsidRDefault="00595BA1" w:rsidP="00595BA1">
      <w:pPr>
        <w:pStyle w:val="Heading2"/>
        <w:spacing w:line="360" w:lineRule="auto"/>
        <w:rPr>
          <w:b w:val="0"/>
          <w:color w:val="000000"/>
          <w:sz w:val="28"/>
          <w:szCs w:val="28"/>
        </w:rPr>
      </w:pPr>
      <w:r w:rsidRPr="00595BA1">
        <w:rPr>
          <w:b w:val="0"/>
          <w:color w:val="000000"/>
          <w:sz w:val="28"/>
          <w:szCs w:val="28"/>
        </w:rPr>
        <w:t>1. Go to: Alter &gt;&gt; Yield Styles &gt;&gt;Open Fashion Chief &gt;&gt; highlight the fashion you need (for illustration, APA 6th) and hit the “Edit” button </w:t>
      </w:r>
    </w:p>
    <w:p w:rsidR="00595BA1" w:rsidRDefault="00595BA1" w:rsidP="00595BA1">
      <w:pPr>
        <w:pStyle w:val="Heading2"/>
        <w:spacing w:line="360" w:lineRule="auto"/>
        <w:rPr>
          <w:b w:val="0"/>
          <w:color w:val="000000"/>
          <w:sz w:val="28"/>
          <w:szCs w:val="28"/>
        </w:rPr>
      </w:pPr>
      <w:r w:rsidRPr="00595BA1">
        <w:rPr>
          <w:b w:val="0"/>
          <w:color w:val="000000"/>
          <w:sz w:val="28"/>
          <w:szCs w:val="28"/>
        </w:rPr>
        <w:lastRenderedPageBreak/>
        <w:t>2. On the left side of the screen, select “Sections.” Check the button for “Create a reference index for each section.” Near out of the window, and when incited, re-name the fashion (for the case, “APA 6th _sections”)</w:t>
      </w:r>
    </w:p>
    <w:p w:rsidR="00595BA1" w:rsidRDefault="00595BA1" w:rsidP="00595BA1">
      <w:pPr>
        <w:pStyle w:val="Heading2"/>
        <w:spacing w:line="360" w:lineRule="auto"/>
        <w:rPr>
          <w:b w:val="0"/>
          <w:color w:val="000000"/>
          <w:sz w:val="28"/>
          <w:szCs w:val="28"/>
        </w:rPr>
      </w:pPr>
      <w:r w:rsidRPr="00595BA1">
        <w:rPr>
          <w:b w:val="0"/>
          <w:color w:val="000000"/>
          <w:sz w:val="28"/>
          <w:szCs w:val="28"/>
        </w:rPr>
        <w:t xml:space="preserve">After you introduced EndNote on your computer, it naturally makes an EndNote instrument lace in Word. In the </w:t>
      </w:r>
      <w:proofErr w:type="spellStart"/>
      <w:r w:rsidRPr="00595BA1">
        <w:rPr>
          <w:b w:val="0"/>
          <w:color w:val="000000"/>
          <w:sz w:val="28"/>
          <w:szCs w:val="28"/>
        </w:rPr>
        <w:t>EndnOte</w:t>
      </w:r>
      <w:proofErr w:type="spellEnd"/>
      <w:r w:rsidRPr="00595BA1">
        <w:rPr>
          <w:b w:val="0"/>
          <w:color w:val="000000"/>
          <w:sz w:val="28"/>
          <w:szCs w:val="28"/>
        </w:rPr>
        <w:t> apparatus lace, the quotation fashion currently selected will be shown within the "Fashion" pull-down menu. To choose the fashion you fair altered, select “Select Another Style” from the pull-down menu and select the fashion you fair adjusted (i.e., “APA 6th _sections”). You'll presently be able to embed in-text citations in each segment of your Word archive and have a reference index after each area.</w:t>
      </w:r>
    </w:p>
    <w:p w:rsidR="00595BA1" w:rsidRDefault="00595BA1" w:rsidP="00595BA1">
      <w:pPr>
        <w:pStyle w:val="Heading2"/>
        <w:spacing w:line="360" w:lineRule="auto"/>
        <w:rPr>
          <w:color w:val="000000"/>
          <w:sz w:val="28"/>
          <w:szCs w:val="28"/>
          <w:u w:val="single"/>
        </w:rPr>
      </w:pPr>
      <w:r w:rsidRPr="00595BA1">
        <w:rPr>
          <w:color w:val="000000"/>
          <w:sz w:val="28"/>
          <w:szCs w:val="28"/>
          <w:u w:val="single"/>
        </w:rPr>
        <w:t>Inserting Figures with Captions</w:t>
      </w:r>
    </w:p>
    <w:p w:rsidR="00595BA1" w:rsidRDefault="00595BA1" w:rsidP="00595BA1">
      <w:pPr>
        <w:pStyle w:val="Heading2"/>
        <w:spacing w:line="360" w:lineRule="auto"/>
        <w:rPr>
          <w:b w:val="0"/>
          <w:color w:val="000000"/>
          <w:sz w:val="28"/>
          <w:szCs w:val="28"/>
        </w:rPr>
      </w:pPr>
      <w:r w:rsidRPr="00595BA1">
        <w:rPr>
          <w:b w:val="0"/>
          <w:color w:val="000000"/>
          <w:sz w:val="28"/>
          <w:szCs w:val="28"/>
        </w:rPr>
        <w:t>The primary step to embeddings figures with captions into a Word document using Cite-While-You is to form an EndNote reference for the figure.</w:t>
      </w:r>
    </w:p>
    <w:p w:rsidR="00595BA1" w:rsidRDefault="00595BA1" w:rsidP="00595BA1">
      <w:pPr>
        <w:pStyle w:val="Heading2"/>
        <w:spacing w:line="360" w:lineRule="auto"/>
        <w:rPr>
          <w:color w:val="000000"/>
          <w:sz w:val="28"/>
          <w:szCs w:val="28"/>
        </w:rPr>
      </w:pPr>
      <w:r w:rsidRPr="00595BA1">
        <w:rPr>
          <w:color w:val="000000"/>
          <w:sz w:val="28"/>
          <w:szCs w:val="28"/>
        </w:rPr>
        <w:t>Step 1: Creating an EndNote for a Figure: </w:t>
      </w:r>
    </w:p>
    <w:p w:rsidR="00595BA1" w:rsidRDefault="00595BA1" w:rsidP="00595BA1">
      <w:pPr>
        <w:pStyle w:val="Heading2"/>
        <w:spacing w:line="360" w:lineRule="auto"/>
        <w:rPr>
          <w:b w:val="0"/>
          <w:color w:val="000000"/>
          <w:sz w:val="28"/>
          <w:szCs w:val="28"/>
        </w:rPr>
      </w:pPr>
      <w:r w:rsidRPr="00595BA1">
        <w:rPr>
          <w:b w:val="0"/>
          <w:color w:val="000000"/>
          <w:sz w:val="28"/>
          <w:szCs w:val="28"/>
        </w:rPr>
        <w:t>1. From the command bar at the beat of the EndNote screen, select References &gt;&gt;Unused Reference.</w:t>
      </w:r>
    </w:p>
    <w:p w:rsidR="00595BA1" w:rsidRDefault="00595BA1" w:rsidP="00595BA1">
      <w:pPr>
        <w:pStyle w:val="Heading2"/>
        <w:spacing w:line="360" w:lineRule="auto"/>
        <w:rPr>
          <w:b w:val="0"/>
          <w:color w:val="000000"/>
          <w:sz w:val="28"/>
          <w:szCs w:val="28"/>
        </w:rPr>
      </w:pPr>
      <w:r w:rsidRPr="00595BA1">
        <w:rPr>
          <w:b w:val="0"/>
          <w:color w:val="000000"/>
          <w:sz w:val="28"/>
          <w:szCs w:val="28"/>
        </w:rPr>
        <w:t xml:space="preserve"> 2. In the Reference Sort pull-down menu, select Figure. Be beyond any doubt to: </w:t>
      </w:r>
    </w:p>
    <w:p w:rsidR="00595BA1" w:rsidRDefault="00595BA1" w:rsidP="00595BA1">
      <w:pPr>
        <w:pStyle w:val="Heading2"/>
        <w:numPr>
          <w:ilvl w:val="0"/>
          <w:numId w:val="1"/>
        </w:numPr>
        <w:spacing w:line="360" w:lineRule="auto"/>
        <w:rPr>
          <w:b w:val="0"/>
          <w:color w:val="000000"/>
          <w:sz w:val="28"/>
          <w:szCs w:val="28"/>
        </w:rPr>
      </w:pPr>
      <w:r w:rsidRPr="00595BA1">
        <w:rPr>
          <w:b w:val="0"/>
          <w:color w:val="000000"/>
          <w:sz w:val="28"/>
          <w:szCs w:val="28"/>
        </w:rPr>
        <w:t xml:space="preserve">.provide the figure a title. </w:t>
      </w:r>
    </w:p>
    <w:p w:rsidR="00595BA1" w:rsidRDefault="00595BA1" w:rsidP="00595BA1">
      <w:pPr>
        <w:pStyle w:val="Heading2"/>
        <w:numPr>
          <w:ilvl w:val="0"/>
          <w:numId w:val="1"/>
        </w:numPr>
        <w:spacing w:line="360" w:lineRule="auto"/>
        <w:rPr>
          <w:b w:val="0"/>
          <w:color w:val="000000"/>
          <w:sz w:val="28"/>
          <w:szCs w:val="28"/>
        </w:rPr>
      </w:pPr>
      <w:r w:rsidRPr="00595BA1">
        <w:rPr>
          <w:b w:val="0"/>
          <w:color w:val="000000"/>
          <w:sz w:val="28"/>
          <w:szCs w:val="28"/>
        </w:rPr>
        <w:t xml:space="preserve">.join the figure by looking over down to the field labeled Figure and after that right-clicking in arrange to choose Figure &gt;&gt;Connect Figure... When prompted, browse for and select the figure you need to attach.  </w:t>
      </w:r>
    </w:p>
    <w:p w:rsidR="00595BA1" w:rsidRDefault="00595BA1" w:rsidP="00595BA1">
      <w:pPr>
        <w:pStyle w:val="Heading2"/>
        <w:numPr>
          <w:ilvl w:val="0"/>
          <w:numId w:val="1"/>
        </w:numPr>
        <w:spacing w:line="360" w:lineRule="auto"/>
        <w:rPr>
          <w:b w:val="0"/>
          <w:color w:val="000000"/>
          <w:sz w:val="28"/>
          <w:szCs w:val="28"/>
        </w:rPr>
      </w:pPr>
      <w:r w:rsidRPr="00595BA1">
        <w:rPr>
          <w:b w:val="0"/>
          <w:color w:val="000000"/>
          <w:sz w:val="28"/>
          <w:szCs w:val="28"/>
        </w:rPr>
        <w:t>.incorporate a caption for the figure by completing the Caption field.</w:t>
      </w:r>
    </w:p>
    <w:p w:rsidR="00595BA1" w:rsidRDefault="00595BA1" w:rsidP="00595BA1">
      <w:pPr>
        <w:pStyle w:val="Heading2"/>
        <w:spacing w:line="360" w:lineRule="auto"/>
        <w:rPr>
          <w:color w:val="000000"/>
          <w:sz w:val="28"/>
          <w:szCs w:val="28"/>
        </w:rPr>
      </w:pPr>
      <w:r w:rsidRPr="00595BA1">
        <w:rPr>
          <w:color w:val="000000"/>
          <w:sz w:val="28"/>
          <w:szCs w:val="28"/>
        </w:rPr>
        <w:lastRenderedPageBreak/>
        <w:t>Step 2: Inserting Figures into a Word Document:</w:t>
      </w:r>
    </w:p>
    <w:p w:rsidR="0005253D" w:rsidRDefault="0005253D" w:rsidP="00595BA1">
      <w:pPr>
        <w:pStyle w:val="Heading2"/>
        <w:spacing w:line="360" w:lineRule="auto"/>
        <w:rPr>
          <w:b w:val="0"/>
          <w:color w:val="000000"/>
          <w:sz w:val="28"/>
          <w:szCs w:val="28"/>
        </w:rPr>
      </w:pPr>
      <w:r w:rsidRPr="0005253D">
        <w:rPr>
          <w:b w:val="0"/>
          <w:color w:val="000000"/>
          <w:sz w:val="28"/>
          <w:szCs w:val="28"/>
        </w:rPr>
        <w:t>1. In your Word report, go to the EndNote apparatuses and select Discover Figures. Hunt for the title of the figure.</w:t>
      </w:r>
    </w:p>
    <w:p w:rsidR="00595BA1" w:rsidRDefault="0005253D" w:rsidP="00595BA1">
      <w:pPr>
        <w:pStyle w:val="Heading2"/>
        <w:spacing w:line="360" w:lineRule="auto"/>
        <w:rPr>
          <w:b w:val="0"/>
          <w:color w:val="000000"/>
          <w:sz w:val="28"/>
          <w:szCs w:val="28"/>
        </w:rPr>
      </w:pPr>
      <w:r w:rsidRPr="0005253D">
        <w:rPr>
          <w:b w:val="0"/>
          <w:color w:val="000000"/>
          <w:sz w:val="28"/>
          <w:szCs w:val="28"/>
        </w:rPr>
        <w:t xml:space="preserve"> 2. Select the figure and select Insert. The figure and related caption will be embedded within the Word report. The situation of the figure and caption within the content is decided by the yield fashion chosen.</w:t>
      </w:r>
    </w:p>
    <w:p w:rsidR="0005253D" w:rsidRDefault="0005253D" w:rsidP="00595BA1">
      <w:pPr>
        <w:pStyle w:val="Heading2"/>
        <w:spacing w:line="360" w:lineRule="auto"/>
        <w:rPr>
          <w:color w:val="000000"/>
          <w:sz w:val="32"/>
          <w:szCs w:val="32"/>
          <w:u w:val="single"/>
        </w:rPr>
      </w:pPr>
      <w:r>
        <w:rPr>
          <w:color w:val="000000"/>
          <w:sz w:val="32"/>
          <w:szCs w:val="32"/>
          <w:u w:val="single"/>
        </w:rPr>
        <w:t>Q.NO 4 what is the difference between result and discussion?</w:t>
      </w:r>
    </w:p>
    <w:p w:rsidR="0005253D" w:rsidRDefault="0005253D" w:rsidP="00595BA1">
      <w:pPr>
        <w:pStyle w:val="Heading2"/>
        <w:spacing w:line="360" w:lineRule="auto"/>
        <w:rPr>
          <w:color w:val="000000"/>
          <w:sz w:val="32"/>
          <w:szCs w:val="32"/>
          <w:u w:val="single"/>
        </w:rPr>
      </w:pPr>
      <w:proofErr w:type="spellStart"/>
      <w:r>
        <w:rPr>
          <w:color w:val="000000"/>
          <w:sz w:val="32"/>
          <w:szCs w:val="32"/>
          <w:u w:val="single"/>
        </w:rPr>
        <w:t>Ans</w:t>
      </w:r>
      <w:proofErr w:type="spellEnd"/>
      <w:r>
        <w:rPr>
          <w:color w:val="000000"/>
          <w:sz w:val="32"/>
          <w:szCs w:val="32"/>
          <w:u w:val="single"/>
        </w:rPr>
        <w:t xml:space="preserve"> .4</w:t>
      </w:r>
    </w:p>
    <w:p w:rsidR="0005253D" w:rsidRPr="0005253D" w:rsidRDefault="0005253D" w:rsidP="00595BA1">
      <w:pPr>
        <w:pStyle w:val="Heading2"/>
        <w:spacing w:line="360" w:lineRule="auto"/>
        <w:rPr>
          <w:color w:val="000000"/>
          <w:sz w:val="28"/>
          <w:szCs w:val="28"/>
        </w:rPr>
      </w:pPr>
      <w:r w:rsidRPr="0005253D">
        <w:rPr>
          <w:color w:val="000000"/>
          <w:sz w:val="28"/>
          <w:szCs w:val="28"/>
        </w:rPr>
        <w:t xml:space="preserve">Results </w:t>
      </w:r>
    </w:p>
    <w:p w:rsidR="0005253D" w:rsidRDefault="0005253D" w:rsidP="00595BA1">
      <w:pPr>
        <w:pStyle w:val="Heading2"/>
        <w:spacing w:line="360" w:lineRule="auto"/>
        <w:rPr>
          <w:b w:val="0"/>
          <w:color w:val="000000"/>
          <w:sz w:val="28"/>
          <w:szCs w:val="28"/>
        </w:rPr>
      </w:pPr>
      <w:r w:rsidRPr="0005253D">
        <w:rPr>
          <w:b w:val="0"/>
          <w:color w:val="000000"/>
          <w:sz w:val="28"/>
          <w:szCs w:val="28"/>
        </w:rPr>
        <w:t>Results are essentially your discoveries. A comes about area of a logical paper or conversation is strictly for describing your discoveries, without attempting to translate for assess them. This is regularly done utilizing charts, figures, and tables. In the event that you found a notable correlation between two factors (phosphorus and arrive utilize, for case), this should be included in your comes about. Hypothesizing why this correlation exists, however, has a place within the dialog area.</w:t>
      </w:r>
    </w:p>
    <w:p w:rsidR="0005253D" w:rsidRPr="0005253D" w:rsidRDefault="0005253D" w:rsidP="00595BA1">
      <w:pPr>
        <w:pStyle w:val="Heading2"/>
        <w:spacing w:line="360" w:lineRule="auto"/>
        <w:rPr>
          <w:color w:val="000000"/>
          <w:sz w:val="28"/>
          <w:szCs w:val="28"/>
        </w:rPr>
      </w:pPr>
      <w:r w:rsidRPr="0005253D">
        <w:rPr>
          <w:color w:val="000000"/>
          <w:sz w:val="28"/>
          <w:szCs w:val="28"/>
        </w:rPr>
        <w:t>Discussion</w:t>
      </w:r>
    </w:p>
    <w:p w:rsidR="0005253D" w:rsidRDefault="0005253D" w:rsidP="00595BA1">
      <w:pPr>
        <w:pStyle w:val="Heading2"/>
        <w:spacing w:line="360" w:lineRule="auto"/>
        <w:rPr>
          <w:b w:val="0"/>
          <w:color w:val="000000"/>
          <w:sz w:val="28"/>
          <w:szCs w:val="28"/>
        </w:rPr>
      </w:pPr>
      <w:r w:rsidRPr="0005253D">
        <w:rPr>
          <w:b w:val="0"/>
          <w:color w:val="000000"/>
          <w:sz w:val="28"/>
          <w:szCs w:val="28"/>
        </w:rPr>
        <w:t xml:space="preserve"> You may have seen a “discussion” segment in a logical investigate paper. Discussion implies deciphering your co</w:t>
      </w:r>
      <w:bookmarkStart w:id="0" w:name="_GoBack"/>
      <w:bookmarkEnd w:id="0"/>
      <w:r w:rsidRPr="0005253D">
        <w:rPr>
          <w:b w:val="0"/>
          <w:color w:val="000000"/>
          <w:sz w:val="28"/>
          <w:szCs w:val="28"/>
        </w:rPr>
        <w:t>mes about and attempting to clarify what they cruel.</w:t>
      </w:r>
    </w:p>
    <w:p w:rsidR="0005253D" w:rsidRPr="0005253D" w:rsidRDefault="0005253D" w:rsidP="00595BA1">
      <w:pPr>
        <w:pStyle w:val="Heading2"/>
        <w:spacing w:line="360" w:lineRule="auto"/>
        <w:rPr>
          <w:b w:val="0"/>
          <w:color w:val="000000"/>
          <w:sz w:val="28"/>
          <w:szCs w:val="28"/>
        </w:rPr>
      </w:pPr>
    </w:p>
    <w:p w:rsidR="00595BA1" w:rsidRPr="00384CD4" w:rsidRDefault="00595BA1" w:rsidP="00C038B9">
      <w:pPr>
        <w:pStyle w:val="Heading2"/>
        <w:spacing w:line="360" w:lineRule="auto"/>
        <w:rPr>
          <w:b w:val="0"/>
          <w:color w:val="000000"/>
          <w:sz w:val="28"/>
          <w:szCs w:val="28"/>
        </w:rPr>
      </w:pPr>
    </w:p>
    <w:p w:rsidR="00C038B9" w:rsidRPr="00C038B9" w:rsidRDefault="00C038B9" w:rsidP="00C038B9">
      <w:pPr>
        <w:pStyle w:val="Heading2"/>
        <w:spacing w:line="360" w:lineRule="auto"/>
        <w:rPr>
          <w:color w:val="000000"/>
          <w:sz w:val="32"/>
          <w:szCs w:val="32"/>
          <w:u w:val="single"/>
        </w:rPr>
      </w:pPr>
    </w:p>
    <w:p w:rsidR="00572012" w:rsidRPr="00572012" w:rsidRDefault="00572012" w:rsidP="00572012">
      <w:pPr>
        <w:pStyle w:val="Heading2"/>
        <w:spacing w:line="360" w:lineRule="auto"/>
        <w:rPr>
          <w:b w:val="0"/>
          <w:color w:val="000000"/>
          <w:sz w:val="28"/>
          <w:szCs w:val="28"/>
          <w:u w:val="single"/>
        </w:rPr>
      </w:pPr>
    </w:p>
    <w:p w:rsidR="00572012" w:rsidRPr="00572012" w:rsidRDefault="00572012" w:rsidP="00572012">
      <w:pPr>
        <w:pStyle w:val="Heading2"/>
        <w:spacing w:line="360" w:lineRule="auto"/>
        <w:rPr>
          <w:color w:val="000000"/>
          <w:sz w:val="32"/>
          <w:szCs w:val="32"/>
        </w:rPr>
      </w:pPr>
    </w:p>
    <w:p w:rsidR="00572012" w:rsidRPr="00572012" w:rsidRDefault="00572012" w:rsidP="00572012">
      <w:pPr>
        <w:pStyle w:val="Heading2"/>
        <w:shd w:val="clear" w:color="auto" w:fill="FFFFFF"/>
        <w:spacing w:before="0" w:beforeAutospacing="0" w:after="375" w:afterAutospacing="0" w:line="360" w:lineRule="auto"/>
        <w:rPr>
          <w:b w:val="0"/>
          <w:color w:val="000000"/>
          <w:sz w:val="28"/>
          <w:szCs w:val="28"/>
        </w:rPr>
      </w:pPr>
    </w:p>
    <w:p w:rsidR="00121A0E" w:rsidRPr="00121A0E" w:rsidRDefault="00121A0E" w:rsidP="00121A0E">
      <w:pPr>
        <w:pStyle w:val="Heading2"/>
        <w:shd w:val="clear" w:color="auto" w:fill="FFFFFF"/>
        <w:spacing w:before="0" w:beforeAutospacing="0" w:after="375" w:afterAutospacing="0" w:line="570" w:lineRule="atLeast"/>
        <w:rPr>
          <w:b w:val="0"/>
          <w:color w:val="000000"/>
          <w:sz w:val="28"/>
          <w:szCs w:val="28"/>
        </w:rPr>
      </w:pPr>
    </w:p>
    <w:p w:rsidR="00121A0E" w:rsidRPr="00121A0E" w:rsidRDefault="00121A0E" w:rsidP="00987069">
      <w:pPr>
        <w:shd w:val="clear" w:color="auto" w:fill="FFFFFF"/>
        <w:spacing w:after="375" w:line="570" w:lineRule="atLeast"/>
        <w:outlineLvl w:val="1"/>
        <w:rPr>
          <w:rFonts w:ascii="Times New Roman" w:eastAsia="Times New Roman" w:hAnsi="Times New Roman" w:cs="Times New Roman"/>
          <w:bCs/>
          <w:color w:val="000000"/>
          <w:sz w:val="28"/>
          <w:szCs w:val="28"/>
        </w:rPr>
      </w:pPr>
    </w:p>
    <w:p w:rsidR="00987069" w:rsidRDefault="00987069" w:rsidP="00D007C0">
      <w:pPr>
        <w:tabs>
          <w:tab w:val="left" w:pos="5395"/>
        </w:tabs>
        <w:rPr>
          <w:sz w:val="28"/>
          <w:szCs w:val="28"/>
        </w:rPr>
      </w:pPr>
    </w:p>
    <w:p w:rsidR="00987069" w:rsidRPr="00987069" w:rsidRDefault="00987069" w:rsidP="00D007C0">
      <w:pPr>
        <w:tabs>
          <w:tab w:val="left" w:pos="5395"/>
        </w:tabs>
        <w:rPr>
          <w:sz w:val="28"/>
          <w:szCs w:val="28"/>
        </w:rPr>
      </w:pPr>
      <w:r>
        <w:rPr>
          <w:sz w:val="28"/>
          <w:szCs w:val="28"/>
        </w:rPr>
        <w:t xml:space="preserve"> </w:t>
      </w:r>
    </w:p>
    <w:p w:rsidR="00D007C0" w:rsidRPr="00D007C0" w:rsidRDefault="00D007C0" w:rsidP="00D007C0">
      <w:pPr>
        <w:tabs>
          <w:tab w:val="left" w:pos="5395"/>
        </w:tabs>
        <w:rPr>
          <w:sz w:val="28"/>
          <w:szCs w:val="28"/>
        </w:rPr>
      </w:pPr>
      <w:r w:rsidRPr="00D007C0">
        <w:rPr>
          <w:sz w:val="28"/>
          <w:szCs w:val="28"/>
        </w:rPr>
        <w:tab/>
      </w:r>
    </w:p>
    <w:sectPr w:rsidR="00D007C0" w:rsidRPr="00D00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D1E2A"/>
    <w:multiLevelType w:val="hybridMultilevel"/>
    <w:tmpl w:val="AF304AB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BC0BF3"/>
    <w:multiLevelType w:val="hybridMultilevel"/>
    <w:tmpl w:val="98EC2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655989"/>
    <w:multiLevelType w:val="hybridMultilevel"/>
    <w:tmpl w:val="AC801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5CF"/>
    <w:rsid w:val="0005253D"/>
    <w:rsid w:val="00121A0E"/>
    <w:rsid w:val="00384CD4"/>
    <w:rsid w:val="004C4B2B"/>
    <w:rsid w:val="00572012"/>
    <w:rsid w:val="00595BA1"/>
    <w:rsid w:val="005C24B6"/>
    <w:rsid w:val="00671034"/>
    <w:rsid w:val="008345CF"/>
    <w:rsid w:val="00987069"/>
    <w:rsid w:val="00AF2ED3"/>
    <w:rsid w:val="00C038B9"/>
    <w:rsid w:val="00D0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64683-4A6A-450E-8AD1-75ABB441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870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7C0"/>
    <w:pPr>
      <w:ind w:left="720"/>
      <w:contextualSpacing/>
    </w:pPr>
  </w:style>
  <w:style w:type="character" w:styleId="Hyperlink">
    <w:name w:val="Hyperlink"/>
    <w:basedOn w:val="DefaultParagraphFont"/>
    <w:uiPriority w:val="99"/>
    <w:semiHidden/>
    <w:unhideWhenUsed/>
    <w:rsid w:val="00D007C0"/>
    <w:rPr>
      <w:color w:val="0000FF"/>
      <w:u w:val="single"/>
    </w:rPr>
  </w:style>
  <w:style w:type="character" w:customStyle="1" w:styleId="Heading2Char">
    <w:name w:val="Heading 2 Char"/>
    <w:basedOn w:val="DefaultParagraphFont"/>
    <w:link w:val="Heading2"/>
    <w:uiPriority w:val="9"/>
    <w:rsid w:val="00987069"/>
    <w:rPr>
      <w:rFonts w:ascii="Times New Roman" w:eastAsia="Times New Roman" w:hAnsi="Times New Roman" w:cs="Times New Roman"/>
      <w:b/>
      <w:bCs/>
      <w:sz w:val="36"/>
      <w:szCs w:val="36"/>
    </w:rPr>
  </w:style>
  <w:style w:type="character" w:customStyle="1" w:styleId="words">
    <w:name w:val="words"/>
    <w:basedOn w:val="DefaultParagraphFont"/>
    <w:rsid w:val="00AF2ED3"/>
  </w:style>
  <w:style w:type="paragraph" w:styleId="NormalWeb">
    <w:name w:val="Normal (Web)"/>
    <w:basedOn w:val="Normal"/>
    <w:uiPriority w:val="99"/>
    <w:semiHidden/>
    <w:unhideWhenUsed/>
    <w:rsid w:val="00AF2E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24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49268">
      <w:bodyDiv w:val="1"/>
      <w:marLeft w:val="0"/>
      <w:marRight w:val="0"/>
      <w:marTop w:val="0"/>
      <w:marBottom w:val="0"/>
      <w:divBdr>
        <w:top w:val="none" w:sz="0" w:space="0" w:color="auto"/>
        <w:left w:val="none" w:sz="0" w:space="0" w:color="auto"/>
        <w:bottom w:val="none" w:sz="0" w:space="0" w:color="auto"/>
        <w:right w:val="none" w:sz="0" w:space="0" w:color="auto"/>
      </w:divBdr>
      <w:divsChild>
        <w:div w:id="35082373">
          <w:marLeft w:val="0"/>
          <w:marRight w:val="0"/>
          <w:marTop w:val="0"/>
          <w:marBottom w:val="0"/>
          <w:divBdr>
            <w:top w:val="none" w:sz="0" w:space="0" w:color="auto"/>
            <w:left w:val="none" w:sz="0" w:space="0" w:color="auto"/>
            <w:bottom w:val="none" w:sz="0" w:space="0" w:color="auto"/>
            <w:right w:val="none" w:sz="0" w:space="0" w:color="auto"/>
          </w:divBdr>
        </w:div>
      </w:divsChild>
    </w:div>
    <w:div w:id="695888386">
      <w:bodyDiv w:val="1"/>
      <w:marLeft w:val="0"/>
      <w:marRight w:val="0"/>
      <w:marTop w:val="0"/>
      <w:marBottom w:val="0"/>
      <w:divBdr>
        <w:top w:val="none" w:sz="0" w:space="0" w:color="auto"/>
        <w:left w:val="none" w:sz="0" w:space="0" w:color="auto"/>
        <w:bottom w:val="none" w:sz="0" w:space="0" w:color="auto"/>
        <w:right w:val="none" w:sz="0" w:space="0" w:color="auto"/>
      </w:divBdr>
      <w:divsChild>
        <w:div w:id="675839650">
          <w:marLeft w:val="0"/>
          <w:marRight w:val="0"/>
          <w:marTop w:val="0"/>
          <w:marBottom w:val="0"/>
          <w:divBdr>
            <w:top w:val="none" w:sz="0" w:space="0" w:color="auto"/>
            <w:left w:val="none" w:sz="0" w:space="0" w:color="auto"/>
            <w:bottom w:val="none" w:sz="0" w:space="0" w:color="auto"/>
            <w:right w:val="none" w:sz="0" w:space="0" w:color="auto"/>
          </w:divBdr>
        </w:div>
      </w:divsChild>
    </w:div>
    <w:div w:id="719674102">
      <w:bodyDiv w:val="1"/>
      <w:marLeft w:val="0"/>
      <w:marRight w:val="0"/>
      <w:marTop w:val="0"/>
      <w:marBottom w:val="0"/>
      <w:divBdr>
        <w:top w:val="none" w:sz="0" w:space="0" w:color="auto"/>
        <w:left w:val="none" w:sz="0" w:space="0" w:color="auto"/>
        <w:bottom w:val="none" w:sz="0" w:space="0" w:color="auto"/>
        <w:right w:val="none" w:sz="0" w:space="0" w:color="auto"/>
      </w:divBdr>
    </w:div>
    <w:div w:id="735395889">
      <w:bodyDiv w:val="1"/>
      <w:marLeft w:val="0"/>
      <w:marRight w:val="0"/>
      <w:marTop w:val="0"/>
      <w:marBottom w:val="0"/>
      <w:divBdr>
        <w:top w:val="none" w:sz="0" w:space="0" w:color="auto"/>
        <w:left w:val="none" w:sz="0" w:space="0" w:color="auto"/>
        <w:bottom w:val="none" w:sz="0" w:space="0" w:color="auto"/>
        <w:right w:val="none" w:sz="0" w:space="0" w:color="auto"/>
      </w:divBdr>
    </w:div>
    <w:div w:id="810288318">
      <w:bodyDiv w:val="1"/>
      <w:marLeft w:val="0"/>
      <w:marRight w:val="0"/>
      <w:marTop w:val="0"/>
      <w:marBottom w:val="0"/>
      <w:divBdr>
        <w:top w:val="none" w:sz="0" w:space="0" w:color="auto"/>
        <w:left w:val="none" w:sz="0" w:space="0" w:color="auto"/>
        <w:bottom w:val="none" w:sz="0" w:space="0" w:color="auto"/>
        <w:right w:val="none" w:sz="0" w:space="0" w:color="auto"/>
      </w:divBdr>
    </w:div>
    <w:div w:id="855774360">
      <w:bodyDiv w:val="1"/>
      <w:marLeft w:val="0"/>
      <w:marRight w:val="0"/>
      <w:marTop w:val="0"/>
      <w:marBottom w:val="0"/>
      <w:divBdr>
        <w:top w:val="none" w:sz="0" w:space="0" w:color="auto"/>
        <w:left w:val="none" w:sz="0" w:space="0" w:color="auto"/>
        <w:bottom w:val="none" w:sz="0" w:space="0" w:color="auto"/>
        <w:right w:val="none" w:sz="0" w:space="0" w:color="auto"/>
      </w:divBdr>
    </w:div>
    <w:div w:id="1063869263">
      <w:bodyDiv w:val="1"/>
      <w:marLeft w:val="0"/>
      <w:marRight w:val="0"/>
      <w:marTop w:val="0"/>
      <w:marBottom w:val="0"/>
      <w:divBdr>
        <w:top w:val="none" w:sz="0" w:space="0" w:color="auto"/>
        <w:left w:val="none" w:sz="0" w:space="0" w:color="auto"/>
        <w:bottom w:val="none" w:sz="0" w:space="0" w:color="auto"/>
        <w:right w:val="none" w:sz="0" w:space="0" w:color="auto"/>
      </w:divBdr>
    </w:div>
    <w:div w:id="1106853215">
      <w:bodyDiv w:val="1"/>
      <w:marLeft w:val="0"/>
      <w:marRight w:val="0"/>
      <w:marTop w:val="0"/>
      <w:marBottom w:val="0"/>
      <w:divBdr>
        <w:top w:val="none" w:sz="0" w:space="0" w:color="auto"/>
        <w:left w:val="none" w:sz="0" w:space="0" w:color="auto"/>
        <w:bottom w:val="none" w:sz="0" w:space="0" w:color="auto"/>
        <w:right w:val="none" w:sz="0" w:space="0" w:color="auto"/>
      </w:divBdr>
    </w:div>
    <w:div w:id="1140730882">
      <w:bodyDiv w:val="1"/>
      <w:marLeft w:val="0"/>
      <w:marRight w:val="0"/>
      <w:marTop w:val="0"/>
      <w:marBottom w:val="0"/>
      <w:divBdr>
        <w:top w:val="none" w:sz="0" w:space="0" w:color="auto"/>
        <w:left w:val="none" w:sz="0" w:space="0" w:color="auto"/>
        <w:bottom w:val="none" w:sz="0" w:space="0" w:color="auto"/>
        <w:right w:val="none" w:sz="0" w:space="0" w:color="auto"/>
      </w:divBdr>
    </w:div>
    <w:div w:id="1141384531">
      <w:bodyDiv w:val="1"/>
      <w:marLeft w:val="0"/>
      <w:marRight w:val="0"/>
      <w:marTop w:val="0"/>
      <w:marBottom w:val="0"/>
      <w:divBdr>
        <w:top w:val="none" w:sz="0" w:space="0" w:color="auto"/>
        <w:left w:val="none" w:sz="0" w:space="0" w:color="auto"/>
        <w:bottom w:val="none" w:sz="0" w:space="0" w:color="auto"/>
        <w:right w:val="none" w:sz="0" w:space="0" w:color="auto"/>
      </w:divBdr>
    </w:div>
    <w:div w:id="1319385490">
      <w:bodyDiv w:val="1"/>
      <w:marLeft w:val="0"/>
      <w:marRight w:val="0"/>
      <w:marTop w:val="0"/>
      <w:marBottom w:val="0"/>
      <w:divBdr>
        <w:top w:val="none" w:sz="0" w:space="0" w:color="auto"/>
        <w:left w:val="none" w:sz="0" w:space="0" w:color="auto"/>
        <w:bottom w:val="none" w:sz="0" w:space="0" w:color="auto"/>
        <w:right w:val="none" w:sz="0" w:space="0" w:color="auto"/>
      </w:divBdr>
    </w:div>
    <w:div w:id="1511673876">
      <w:bodyDiv w:val="1"/>
      <w:marLeft w:val="0"/>
      <w:marRight w:val="0"/>
      <w:marTop w:val="0"/>
      <w:marBottom w:val="0"/>
      <w:divBdr>
        <w:top w:val="none" w:sz="0" w:space="0" w:color="auto"/>
        <w:left w:val="none" w:sz="0" w:space="0" w:color="auto"/>
        <w:bottom w:val="none" w:sz="0" w:space="0" w:color="auto"/>
        <w:right w:val="none" w:sz="0" w:space="0" w:color="auto"/>
      </w:divBdr>
    </w:div>
    <w:div w:id="1546528369">
      <w:bodyDiv w:val="1"/>
      <w:marLeft w:val="0"/>
      <w:marRight w:val="0"/>
      <w:marTop w:val="0"/>
      <w:marBottom w:val="0"/>
      <w:divBdr>
        <w:top w:val="none" w:sz="0" w:space="0" w:color="auto"/>
        <w:left w:val="none" w:sz="0" w:space="0" w:color="auto"/>
        <w:bottom w:val="none" w:sz="0" w:space="0" w:color="auto"/>
        <w:right w:val="none" w:sz="0" w:space="0" w:color="auto"/>
      </w:divBdr>
    </w:div>
    <w:div w:id="1576160149">
      <w:bodyDiv w:val="1"/>
      <w:marLeft w:val="0"/>
      <w:marRight w:val="0"/>
      <w:marTop w:val="0"/>
      <w:marBottom w:val="0"/>
      <w:divBdr>
        <w:top w:val="none" w:sz="0" w:space="0" w:color="auto"/>
        <w:left w:val="none" w:sz="0" w:space="0" w:color="auto"/>
        <w:bottom w:val="none" w:sz="0" w:space="0" w:color="auto"/>
        <w:right w:val="none" w:sz="0" w:space="0" w:color="auto"/>
      </w:divBdr>
    </w:div>
    <w:div w:id="1680737385">
      <w:bodyDiv w:val="1"/>
      <w:marLeft w:val="0"/>
      <w:marRight w:val="0"/>
      <w:marTop w:val="0"/>
      <w:marBottom w:val="0"/>
      <w:divBdr>
        <w:top w:val="none" w:sz="0" w:space="0" w:color="auto"/>
        <w:left w:val="none" w:sz="0" w:space="0" w:color="auto"/>
        <w:bottom w:val="none" w:sz="0" w:space="0" w:color="auto"/>
        <w:right w:val="none" w:sz="0" w:space="0" w:color="auto"/>
      </w:divBdr>
    </w:div>
    <w:div w:id="1797481546">
      <w:bodyDiv w:val="1"/>
      <w:marLeft w:val="0"/>
      <w:marRight w:val="0"/>
      <w:marTop w:val="0"/>
      <w:marBottom w:val="0"/>
      <w:divBdr>
        <w:top w:val="none" w:sz="0" w:space="0" w:color="auto"/>
        <w:left w:val="none" w:sz="0" w:space="0" w:color="auto"/>
        <w:bottom w:val="none" w:sz="0" w:space="0" w:color="auto"/>
        <w:right w:val="none" w:sz="0" w:space="0" w:color="auto"/>
      </w:divBdr>
    </w:div>
    <w:div w:id="1937402671">
      <w:bodyDiv w:val="1"/>
      <w:marLeft w:val="0"/>
      <w:marRight w:val="0"/>
      <w:marTop w:val="0"/>
      <w:marBottom w:val="0"/>
      <w:divBdr>
        <w:top w:val="none" w:sz="0" w:space="0" w:color="auto"/>
        <w:left w:val="none" w:sz="0" w:space="0" w:color="auto"/>
        <w:bottom w:val="none" w:sz="0" w:space="0" w:color="auto"/>
        <w:right w:val="none" w:sz="0" w:space="0" w:color="auto"/>
      </w:divBdr>
    </w:div>
    <w:div w:id="2067340492">
      <w:bodyDiv w:val="1"/>
      <w:marLeft w:val="0"/>
      <w:marRight w:val="0"/>
      <w:marTop w:val="0"/>
      <w:marBottom w:val="0"/>
      <w:divBdr>
        <w:top w:val="none" w:sz="0" w:space="0" w:color="auto"/>
        <w:left w:val="none" w:sz="0" w:space="0" w:color="auto"/>
        <w:bottom w:val="none" w:sz="0" w:space="0" w:color="auto"/>
        <w:right w:val="none" w:sz="0" w:space="0" w:color="auto"/>
      </w:divBdr>
    </w:div>
    <w:div w:id="214330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safia sehar</dc:creator>
  <cp:keywords/>
  <dc:description/>
  <cp:lastModifiedBy>safia sehar</cp:lastModifiedBy>
  <cp:revision>6</cp:revision>
  <dcterms:created xsi:type="dcterms:W3CDTF">2020-06-25T04:38:00Z</dcterms:created>
  <dcterms:modified xsi:type="dcterms:W3CDTF">2020-06-25T08:58:00Z</dcterms:modified>
</cp:coreProperties>
</file>