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r>
        <w:pict>
          <v:shape id="_x0000_s1026" o:spid="_x0000_s1026" style="position:absolute;left:0pt;margin-left:171.85pt;margin-top:425.7pt;height:37.6pt;width:389.5pt;mso-position-horizontal-relative:page;mso-position-vertical-relative:page;z-index:-15827968;mso-width-relative:page;mso-height-relative:page;" fillcolor="#FFFFFF" filled="t" stroked="f" coordorigin="3437,8514" coordsize="7790,752" path="m11227,8754l10946,8754,10946,8514,6268,8514,6268,8754,3437,8754,3437,8994,3437,9025,3437,9265,6702,9265,6702,9025,11227,9025,11227,8754xe">
            <v:path arrowok="t"/>
            <v:fill on="t" focussize="0,0"/>
            <v:stroke on="f"/>
            <v:imagedata o:title=""/>
            <o:lock v:ext="edit"/>
          </v:shape>
        </w:pict>
      </w:r>
      <w:r>
        <w:pict>
          <v:shape id="_x0000_s1027" o:spid="_x0000_s1027" style="position:absolute;left:0pt;margin-left:171.85pt;margin-top:563.7pt;height:25.6pt;width:381.95pt;mso-position-horizontal-relative:page;mso-position-vertical-relative:page;z-index:-15827968;mso-width-relative:page;mso-height-relative:page;" fillcolor="#FFFFFF" filled="t" stroked="f" coordorigin="3437,11274" coordsize="7639,512" path="m11076,11515l10980,11515,10980,11274,3437,11274,3437,11515,3437,11546,3437,11786,11076,11786,11076,11515xe">
            <v:path arrowok="t"/>
            <v:fill on="t" focussize="0,0"/>
            <v:stroke on="f"/>
            <v:imagedata o:title=""/>
            <o:lock v:ext="edit"/>
          </v:shape>
        </w:pict>
      </w:r>
      <w:r>
        <w:pict>
          <v:shape id="_x0000_s1028" o:spid="_x0000_s1028" style="position:absolute;left:0pt;margin-left:171.85pt;margin-top:613.65pt;height:49.6pt;width:386.15pt;mso-position-horizontal-relative:page;mso-position-vertical-relative:page;z-index:-15826944;mso-width-relative:page;mso-height-relative:page;" fillcolor="#FFFFFF" filled="t" stroked="f" coordorigin="3437,12273" coordsize="7723,992" path="m11160,12273l3437,12273,3437,12513,3437,12544,3437,13264,5259,13264,5259,13024,11021,13024,11021,12753,10629,12753,10629,12544,11160,12544,11160,12273xe">
            <v:path arrowok="t"/>
            <v:fill on="t" focussize="0,0"/>
            <v:stroke on="f"/>
            <v:imagedata o:title=""/>
            <o:lock v:ext="edit"/>
          </v:shape>
        </w:pict>
      </w:r>
      <w:r>
        <w:pict>
          <v:shape id="_x0000_s1029" o:spid="_x0000_s1029" style="position:absolute;left:0pt;margin-left:171.85pt;margin-top:687.65pt;height:37.6pt;width:375pt;mso-position-horizontal-relative:page;mso-position-vertical-relative:page;z-index:-15826944;mso-width-relative:page;mso-height-relative:page;" fillcolor="#FFFFFF" filled="t" stroked="f" coordorigin="3437,13754" coordsize="7500,752" path="m10937,13754l3437,13754,3437,13994,3437,14025,3437,14234,3437,14265,3437,14505,4556,14505,4556,14265,10581,14265,10581,14025,10937,14025,10937,13754xe">
            <v:path arrowok="t"/>
            <v:fill on="t" focussize="0,0"/>
            <v:stroke on="f"/>
            <v:imagedata o:title=""/>
            <o:lock v:ext="edit"/>
          </v:shape>
        </w:pict>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3"/>
        <w:spacing w:before="122" w:line="480" w:lineRule="auto"/>
        <w:ind w:left="964" w:leftChars="0" w:right="137" w:hanging="964" w:hangingChars="200"/>
        <w:rPr>
          <w:rStyle w:val="15"/>
          <w:rFonts w:hint="default" w:ascii="Times New Roman" w:hAnsi="Times New Roman" w:cs="Times New Roman"/>
          <w:b/>
          <w:bCs/>
          <w:i w:val="0"/>
          <w:iCs w:val="0"/>
          <w:color w:val="000000" w:themeColor="text1"/>
          <w:sz w:val="28"/>
          <w:szCs w:val="28"/>
          <w:lang w:val="en-US"/>
        </w:rPr>
      </w:pPr>
      <w:r>
        <w:rPr>
          <w:rStyle w:val="15"/>
          <w:rFonts w:hint="default" w:ascii="Times New Roman" w:hAnsi="Times New Roman" w:cs="Times New Roman"/>
          <w:b/>
          <w:bCs/>
          <w:i w:val="0"/>
          <w:iCs w:val="0"/>
          <w:color w:val="000000" w:themeColor="text1"/>
        </w:rPr>
        <w:t>Topic:</w:t>
      </w:r>
      <w:r>
        <w:rPr>
          <w:rStyle w:val="15"/>
          <w:rFonts w:hint="default" w:ascii="Times New Roman" w:hAnsi="Times New Roman" w:cs="Times New Roman"/>
          <w:b/>
          <w:bCs/>
          <w:i w:val="0"/>
          <w:iCs w:val="0"/>
          <w:color w:val="000000" w:themeColor="text1"/>
          <w:lang w:val="en-US"/>
        </w:rPr>
        <w:t xml:space="preserve">   </w:t>
      </w:r>
      <w:r>
        <w:rPr>
          <w:rStyle w:val="15"/>
          <w:rFonts w:hint="default" w:ascii="Times New Roman" w:hAnsi="Times New Roman" w:cs="Times New Roman"/>
          <w:b/>
          <w:bCs/>
          <w:i w:val="0"/>
          <w:iCs w:val="0"/>
          <w:color w:val="000000" w:themeColor="text1"/>
          <w:sz w:val="28"/>
          <w:szCs w:val="28"/>
          <w:lang w:val="en-US"/>
        </w:rPr>
        <w:t xml:space="preserve">Active Reading Techniques, Skimming,General Reading,Careful Reading </w:t>
      </w:r>
    </w:p>
    <w:p>
      <w:pPr>
        <w:rPr>
          <w:rFonts w:hint="default"/>
          <w:lang w:val="en-US"/>
        </w:rPr>
      </w:pPr>
    </w:p>
    <w:p>
      <w:pPr>
        <w:pStyle w:val="3"/>
        <w:spacing w:before="122" w:line="480" w:lineRule="auto"/>
        <w:ind w:left="482" w:leftChars="0" w:right="137" w:hanging="482" w:hangingChars="200"/>
        <w:rPr>
          <w:rFonts w:hint="default" w:asciiTheme="majorHAnsi" w:hAnsiTheme="majorHAnsi"/>
          <w:b/>
          <w:color w:val="000000" w:themeColor="text1"/>
          <w:sz w:val="28"/>
          <w:szCs w:val="28"/>
          <w:lang w:val="en-US"/>
        </w:rPr>
      </w:pPr>
      <w:r>
        <w:rPr>
          <w:rFonts w:ascii="SimSun" w:hAnsi="SimSun" w:eastAsia="SimSun" w:cs="SimSun"/>
          <w:color w:val="000000" w:themeColor="text1"/>
          <w:sz w:val="24"/>
          <w:szCs w:val="24"/>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cs="SimSun"/>
          <w:color w:val="000000" w:themeColor="text1"/>
          <w:sz w:val="24"/>
          <w:szCs w:val="24"/>
          <w:lang w:val="en-US"/>
        </w:rPr>
        <w:t xml:space="preserve">                 </w:t>
      </w:r>
      <w:r>
        <w:rPr>
          <w:rFonts w:hint="default" w:asciiTheme="majorHAnsi" w:hAnsiTheme="majorHAnsi"/>
          <w:b/>
          <w:color w:val="000000" w:themeColor="text1"/>
          <w:sz w:val="28"/>
          <w:szCs w:val="28"/>
          <w:lang w:val="en-US"/>
        </w:rPr>
        <w:drawing>
          <wp:inline distT="0" distB="0" distL="114300" distR="114300">
            <wp:extent cx="3714750" cy="3408680"/>
            <wp:effectExtent l="0" t="0" r="0" b="0"/>
            <wp:docPr id="5" name="Picture 5" descr="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U"/>
                    <pic:cNvPicPr>
                      <a:picLocks noChangeAspect="1"/>
                    </pic:cNvPicPr>
                  </pic:nvPicPr>
                  <pic:blipFill>
                    <a:blip r:embed="rId5"/>
                    <a:stretch>
                      <a:fillRect/>
                    </a:stretch>
                  </pic:blipFill>
                  <pic:spPr>
                    <a:xfrm>
                      <a:off x="0" y="0"/>
                      <a:ext cx="3714750" cy="3408680"/>
                    </a:xfrm>
                    <a:prstGeom prst="rect">
                      <a:avLst/>
                    </a:prstGeom>
                  </pic:spPr>
                </pic:pic>
              </a:graphicData>
            </a:graphic>
          </wp:inline>
        </w:drawing>
      </w:r>
    </w:p>
    <w:p>
      <w:pPr>
        <w:pStyle w:val="3"/>
        <w:spacing w:before="122" w:line="480" w:lineRule="auto"/>
        <w:ind w:left="0" w:leftChars="0" w:right="137" w:firstLine="2811" w:firstLineChars="1000"/>
        <w:rPr>
          <w:rFonts w:hint="default" w:ascii="Times New Roman" w:hAnsi="Times New Roman" w:cs="Times New Roman"/>
          <w:b/>
          <w:color w:val="000000" w:themeColor="text1"/>
          <w:sz w:val="28"/>
          <w:szCs w:val="28"/>
          <w:lang w:val="en-US"/>
        </w:rPr>
      </w:pPr>
      <w:r>
        <w:rPr>
          <w:rFonts w:hint="default" w:ascii="Times New Roman" w:hAnsi="Times New Roman" w:cs="Times New Roman"/>
          <w:b/>
          <w:color w:val="000000" w:themeColor="text1"/>
          <w:sz w:val="28"/>
          <w:szCs w:val="28"/>
        </w:rPr>
        <w:t xml:space="preserve">Course Title: </w:t>
      </w:r>
      <w:r>
        <w:rPr>
          <w:rFonts w:hint="default" w:ascii="Times New Roman" w:hAnsi="Times New Roman" w:cs="Times New Roman"/>
          <w:b/>
          <w:color w:val="000000" w:themeColor="text1"/>
          <w:sz w:val="28"/>
          <w:szCs w:val="28"/>
          <w:lang w:val="en-US"/>
        </w:rPr>
        <w:t xml:space="preserve">                              English                                   </w:t>
      </w:r>
    </w:p>
    <w:p>
      <w:pPr>
        <w:pStyle w:val="3"/>
        <w:spacing w:before="122" w:line="480" w:lineRule="auto"/>
        <w:ind w:left="0" w:leftChars="0" w:right="137" w:firstLine="0" w:firstLineChars="0"/>
        <w:rPr>
          <w:rFonts w:hint="default" w:ascii="Times New Roman" w:hAnsi="Times New Roman" w:cs="Times New Roman"/>
          <w:b/>
          <w:color w:val="000000" w:themeColor="text1"/>
          <w:sz w:val="28"/>
          <w:szCs w:val="28"/>
        </w:rPr>
      </w:pPr>
      <w:r>
        <w:rPr>
          <w:rFonts w:hint="default" w:ascii="Times New Roman" w:hAnsi="Times New Roman" w:cs="Times New Roman"/>
          <w:b/>
          <w:color w:val="000000" w:themeColor="text1"/>
          <w:sz w:val="28"/>
          <w:szCs w:val="28"/>
          <w:lang w:val="en-US"/>
        </w:rPr>
        <w:t xml:space="preserve">                                       </w:t>
      </w:r>
      <w:r>
        <w:rPr>
          <w:rFonts w:hint="default" w:ascii="Times New Roman" w:hAnsi="Times New Roman" w:cs="Times New Roman"/>
          <w:b/>
          <w:color w:val="000000" w:themeColor="text1"/>
          <w:sz w:val="28"/>
          <w:szCs w:val="28"/>
        </w:rPr>
        <w:t xml:space="preserve">Submitted by:                           </w:t>
      </w:r>
      <w:r>
        <w:rPr>
          <w:rFonts w:hint="default" w:ascii="Times New Roman" w:hAnsi="Times New Roman" w:cs="Times New Roman"/>
          <w:b/>
          <w:color w:val="000000" w:themeColor="text1"/>
          <w:sz w:val="28"/>
          <w:szCs w:val="28"/>
          <w:lang w:val="en-US"/>
        </w:rPr>
        <w:t xml:space="preserve"> Maryam Fida</w:t>
      </w:r>
      <w:r>
        <w:rPr>
          <w:rFonts w:hint="default" w:ascii="Times New Roman" w:hAnsi="Times New Roman" w:cs="Times New Roman"/>
          <w:b/>
          <w:color w:val="000000" w:themeColor="text1"/>
          <w:sz w:val="28"/>
          <w:szCs w:val="28"/>
        </w:rPr>
        <w:t xml:space="preserve">  </w:t>
      </w:r>
    </w:p>
    <w:p>
      <w:pPr>
        <w:ind w:firstLine="2801" w:firstLineChars="1000"/>
        <w:rPr>
          <w:rFonts w:hint="default" w:ascii="Times New Roman" w:hAnsi="Times New Roman" w:cs="Times New Roman"/>
          <w:color w:val="000000" w:themeColor="text1"/>
          <w:sz w:val="28"/>
          <w:szCs w:val="28"/>
          <w:lang w:val="en-US"/>
        </w:rPr>
      </w:pPr>
      <w:r>
        <w:rPr>
          <w:rFonts w:hint="default" w:ascii="Times New Roman" w:hAnsi="Times New Roman" w:cs="Times New Roman"/>
          <w:b/>
          <w:color w:val="000000" w:themeColor="text1"/>
          <w:sz w:val="28"/>
          <w:szCs w:val="28"/>
          <w:lang w:val="en-US"/>
        </w:rPr>
        <w:t>Roll No:                                     16587</w:t>
      </w:r>
    </w:p>
    <w:p>
      <w:pPr>
        <w:pStyle w:val="3"/>
        <w:spacing w:before="122" w:line="480" w:lineRule="auto"/>
        <w:ind w:left="0" w:leftChars="0" w:right="137" w:firstLine="2670" w:firstLineChars="950"/>
        <w:rPr>
          <w:rFonts w:hint="default" w:ascii="Times New Roman" w:hAnsi="Times New Roman" w:cs="Times New Roman"/>
          <w:color w:val="000000" w:themeColor="text1"/>
          <w:sz w:val="28"/>
          <w:szCs w:val="28"/>
          <w:u w:val="single"/>
          <w:lang w:val="en-US"/>
        </w:rPr>
      </w:pPr>
      <w:r>
        <w:rPr>
          <w:rFonts w:hint="default" w:ascii="Times New Roman" w:hAnsi="Times New Roman" w:cs="Times New Roman"/>
          <w:b/>
          <w:color w:val="000000" w:themeColor="text1"/>
          <w:sz w:val="28"/>
          <w:szCs w:val="28"/>
        </w:rPr>
        <w:t xml:space="preserve">Submitted to:                            </w:t>
      </w:r>
      <w:r>
        <w:rPr>
          <w:rFonts w:hint="default" w:ascii="Times New Roman" w:hAnsi="Times New Roman" w:cs="Times New Roman"/>
          <w:b/>
          <w:color w:val="000000" w:themeColor="text1"/>
          <w:sz w:val="28"/>
          <w:szCs w:val="28"/>
          <w:lang w:val="en-US"/>
        </w:rPr>
        <w:t>Ma'am Rizwana</w:t>
      </w:r>
      <w:r>
        <w:rPr>
          <w:rFonts w:hint="default" w:ascii="Times New Roman" w:hAnsi="Times New Roman" w:cs="Times New Roman"/>
          <w:b/>
          <w:color w:val="000000" w:themeColor="text1"/>
          <w:sz w:val="28"/>
          <w:szCs w:val="28"/>
        </w:rPr>
        <w:t xml:space="preserve">          </w:t>
      </w:r>
    </w:p>
    <w:p>
      <w:pPr>
        <w:spacing w:line="480" w:lineRule="auto"/>
        <w:ind w:firstLine="2521" w:firstLineChars="900"/>
        <w:rPr>
          <w:rFonts w:hint="default" w:ascii="Times New Roman" w:hAnsi="Times New Roman" w:cs="Times New Roman"/>
          <w:b/>
          <w:color w:val="000000" w:themeColor="text1"/>
          <w:sz w:val="28"/>
          <w:szCs w:val="28"/>
          <w:lang w:val="en-US"/>
        </w:rPr>
      </w:pPr>
      <w:r>
        <w:rPr>
          <w:rFonts w:hint="default" w:ascii="Times New Roman" w:hAnsi="Times New Roman" w:cs="Times New Roman"/>
          <w:b/>
          <w:color w:val="000000" w:themeColor="text1"/>
          <w:sz w:val="28"/>
          <w:szCs w:val="28"/>
        </w:rPr>
        <w:t xml:space="preserve">Study program:                         </w:t>
      </w:r>
      <w:r>
        <w:rPr>
          <w:rFonts w:hint="default" w:ascii="Times New Roman" w:hAnsi="Times New Roman" w:cs="Times New Roman"/>
          <w:b/>
          <w:color w:val="000000" w:themeColor="text1"/>
          <w:sz w:val="28"/>
          <w:szCs w:val="28"/>
          <w:lang w:val="en-US"/>
        </w:rPr>
        <w:t>BS Fashion Designing</w:t>
      </w:r>
    </w:p>
    <w:p>
      <w:pPr>
        <w:spacing w:line="480" w:lineRule="auto"/>
        <w:ind w:firstLine="2521" w:firstLineChars="900"/>
        <w:rPr>
          <w:rFonts w:hint="default" w:ascii="Times New Roman" w:hAnsi="Times New Roman" w:cs="Times New Roman"/>
          <w:b/>
          <w:color w:val="000000" w:themeColor="text1"/>
          <w:sz w:val="28"/>
          <w:szCs w:val="28"/>
          <w:vertAlign w:val="superscript"/>
          <w:lang w:val="en-US"/>
        </w:rPr>
      </w:pPr>
      <w:r>
        <w:rPr>
          <w:rFonts w:hint="default" w:ascii="Times New Roman" w:hAnsi="Times New Roman" w:cs="Times New Roman"/>
          <w:b/>
          <w:color w:val="000000" w:themeColor="text1"/>
          <w:sz w:val="28"/>
          <w:szCs w:val="28"/>
          <w:lang w:val="en-US"/>
        </w:rPr>
        <w:t>Submittion Date:                         June 20, 2020</w:t>
      </w:r>
      <w:r>
        <w:rPr>
          <w:rFonts w:hint="default" w:ascii="Times New Roman" w:hAnsi="Times New Roman" w:cs="Times New Roman"/>
          <w:b/>
          <w:color w:val="000000" w:themeColor="text1"/>
          <w:sz w:val="28"/>
          <w:szCs w:val="28"/>
          <w:vertAlign w:val="superscript"/>
          <w:lang w:val="en-US"/>
        </w:rPr>
        <w:t xml:space="preserve">, </w:t>
      </w:r>
    </w:p>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val="0"/>
          <w:bCs w:val="0"/>
          <w:sz w:val="24"/>
          <w:szCs w:val="24"/>
        </w:rPr>
      </w:pPr>
    </w:p>
    <w:p>
      <w:pPr>
        <w:pStyle w:val="4"/>
        <w:spacing w:before="10"/>
        <w:rPr>
          <w:rFonts w:ascii="Times New Roman"/>
          <w:sz w:val="21"/>
        </w:rPr>
      </w:pPr>
    </w:p>
    <w:p>
      <w:pPr>
        <w:pStyle w:val="4"/>
        <w:spacing w:before="10"/>
        <w:ind w:firstLine="141" w:firstLineChars="50"/>
        <w:jc w:val="left"/>
        <w:rPr>
          <w:rFonts w:hint="default" w:ascii="Times New Roman" w:hAnsi="Times New Roman" w:eastAsia="SimSun" w:cs="Times New Roman"/>
          <w:b/>
          <w:i w:val="0"/>
          <w:caps w:val="0"/>
          <w:color w:val="000000" w:themeColor="text1"/>
          <w:spacing w:val="0"/>
          <w:sz w:val="28"/>
          <w:szCs w:val="28"/>
          <w:shd w:val="clear" w:fill="FFFFFF"/>
          <w:lang w:val="en-US"/>
          <w14:textFill>
            <w14:solidFill>
              <w14:schemeClr w14:val="tx1"/>
            </w14:solidFill>
          </w14:textFill>
        </w:rPr>
      </w:pPr>
      <w:r>
        <w:rPr>
          <w:rFonts w:hint="default" w:ascii="Times New Roman" w:hAnsi="Times New Roman" w:eastAsia="SimSun" w:cs="Times New Roman"/>
          <w:b/>
          <w:i w:val="0"/>
          <w:caps w:val="0"/>
          <w:color w:val="000000" w:themeColor="text1"/>
          <w:spacing w:val="0"/>
          <w:sz w:val="28"/>
          <w:szCs w:val="28"/>
          <w:shd w:val="clear" w:fill="FFFFFF"/>
          <w:lang w:val="en-US"/>
          <w14:textFill>
            <w14:solidFill>
              <w14:schemeClr w14:val="tx1"/>
            </w14:solidFill>
          </w14:textFill>
        </w:rPr>
        <w:t>ACTiVE READING:</w:t>
      </w:r>
    </w:p>
    <w:p>
      <w:pPr>
        <w:pStyle w:val="4"/>
        <w:spacing w:before="10"/>
        <w:ind w:firstLine="120" w:firstLineChars="50"/>
        <w:jc w:val="left"/>
        <w:rPr>
          <w:rFonts w:hint="default" w:ascii="Times New Roman" w:hAnsi="Times New Roman" w:eastAsia="SimSun" w:cs="Times New Roman"/>
          <w:b/>
          <w:i w:val="0"/>
          <w:caps w:val="0"/>
          <w:color w:val="000000" w:themeColor="text1"/>
          <w:spacing w:val="0"/>
          <w:sz w:val="24"/>
          <w:szCs w:val="24"/>
          <w:shd w:val="clear" w:fill="FFFFFF"/>
          <w14:textFill>
            <w14:solidFill>
              <w14:schemeClr w14:val="tx1"/>
            </w14:solidFill>
          </w14:textFill>
        </w:rPr>
      </w:pPr>
    </w:p>
    <w:p>
      <w:pPr>
        <w:pStyle w:val="4"/>
        <w:spacing w:before="1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i w:val="0"/>
          <w:caps w:val="0"/>
          <w:color w:val="000000" w:themeColor="text1"/>
          <w:spacing w:val="0"/>
          <w:sz w:val="24"/>
          <w:szCs w:val="24"/>
          <w:shd w:val="clear" w:fill="FFFFFF"/>
          <w14:textFill>
            <w14:solidFill>
              <w14:schemeClr w14:val="tx1"/>
            </w14:solidFill>
          </w14:textFill>
        </w:rPr>
        <w:t>Active reading</w:t>
      </w: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 simply means </w:t>
      </w:r>
      <w:r>
        <w:rPr>
          <w:rFonts w:hint="default" w:ascii="Times New Roman" w:hAnsi="Times New Roman" w:eastAsia="SimSun" w:cs="Times New Roman"/>
          <w:b/>
          <w:i w:val="0"/>
          <w:caps w:val="0"/>
          <w:color w:val="000000" w:themeColor="text1"/>
          <w:spacing w:val="0"/>
          <w:sz w:val="24"/>
          <w:szCs w:val="24"/>
          <w:shd w:val="clear" w:fill="FFFFFF"/>
          <w14:textFill>
            <w14:solidFill>
              <w14:schemeClr w14:val="tx1"/>
            </w14:solidFill>
          </w14:textFill>
        </w:rPr>
        <w:t>reading</w:t>
      </w: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 something with a determination to understand and evaluate it for its relevance to your needs. Simply </w:t>
      </w:r>
      <w:r>
        <w:rPr>
          <w:rFonts w:hint="default" w:ascii="Times New Roman" w:hAnsi="Times New Roman" w:eastAsia="SimSun" w:cs="Times New Roman"/>
          <w:b/>
          <w:i w:val="0"/>
          <w:caps w:val="0"/>
          <w:color w:val="000000" w:themeColor="text1"/>
          <w:spacing w:val="0"/>
          <w:sz w:val="24"/>
          <w:szCs w:val="24"/>
          <w:shd w:val="clear" w:fill="FFFFFF"/>
          <w14:textFill>
            <w14:solidFill>
              <w14:schemeClr w14:val="tx1"/>
            </w14:solidFill>
          </w14:textFill>
        </w:rPr>
        <w:t>reading</w:t>
      </w: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 and re-</w:t>
      </w:r>
      <w:r>
        <w:rPr>
          <w:rFonts w:hint="default" w:ascii="Times New Roman" w:hAnsi="Times New Roman" w:eastAsia="SimSun" w:cs="Times New Roman"/>
          <w:b/>
          <w:i w:val="0"/>
          <w:caps w:val="0"/>
          <w:color w:val="000000" w:themeColor="text1"/>
          <w:spacing w:val="0"/>
          <w:sz w:val="24"/>
          <w:szCs w:val="24"/>
          <w:shd w:val="clear" w:fill="FFFFFF"/>
          <w14:textFill>
            <w14:solidFill>
              <w14:schemeClr w14:val="tx1"/>
            </w14:solidFill>
          </w14:textFill>
        </w:rPr>
        <w:t>reading</w:t>
      </w: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 the material isn't an effective way to understand and learn. </w:t>
      </w:r>
      <w:r>
        <w:rPr>
          <w:rFonts w:hint="default" w:ascii="Times New Roman" w:hAnsi="Times New Roman" w:eastAsia="SimSun" w:cs="Times New Roman"/>
          <w:b/>
          <w:i w:val="0"/>
          <w:caps w:val="0"/>
          <w:color w:val="000000" w:themeColor="text1"/>
          <w:spacing w:val="0"/>
          <w:sz w:val="24"/>
          <w:szCs w:val="24"/>
          <w:shd w:val="clear" w:fill="FFFFFF"/>
          <w14:textFill>
            <w14:solidFill>
              <w14:schemeClr w14:val="tx1"/>
            </w14:solidFill>
          </w14:textFill>
        </w:rPr>
        <w:t>Actively</w:t>
      </w: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 and critically engaging with the content can save you time.</w:t>
      </w:r>
    </w:p>
    <w:p>
      <w:pPr>
        <w:pStyle w:val="4"/>
        <w:spacing w:before="3"/>
        <w:jc w:val="left"/>
        <w:rPr>
          <w:rFonts w:hint="default" w:ascii="Times New Roman" w:hAnsi="Times New Roman" w:cs="Times New Roman"/>
          <w:color w:val="000000" w:themeColor="text1"/>
          <w:sz w:val="24"/>
          <w:szCs w:val="24"/>
          <w14:textFill>
            <w14:solidFill>
              <w14:schemeClr w14:val="tx1"/>
            </w14:solidFill>
          </w14:textFill>
        </w:rPr>
      </w:pPr>
    </w:p>
    <w:p>
      <w:pPr>
        <w:spacing w:before="0"/>
        <w:ind w:right="0"/>
        <w:jc w:val="left"/>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What are Active Reading Strategies?</w:t>
      </w:r>
    </w:p>
    <w:p>
      <w:pPr>
        <w:pStyle w:val="4"/>
        <w:spacing w:before="1"/>
        <w:ind w:right="87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Active reading strategies are the mental processes that highly effective readers use when approaching reading. These reading strategies require a reader to read critically by focusing on the material to understand and actively engage with the material by being aware of one’s own thought process when reading. Through active reading readers gain greater critical thinking skills that makes things easier to understand and enables readers to retain information for a longer period of time.</w:t>
      </w:r>
    </w:p>
    <w:p>
      <w:pPr>
        <w:pStyle w:val="4"/>
        <w:spacing w:before="2"/>
        <w:jc w:val="left"/>
        <w:rPr>
          <w:rFonts w:hint="default" w:ascii="Times New Roman" w:hAnsi="Times New Roman" w:cs="Times New Roman"/>
          <w:color w:val="000000" w:themeColor="text1"/>
          <w:sz w:val="24"/>
          <w:szCs w:val="24"/>
          <w14:textFill>
            <w14:solidFill>
              <w14:schemeClr w14:val="tx1"/>
            </w14:solidFill>
          </w14:textFill>
        </w:rPr>
      </w:pPr>
    </w:p>
    <w:tbl>
      <w:tblPr>
        <w:tblStyle w:val="11"/>
        <w:tblW w:w="0" w:type="auto"/>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3"/>
        <w:gridCol w:w="8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Adjusting Reading Rate</w:t>
            </w:r>
          </w:p>
        </w:tc>
        <w:tc>
          <w:tcPr>
            <w:tcW w:w="8011" w:type="dxa"/>
          </w:tcPr>
          <w:p>
            <w:pPr>
              <w:pStyle w:val="14"/>
              <w:spacing w:before="91"/>
              <w:ind w:right="128"/>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use a constant rate for most materials they read but learn to use different speeds based on the types of tasks and their purpose for reading (e.g. slowing down to comprehend new information, or speeding up to scan for key words.)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Annotating</w:t>
            </w:r>
          </w:p>
        </w:tc>
        <w:tc>
          <w:tcPr>
            <w:tcW w:w="8011" w:type="dxa"/>
          </w:tcPr>
          <w:p>
            <w:pPr>
              <w:pStyle w:val="14"/>
              <w:spacing w:before="94" w:line="213" w:lineRule="auto"/>
              <w:ind w:right="116" w:hanging="15"/>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Marking and highlighting a text during reading is a way for readers to stay engaged with a reading and comprehend the reading at a deeper level. Readers record responses to the text during the act of reading and write ideas and personal comments in the</w:t>
            </w:r>
            <w:r>
              <w:rPr>
                <w:rFonts w:hint="default" w:ascii="Times New Roman" w:hAnsi="Times New Roman" w:cs="Times New Roman"/>
                <w:color w:val="000000" w:themeColor="text1"/>
                <w:spacing w:val="-3"/>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margins.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Author’s Purpose</w:t>
            </w:r>
          </w:p>
        </w:tc>
        <w:tc>
          <w:tcPr>
            <w:tcW w:w="8011" w:type="dxa"/>
          </w:tcPr>
          <w:p>
            <w:pPr>
              <w:pStyle w:val="14"/>
              <w:spacing w:before="96" w:line="213" w:lineRule="auto"/>
              <w:ind w:right="161"/>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Being aware of the author’s purpose allows a reader to understand the reason and intent of the writing. Different purposes, such as those written to entertain, inform, or advertise have particular characteristics.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Chunking</w:t>
            </w:r>
          </w:p>
        </w:tc>
        <w:tc>
          <w:tcPr>
            <w:tcW w:w="8011" w:type="dxa"/>
          </w:tcPr>
          <w:p>
            <w:pPr>
              <w:pStyle w:val="14"/>
              <w:spacing w:before="92" w:line="216" w:lineRule="auto"/>
              <w:ind w:right="9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Breaking information down in small sections allows the reader to comprehend and retain information more easily. This learning strategy makes it easier for students to keep information in their short term memory and has been shown to improve students reading comprehension and fluency.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Connecting</w:t>
            </w:r>
          </w:p>
        </w:tc>
        <w:tc>
          <w:tcPr>
            <w:tcW w:w="8011" w:type="dxa"/>
          </w:tcPr>
          <w:p>
            <w:pPr>
              <w:pStyle w:val="14"/>
              <w:spacing w:before="94" w:line="213" w:lineRule="auto"/>
              <w:ind w:right="163"/>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connect prior knowledge to new information by making connections between text-to-self, text-to-text and text-to- world.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Consulting a Reference</w:t>
            </w:r>
          </w:p>
        </w:tc>
        <w:tc>
          <w:tcPr>
            <w:tcW w:w="8011" w:type="dxa"/>
          </w:tcPr>
          <w:p>
            <w:pPr>
              <w:pStyle w:val="14"/>
              <w:spacing w:before="96" w:line="213" w:lineRule="auto"/>
              <w:ind w:right="607"/>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use a dictionary, thesaurus, reference chart or glossary to help find word meanings/pronunciations or background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2343" w:type="dxa"/>
          </w:tcPr>
          <w:p>
            <w:pPr>
              <w:pStyle w:val="14"/>
              <w:ind w:left="107" w:right="1063"/>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Determining Importance</w:t>
            </w:r>
          </w:p>
        </w:tc>
        <w:tc>
          <w:tcPr>
            <w:tcW w:w="8011" w:type="dxa"/>
          </w:tcPr>
          <w:p>
            <w:pPr>
              <w:pStyle w:val="14"/>
              <w:spacing w:before="92" w:line="216" w:lineRule="auto"/>
              <w:ind w:right="149"/>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distinguish between what information in a text is most important versus what information is interesting but not necessary for understanding. Knowing the primary purpose of reading a textbooks and nonfiction is important to determine importance.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Evaluating</w:t>
            </w:r>
          </w:p>
        </w:tc>
        <w:tc>
          <w:tcPr>
            <w:tcW w:w="8011" w:type="dxa"/>
          </w:tcPr>
          <w:p>
            <w:pPr>
              <w:pStyle w:val="14"/>
              <w:spacing w:before="94" w:line="213" w:lineRule="auto"/>
              <w:ind w:right="159"/>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reader forms an opinion and judgment about the writing--e.g., whether the argument (if there is one) is well or poorly structured, supported, or detailed; whether the writing style is appropriate, efficient, or well-toned--whether the audience is appropriately addressed; or if the author is biased in any way and how this may have affected the writing.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Graphic Organizer</w:t>
            </w:r>
          </w:p>
        </w:tc>
        <w:tc>
          <w:tcPr>
            <w:tcW w:w="8011" w:type="dxa"/>
          </w:tcPr>
          <w:p>
            <w:pPr>
              <w:pStyle w:val="14"/>
              <w:spacing w:before="96" w:line="213" w:lineRule="auto"/>
              <w:ind w:right="229"/>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use a visual or graphic organizer to construct meaning. These organizers help readers visualize how ideas fit together and help identify strengths and weakness of thought processes. Outlines and concept maps are two ways to organize textual information.</w:t>
            </w:r>
          </w:p>
        </w:tc>
      </w:tr>
    </w:tbl>
    <w:p>
      <w:pPr>
        <w:spacing w:after="0" w:line="213" w:lineRule="auto"/>
        <w:jc w:val="left"/>
        <w:rPr>
          <w:rFonts w:hint="default" w:ascii="Times New Roman" w:hAnsi="Times New Roman" w:cs="Times New Roman"/>
          <w:color w:val="000000" w:themeColor="text1"/>
          <w:sz w:val="24"/>
          <w:szCs w:val="24"/>
          <w14:textFill>
            <w14:solidFill>
              <w14:schemeClr w14:val="tx1"/>
            </w14:solidFill>
          </w14:textFill>
        </w:rPr>
        <w:sectPr>
          <w:type w:val="continuous"/>
          <w:pgSz w:w="12240" w:h="15840"/>
          <w:pgMar w:top="440" w:right="580" w:bottom="280" w:left="540" w:header="720" w:footer="720" w:gutter="0"/>
        </w:sectPr>
      </w:pPr>
    </w:p>
    <w:tbl>
      <w:tblPr>
        <w:tblStyle w:val="11"/>
        <w:tblW w:w="0" w:type="auto"/>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3"/>
        <w:gridCol w:w="8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Inferring</w:t>
            </w:r>
          </w:p>
        </w:tc>
        <w:tc>
          <w:tcPr>
            <w:tcW w:w="8011" w:type="dxa"/>
          </w:tcPr>
          <w:p>
            <w:pPr>
              <w:pStyle w:val="14"/>
              <w:spacing w:before="92" w:line="216" w:lineRule="auto"/>
              <w:ind w:right="144"/>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make inferences when they think use clues from the text and their own experience to figure out what they have read. The result is that they form a conclusion or create new meaning that is not stated in the reading.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Paraphrasing</w:t>
            </w:r>
          </w:p>
        </w:tc>
        <w:tc>
          <w:tcPr>
            <w:tcW w:w="8011" w:type="dxa"/>
          </w:tcPr>
          <w:p>
            <w:pPr>
              <w:pStyle w:val="14"/>
              <w:spacing w:before="94" w:line="213" w:lineRule="auto"/>
              <w:ind w:right="179"/>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re-state and re-write text in their own words to capture the main focus of the reading. This strategy forces readers to pay close attention to the author's ideas and helps improve the readers’ level of understanding.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Predicting</w:t>
            </w:r>
          </w:p>
        </w:tc>
        <w:tc>
          <w:tcPr>
            <w:tcW w:w="8011" w:type="dxa"/>
          </w:tcPr>
          <w:p>
            <w:pPr>
              <w:pStyle w:val="14"/>
              <w:spacing w:before="94" w:line="213" w:lineRule="auto"/>
              <w:ind w:right="241"/>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make predictions or “best guesses” about what will happen next. Predictions are based on the prior knowledge and experience about the topic.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Previewing</w:t>
            </w:r>
          </w:p>
        </w:tc>
        <w:tc>
          <w:tcPr>
            <w:tcW w:w="8011" w:type="dxa"/>
          </w:tcPr>
          <w:p>
            <w:pPr>
              <w:pStyle w:val="14"/>
              <w:spacing w:before="96" w:line="213" w:lineRule="auto"/>
              <w:ind w:right="566"/>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look over the reading material in order to become familiar with topic and organization before actually beginning to read it. This helps make the reading an easier, faster, and more effective learning experience.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Prior Knowledge</w:t>
            </w:r>
          </w:p>
        </w:tc>
        <w:tc>
          <w:tcPr>
            <w:tcW w:w="8011" w:type="dxa"/>
          </w:tcPr>
          <w:p>
            <w:pPr>
              <w:pStyle w:val="14"/>
              <w:spacing w:before="92" w:line="216" w:lineRule="auto"/>
              <w:ind w:right="161"/>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readers consider information they already know about a topic to make connections to the article before they read it. This connection enables readers to understand the topic better and at a deeper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2343" w:type="dxa"/>
          </w:tcPr>
          <w:p>
            <w:pPr>
              <w:pStyle w:val="14"/>
              <w:ind w:left="107" w:right="760"/>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Monitoring Comprehension</w:t>
            </w:r>
          </w:p>
        </w:tc>
        <w:tc>
          <w:tcPr>
            <w:tcW w:w="8011" w:type="dxa"/>
          </w:tcPr>
          <w:p>
            <w:pPr>
              <w:pStyle w:val="14"/>
              <w:spacing w:before="114" w:line="220" w:lineRule="auto"/>
              <w:ind w:right="128"/>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w:t>
            </w:r>
            <w:r>
              <w:rPr>
                <w:rFonts w:hint="default" w:ascii="Times New Roman" w:hAnsi="Times New Roman" w:cs="Times New Roman"/>
                <w:color w:val="000000" w:themeColor="text1"/>
                <w:spacing w:val="-28"/>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recognize</w:t>
            </w:r>
            <w:r>
              <w:rPr>
                <w:rFonts w:hint="default" w:ascii="Times New Roman" w:hAnsi="Times New Roman" w:cs="Times New Roman"/>
                <w:color w:val="000000" w:themeColor="text1"/>
                <w:spacing w:val="-27"/>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when</w:t>
            </w:r>
            <w:r>
              <w:rPr>
                <w:rFonts w:hint="default" w:ascii="Times New Roman" w:hAnsi="Times New Roman" w:cs="Times New Roman"/>
                <w:color w:val="000000" w:themeColor="text1"/>
                <w:spacing w:val="-28"/>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they</w:t>
            </w:r>
            <w:r>
              <w:rPr>
                <w:rFonts w:hint="default" w:ascii="Times New Roman" w:hAnsi="Times New Roman" w:cs="Times New Roman"/>
                <w:color w:val="000000" w:themeColor="text1"/>
                <w:spacing w:val="-28"/>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don't</w:t>
            </w:r>
            <w:r>
              <w:rPr>
                <w:rFonts w:hint="default" w:ascii="Times New Roman" w:hAnsi="Times New Roman" w:cs="Times New Roman"/>
                <w:color w:val="000000" w:themeColor="text1"/>
                <w:spacing w:val="-26"/>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understand</w:t>
            </w:r>
            <w:r>
              <w:rPr>
                <w:rFonts w:hint="default" w:ascii="Times New Roman" w:hAnsi="Times New Roman" w:cs="Times New Roman"/>
                <w:color w:val="000000" w:themeColor="text1"/>
                <w:spacing w:val="-30"/>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parts</w:t>
            </w:r>
            <w:r>
              <w:rPr>
                <w:rFonts w:hint="default" w:ascii="Times New Roman" w:hAnsi="Times New Roman" w:cs="Times New Roman"/>
                <w:color w:val="000000" w:themeColor="text1"/>
                <w:spacing w:val="-26"/>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of</w:t>
            </w:r>
            <w:r>
              <w:rPr>
                <w:rFonts w:hint="default" w:ascii="Times New Roman" w:hAnsi="Times New Roman" w:cs="Times New Roman"/>
                <w:color w:val="000000" w:themeColor="text1"/>
                <w:spacing w:val="-28"/>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w:t>
            </w:r>
            <w:r>
              <w:rPr>
                <w:rFonts w:hint="default" w:ascii="Times New Roman" w:hAnsi="Times New Roman" w:cs="Times New Roman"/>
                <w:color w:val="000000" w:themeColor="text1"/>
                <w:spacing w:val="-28"/>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text</w:t>
            </w:r>
            <w:r>
              <w:rPr>
                <w:rFonts w:hint="default" w:ascii="Times New Roman" w:hAnsi="Times New Roman" w:cs="Times New Roman"/>
                <w:color w:val="000000" w:themeColor="text1"/>
                <w:spacing w:val="-26"/>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and</w:t>
            </w:r>
            <w:r>
              <w:rPr>
                <w:rFonts w:hint="default" w:ascii="Times New Roman" w:hAnsi="Times New Roman" w:cs="Times New Roman"/>
                <w:color w:val="000000" w:themeColor="text1"/>
                <w:spacing w:val="-29"/>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take</w:t>
            </w:r>
            <w:r>
              <w:rPr>
                <w:rFonts w:hint="default" w:ascii="Times New Roman" w:hAnsi="Times New Roman" w:cs="Times New Roman"/>
                <w:color w:val="000000" w:themeColor="text1"/>
                <w:spacing w:val="-28"/>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necessary</w:t>
            </w:r>
            <w:r>
              <w:rPr>
                <w:rFonts w:hint="default" w:ascii="Times New Roman" w:hAnsi="Times New Roman" w:cs="Times New Roman"/>
                <w:color w:val="000000" w:themeColor="text1"/>
                <w:spacing w:val="-29"/>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steps to restore meaning. Monitoring includes asking clarifying questions if something remains unclear, rereading if there is some confusion, looking for answers and adjust reading strategy to understand</w:t>
            </w:r>
            <w:r>
              <w:rPr>
                <w:rFonts w:hint="default" w:ascii="Times New Roman" w:hAnsi="Times New Roman" w:cs="Times New Roman"/>
                <w:color w:val="000000" w:themeColor="text1"/>
                <w:spacing w:val="-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material.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Reading On</w:t>
            </w:r>
          </w:p>
        </w:tc>
        <w:tc>
          <w:tcPr>
            <w:tcW w:w="8011" w:type="dxa"/>
          </w:tcPr>
          <w:p>
            <w:pPr>
              <w:pStyle w:val="14"/>
              <w:spacing w:before="96" w:line="213" w:lineRule="auto"/>
              <w:ind w:right="224"/>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skip unfamiliar word(s) and read further to provide sufficient context needed to determine unknown word.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Re-Reading</w:t>
            </w:r>
          </w:p>
        </w:tc>
        <w:tc>
          <w:tcPr>
            <w:tcW w:w="8011" w:type="dxa"/>
          </w:tcPr>
          <w:p>
            <w:pPr>
              <w:pStyle w:val="14"/>
              <w:spacing w:before="71"/>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 reader re-reads text again for deeper understanding, word identification and fluency.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343" w:type="dxa"/>
          </w:tcPr>
          <w:p>
            <w:pPr>
              <w:pStyle w:val="14"/>
              <w:spacing w:before="117"/>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Scanning</w:t>
            </w:r>
          </w:p>
        </w:tc>
        <w:tc>
          <w:tcPr>
            <w:tcW w:w="8011" w:type="dxa"/>
          </w:tcPr>
          <w:p>
            <w:pPr>
              <w:pStyle w:val="14"/>
              <w:spacing w:before="94" w:line="213" w:lineRule="auto"/>
              <w:ind w:right="829"/>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readers looks through a text to locate specific information without reading everything, e.g. names, dates, illustrations,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Synthesizing</w:t>
            </w:r>
          </w:p>
        </w:tc>
        <w:tc>
          <w:tcPr>
            <w:tcW w:w="8011" w:type="dxa"/>
          </w:tcPr>
          <w:p>
            <w:pPr>
              <w:pStyle w:val="14"/>
              <w:spacing w:before="96" w:line="213" w:lineRule="auto"/>
              <w:ind w:right="267"/>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piece together and combine information from their own knowledge of how life works and the way they see it along with the information they have gathered and understood from the text to create their own perspective and original insight.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Questioning</w:t>
            </w:r>
          </w:p>
        </w:tc>
        <w:tc>
          <w:tcPr>
            <w:tcW w:w="8011" w:type="dxa"/>
          </w:tcPr>
          <w:p>
            <w:pPr>
              <w:pStyle w:val="14"/>
              <w:spacing w:before="92" w:line="216" w:lineRule="auto"/>
              <w:ind w:right="617"/>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engage with the text by asking questions about the text and the author's intentions, and then seek information to clarify and extend their thinking before, during and after reading. Questioning helps to clarify meaning, promote comprehension, and extend understanding.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Skimming</w:t>
            </w:r>
          </w:p>
        </w:tc>
        <w:tc>
          <w:tcPr>
            <w:tcW w:w="8011" w:type="dxa"/>
          </w:tcPr>
          <w:p>
            <w:pPr>
              <w:pStyle w:val="14"/>
              <w:spacing w:before="92" w:line="216" w:lineRule="auto"/>
              <w:ind w:right="562" w:firstLine="5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readers looks quickly through material to gain an overall view of text without reading everything.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343" w:type="dxa"/>
          </w:tcPr>
          <w:p>
            <w:pPr>
              <w:pStyle w:val="14"/>
              <w:spacing w:before="119"/>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Summarizing</w:t>
            </w:r>
          </w:p>
        </w:tc>
        <w:tc>
          <w:tcPr>
            <w:tcW w:w="8011" w:type="dxa"/>
          </w:tcPr>
          <w:p>
            <w:pPr>
              <w:pStyle w:val="14"/>
              <w:spacing w:before="96" w:line="213" w:lineRule="auto"/>
              <w:ind w:right="844"/>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reduces larger texts to focus on important elements by identifying key elements and condense important information into their own words to solidify meaning.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343" w:type="dxa"/>
          </w:tcPr>
          <w:p>
            <w:pPr>
              <w:pStyle w:val="14"/>
              <w:ind w:left="107"/>
              <w:jc w:val="left"/>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Visualizing</w:t>
            </w:r>
          </w:p>
        </w:tc>
        <w:tc>
          <w:tcPr>
            <w:tcW w:w="8011" w:type="dxa"/>
          </w:tcPr>
          <w:p>
            <w:pPr>
              <w:pStyle w:val="14"/>
              <w:spacing w:before="92" w:line="216" w:lineRule="auto"/>
              <w:ind w:right="248"/>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Readers create images in their minds that reflect or represent the ideas in the text. These images may include any of the five senses and serve to enhance understanding of the text.</w:t>
            </w:r>
          </w:p>
        </w:tc>
      </w:tr>
    </w:tbl>
    <w:p>
      <w:pPr>
        <w:pStyle w:val="4"/>
        <w:spacing w:before="6"/>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pict>
          <v:shape id="_x0000_s1031" o:spid="_x0000_s1031" style="position:absolute;left:0pt;margin-left:171.85pt;margin-top:52.05pt;height:25.6pt;width:386.75pt;mso-position-horizontal-relative:page;mso-position-vertical-relative:page;z-index:-15825920;mso-width-relative:page;mso-height-relative:page;" fillcolor="#FFFFFF" filled="t" stroked="f" coordorigin="3437,1042" coordsize="7735,512" path="m11172,1042l7583,1042,7583,1282,3437,1282,3437,1553,8425,1553,8425,1313,11172,1313,11172,1042xe">
            <v:path arrowok="t"/>
            <v:fill on="t" focussize="0,0"/>
            <v:stroke on="f"/>
            <v:imagedata o:title=""/>
            <o:lock v:ext="edit"/>
          </v:shape>
        </w:pict>
      </w:r>
      <w:r>
        <w:rPr>
          <w:rFonts w:hint="default" w:ascii="Times New Roman" w:hAnsi="Times New Roman" w:cs="Times New Roman"/>
          <w:color w:val="000000" w:themeColor="text1"/>
          <w:sz w:val="24"/>
          <w:szCs w:val="24"/>
          <w14:textFill>
            <w14:solidFill>
              <w14:schemeClr w14:val="tx1"/>
            </w14:solidFill>
          </w14:textFill>
        </w:rPr>
        <w:pict>
          <v:shape id="_x0000_s1032" o:spid="_x0000_s1032" style="position:absolute;left:0pt;margin-left:171.85pt;margin-top:505.95pt;height:37.6pt;width:360.95pt;mso-position-horizontal-relative:page;mso-position-vertical-relative:page;z-index:-15824896;mso-width-relative:page;mso-height-relative:page;" fillcolor="#FFFFFF" filled="t" stroked="f" coordorigin="3437,10120" coordsize="7219,752" path="m10655,10120l3437,10120,3437,10360,3437,10391,3437,10600,3437,10631,3437,10871,7348,10871,7348,10631,9875,10631,9875,10391,10655,10391,10655,10120xe">
            <v:path arrowok="t"/>
            <v:fill on="t" focussize="0,0"/>
            <v:stroke on="f"/>
            <v:imagedata o:title=""/>
            <o:lock v:ext="edit"/>
          </v:shape>
        </w:pict>
      </w:r>
    </w:p>
    <w:p>
      <w:pPr>
        <w:spacing w:before="96"/>
        <w:ind w:left="900" w:right="0" w:firstLine="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pict>
          <v:shape id="_x0000_s1033" o:spid="_x0000_s1033" style="position:absolute;left:0pt;margin-left:171.85pt;margin-top:-90.25pt;height:25.6pt;width:352.05pt;mso-position-horizontal-relative:page;z-index:-15824896;mso-width-relative:page;mso-height-relative:page;" fillcolor="#FFFFFF" filled="t" stroked="f" coordorigin="3437,-1806" coordsize="7041,512" path="m10478,-1806l3437,-1806,3437,-1566,3437,-1535,3437,-1295,4268,-1295,4268,-1535,10478,-1535,10478,-1806xe">
            <v:path arrowok="t"/>
            <v:fill on="t" focussize="0,0"/>
            <v:stroke on="f"/>
            <v:imagedata o:title=""/>
            <o:lock v:ext="edit"/>
          </v:shape>
        </w:pict>
      </w:r>
    </w:p>
    <w:p>
      <w:pPr>
        <w:spacing w:before="96"/>
        <w:ind w:left="900" w:right="0" w:firstLine="0"/>
        <w:jc w:val="left"/>
        <w:rPr>
          <w:rFonts w:hint="default" w:ascii="Times New Roman" w:hAnsi="Times New Roman" w:cs="Times New Roman"/>
          <w:color w:val="000000" w:themeColor="text1"/>
          <w:sz w:val="24"/>
          <w:szCs w:val="24"/>
          <w14:textFill>
            <w14:solidFill>
              <w14:schemeClr w14:val="tx1"/>
            </w14:solidFill>
          </w14:textFill>
        </w:rPr>
      </w:pPr>
    </w:p>
    <w:p>
      <w:pPr>
        <w:spacing w:before="96"/>
        <w:ind w:left="900" w:right="0" w:firstLine="0"/>
        <w:jc w:val="left"/>
        <w:rPr>
          <w:rFonts w:hint="default" w:ascii="Times New Roman" w:hAnsi="Times New Roman" w:cs="Times New Roman"/>
          <w:color w:val="000000" w:themeColor="text1"/>
          <w:sz w:val="24"/>
          <w:szCs w:val="24"/>
          <w14:textFill>
            <w14:solidFill>
              <w14:schemeClr w14:val="tx1"/>
            </w14:solidFill>
          </w14:textFill>
        </w:rPr>
      </w:pPr>
    </w:p>
    <w:p>
      <w:pPr>
        <w:spacing w:before="96"/>
        <w:ind w:left="900" w:right="0" w:firstLine="0"/>
        <w:jc w:val="left"/>
        <w:rPr>
          <w:rFonts w:hint="default" w:ascii="Times New Roman" w:hAnsi="Times New Roman" w:cs="Times New Roman"/>
          <w:color w:val="000000" w:themeColor="text1"/>
          <w:sz w:val="24"/>
          <w:szCs w:val="24"/>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8"/>
          <w:szCs w:val="28"/>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What Is Skimming?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Skimming is one of the tools you can use to read more in less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Skimming</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refers to looking </w:t>
      </w:r>
      <w:r>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t>only</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for the general or main ideas, and works best with non-fiction (or factual) material.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You hone in on what is important to your purpose.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Skimming takes place while reading and allows you to look for details in addition to the main ideas.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Many people think that skimming is a haphazard process placing the eyes where ever they fall.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However, to skim effectively, there has to be a structure but you don’t read everything.</w:t>
      </w:r>
    </w:p>
    <w:p>
      <w:pPr>
        <w:pStyle w:val="5"/>
        <w:keepNext w:val="0"/>
        <w:keepLines w:val="0"/>
        <w:widowControl/>
        <w:suppressLineNumbers w:val="0"/>
        <w:shd w:val="clear" w:fill="FFFFFF"/>
        <w:spacing w:before="0" w:beforeAutospacing="0" w:after="210" w:afterAutospacing="0" w:line="315" w:lineRule="atLeast"/>
        <w:ind w:left="0" w:right="0" w:firstLine="0"/>
        <w:jc w:val="left"/>
        <w:rPr>
          <w:rFonts w:hint="default" w:ascii="Times New Roman" w:hAnsi="Times New Roman" w:eastAsia="Roboto"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Roboto" w:cs="Times New Roman"/>
          <w:i w:val="0"/>
          <w:caps w:val="0"/>
          <w:color w:val="000000" w:themeColor="text1"/>
          <w:spacing w:val="0"/>
          <w:sz w:val="24"/>
          <w:szCs w:val="24"/>
          <w:shd w:val="clear" w:fill="FFFFFF"/>
          <w14:textFill>
            <w14:solidFill>
              <w14:schemeClr w14:val="tx1"/>
            </w14:solidFill>
          </w14:textFill>
        </w:rPr>
        <w:t>Skimming is a strategic, selective reading method in which you focus on the main ideas of a text. When skimming, deliberately skip text that provides details, stories, data, or other elaboration. Instead of closely reading every word, focus on the introduction, chapter summaries, first and last sentences of paragraphs, bold words, and text features. Skimming is extracting the essence of the author’s main messages rather than the finer points.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8"/>
          <w:szCs w:val="28"/>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What Material to Leave Out When Skimming?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t>What you read is more important than what you leave out.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So what material do you read and what material do you leave out?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Let’s say you are doing research on a long chapter or a web site.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By reading the first few paragraphs in detail, you will get a good idea of what information will be discussed.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Once you know where the reading is headed, you can begin to </w:t>
      </w: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read only the first sentence of each paragraph</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Also called </w:t>
      </w:r>
      <w:r>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t>topic sentences</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they give you the main idea of the paragraph.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If you do not get the main idea in the topic sentence or if the paragraph greatly interests you, then you may want to skim more.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At the end of each topic sentence, your eyes should drop down through the rest of the paragraph, looking for important pieces of information, such as names, dates, or events.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Continue to read only topic sentences, dropping down through the rest of the paragraphs, until you are near the end.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Since the last few paragraphs may contain a conclusion or summary, you should stop skimming there and read in detail.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Remember that your overall comprehension will be lower than if you read in detail. If while skimming, you feel you are grasping the main ideas, then you are skimming correctly.</w:t>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kern w:val="0"/>
          <w:sz w:val="24"/>
          <w:szCs w:val="24"/>
          <w:shd w:val="clear" w:fill="FFFFFF"/>
          <w:lang w:val="en-US" w:eastAsia="zh-CN" w:bidi="ar"/>
          <w14:textFill>
            <w14:solidFill>
              <w14:schemeClr w14:val="tx1"/>
            </w14:solidFill>
          </w14:textFill>
        </w:rPr>
        <w:t>Suppose you are taking a presentation skills class and have to deliver an oral report in a few days about the first computers ever made. You locate six books and four newspaper articles about this topic.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Because you must be ready soon, you do not have time to read each word, but you need a large quantity of solid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Skimming will help you locate the information quickly while making sure you use your time wisely. It will also increase the amount of usable material you obtain for your research.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Suppose you have an exam in a few days. You need to review the material you learned, but you don’t want to reread everything.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By skimming, you can quickly locate the information you haven’t mastered yet and study only that material.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8"/>
          <w:szCs w:val="28"/>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Ask Yourself These Questions to Decide if You Want to Use Skimming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While reading, ask yourself the following questions to help you decide whether or not to skim.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If you answer yes to any of these, then skimming is a useful tool.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xml:space="preserve"> Is this material non-fiction?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xml:space="preserve"> Do I have a lot to read and only a small amount of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xml:space="preserve"> Do I already know something about this?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xml:space="preserve"> Can any of the material be skipped?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If you have sufficient background knowledge or believe you don’t need the information, then skip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That’s right—don’t read it at all! Believe it or not, skipping material may sometimes be the best use of your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Just because someone wrote something doesn’t mean you have to read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pPr>
      <w:r>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t>If you pick and choose carefully what you skim and skip, you will be pleasantly surprised at the large amount of information you can get through in a short period of time.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8"/>
          <w:szCs w:val="28"/>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What Is Scanning</w:t>
      </w: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lang w:val="en-US"/>
          <w14:textFill>
            <w14:solidFill>
              <w14:schemeClr w14:val="tx1"/>
            </w14:solidFill>
          </w14:textFill>
        </w:rPr>
        <w:t>/General Reading</w:t>
      </w: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Scanning is another useful tool for speeding up your reading. Unlike skimming, when </w:t>
      </w: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scanning,</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you look </w:t>
      </w:r>
      <w:r>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t>only</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for a specific fact or piece of information without reading everything.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You scan when you look for your favorite show listed in the cable guide, for your friend’s phone number in a telephone book, and for the sports scores in the newspaper.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For scanning to be successful, you need to understand how your material is structured as well as comprehend what you read so you can locate the specific information you need.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Scanning also allows you to find details and other information in a hurry.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How to Scan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Because you already scan many different types of material in your daily life, learning more details about scanning will be easy.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Establishing your purpose, locating the appropriate material, and knowing how the information is structured before you start scanning is essential.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The material you scan is typically arranged in the following ways: alphabetically, chronologically, non-alphabetically, by category, or textually.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Alphabetical</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information is arranged in order from A to Z, while </w:t>
      </w: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chronological</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information is arranged in time or numerical order.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Information can be also be arranged in </w:t>
      </w: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non- alphabetical</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order, such as a television listing, or by </w:t>
      </w: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category</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 listings of like items such as an auto parts catalog.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Sometimes information is located within the written paragraphs of text, also known as a </w:t>
      </w:r>
      <w:r>
        <w:rPr>
          <w:rStyle w:val="10"/>
          <w:rFonts w:hint="default" w:ascii="Times New Roman" w:hAnsi="Times New Roman" w:eastAsia="Helvetica" w:cs="Times New Roman"/>
          <w:b/>
          <w:i w:val="0"/>
          <w:caps w:val="0"/>
          <w:color w:val="000000" w:themeColor="text1"/>
          <w:spacing w:val="0"/>
          <w:sz w:val="24"/>
          <w:szCs w:val="24"/>
          <w:bdr w:val="none" w:color="auto" w:sz="0" w:space="0"/>
          <w:shd w:val="clear" w:fill="FFFFFF"/>
          <w:vertAlign w:val="baseline"/>
          <w14:textFill>
            <w14:solidFill>
              <w14:schemeClr w14:val="tx1"/>
            </w14:solidFill>
          </w14:textFill>
        </w:rPr>
        <w:t>textual </w:t>
      </w: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sense, as in an encyclopedia entry.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8"/>
          <w:szCs w:val="28"/>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Use Your Hands When Scanning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Learning to use your hands while scanning is very helpful in locating specific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Do you do anything with your hands to locate a word in a dictionary?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To find a meeting time on your calendar? To read a train or bus schedule?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Using your hand or finger is extremely helpful in focusing your attention and keeping your place while scanning a column of material.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1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8"/>
          <w:szCs w:val="28"/>
          <w14:textFill>
            <w14:solidFill>
              <w14:schemeClr w14:val="tx1"/>
            </w14:solidFill>
          </w14:textFill>
        </w:rPr>
      </w:pPr>
      <w:r>
        <w:rPr>
          <w:rStyle w:val="10"/>
          <w:rFonts w:hint="default" w:ascii="Times New Roman" w:hAnsi="Times New Roman" w:eastAsia="Helvetica" w:cs="Times New Roman"/>
          <w:b/>
          <w:bCs/>
          <w:i w:val="0"/>
          <w:caps w:val="0"/>
          <w:color w:val="000000" w:themeColor="text1"/>
          <w:spacing w:val="0"/>
          <w:sz w:val="28"/>
          <w:szCs w:val="28"/>
          <w:bdr w:val="none" w:color="auto" w:sz="0" w:space="0"/>
          <w:shd w:val="clear" w:fill="FFFFFF"/>
          <w:vertAlign w:val="baseline"/>
          <w14:textFill>
            <w14:solidFill>
              <w14:schemeClr w14:val="tx1"/>
            </w14:solidFill>
          </w14:textFill>
        </w:rPr>
        <w:t>Use Peripheral Vision When Scanning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Your peripheral vision can also help you scan effectively.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When your hand moves down a list of names, you see not only the name your finger is pointing to, but also the names above and below.</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Let your eyes work for you when searching for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Keep the concept of key words in mind while scanning.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Your purpose will determine the key words. Suppose you are looking for the time a train leaves from New York City for Washington, D.C.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The key words to keep in mind are “from New York City” and “to Washington,D.C.”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If you are looking for the cost of a computer printer with the code number PX-710, the key word to locate in a list of many printers is “PX-710.”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When to scan?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You scan when your aim is to find specific pieces of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If you were doing the research for an oral presentation, you could scan the index of books, web sites, and reference materials. You would discover whether they contain any information you want and the pages where the information can be found.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In the past, you probably scanned without knowing you were doing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Now with the information provided in this section, you can use scanning more intentionally and frequently.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The more you practice, the more effective scanning will become.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Finally, the most important benefit of scanning is its ability to help you become a more flexible reader. Scanning adds another high gear to your reading.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Fonts w:hint="default" w:ascii="Times New Roman" w:hAnsi="Times New Roman" w:eastAsia="Helvetica"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fill="FFFFFF"/>
          <w:vertAlign w:val="baseline"/>
          <w14:textFill>
            <w14:solidFill>
              <w14:schemeClr w14:val="tx1"/>
            </w14:solidFill>
          </w14:textFill>
        </w:rPr>
        <w:t>Because you may be used to reading every word and may be uncomfortable leaving some words out, you need to give yourself permission to overlook some words by skimming, scanning, and skipping material according to your reading purpose.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Style w:val="8"/>
          <w:rFonts w:hint="default" w:ascii="Times New Roman" w:hAnsi="Times New Roman" w:eastAsia="Helvetica" w:cs="Times New Roman"/>
          <w:i/>
          <w:caps w:val="0"/>
          <w:color w:val="000000" w:themeColor="text1"/>
          <w:spacing w:val="0"/>
          <w:sz w:val="24"/>
          <w:szCs w:val="24"/>
          <w:bdr w:val="none" w:color="auto" w:sz="0" w:space="0"/>
          <w:shd w:val="clear" w:fill="FFFFFF"/>
          <w:vertAlign w:val="baseline"/>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465" w:lineRule="atLeast"/>
        <w:ind w:left="825" w:right="75" w:firstLine="0"/>
        <w:jc w:val="left"/>
        <w:rPr>
          <w:rStyle w:val="10"/>
          <w:rFonts w:hint="default" w:ascii="Times New Roman" w:hAnsi="Times New Roman" w:eastAsia="sans-serif" w:cs="Times New Roman"/>
          <w:b/>
          <w:i w:val="0"/>
          <w:caps w:val="0"/>
          <w:color w:val="000000" w:themeColor="text1"/>
          <w:spacing w:val="0"/>
          <w:sz w:val="28"/>
          <w:szCs w:val="28"/>
          <w:bdr w:val="none" w:color="auto" w:sz="0" w:space="0"/>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465" w:lineRule="atLeast"/>
        <w:ind w:left="825" w:right="75" w:firstLine="0"/>
        <w:jc w:val="left"/>
        <w:rPr>
          <w:rStyle w:val="10"/>
          <w:rFonts w:hint="default" w:ascii="Times New Roman" w:hAnsi="Times New Roman" w:eastAsia="sans-serif" w:cs="Times New Roman"/>
          <w:b/>
          <w:i w:val="0"/>
          <w:caps w:val="0"/>
          <w:color w:val="000000" w:themeColor="text1"/>
          <w:spacing w:val="0"/>
          <w:sz w:val="28"/>
          <w:szCs w:val="28"/>
          <w:bdr w:val="none" w:color="auto" w:sz="0" w:space="0"/>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465" w:lineRule="atLeast"/>
        <w:ind w:left="825" w:right="75" w:firstLine="0"/>
        <w:jc w:val="left"/>
        <w:rPr>
          <w:rStyle w:val="10"/>
          <w:rFonts w:hint="default" w:ascii="Times New Roman" w:hAnsi="Times New Roman" w:eastAsia="sans-serif" w:cs="Times New Roman"/>
          <w:b/>
          <w:i w:val="0"/>
          <w:caps w:val="0"/>
          <w:color w:val="000000" w:themeColor="text1"/>
          <w:spacing w:val="0"/>
          <w:sz w:val="28"/>
          <w:szCs w:val="28"/>
          <w:bdr w:val="none" w:color="auto" w:sz="0" w:space="0"/>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465" w:lineRule="atLeast"/>
        <w:ind w:right="75"/>
        <w:jc w:val="left"/>
        <w:rPr>
          <w:rFonts w:hint="default" w:ascii="Times New Roman" w:hAnsi="Times New Roman" w:eastAsia="sans-serif" w:cs="Times New Roman"/>
          <w:i w:val="0"/>
          <w:caps w:val="0"/>
          <w:color w:val="000000" w:themeColor="text1"/>
          <w:spacing w:val="0"/>
          <w:sz w:val="28"/>
          <w:szCs w:val="28"/>
          <w:lang w:val="en-US"/>
          <w14:textFill>
            <w14:solidFill>
              <w14:schemeClr w14:val="tx1"/>
            </w14:solidFill>
          </w14:textFill>
        </w:rPr>
      </w:pPr>
      <w:r>
        <w:rPr>
          <w:rStyle w:val="10"/>
          <w:rFonts w:hint="default" w:ascii="Times New Roman" w:hAnsi="Times New Roman" w:eastAsia="sans-serif" w:cs="Times New Roman"/>
          <w:b/>
          <w:i w:val="0"/>
          <w:caps w:val="0"/>
          <w:color w:val="000000" w:themeColor="text1"/>
          <w:spacing w:val="0"/>
          <w:sz w:val="28"/>
          <w:szCs w:val="28"/>
          <w:bdr w:val="none" w:color="auto" w:sz="0" w:space="0"/>
          <w:shd w:val="clear" w:fill="FFFFFF"/>
          <w:lang w:val="en-US"/>
          <w14:textFill>
            <w14:solidFill>
              <w14:schemeClr w14:val="tx1"/>
            </w14:solidFill>
          </w14:textFill>
        </w:rPr>
        <w:t>Careful Reading/</w:t>
      </w:r>
      <w:r>
        <w:rPr>
          <w:rStyle w:val="10"/>
          <w:rFonts w:hint="default" w:ascii="Times New Roman" w:hAnsi="Times New Roman" w:eastAsia="sans-serif" w:cs="Times New Roman"/>
          <w:b/>
          <w:i w:val="0"/>
          <w:caps w:val="0"/>
          <w:color w:val="000000" w:themeColor="text1"/>
          <w:spacing w:val="0"/>
          <w:sz w:val="28"/>
          <w:szCs w:val="28"/>
          <w:bdr w:val="none" w:color="auto" w:sz="0" w:space="0"/>
          <w:shd w:val="clear" w:fill="FFFFFF"/>
          <w14:textFill>
            <w14:solidFill>
              <w14:schemeClr w14:val="tx1"/>
            </w14:solidFill>
          </w14:textFill>
        </w:rPr>
        <w:t>Reading for Detail</w:t>
      </w:r>
      <w:r>
        <w:rPr>
          <w:rStyle w:val="10"/>
          <w:rFonts w:hint="default" w:ascii="Times New Roman" w:hAnsi="Times New Roman" w:eastAsia="sans-serif" w:cs="Times New Roman"/>
          <w:b/>
          <w:i w:val="0"/>
          <w:caps w:val="0"/>
          <w:color w:val="000000" w:themeColor="text1"/>
          <w:spacing w:val="0"/>
          <w:sz w:val="28"/>
          <w:szCs w:val="28"/>
          <w:bdr w:val="none" w:color="auto" w:sz="0" w:space="0"/>
          <w:shd w:val="clear" w:fill="FFFFFF"/>
          <w:lang w:val="en-US"/>
          <w14:textFill>
            <w14:solidFill>
              <w14:schemeClr w14:val="tx1"/>
            </w14:solidFill>
          </w14:textFill>
        </w:rPr>
        <w:t>:</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465" w:lineRule="atLeast"/>
        <w:ind w:right="75"/>
        <w:jc w:val="left"/>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bdr w:val="none" w:color="auto" w:sz="0" w:space="0"/>
          <w:shd w:val="clear" w:fill="FFFFFF"/>
          <w14:textFill>
            <w14:solidFill>
              <w14:schemeClr w14:val="tx1"/>
            </w14:solidFill>
          </w14:textFill>
        </w:rPr>
        <w:t>Careful reading or reading for detail is probably the most commonly used reading strategy. This is a </w:t>
      </w:r>
      <w:r>
        <w:rPr>
          <w:rStyle w:val="10"/>
          <w:rFonts w:hint="default" w:ascii="Times New Roman" w:hAnsi="Times New Roman" w:eastAsia="sans-serif" w:cs="Times New Roman"/>
          <w:b/>
          <w:i w:val="0"/>
          <w:caps w:val="0"/>
          <w:color w:val="000000" w:themeColor="text1"/>
          <w:spacing w:val="0"/>
          <w:sz w:val="24"/>
          <w:szCs w:val="24"/>
          <w:bdr w:val="none" w:color="auto" w:sz="0" w:space="0"/>
          <w:shd w:val="clear" w:fill="FFFFFF"/>
          <w14:textFill>
            <w14:solidFill>
              <w14:schemeClr w14:val="tx1"/>
            </w14:solidFill>
          </w14:textFill>
        </w:rPr>
        <w:t>slower reading process </w:t>
      </w:r>
      <w:r>
        <w:rPr>
          <w:rFonts w:hint="default" w:ascii="Times New Roman" w:hAnsi="Times New Roman" w:eastAsia="sans-serif" w:cs="Times New Roman"/>
          <w:i w:val="0"/>
          <w:caps w:val="0"/>
          <w:color w:val="000000" w:themeColor="text1"/>
          <w:spacing w:val="0"/>
          <w:sz w:val="24"/>
          <w:szCs w:val="24"/>
          <w:bdr w:val="none" w:color="auto" w:sz="0" w:space="0"/>
          <w:shd w:val="clear" w:fill="FFFFFF"/>
          <w14:textFill>
            <w14:solidFill>
              <w14:schemeClr w14:val="tx1"/>
            </w14:solidFill>
          </w14:textFill>
        </w:rPr>
        <w:t>that starts at the beginning of a passage and proceeds to the end. When reading for detail, </w:t>
      </w:r>
      <w:r>
        <w:rPr>
          <w:rStyle w:val="10"/>
          <w:rFonts w:hint="default" w:ascii="Times New Roman" w:hAnsi="Times New Roman" w:eastAsia="sans-serif" w:cs="Times New Roman"/>
          <w:b/>
          <w:i w:val="0"/>
          <w:caps w:val="0"/>
          <w:color w:val="000000" w:themeColor="text1"/>
          <w:spacing w:val="0"/>
          <w:sz w:val="24"/>
          <w:szCs w:val="24"/>
          <w:bdr w:val="none" w:color="auto" w:sz="0" w:space="0"/>
          <w:shd w:val="clear" w:fill="FFFFFF"/>
          <w14:textFill>
            <w14:solidFill>
              <w14:schemeClr w14:val="tx1"/>
            </w14:solidFill>
          </w14:textFill>
        </w:rPr>
        <w:t>students should read every sentence</w:t>
      </w:r>
      <w:r>
        <w:rPr>
          <w:rFonts w:hint="default" w:ascii="Times New Roman" w:hAnsi="Times New Roman" w:eastAsia="sans-serif" w:cs="Times New Roman"/>
          <w:i w:val="0"/>
          <w:caps w:val="0"/>
          <w:color w:val="000000" w:themeColor="text1"/>
          <w:spacing w:val="0"/>
          <w:sz w:val="24"/>
          <w:szCs w:val="24"/>
          <w:bdr w:val="none" w:color="auto" w:sz="0" w:space="0"/>
          <w:shd w:val="clear" w:fill="FFFFFF"/>
          <w14:textFill>
            <w14:solidFill>
              <w14:schemeClr w14:val="tx1"/>
            </w14:solidFill>
          </w14:textFill>
        </w:rPr>
        <w:t>, but they should not try to know the exact meaning of each word. Even infer the meaning of unknown words as they read. Reassure your students that even when reading for information, they do not need to know every word on the page but should try and guess its meaning from the context, a valuable skill in and of itself. If students put too much pressure on themselves when it comes to new vocabulary, the</w:t>
      </w:r>
      <w:r>
        <w:rPr>
          <w:rFonts w:hint="default" w:ascii="Times New Roman" w:hAnsi="Times New Roman" w:eastAsia="sans-serif" w:cs="Times New Roman"/>
          <w:i w:val="0"/>
          <w:caps w:val="0"/>
          <w:color w:val="000000" w:themeColor="text1"/>
          <w:spacing w:val="0"/>
          <w:sz w:val="24"/>
          <w:szCs w:val="24"/>
          <w:bdr w:val="none" w:color="auto" w:sz="0" w:space="0"/>
          <w:shd w:val="clear" w:fill="FFFFFF"/>
          <w:lang w:val="en-US"/>
          <w14:textFill>
            <w14:solidFill>
              <w14:schemeClr w14:val="tx1"/>
            </w14:solidFill>
          </w14:textFill>
        </w:rPr>
        <w:t>y</w:t>
      </w:r>
      <w:r>
        <w:rPr>
          <w:rFonts w:hint="default" w:ascii="Times New Roman" w:hAnsi="Times New Roman" w:eastAsia="sans-serif" w:cs="Times New Roman"/>
          <w:i w:val="0"/>
          <w:caps w:val="0"/>
          <w:color w:val="000000" w:themeColor="text1"/>
          <w:spacing w:val="0"/>
          <w:sz w:val="24"/>
          <w:szCs w:val="24"/>
          <w:bdr w:val="none" w:color="auto" w:sz="0" w:space="0"/>
          <w:shd w:val="clear" w:fill="FFFFFF"/>
          <w14:textFill>
            <w14:solidFill>
              <w14:schemeClr w14:val="tx1"/>
            </w14:solidFill>
          </w14:textFill>
        </w:rPr>
        <w:t> may become more of a burden than a blessing. When reading for detail, </w:t>
      </w:r>
      <w:r>
        <w:rPr>
          <w:rStyle w:val="10"/>
          <w:rFonts w:hint="default" w:ascii="Times New Roman" w:hAnsi="Times New Roman" w:eastAsia="sans-serif" w:cs="Times New Roman"/>
          <w:b/>
          <w:i w:val="0"/>
          <w:caps w:val="0"/>
          <w:color w:val="000000" w:themeColor="text1"/>
          <w:spacing w:val="0"/>
          <w:sz w:val="24"/>
          <w:szCs w:val="24"/>
          <w:bdr w:val="none" w:color="auto" w:sz="0" w:space="0"/>
          <w:shd w:val="clear" w:fill="FFFFFF"/>
          <w14:textFill>
            <w14:solidFill>
              <w14:schemeClr w14:val="tx1"/>
            </w14:solidFill>
          </w14:textFill>
        </w:rPr>
        <w:t>students should aim to understand about eighty percent of the information they read</w:t>
      </w:r>
      <w:r>
        <w:rPr>
          <w:rFonts w:hint="default" w:ascii="Times New Roman" w:hAnsi="Times New Roman" w:eastAsia="sans-serif" w:cs="Times New Roman"/>
          <w:i w:val="0"/>
          <w:caps w:val="0"/>
          <w:color w:val="000000" w:themeColor="text1"/>
          <w:spacing w:val="0"/>
          <w:sz w:val="24"/>
          <w:szCs w:val="24"/>
          <w:bdr w:val="none" w:color="auto" w:sz="0" w:space="0"/>
          <w:shd w:val="clear" w:fill="FFFFFF"/>
          <w14:textFill>
            <w14:solidFill>
              <w14:schemeClr w14:val="tx1"/>
            </w14:solidFill>
          </w14:textFill>
        </w:rPr>
        <w:t>. If they need an answer to a particular question that they may have missed, they can always go back and scan for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textAlignment w:val="baseline"/>
        <w:rPr>
          <w:rStyle w:val="8"/>
          <w:rFonts w:hint="default" w:ascii="Helvetica" w:hAnsi="Helvetica" w:eastAsia="Helvetica" w:cs="Helvetica"/>
          <w:i/>
          <w:caps w:val="0"/>
          <w:color w:val="323232"/>
          <w:spacing w:val="0"/>
          <w:sz w:val="25"/>
          <w:szCs w:val="25"/>
          <w:bdr w:val="none" w:color="auto" w:sz="0" w:space="0"/>
          <w:shd w:val="clear" w:fill="FFFFFF"/>
          <w:vertAlign w:val="baseline"/>
        </w:rPr>
      </w:pPr>
    </w:p>
    <w:p>
      <w:pPr>
        <w:keepNext w:val="0"/>
        <w:keepLines w:val="0"/>
        <w:widowControl/>
        <w:suppressLineNumbers w:val="0"/>
        <w:jc w:val="left"/>
      </w:pPr>
    </w:p>
    <w:p>
      <w:pPr>
        <w:spacing w:before="96"/>
        <w:ind w:right="0"/>
        <w:jc w:val="left"/>
        <w:rPr>
          <w:rFonts w:hint="default"/>
          <w:lang w:val="en-US"/>
        </w:rPr>
      </w:pPr>
    </w:p>
    <w:p>
      <w:pPr>
        <w:spacing w:before="96"/>
        <w:ind w:left="900" w:right="0" w:firstLine="0"/>
        <w:jc w:val="left"/>
        <w:rPr>
          <w:rFonts w:hint="default"/>
          <w:lang w:val="en-US"/>
        </w:rPr>
      </w:pPr>
    </w:p>
    <w:sectPr>
      <w:pgSz w:w="12240" w:h="15840"/>
      <w:pgMar w:top="720" w:right="580" w:bottom="280" w:left="5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rlito">
    <w:altName w:val="Segoe Print"/>
    <w:panose1 w:val="00000000000000000000"/>
    <w:charset w:val="00"/>
    <w:family w:val="swiss"/>
    <w:pitch w:val="default"/>
    <w:sig w:usb0="00000000" w:usb1="00000000" w:usb2="00000000" w:usb3="00000000" w:csb0="00000000" w:csb1="00000000"/>
  </w:font>
  <w:font w:name="Caladea">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Symbol">
    <w:panose1 w:val="05050102010706020507"/>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00" w:usb3="00000000" w:csb0="00000000" w:csb1="00000000"/>
  </w:font>
  <w:font w:name="AngsanaUPC">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2"/>
  </w:compat>
  <w:rsids>
    <w:rsidRoot w:val="00000000"/>
    <w:rsid w:val="11122C90"/>
    <w:rsid w:val="546F39F9"/>
    <w:rsid w:val="60ED2D53"/>
    <w:rsid w:val="63D06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rlito" w:hAnsi="Carlito" w:eastAsia="Carlito" w:cs="Carlito"/>
      <w:sz w:val="22"/>
      <w:szCs w:val="22"/>
      <w:lang w:val="en-US" w:eastAsia="en-US" w:bidi="ar-SA"/>
    </w:rPr>
  </w:style>
  <w:style w:type="paragraph" w:styleId="2">
    <w:name w:val="heading 1"/>
    <w:next w:val="1"/>
    <w:link w:val="15"/>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7">
    <w:name w:val="Default Paragraph Font"/>
    <w:semiHidden/>
    <w:unhideWhenUsed/>
    <w:qFormat/>
    <w:uiPriority w:val="1"/>
  </w:style>
  <w:style w:type="table" w:default="1" w:styleId="11">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Carlito" w:hAnsi="Carlito" w:eastAsia="Carlito" w:cs="Carlito"/>
      <w:sz w:val="22"/>
      <w:szCs w:val="22"/>
      <w:lang w:val="en-US" w:eastAsia="en-US" w:bidi="ar-SA"/>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paragraph" w:styleId="6">
    <w:name w:val="Title"/>
    <w:basedOn w:val="1"/>
    <w:qFormat/>
    <w:uiPriority w:val="1"/>
    <w:pPr>
      <w:spacing w:before="263"/>
      <w:ind w:left="5641"/>
    </w:pPr>
    <w:rPr>
      <w:rFonts w:ascii="Caladea" w:hAnsi="Caladea" w:eastAsia="Caladea" w:cs="Caladea"/>
      <w:b/>
      <w:bCs/>
      <w:sz w:val="40"/>
      <w:szCs w:val="40"/>
      <w:lang w:val="en-US" w:eastAsia="en-US" w:bidi="ar-SA"/>
    </w:rPr>
  </w:style>
  <w:style w:type="character" w:styleId="8">
    <w:name w:val="Emphasis"/>
    <w:basedOn w:val="7"/>
    <w:qFormat/>
    <w:uiPriority w:val="0"/>
    <w:rPr>
      <w:i/>
      <w:iCs/>
    </w:rPr>
  </w:style>
  <w:style w:type="character" w:styleId="9">
    <w:name w:val="Hyperlink"/>
    <w:basedOn w:val="7"/>
    <w:uiPriority w:val="0"/>
    <w:rPr>
      <w:color w:val="0000FF"/>
      <w:u w:val="single"/>
    </w:rPr>
  </w:style>
  <w:style w:type="character" w:styleId="10">
    <w:name w:val="Strong"/>
    <w:basedOn w:val="7"/>
    <w:qFormat/>
    <w:uiPriority w:val="0"/>
    <w:rPr>
      <w:b/>
      <w:bCs/>
    </w:rPr>
  </w:style>
  <w:style w:type="table" w:customStyle="1" w:styleId="12">
    <w:name w:val="Table Normal1"/>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rPr>
      <w:lang w:val="en-US" w:eastAsia="en-US" w:bidi="ar-SA"/>
    </w:rPr>
  </w:style>
  <w:style w:type="paragraph" w:customStyle="1" w:styleId="14">
    <w:name w:val="Table Paragraph"/>
    <w:basedOn w:val="1"/>
    <w:qFormat/>
    <w:uiPriority w:val="1"/>
    <w:pPr>
      <w:spacing w:before="116"/>
      <w:ind w:left="105"/>
    </w:pPr>
    <w:rPr>
      <w:rFonts w:ascii="Carlito" w:hAnsi="Carlito" w:eastAsia="Carlito" w:cs="Carlito"/>
      <w:lang w:val="en-US" w:eastAsia="en-US" w:bidi="ar-SA"/>
    </w:rPr>
  </w:style>
  <w:style w:type="character" w:customStyle="1" w:styleId="15">
    <w:name w:val="Heading 1 Char"/>
    <w:link w:val="2"/>
    <w:qFormat/>
    <w:uiPriority w:val="0"/>
    <w:rPr>
      <w:rFonts w:hint="eastAsia" w:ascii="SimSun" w:hAnsi="SimSun" w:eastAsia="SimSun" w:cs="SimSun"/>
      <w:b/>
      <w:bCs/>
      <w:kern w:val="44"/>
      <w:sz w:val="48"/>
      <w:szCs w:val="4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2020-06-19T17:02:00Z</dcterms:created>
  <dc:creator>Inga Moses</dc:creator>
  <cp:lastModifiedBy>sadia3923</cp:lastModifiedBy>
  <dcterms:modified xsi:type="dcterms:W3CDTF">2020-06-19T18:33:25Z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2013</vt:lpwstr>
  </property>
  <property fmtid="{D5CDD505-2E9C-101B-9397-08002B2CF9AE}" pid="4" name="LastSaved">
    <vt:filetime>2020-06-19T00:00:00Z</vt:filetime>
  </property>
  <property fmtid="{D5CDD505-2E9C-101B-9397-08002B2CF9AE}" pid="5" name="KSOProductBuildVer">
    <vt:lpwstr>1033-11.2.0.9431</vt:lpwstr>
  </property>
</Properties>
</file>