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0E2" w:rsidRPr="00F370E2" w:rsidRDefault="00F370E2" w:rsidP="00F370E2">
      <w:pPr>
        <w:rPr>
          <w:rFonts w:ascii="Arial" w:hAnsi="Arial" w:cs="Arial"/>
          <w:sz w:val="48"/>
        </w:rPr>
      </w:pPr>
      <w:r w:rsidRPr="00F370E2">
        <w:rPr>
          <w:rFonts w:ascii="Arial" w:hAnsi="Arial" w:cs="Arial"/>
          <w:sz w:val="48"/>
        </w:rPr>
        <w:t>Assignment</w:t>
      </w:r>
    </w:p>
    <w:p w:rsidR="00F370E2" w:rsidRPr="00F370E2" w:rsidRDefault="00F370E2" w:rsidP="00F370E2">
      <w:pPr>
        <w:tabs>
          <w:tab w:val="left" w:pos="4442"/>
        </w:tabs>
        <w:ind w:left="4442" w:hanging="4442"/>
        <w:rPr>
          <w:rFonts w:asciiTheme="majorBidi" w:hAnsiTheme="majorBidi" w:cstheme="majorBidi"/>
          <w:b/>
          <w:sz w:val="26"/>
          <w:szCs w:val="26"/>
        </w:rPr>
      </w:pPr>
      <w:r w:rsidRPr="00F370E2">
        <w:rPr>
          <w:rFonts w:asciiTheme="majorBidi" w:hAnsiTheme="majorBidi" w:cstheme="majorBidi"/>
          <w:b/>
          <w:sz w:val="26"/>
          <w:szCs w:val="26"/>
        </w:rPr>
        <w:t>Name: Sher Muhammad Khan</w:t>
      </w:r>
      <w:r w:rsidRPr="00F370E2">
        <w:rPr>
          <w:rFonts w:asciiTheme="majorBidi" w:hAnsiTheme="majorBidi" w:cstheme="majorBidi"/>
          <w:b/>
          <w:sz w:val="26"/>
          <w:szCs w:val="26"/>
        </w:rPr>
        <w:tab/>
        <w:t xml:space="preserve"> </w:t>
      </w:r>
      <w:r w:rsidRPr="00F370E2">
        <w:rPr>
          <w:rFonts w:asciiTheme="majorBidi" w:hAnsiTheme="majorBidi" w:cstheme="majorBidi"/>
          <w:b/>
          <w:sz w:val="26"/>
          <w:szCs w:val="26"/>
        </w:rPr>
        <w:tab/>
      </w:r>
      <w:r w:rsidRPr="00F370E2">
        <w:rPr>
          <w:rFonts w:asciiTheme="majorBidi" w:hAnsiTheme="majorBidi" w:cstheme="majorBidi"/>
          <w:b/>
          <w:sz w:val="26"/>
          <w:szCs w:val="26"/>
        </w:rPr>
        <w:tab/>
        <w:t>ID # 16402</w:t>
      </w:r>
    </w:p>
    <w:p w:rsidR="00F370E2" w:rsidRPr="00F370E2" w:rsidRDefault="00F370E2" w:rsidP="00F370E2">
      <w:pPr>
        <w:tabs>
          <w:tab w:val="left" w:pos="4442"/>
        </w:tabs>
        <w:ind w:left="4442" w:hanging="4442"/>
        <w:rPr>
          <w:rFonts w:asciiTheme="majorBidi" w:hAnsiTheme="majorBidi" w:cstheme="majorBidi"/>
          <w:b/>
          <w:sz w:val="26"/>
          <w:szCs w:val="26"/>
        </w:rPr>
      </w:pPr>
      <w:r w:rsidRPr="00F370E2">
        <w:rPr>
          <w:rFonts w:asciiTheme="majorBidi" w:hAnsiTheme="majorBidi" w:cstheme="majorBidi"/>
          <w:b/>
          <w:sz w:val="26"/>
          <w:szCs w:val="26"/>
        </w:rPr>
        <w:t>Program: BBA/MBA</w:t>
      </w:r>
      <w:r w:rsidRPr="00F370E2">
        <w:rPr>
          <w:rFonts w:asciiTheme="majorBidi" w:hAnsiTheme="majorBidi" w:cstheme="majorBidi"/>
          <w:b/>
          <w:sz w:val="26"/>
          <w:szCs w:val="26"/>
        </w:rPr>
        <w:tab/>
      </w:r>
      <w:r w:rsidRPr="00F370E2">
        <w:rPr>
          <w:rFonts w:asciiTheme="majorBidi" w:hAnsiTheme="majorBidi" w:cstheme="majorBidi"/>
          <w:b/>
          <w:sz w:val="26"/>
          <w:szCs w:val="26"/>
        </w:rPr>
        <w:tab/>
      </w:r>
      <w:r w:rsidRPr="00F370E2">
        <w:rPr>
          <w:rFonts w:asciiTheme="majorBidi" w:hAnsiTheme="majorBidi" w:cstheme="majorBidi"/>
          <w:b/>
          <w:sz w:val="26"/>
          <w:szCs w:val="26"/>
        </w:rPr>
        <w:tab/>
        <w:t>Assignment (Spring-2020)</w:t>
      </w:r>
    </w:p>
    <w:p w:rsidR="00F370E2" w:rsidRDefault="00F370E2">
      <w:pPr>
        <w:rPr>
          <w:rFonts w:asciiTheme="majorBidi" w:hAnsiTheme="majorBidi" w:cstheme="majorBidi"/>
          <w:b/>
          <w:sz w:val="26"/>
          <w:szCs w:val="26"/>
        </w:rPr>
      </w:pPr>
      <w:r w:rsidRPr="00F370E2">
        <w:rPr>
          <w:rFonts w:asciiTheme="majorBidi" w:hAnsiTheme="majorBidi" w:cstheme="majorBidi"/>
          <w:b/>
          <w:sz w:val="26"/>
          <w:szCs w:val="26"/>
        </w:rPr>
        <w:t xml:space="preserve">Course Title: Financial Management               </w:t>
      </w:r>
      <w:r w:rsidRPr="00F370E2">
        <w:rPr>
          <w:rFonts w:asciiTheme="majorBidi" w:hAnsiTheme="majorBidi" w:cstheme="majorBidi"/>
          <w:b/>
          <w:sz w:val="26"/>
          <w:szCs w:val="26"/>
        </w:rPr>
        <w:tab/>
        <w:t xml:space="preserve">Instructor: Sir </w:t>
      </w:r>
      <w:r>
        <w:rPr>
          <w:rFonts w:asciiTheme="majorBidi" w:hAnsiTheme="majorBidi" w:cstheme="majorBidi"/>
          <w:b/>
          <w:sz w:val="26"/>
          <w:szCs w:val="26"/>
        </w:rPr>
        <w:t>Naveed Azeem</w:t>
      </w:r>
      <w:r w:rsidRPr="00F370E2">
        <w:rPr>
          <w:rFonts w:asciiTheme="majorBidi" w:hAnsiTheme="majorBidi" w:cstheme="majorBidi"/>
          <w:b/>
          <w:sz w:val="26"/>
          <w:szCs w:val="26"/>
        </w:rPr>
        <w:t xml:space="preserve"> Sb</w:t>
      </w:r>
    </w:p>
    <w:p w:rsidR="001644FC" w:rsidRDefault="00F370E2">
      <w:pPr>
        <w:rPr>
          <w:rFonts w:asciiTheme="majorBidi" w:hAnsiTheme="majorBidi" w:cstheme="majorBidi"/>
          <w:b/>
          <w:sz w:val="26"/>
          <w:szCs w:val="26"/>
        </w:rPr>
      </w:pPr>
      <w:r>
        <w:rPr>
          <w:rFonts w:asciiTheme="majorBidi" w:hAnsiTheme="majorBidi" w:cstheme="majorBidi"/>
          <w:b/>
          <w:noProof/>
          <w:sz w:val="26"/>
          <w:szCs w:val="26"/>
        </w:rPr>
        <w:lastRenderedPageBreak/>
        <w:drawing>
          <wp:inline distT="0" distB="0" distL="0" distR="0">
            <wp:extent cx="5546198" cy="6637544"/>
            <wp:effectExtent l="0" t="0" r="0" b="0"/>
            <wp:docPr id="2" name="Picture 1" descr="Chapter 1 ca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1 case 1.jpg"/>
                    <pic:cNvPicPr/>
                  </pic:nvPicPr>
                  <pic:blipFill>
                    <a:blip r:embed="rId5"/>
                    <a:stretch>
                      <a:fillRect/>
                    </a:stretch>
                  </pic:blipFill>
                  <pic:spPr>
                    <a:xfrm>
                      <a:off x="0" y="0"/>
                      <a:ext cx="5555952" cy="6649217"/>
                    </a:xfrm>
                    <a:prstGeom prst="rect">
                      <a:avLst/>
                    </a:prstGeom>
                  </pic:spPr>
                </pic:pic>
              </a:graphicData>
            </a:graphic>
          </wp:inline>
        </w:drawing>
      </w:r>
      <w:r w:rsidRPr="00F370E2">
        <w:rPr>
          <w:rFonts w:asciiTheme="majorBidi" w:hAnsiTheme="majorBidi" w:cstheme="majorBidi"/>
          <w:b/>
          <w:sz w:val="26"/>
          <w:szCs w:val="26"/>
        </w:rPr>
        <w:tab/>
      </w:r>
    </w:p>
    <w:p w:rsidR="00F370E2" w:rsidRDefault="00F370E2">
      <w:pPr>
        <w:rPr>
          <w:rFonts w:asciiTheme="majorBidi" w:hAnsiTheme="majorBidi" w:cstheme="majorBidi"/>
          <w:b/>
          <w:sz w:val="26"/>
          <w:szCs w:val="26"/>
        </w:rPr>
      </w:pPr>
      <w:r>
        <w:rPr>
          <w:rFonts w:asciiTheme="majorBidi" w:hAnsiTheme="majorBidi" w:cstheme="majorBidi"/>
          <w:b/>
          <w:noProof/>
          <w:sz w:val="26"/>
          <w:szCs w:val="26"/>
        </w:rPr>
        <w:lastRenderedPageBreak/>
        <w:drawing>
          <wp:inline distT="0" distB="0" distL="0" distR="0">
            <wp:extent cx="5640124" cy="7587728"/>
            <wp:effectExtent l="0" t="0" r="0"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stretch>
                      <a:fillRect/>
                    </a:stretch>
                  </pic:blipFill>
                  <pic:spPr>
                    <a:xfrm>
                      <a:off x="0" y="0"/>
                      <a:ext cx="5649069" cy="7599762"/>
                    </a:xfrm>
                    <a:prstGeom prst="rect">
                      <a:avLst/>
                    </a:prstGeom>
                  </pic:spPr>
                </pic:pic>
              </a:graphicData>
            </a:graphic>
          </wp:inline>
        </w:drawing>
      </w:r>
    </w:p>
    <w:p w:rsidR="00F370E2" w:rsidRDefault="00F370E2">
      <w:pPr>
        <w:rPr>
          <w:rFonts w:asciiTheme="majorBidi" w:hAnsiTheme="majorBidi" w:cstheme="majorBidi"/>
          <w:b/>
          <w:sz w:val="26"/>
          <w:szCs w:val="26"/>
        </w:rPr>
      </w:pPr>
    </w:p>
    <w:p w:rsidR="00F370E2" w:rsidRDefault="00F370E2">
      <w:pPr>
        <w:rPr>
          <w:rFonts w:asciiTheme="majorBidi" w:hAnsiTheme="majorBidi" w:cstheme="majorBidi"/>
          <w:b/>
          <w:sz w:val="26"/>
          <w:szCs w:val="26"/>
        </w:rPr>
      </w:pPr>
      <w:r>
        <w:rPr>
          <w:rFonts w:asciiTheme="majorBidi" w:hAnsiTheme="majorBidi" w:cstheme="majorBidi"/>
          <w:b/>
          <w:noProof/>
          <w:sz w:val="26"/>
          <w:szCs w:val="26"/>
        </w:rPr>
        <w:lastRenderedPageBreak/>
        <w:drawing>
          <wp:inline distT="0" distB="0" distL="0" distR="0">
            <wp:extent cx="5764198" cy="7775382"/>
            <wp:effectExtent l="0" t="0" r="0" b="0"/>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stretch>
                      <a:fillRect/>
                    </a:stretch>
                  </pic:blipFill>
                  <pic:spPr>
                    <a:xfrm>
                      <a:off x="0" y="0"/>
                      <a:ext cx="5773184" cy="7787504"/>
                    </a:xfrm>
                    <a:prstGeom prst="rect">
                      <a:avLst/>
                    </a:prstGeom>
                  </pic:spPr>
                </pic:pic>
              </a:graphicData>
            </a:graphic>
          </wp:inline>
        </w:drawing>
      </w:r>
    </w:p>
    <w:p w:rsidR="00F370E2" w:rsidRDefault="00F370E2">
      <w:pPr>
        <w:rPr>
          <w:rFonts w:asciiTheme="majorBidi" w:hAnsiTheme="majorBidi" w:cstheme="majorBidi"/>
          <w:b/>
          <w:sz w:val="26"/>
          <w:szCs w:val="26"/>
        </w:rPr>
      </w:pPr>
    </w:p>
    <w:p w:rsidR="00F370E2" w:rsidRDefault="00F370E2">
      <w:pPr>
        <w:rPr>
          <w:rFonts w:asciiTheme="majorBidi" w:hAnsiTheme="majorBidi" w:cstheme="majorBidi"/>
          <w:b/>
          <w:sz w:val="26"/>
          <w:szCs w:val="26"/>
        </w:rPr>
      </w:pPr>
      <w:r>
        <w:rPr>
          <w:rFonts w:asciiTheme="majorBidi" w:hAnsiTheme="majorBidi" w:cstheme="majorBidi"/>
          <w:b/>
          <w:noProof/>
          <w:sz w:val="26"/>
          <w:szCs w:val="26"/>
        </w:rPr>
        <w:lastRenderedPageBreak/>
        <w:drawing>
          <wp:inline distT="0" distB="0" distL="0" distR="0">
            <wp:extent cx="6172200" cy="7641701"/>
            <wp:effectExtent l="0" t="0" r="0" b="0"/>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stretch>
                      <a:fillRect/>
                    </a:stretch>
                  </pic:blipFill>
                  <pic:spPr>
                    <a:xfrm>
                      <a:off x="0" y="0"/>
                      <a:ext cx="6180714" cy="7652242"/>
                    </a:xfrm>
                    <a:prstGeom prst="rect">
                      <a:avLst/>
                    </a:prstGeom>
                  </pic:spPr>
                </pic:pic>
              </a:graphicData>
            </a:graphic>
          </wp:inline>
        </w:drawing>
      </w:r>
    </w:p>
    <w:p w:rsidR="00F370E2" w:rsidRDefault="00F370E2">
      <w:pPr>
        <w:rPr>
          <w:rFonts w:asciiTheme="majorBidi" w:hAnsiTheme="majorBidi" w:cstheme="majorBidi"/>
          <w:b/>
          <w:sz w:val="26"/>
          <w:szCs w:val="26"/>
        </w:rPr>
      </w:pPr>
    </w:p>
    <w:p w:rsidR="00F370E2" w:rsidRDefault="00F370E2">
      <w:pPr>
        <w:rPr>
          <w:rFonts w:asciiTheme="majorBidi" w:hAnsiTheme="majorBidi" w:cstheme="majorBidi"/>
          <w:b/>
          <w:sz w:val="26"/>
          <w:szCs w:val="26"/>
        </w:rPr>
      </w:pPr>
    </w:p>
    <w:p w:rsidR="00F370E2" w:rsidRDefault="00F370E2">
      <w:pPr>
        <w:rPr>
          <w:rFonts w:asciiTheme="majorBidi" w:hAnsiTheme="majorBidi" w:cstheme="majorBidi"/>
          <w:b/>
          <w:sz w:val="26"/>
          <w:szCs w:val="26"/>
        </w:rPr>
      </w:pPr>
      <w:r>
        <w:rPr>
          <w:rFonts w:asciiTheme="majorBidi" w:hAnsiTheme="majorBidi" w:cstheme="majorBidi"/>
          <w:b/>
          <w:noProof/>
          <w:sz w:val="26"/>
          <w:szCs w:val="26"/>
        </w:rPr>
        <w:lastRenderedPageBreak/>
        <w:drawing>
          <wp:inline distT="0" distB="0" distL="0" distR="0">
            <wp:extent cx="6244092" cy="7580408"/>
            <wp:effectExtent l="0" t="0" r="0"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stretch>
                      <a:fillRect/>
                    </a:stretch>
                  </pic:blipFill>
                  <pic:spPr>
                    <a:xfrm>
                      <a:off x="0" y="0"/>
                      <a:ext cx="6254842" cy="7593459"/>
                    </a:xfrm>
                    <a:prstGeom prst="rect">
                      <a:avLst/>
                    </a:prstGeom>
                  </pic:spPr>
                </pic:pic>
              </a:graphicData>
            </a:graphic>
          </wp:inline>
        </w:drawing>
      </w:r>
    </w:p>
    <w:p w:rsidR="00F370E2" w:rsidRDefault="00F370E2">
      <w:pPr>
        <w:rPr>
          <w:rFonts w:asciiTheme="majorBidi" w:hAnsiTheme="majorBidi" w:cstheme="majorBidi"/>
          <w:b/>
          <w:sz w:val="26"/>
          <w:szCs w:val="26"/>
        </w:rPr>
      </w:pPr>
    </w:p>
    <w:p w:rsidR="00F370E2" w:rsidRDefault="00F370E2">
      <w:pPr>
        <w:rPr>
          <w:rFonts w:asciiTheme="majorBidi" w:hAnsiTheme="majorBidi" w:cstheme="majorBidi"/>
          <w:b/>
          <w:sz w:val="26"/>
          <w:szCs w:val="26"/>
        </w:rPr>
      </w:pPr>
    </w:p>
    <w:p w:rsidR="00F370E2" w:rsidRDefault="00000034">
      <w:pPr>
        <w:rPr>
          <w:rFonts w:ascii="Arial" w:hAnsi="Arial" w:cs="Arial"/>
          <w:color w:val="231F20"/>
          <w:szCs w:val="20"/>
        </w:rPr>
      </w:pPr>
      <w:r w:rsidRPr="00000034">
        <w:rPr>
          <w:rFonts w:ascii="Arial" w:hAnsi="Arial" w:cs="Arial"/>
          <w:b/>
          <w:color w:val="231F20"/>
          <w:sz w:val="24"/>
          <w:szCs w:val="20"/>
        </w:rPr>
        <w:t>CHAPTER 2 CASE Assessing Martin Manufacturing’s</w:t>
      </w:r>
      <w:r w:rsidRPr="00000034">
        <w:rPr>
          <w:rFonts w:ascii="Arial" w:hAnsi="Arial" w:cs="Arial"/>
          <w:b/>
          <w:color w:val="231F20"/>
          <w:sz w:val="24"/>
          <w:szCs w:val="20"/>
        </w:rPr>
        <w:br/>
        <w:t>Current Financial Position</w:t>
      </w:r>
      <w:r w:rsidRPr="00000034">
        <w:rPr>
          <w:rFonts w:ascii="Arial" w:hAnsi="Arial" w:cs="Arial"/>
          <w:b/>
          <w:color w:val="231F20"/>
          <w:sz w:val="24"/>
          <w:szCs w:val="20"/>
        </w:rPr>
        <w:br/>
      </w:r>
      <w:r>
        <w:rPr>
          <w:rFonts w:ascii="Arial" w:hAnsi="Arial" w:cs="Arial"/>
          <w:color w:val="231F20"/>
          <w:szCs w:val="20"/>
        </w:rPr>
        <w:t>T</w:t>
      </w:r>
      <w:r w:rsidRPr="00000034">
        <w:rPr>
          <w:rFonts w:ascii="Arial" w:hAnsi="Arial" w:cs="Arial"/>
          <w:color w:val="231F20"/>
          <w:szCs w:val="20"/>
        </w:rPr>
        <w:t>erri Spiro, an experienced budget analyst at Martin Manufacturing Company, has been charged with assessing the firm’s financial performance</w:t>
      </w:r>
      <w:r w:rsidRPr="00000034">
        <w:rPr>
          <w:rFonts w:ascii="Arial" w:hAnsi="Arial" w:cs="Arial"/>
          <w:color w:val="231F20"/>
          <w:szCs w:val="20"/>
        </w:rPr>
        <w:br/>
        <w:t>during 2003 and its financial position at year-end 2003. To complete this assignment, she gathered the firm’s 2003 financial statements, which follow. In addition, Terri obtained the firm’s ratio values for 2001 and 2002, along with the</w:t>
      </w:r>
      <w:r w:rsidRPr="00000034">
        <w:rPr>
          <w:rFonts w:ascii="Arial" w:hAnsi="Arial" w:cs="Arial"/>
          <w:color w:val="231F20"/>
          <w:szCs w:val="20"/>
        </w:rPr>
        <w:br/>
        <w:t>2003 industry average ratios (also applicabl</w:t>
      </w:r>
      <w:r w:rsidR="008D419C">
        <w:rPr>
          <w:rFonts w:ascii="Arial" w:hAnsi="Arial" w:cs="Arial"/>
          <w:color w:val="231F20"/>
          <w:szCs w:val="20"/>
        </w:rPr>
        <w:t>e to 2001 and 2002).</w:t>
      </w:r>
    </w:p>
    <w:p w:rsidR="004E6698" w:rsidRPr="006754FE" w:rsidRDefault="006754FE" w:rsidP="006754FE">
      <w:pPr>
        <w:jc w:val="center"/>
        <w:rPr>
          <w:rFonts w:ascii="Arial" w:hAnsi="Arial" w:cs="Arial"/>
          <w:color w:val="231F20"/>
          <w:sz w:val="36"/>
          <w:szCs w:val="20"/>
        </w:rPr>
      </w:pPr>
      <w:r w:rsidRPr="006754FE">
        <w:rPr>
          <w:rFonts w:ascii="Sabon-Bold" w:hAnsi="Sabon-Bold"/>
          <w:b/>
          <w:bCs/>
          <w:color w:val="231F20"/>
          <w:sz w:val="24"/>
          <w:szCs w:val="16"/>
        </w:rPr>
        <w:t>Martin Manufacturing Company</w:t>
      </w:r>
      <w:r w:rsidRPr="006754FE">
        <w:rPr>
          <w:rFonts w:ascii="Sabon-Bold" w:hAnsi="Sabon-Bold"/>
          <w:color w:val="231F20"/>
          <w:sz w:val="24"/>
          <w:szCs w:val="16"/>
        </w:rPr>
        <w:br/>
      </w:r>
      <w:r w:rsidRPr="006754FE">
        <w:rPr>
          <w:rFonts w:ascii="Sabon-Bold" w:hAnsi="Sabon-Bold"/>
          <w:b/>
          <w:bCs/>
          <w:color w:val="231F20"/>
          <w:sz w:val="24"/>
          <w:szCs w:val="16"/>
        </w:rPr>
        <w:t>Income Statement</w:t>
      </w:r>
      <w:r w:rsidRPr="006754FE">
        <w:rPr>
          <w:rFonts w:ascii="Sabon-Bold" w:hAnsi="Sabon-Bold"/>
          <w:color w:val="231F20"/>
          <w:sz w:val="24"/>
          <w:szCs w:val="16"/>
        </w:rPr>
        <w:br/>
      </w:r>
      <w:r w:rsidRPr="006754FE">
        <w:rPr>
          <w:rFonts w:ascii="Sabon-Bold" w:hAnsi="Sabon-Bold"/>
          <w:b/>
          <w:bCs/>
          <w:color w:val="231F20"/>
          <w:sz w:val="24"/>
          <w:szCs w:val="16"/>
        </w:rPr>
        <w:t>for the Year Ended December 31, 2003</w:t>
      </w:r>
    </w:p>
    <w:p w:rsidR="008D419C" w:rsidRPr="006754FE" w:rsidRDefault="006754FE" w:rsidP="006754FE">
      <w:pPr>
        <w:ind w:left="720"/>
        <w:rPr>
          <w:rFonts w:ascii="Sabon-Roman" w:hAnsi="Sabon-Roman"/>
          <w:color w:val="231F20"/>
          <w:szCs w:val="16"/>
        </w:rPr>
      </w:pPr>
      <w:r w:rsidRPr="006754FE">
        <w:rPr>
          <w:rFonts w:ascii="Sabon-Roman" w:hAnsi="Sabon-Roman"/>
          <w:color w:val="231F20"/>
          <w:szCs w:val="16"/>
        </w:rPr>
        <w:t>Sales revenue</w:t>
      </w:r>
      <w:r w:rsidRPr="006754FE">
        <w:rPr>
          <w:rFonts w:ascii="Sabon-Roman" w:hAnsi="Sabon-Roman"/>
          <w:color w:val="231F20"/>
          <w:szCs w:val="16"/>
        </w:rPr>
        <w:tab/>
      </w:r>
      <w:r w:rsidRPr="006754FE">
        <w:rPr>
          <w:rFonts w:ascii="Sabon-Roman" w:hAnsi="Sabon-Roman"/>
          <w:color w:val="231F20"/>
          <w:szCs w:val="16"/>
        </w:rPr>
        <w:tab/>
      </w:r>
      <w:r w:rsidRPr="006754FE">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sidRPr="006754FE">
        <w:rPr>
          <w:rFonts w:ascii="Sabon-Roman" w:hAnsi="Sabon-Roman"/>
          <w:color w:val="231F20"/>
          <w:szCs w:val="16"/>
        </w:rPr>
        <w:t>$5,075,000</w:t>
      </w:r>
    </w:p>
    <w:p w:rsidR="006754FE" w:rsidRDefault="006754FE" w:rsidP="006754FE">
      <w:pPr>
        <w:ind w:firstLine="720"/>
        <w:rPr>
          <w:rFonts w:ascii="Sabon-Roman" w:hAnsi="Sabon-Roman"/>
          <w:color w:val="231F20"/>
          <w:szCs w:val="16"/>
          <w:u w:val="single"/>
        </w:rPr>
      </w:pPr>
      <w:r w:rsidRPr="006754FE">
        <w:rPr>
          <w:rFonts w:ascii="Sabon-Roman" w:hAnsi="Sabon-Roman"/>
          <w:color w:val="231F20"/>
          <w:szCs w:val="16"/>
        </w:rPr>
        <w:t>Less: Cost of goods sold</w:t>
      </w:r>
      <w:r w:rsidRPr="006754FE">
        <w:rPr>
          <w:rFonts w:ascii="Sabon-Roman" w:hAnsi="Sabon-Roman"/>
          <w:color w:val="231F20"/>
          <w:szCs w:val="16"/>
        </w:rPr>
        <w:tab/>
      </w:r>
      <w:r w:rsidRPr="006754FE">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Pr>
          <w:rFonts w:ascii="Sabon-Roman" w:hAnsi="Sabon-Roman"/>
          <w:color w:val="231F20"/>
          <w:szCs w:val="16"/>
        </w:rPr>
        <w:tab/>
      </w:r>
      <w:r w:rsidRPr="006754FE">
        <w:rPr>
          <w:rFonts w:ascii="Sabon-Roman" w:hAnsi="Sabon-Roman"/>
          <w:color w:val="231F20"/>
          <w:szCs w:val="16"/>
          <w:u w:val="single"/>
        </w:rPr>
        <w:t>3,704:000</w:t>
      </w:r>
    </w:p>
    <w:p w:rsidR="005C2F61" w:rsidRPr="006E017A" w:rsidRDefault="006754FE" w:rsidP="006754FE">
      <w:pPr>
        <w:ind w:firstLine="720"/>
        <w:rPr>
          <w:rFonts w:ascii="Sabon-Roman" w:hAnsi="Sabon-Roman"/>
          <w:color w:val="231F20"/>
          <w:szCs w:val="16"/>
        </w:rPr>
      </w:pPr>
      <w:r w:rsidRPr="006E017A">
        <w:rPr>
          <w:rFonts w:ascii="Sabon-Roman" w:hAnsi="Sabon-Roman"/>
          <w:color w:val="231F20"/>
          <w:szCs w:val="16"/>
        </w:rPr>
        <w:t>Gross profits</w:t>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005C2F61" w:rsidRPr="006E017A">
        <w:rPr>
          <w:rFonts w:ascii="Sabon-Roman" w:hAnsi="Sabon-Roman"/>
          <w:color w:val="231F20"/>
          <w:szCs w:val="16"/>
        </w:rPr>
        <w:t>$1,371,000</w:t>
      </w:r>
    </w:p>
    <w:p w:rsidR="005C2F61" w:rsidRPr="006E017A" w:rsidRDefault="005C2F61" w:rsidP="006754FE">
      <w:pPr>
        <w:ind w:firstLine="720"/>
        <w:rPr>
          <w:rFonts w:ascii="Sabon-Roman" w:hAnsi="Sabon-Roman"/>
          <w:color w:val="231F20"/>
          <w:szCs w:val="16"/>
        </w:rPr>
      </w:pPr>
      <w:r w:rsidRPr="006E017A">
        <w:rPr>
          <w:rFonts w:ascii="Sabon-Roman" w:hAnsi="Sabon-Roman"/>
          <w:color w:val="231F20"/>
          <w:szCs w:val="16"/>
        </w:rPr>
        <w:t>Less: Operating expenses</w:t>
      </w:r>
    </w:p>
    <w:p w:rsidR="005C2F61" w:rsidRPr="006E017A" w:rsidRDefault="005C2F61" w:rsidP="006754FE">
      <w:pPr>
        <w:ind w:firstLine="720"/>
        <w:rPr>
          <w:rFonts w:ascii="Sabon-Roman" w:hAnsi="Sabon-Roman"/>
          <w:color w:val="231F20"/>
          <w:szCs w:val="16"/>
        </w:rPr>
      </w:pPr>
      <w:r w:rsidRPr="006E017A">
        <w:rPr>
          <w:rFonts w:ascii="Sabon-Roman" w:hAnsi="Sabon-Roman"/>
          <w:color w:val="231F20"/>
          <w:szCs w:val="16"/>
        </w:rPr>
        <w:t>Selling expense</w:t>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t>$650,000</w:t>
      </w:r>
    </w:p>
    <w:p w:rsidR="005C2F61" w:rsidRPr="006E017A" w:rsidRDefault="005C2F61" w:rsidP="006754FE">
      <w:pPr>
        <w:ind w:firstLine="720"/>
        <w:rPr>
          <w:rFonts w:ascii="Sabon-Roman" w:hAnsi="Sabon-Roman"/>
          <w:color w:val="231F20"/>
          <w:szCs w:val="16"/>
        </w:rPr>
      </w:pPr>
      <w:r w:rsidRPr="006E017A">
        <w:rPr>
          <w:rFonts w:ascii="Sabon-Roman" w:hAnsi="Sabon-Roman"/>
          <w:color w:val="231F20"/>
          <w:szCs w:val="16"/>
        </w:rPr>
        <w:t>General and administrative expenses</w:t>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t>416,000</w:t>
      </w:r>
    </w:p>
    <w:p w:rsidR="005C2F61" w:rsidRPr="006E017A" w:rsidRDefault="005C2F61" w:rsidP="006754FE">
      <w:pPr>
        <w:ind w:firstLine="720"/>
        <w:rPr>
          <w:rFonts w:ascii="Sabon-Roman" w:hAnsi="Sabon-Roman"/>
          <w:color w:val="231F20"/>
          <w:szCs w:val="16"/>
        </w:rPr>
      </w:pPr>
      <w:r w:rsidRPr="006E017A">
        <w:rPr>
          <w:rFonts w:ascii="Sabon-Roman" w:hAnsi="Sabon-Roman"/>
          <w:color w:val="231F20"/>
          <w:szCs w:val="16"/>
        </w:rPr>
        <w:t>Depreciation expense</w:t>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Pr="006E017A">
        <w:rPr>
          <w:rFonts w:ascii="Sabon-Roman" w:hAnsi="Sabon-Roman"/>
          <w:color w:val="231F20"/>
          <w:szCs w:val="16"/>
        </w:rPr>
        <w:t>152,000</w:t>
      </w:r>
    </w:p>
    <w:p w:rsidR="005C2F61" w:rsidRPr="006E017A" w:rsidRDefault="005C2F61" w:rsidP="006754FE">
      <w:pPr>
        <w:ind w:firstLine="720"/>
        <w:rPr>
          <w:rFonts w:ascii="Sabon-Roman" w:hAnsi="Sabon-Roman"/>
          <w:color w:val="231F20"/>
          <w:szCs w:val="16"/>
          <w:u w:val="single"/>
        </w:rPr>
      </w:pPr>
      <w:r w:rsidRPr="006E017A">
        <w:rPr>
          <w:rFonts w:ascii="Sabon-Roman" w:hAnsi="Sabon-Roman"/>
          <w:color w:val="231F20"/>
          <w:szCs w:val="16"/>
        </w:rPr>
        <w:t>Total operating expense</w:t>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u w:val="single"/>
        </w:rPr>
        <w:t>1,218,000</w:t>
      </w:r>
    </w:p>
    <w:p w:rsidR="005C2F61" w:rsidRPr="006E017A" w:rsidRDefault="005C2F61" w:rsidP="006754FE">
      <w:pPr>
        <w:ind w:firstLine="720"/>
        <w:rPr>
          <w:rFonts w:ascii="Sabon-Roman" w:hAnsi="Sabon-Roman"/>
          <w:color w:val="231F20"/>
          <w:szCs w:val="16"/>
        </w:rPr>
      </w:pPr>
      <w:r w:rsidRPr="006E017A">
        <w:rPr>
          <w:rFonts w:ascii="Sabon-Roman" w:hAnsi="Sabon-Roman"/>
          <w:color w:val="231F20"/>
          <w:szCs w:val="16"/>
        </w:rPr>
        <w:t>Operating profits</w:t>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Pr="006E017A">
        <w:rPr>
          <w:rFonts w:ascii="Sabon-Roman" w:hAnsi="Sabon-Roman"/>
          <w:color w:val="231F20"/>
          <w:szCs w:val="16"/>
        </w:rPr>
        <w:t>$ 153,000</w:t>
      </w:r>
    </w:p>
    <w:p w:rsidR="005C2F61" w:rsidRPr="006E017A" w:rsidRDefault="005C2F61" w:rsidP="006754FE">
      <w:pPr>
        <w:ind w:firstLine="720"/>
        <w:rPr>
          <w:rFonts w:ascii="Sabon-Roman" w:hAnsi="Sabon-Roman"/>
          <w:color w:val="231F20"/>
          <w:szCs w:val="16"/>
          <w:u w:val="single"/>
        </w:rPr>
      </w:pPr>
      <w:r w:rsidRPr="006E017A">
        <w:rPr>
          <w:rFonts w:ascii="Sabon-Roman" w:hAnsi="Sabon-Roman"/>
          <w:color w:val="231F20"/>
          <w:szCs w:val="16"/>
        </w:rPr>
        <w:t>Less: Interest expense</w:t>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Pr="006E017A">
        <w:rPr>
          <w:rFonts w:ascii="Sabon-Roman" w:hAnsi="Sabon-Roman"/>
          <w:color w:val="231F20"/>
          <w:szCs w:val="16"/>
          <w:u w:val="single"/>
        </w:rPr>
        <w:t>93,000</w:t>
      </w:r>
    </w:p>
    <w:p w:rsidR="005C2F61" w:rsidRPr="006E017A" w:rsidRDefault="00904DBD" w:rsidP="006754FE">
      <w:pPr>
        <w:ind w:firstLine="720"/>
        <w:rPr>
          <w:rFonts w:ascii="Sabon-Roman" w:hAnsi="Sabon-Roman"/>
          <w:color w:val="231F20"/>
          <w:szCs w:val="16"/>
        </w:rPr>
      </w:pPr>
      <w:r w:rsidRPr="006E017A">
        <w:rPr>
          <w:rFonts w:ascii="Sabon-Roman" w:hAnsi="Sabon-Roman"/>
          <w:color w:val="231F20"/>
          <w:szCs w:val="16"/>
        </w:rPr>
        <w:t>Net profits before taxes</w:t>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t>$ 60,000</w:t>
      </w:r>
    </w:p>
    <w:p w:rsidR="00904DBD" w:rsidRPr="006E017A" w:rsidRDefault="00904DBD" w:rsidP="006754FE">
      <w:pPr>
        <w:ind w:firstLine="720"/>
        <w:rPr>
          <w:rFonts w:ascii="Sabon-Roman" w:hAnsi="Sabon-Roman"/>
          <w:color w:val="231F20"/>
          <w:szCs w:val="16"/>
          <w:u w:val="single"/>
        </w:rPr>
      </w:pPr>
      <w:r w:rsidRPr="006E017A">
        <w:rPr>
          <w:rFonts w:ascii="Sabon-Roman" w:hAnsi="Sabon-Roman"/>
          <w:color w:val="231F20"/>
          <w:szCs w:val="16"/>
        </w:rPr>
        <w:t>Less: Taxes (rate 40%)</w:t>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rPr>
        <w:tab/>
      </w:r>
      <w:r w:rsidRPr="006E017A">
        <w:rPr>
          <w:rFonts w:ascii="Sabon-Roman" w:hAnsi="Sabon-Roman"/>
          <w:color w:val="231F20"/>
          <w:szCs w:val="16"/>
          <w:u w:val="single"/>
        </w:rPr>
        <w:t>24,000</w:t>
      </w:r>
    </w:p>
    <w:p w:rsidR="00904DBD" w:rsidRPr="006E017A" w:rsidRDefault="00904DBD" w:rsidP="006754FE">
      <w:pPr>
        <w:ind w:firstLine="720"/>
        <w:rPr>
          <w:rFonts w:ascii="Sabon-Roman" w:hAnsi="Sabon-Roman"/>
          <w:color w:val="231F20"/>
          <w:szCs w:val="16"/>
        </w:rPr>
      </w:pPr>
      <w:r w:rsidRPr="006E017A">
        <w:rPr>
          <w:rFonts w:ascii="Sabon-Roman" w:hAnsi="Sabon-Roman"/>
          <w:color w:val="231F20"/>
          <w:szCs w:val="16"/>
        </w:rPr>
        <w:t>Net profits after taxes</w:t>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Pr="006E017A">
        <w:rPr>
          <w:rFonts w:ascii="Sabon-Roman" w:hAnsi="Sabon-Roman"/>
          <w:color w:val="231F20"/>
          <w:szCs w:val="16"/>
        </w:rPr>
        <w:t>$ 36,000</w:t>
      </w:r>
    </w:p>
    <w:p w:rsidR="00904DBD" w:rsidRPr="006E017A" w:rsidRDefault="00904DBD" w:rsidP="006754FE">
      <w:pPr>
        <w:ind w:firstLine="720"/>
        <w:rPr>
          <w:rFonts w:ascii="Sabon-Roman" w:hAnsi="Sabon-Roman"/>
          <w:color w:val="231F20"/>
          <w:szCs w:val="16"/>
          <w:u w:val="single"/>
        </w:rPr>
      </w:pPr>
      <w:r w:rsidRPr="006E017A">
        <w:rPr>
          <w:rFonts w:ascii="Sabon-Roman" w:hAnsi="Sabon-Roman"/>
          <w:color w:val="231F20"/>
          <w:szCs w:val="16"/>
        </w:rPr>
        <w:t>Less: Preferred stock dividends</w:t>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Pr="006E017A">
        <w:rPr>
          <w:rFonts w:ascii="Sabon-Roman" w:hAnsi="Sabon-Roman"/>
          <w:color w:val="231F20"/>
          <w:szCs w:val="16"/>
          <w:u w:val="single"/>
        </w:rPr>
        <w:t>3,000</w:t>
      </w:r>
    </w:p>
    <w:p w:rsidR="00904DBD" w:rsidRPr="006E017A" w:rsidRDefault="00477B05" w:rsidP="006754FE">
      <w:pPr>
        <w:ind w:firstLine="720"/>
        <w:rPr>
          <w:rFonts w:ascii="Sabon-Roman" w:hAnsi="Sabon-Roman"/>
          <w:color w:val="231F20"/>
          <w:szCs w:val="16"/>
          <w:u w:val="double"/>
        </w:rPr>
      </w:pPr>
      <w:r w:rsidRPr="006E017A">
        <w:rPr>
          <w:rFonts w:ascii="Sabon-Roman" w:hAnsi="Sabon-Roman"/>
          <w:color w:val="231F20"/>
          <w:szCs w:val="16"/>
        </w:rPr>
        <w:t>Earnings available for common stockholders</w:t>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Pr="006E017A">
        <w:rPr>
          <w:rFonts w:ascii="Sabon-Roman" w:hAnsi="Sabon-Roman"/>
          <w:color w:val="231F20"/>
          <w:szCs w:val="16"/>
          <w:u w:val="double"/>
        </w:rPr>
        <w:t>$ 33,000</w:t>
      </w:r>
    </w:p>
    <w:p w:rsidR="00477B05" w:rsidRPr="006E017A" w:rsidRDefault="00477B05" w:rsidP="006754FE">
      <w:pPr>
        <w:ind w:firstLine="720"/>
        <w:rPr>
          <w:rFonts w:ascii="Sabon-Roman" w:hAnsi="Sabon-Roman"/>
          <w:color w:val="231F20"/>
          <w:szCs w:val="16"/>
        </w:rPr>
      </w:pPr>
      <w:r w:rsidRPr="006E017A">
        <w:rPr>
          <w:rFonts w:ascii="Sabon-Roman" w:hAnsi="Sabon-Roman"/>
          <w:color w:val="231F20"/>
          <w:szCs w:val="16"/>
        </w:rPr>
        <w:lastRenderedPageBreak/>
        <w:t>Earnings per share (EPS)</w:t>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006E017A">
        <w:rPr>
          <w:rFonts w:ascii="Sabon-Roman" w:hAnsi="Sabon-Roman"/>
          <w:color w:val="231F20"/>
          <w:szCs w:val="16"/>
        </w:rPr>
        <w:tab/>
      </w:r>
      <w:r w:rsidRPr="006E017A">
        <w:rPr>
          <w:rFonts w:ascii="Sabon-Roman" w:hAnsi="Sabon-Roman"/>
          <w:color w:val="231F20"/>
          <w:szCs w:val="16"/>
        </w:rPr>
        <w:t>$0.33</w:t>
      </w:r>
    </w:p>
    <w:p w:rsidR="002828A1" w:rsidRDefault="002828A1" w:rsidP="002828A1">
      <w:pPr>
        <w:ind w:firstLine="720"/>
        <w:jc w:val="center"/>
        <w:rPr>
          <w:rFonts w:ascii="Sabon-Bold" w:hAnsi="Sabon-Bold"/>
          <w:b/>
          <w:bCs/>
          <w:color w:val="231F20"/>
          <w:sz w:val="24"/>
          <w:szCs w:val="24"/>
        </w:rPr>
      </w:pPr>
    </w:p>
    <w:p w:rsidR="002828A1" w:rsidRDefault="002828A1" w:rsidP="002828A1">
      <w:pPr>
        <w:ind w:firstLine="720"/>
        <w:jc w:val="center"/>
        <w:rPr>
          <w:rFonts w:ascii="Sabon-Bold" w:hAnsi="Sabon-Bold"/>
          <w:b/>
          <w:bCs/>
          <w:color w:val="231F20"/>
          <w:sz w:val="24"/>
          <w:szCs w:val="24"/>
        </w:rPr>
      </w:pPr>
    </w:p>
    <w:p w:rsidR="002828A1" w:rsidRDefault="002828A1" w:rsidP="002828A1">
      <w:pPr>
        <w:ind w:firstLine="720"/>
        <w:jc w:val="center"/>
        <w:rPr>
          <w:rFonts w:ascii="Sabon-Bold" w:hAnsi="Sabon-Bold"/>
          <w:b/>
          <w:bCs/>
          <w:color w:val="231F20"/>
          <w:sz w:val="24"/>
          <w:szCs w:val="24"/>
        </w:rPr>
      </w:pPr>
    </w:p>
    <w:p w:rsidR="002828A1" w:rsidRDefault="002828A1" w:rsidP="002828A1">
      <w:pPr>
        <w:ind w:firstLine="720"/>
        <w:jc w:val="center"/>
        <w:rPr>
          <w:rFonts w:ascii="Sabon-Bold" w:hAnsi="Sabon-Bold"/>
          <w:b/>
          <w:bCs/>
          <w:color w:val="231F20"/>
          <w:sz w:val="24"/>
          <w:szCs w:val="24"/>
        </w:rPr>
      </w:pPr>
    </w:p>
    <w:p w:rsidR="002828A1" w:rsidRDefault="002828A1" w:rsidP="002828A1">
      <w:pPr>
        <w:ind w:firstLine="720"/>
        <w:jc w:val="center"/>
        <w:rPr>
          <w:rFonts w:ascii="Sabon-Bold" w:hAnsi="Sabon-Bold"/>
          <w:b/>
          <w:bCs/>
          <w:color w:val="231F20"/>
          <w:sz w:val="24"/>
          <w:szCs w:val="24"/>
        </w:rPr>
      </w:pPr>
    </w:p>
    <w:p w:rsidR="002828A1" w:rsidRPr="002828A1" w:rsidRDefault="002828A1" w:rsidP="002828A1">
      <w:pPr>
        <w:ind w:firstLine="720"/>
        <w:jc w:val="center"/>
        <w:rPr>
          <w:rFonts w:ascii="Sabon-Roman" w:hAnsi="Sabon-Roman"/>
          <w:color w:val="231F20"/>
          <w:sz w:val="24"/>
          <w:szCs w:val="24"/>
          <w:u w:val="single"/>
        </w:rPr>
      </w:pPr>
      <w:r w:rsidRPr="002828A1">
        <w:rPr>
          <w:rFonts w:ascii="Sabon-Bold" w:hAnsi="Sabon-Bold"/>
          <w:b/>
          <w:bCs/>
          <w:color w:val="231F20"/>
          <w:sz w:val="24"/>
          <w:szCs w:val="24"/>
        </w:rPr>
        <w:t>Martin Manufacturing Company</w:t>
      </w:r>
      <w:r w:rsidRPr="002828A1">
        <w:rPr>
          <w:rFonts w:ascii="Sabon-Bold" w:hAnsi="Sabon-Bold"/>
          <w:color w:val="231F20"/>
          <w:sz w:val="24"/>
          <w:szCs w:val="24"/>
        </w:rPr>
        <w:br/>
      </w:r>
      <w:r w:rsidRPr="002828A1">
        <w:rPr>
          <w:rFonts w:ascii="Sabon-Bold" w:hAnsi="Sabon-Bold"/>
          <w:b/>
          <w:bCs/>
          <w:color w:val="231F20"/>
          <w:sz w:val="24"/>
          <w:szCs w:val="24"/>
        </w:rPr>
        <w:t>Balance Sheets</w:t>
      </w:r>
    </w:p>
    <w:p w:rsidR="002828A1" w:rsidRPr="002828A1" w:rsidRDefault="002828A1" w:rsidP="002828A1">
      <w:pPr>
        <w:ind w:firstLine="720"/>
        <w:rPr>
          <w:rFonts w:ascii="Sabon-Roman" w:hAnsi="Sabon-Roman"/>
          <w:color w:val="231F20"/>
          <w:sz w:val="24"/>
          <w:szCs w:val="24"/>
          <w:u w:val="single"/>
        </w:rPr>
      </w:pPr>
      <w:r w:rsidRPr="002828A1">
        <w:rPr>
          <w:rFonts w:ascii="Sabon-Roman" w:hAnsi="Sabon-Roman"/>
          <w:color w:val="231F20"/>
          <w:sz w:val="24"/>
          <w:szCs w:val="24"/>
        </w:rPr>
        <w:tab/>
      </w:r>
      <w:r w:rsidRPr="002828A1">
        <w:rPr>
          <w:rFonts w:ascii="Sabon-Roman" w:hAnsi="Sabon-Roman"/>
          <w:color w:val="231F20"/>
          <w:sz w:val="24"/>
          <w:szCs w:val="24"/>
        </w:rPr>
        <w:tab/>
      </w:r>
      <w:r w:rsidRPr="002828A1">
        <w:rPr>
          <w:rFonts w:ascii="Sabon-Roman" w:hAnsi="Sabon-Roman"/>
          <w:color w:val="231F20"/>
          <w:sz w:val="24"/>
          <w:szCs w:val="24"/>
        </w:rPr>
        <w:tab/>
      </w:r>
      <w:r w:rsidRPr="002828A1">
        <w:rPr>
          <w:rFonts w:ascii="Sabon-Roman" w:hAnsi="Sabon-Roman"/>
          <w:color w:val="231F20"/>
          <w:sz w:val="24"/>
          <w:szCs w:val="24"/>
        </w:rPr>
        <w:tab/>
      </w:r>
      <w:r w:rsidRPr="002828A1">
        <w:rPr>
          <w:rFonts w:ascii="Sabon-Roman" w:hAnsi="Sabon-Roman"/>
          <w:color w:val="231F20"/>
          <w:sz w:val="24"/>
          <w:szCs w:val="24"/>
        </w:rPr>
        <w:tab/>
      </w:r>
      <w:r w:rsidRPr="002828A1">
        <w:rPr>
          <w:rFonts w:ascii="Sabon-Roman" w:hAnsi="Sabon-Roman"/>
          <w:color w:val="231F20"/>
          <w:sz w:val="24"/>
          <w:szCs w:val="24"/>
        </w:rPr>
        <w:tab/>
      </w:r>
      <w:r w:rsidRPr="002828A1">
        <w:rPr>
          <w:rFonts w:ascii="Sabon-Roman" w:hAnsi="Sabon-Roman"/>
          <w:color w:val="231F20"/>
          <w:sz w:val="24"/>
          <w:szCs w:val="24"/>
        </w:rPr>
        <w:tab/>
      </w:r>
      <w:r w:rsidRPr="002828A1">
        <w:rPr>
          <w:rFonts w:ascii="Sabon-Roman" w:hAnsi="Sabon-Roman"/>
          <w:color w:val="231F20"/>
          <w:sz w:val="24"/>
          <w:szCs w:val="24"/>
        </w:rPr>
        <w:tab/>
      </w:r>
      <w:r w:rsidRPr="002828A1">
        <w:rPr>
          <w:rFonts w:ascii="Sabon-Roman" w:hAnsi="Sabon-Roman"/>
          <w:color w:val="231F20"/>
          <w:sz w:val="24"/>
          <w:szCs w:val="24"/>
          <w:u w:val="single"/>
        </w:rPr>
        <w:tab/>
      </w:r>
      <w:r w:rsidRPr="002828A1">
        <w:rPr>
          <w:rFonts w:ascii="Sabon-Roman" w:hAnsi="Sabon-Roman"/>
          <w:color w:val="231F20"/>
          <w:sz w:val="24"/>
          <w:szCs w:val="24"/>
          <w:u w:val="single"/>
        </w:rPr>
        <w:tab/>
        <w:t>December 31</w:t>
      </w:r>
    </w:p>
    <w:p w:rsidR="002828A1" w:rsidRDefault="002828A1" w:rsidP="002828A1">
      <w:pPr>
        <w:rPr>
          <w:rFonts w:ascii="Sabon-Roman" w:hAnsi="Sabon-Roman"/>
          <w:color w:val="231F20"/>
          <w:sz w:val="24"/>
          <w:szCs w:val="24"/>
        </w:rPr>
      </w:pPr>
      <w:r w:rsidRPr="002828A1">
        <w:rPr>
          <w:rFonts w:ascii="Sabon-Roman" w:hAnsi="Sabon-Roman"/>
          <w:color w:val="231F20"/>
          <w:sz w:val="24"/>
          <w:szCs w:val="24"/>
        </w:rPr>
        <w:t>Assets</w:t>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t xml:space="preserve"> 2003</w:t>
      </w:r>
      <w:r w:rsidR="00631E7E">
        <w:rPr>
          <w:rFonts w:ascii="Sabon-Roman" w:hAnsi="Sabon-Roman"/>
          <w:color w:val="231F20"/>
          <w:sz w:val="24"/>
          <w:szCs w:val="24"/>
        </w:rPr>
        <w:tab/>
      </w:r>
      <w:r w:rsidR="00631E7E">
        <w:rPr>
          <w:rFonts w:ascii="Sabon-Roman" w:hAnsi="Sabon-Roman"/>
          <w:color w:val="231F20"/>
          <w:sz w:val="24"/>
          <w:szCs w:val="24"/>
        </w:rPr>
        <w:tab/>
      </w:r>
      <w:r>
        <w:rPr>
          <w:rFonts w:ascii="Sabon-Roman" w:hAnsi="Sabon-Roman"/>
          <w:color w:val="231F20"/>
          <w:sz w:val="24"/>
          <w:szCs w:val="24"/>
        </w:rPr>
        <w:t>2002</w:t>
      </w:r>
    </w:p>
    <w:p w:rsidR="00417586" w:rsidRPr="00191E96" w:rsidRDefault="00417586" w:rsidP="002828A1">
      <w:pPr>
        <w:rPr>
          <w:rFonts w:ascii="Sabon-Roman" w:hAnsi="Sabon-Roman"/>
          <w:color w:val="231F20"/>
          <w:sz w:val="24"/>
          <w:szCs w:val="24"/>
        </w:rPr>
      </w:pPr>
      <w:r w:rsidRPr="00191E96">
        <w:rPr>
          <w:rFonts w:ascii="Sabon-Roman" w:hAnsi="Sabon-Roman"/>
          <w:color w:val="231F20"/>
          <w:sz w:val="24"/>
          <w:szCs w:val="24"/>
        </w:rPr>
        <w:t>Current assets</w:t>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p>
    <w:p w:rsidR="002828A1" w:rsidRPr="00191E96" w:rsidRDefault="00D75CAC" w:rsidP="00191E96">
      <w:pPr>
        <w:rPr>
          <w:rFonts w:ascii="Sabon-Roman" w:hAnsi="Sabon-Roman"/>
          <w:color w:val="231F20"/>
          <w:sz w:val="24"/>
          <w:szCs w:val="24"/>
        </w:rPr>
      </w:pPr>
      <w:r w:rsidRPr="00191E96">
        <w:rPr>
          <w:rFonts w:ascii="Sabon-Roman" w:hAnsi="Sabon-Roman"/>
          <w:color w:val="231F20"/>
          <w:sz w:val="24"/>
          <w:szCs w:val="24"/>
        </w:rPr>
        <w:t>Cash</w:t>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00191E96">
        <w:rPr>
          <w:rFonts w:ascii="Sabon-Roman" w:hAnsi="Sabon-Roman"/>
          <w:color w:val="231F20"/>
          <w:sz w:val="24"/>
          <w:szCs w:val="24"/>
        </w:rPr>
        <w:tab/>
      </w:r>
      <w:r w:rsidR="00417586" w:rsidRPr="00191E96">
        <w:rPr>
          <w:rFonts w:ascii="Sabon-Roman" w:hAnsi="Sabon-Roman"/>
          <w:color w:val="231F20"/>
          <w:sz w:val="24"/>
          <w:szCs w:val="24"/>
        </w:rPr>
        <w:t>$ 25,000</w:t>
      </w:r>
      <w:r w:rsidR="00191E96">
        <w:rPr>
          <w:rFonts w:ascii="Sabon-Roman" w:hAnsi="Sabon-Roman"/>
          <w:color w:val="231F20"/>
          <w:sz w:val="24"/>
          <w:szCs w:val="24"/>
        </w:rPr>
        <w:tab/>
      </w:r>
      <w:r w:rsidR="00417586" w:rsidRPr="00191E96">
        <w:rPr>
          <w:rFonts w:ascii="Sabon-Roman" w:hAnsi="Sabon-Roman"/>
          <w:color w:val="231F20"/>
          <w:sz w:val="24"/>
          <w:szCs w:val="24"/>
        </w:rPr>
        <w:t>$ 24,100</w:t>
      </w:r>
    </w:p>
    <w:p w:rsidR="00417586" w:rsidRPr="00191E96" w:rsidRDefault="00D75CAC" w:rsidP="00191E96">
      <w:pPr>
        <w:rPr>
          <w:rFonts w:ascii="Sabon-Roman" w:hAnsi="Sabon-Roman"/>
          <w:color w:val="231F20"/>
          <w:sz w:val="24"/>
          <w:szCs w:val="24"/>
        </w:rPr>
      </w:pPr>
      <w:r w:rsidRPr="00191E96">
        <w:rPr>
          <w:rFonts w:ascii="Sabon-Roman" w:hAnsi="Sabon-Roman"/>
          <w:color w:val="231F20"/>
          <w:sz w:val="24"/>
          <w:szCs w:val="24"/>
        </w:rPr>
        <w:t>Acco</w:t>
      </w:r>
      <w:r w:rsidR="00631E7E">
        <w:rPr>
          <w:rFonts w:ascii="Sabon-Roman" w:hAnsi="Sabon-Roman"/>
          <w:color w:val="231F20"/>
          <w:sz w:val="24"/>
          <w:szCs w:val="24"/>
        </w:rPr>
        <w:t xml:space="preserve">unts receivable </w:t>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t>805,556</w:t>
      </w:r>
      <w:r w:rsidR="00631E7E">
        <w:rPr>
          <w:rFonts w:ascii="Sabon-Roman" w:hAnsi="Sabon-Roman"/>
          <w:color w:val="231F20"/>
          <w:sz w:val="24"/>
          <w:szCs w:val="24"/>
        </w:rPr>
        <w:tab/>
      </w:r>
      <w:r w:rsidRPr="00191E96">
        <w:rPr>
          <w:rFonts w:ascii="Sabon-Roman" w:hAnsi="Sabon-Roman"/>
          <w:color w:val="231F20"/>
          <w:sz w:val="24"/>
          <w:szCs w:val="24"/>
        </w:rPr>
        <w:t xml:space="preserve"> 763,900</w:t>
      </w:r>
    </w:p>
    <w:p w:rsidR="00D75CAC" w:rsidRPr="00191E96" w:rsidRDefault="00631E7E" w:rsidP="00191E96">
      <w:pPr>
        <w:rPr>
          <w:rFonts w:ascii="Sabon-Roman" w:hAnsi="Sabon-Roman"/>
          <w:color w:val="231F20"/>
          <w:sz w:val="24"/>
          <w:szCs w:val="24"/>
        </w:rPr>
      </w:pPr>
      <w:r>
        <w:rPr>
          <w:rFonts w:ascii="Sabon-Roman" w:hAnsi="Sabon-Roman"/>
          <w:color w:val="231F20"/>
          <w:sz w:val="24"/>
          <w:szCs w:val="24"/>
        </w:rPr>
        <w:t>Inventories</w:t>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t>700,625</w:t>
      </w:r>
      <w:r w:rsidR="00D75CAC" w:rsidRPr="00191E96">
        <w:rPr>
          <w:rFonts w:ascii="Sabon-Roman" w:hAnsi="Sabon-Roman"/>
          <w:color w:val="231F20"/>
          <w:sz w:val="24"/>
          <w:szCs w:val="24"/>
        </w:rPr>
        <w:tab/>
        <w:t>763,445</w:t>
      </w:r>
    </w:p>
    <w:p w:rsidR="00D75CAC" w:rsidRPr="006C7127" w:rsidRDefault="00D75CAC" w:rsidP="00191E96">
      <w:pPr>
        <w:rPr>
          <w:rFonts w:ascii="Sabon-Roman" w:hAnsi="Sabon-Roman"/>
          <w:color w:val="231F20"/>
          <w:sz w:val="24"/>
          <w:szCs w:val="24"/>
          <w:u w:val="single"/>
        </w:rPr>
      </w:pPr>
      <w:r w:rsidRPr="00191E96">
        <w:rPr>
          <w:rFonts w:ascii="Sabon-Roman" w:hAnsi="Sabon-Roman"/>
          <w:color w:val="231F20"/>
          <w:sz w:val="24"/>
          <w:szCs w:val="24"/>
        </w:rPr>
        <w:t>Total current assets</w:t>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191E96">
        <w:rPr>
          <w:rFonts w:ascii="Sabon-Roman" w:hAnsi="Sabon-Roman"/>
          <w:color w:val="231F20"/>
          <w:sz w:val="24"/>
          <w:szCs w:val="24"/>
        </w:rPr>
        <w:tab/>
      </w:r>
      <w:r w:rsidRPr="006C7127">
        <w:rPr>
          <w:rFonts w:ascii="Sabon-Roman" w:hAnsi="Sabon-Roman"/>
          <w:color w:val="231F20"/>
          <w:sz w:val="24"/>
          <w:szCs w:val="24"/>
          <w:u w:val="single"/>
        </w:rPr>
        <w:t>$ 1,531,181</w:t>
      </w:r>
      <w:r w:rsidRPr="00191E96">
        <w:rPr>
          <w:rFonts w:ascii="Sabon-Roman" w:hAnsi="Sabon-Roman"/>
          <w:color w:val="231F20"/>
          <w:sz w:val="24"/>
          <w:szCs w:val="24"/>
        </w:rPr>
        <w:tab/>
      </w:r>
      <w:r w:rsidRPr="006C7127">
        <w:rPr>
          <w:rFonts w:ascii="Sabon-Roman" w:hAnsi="Sabon-Roman"/>
          <w:color w:val="231F20"/>
          <w:sz w:val="24"/>
          <w:szCs w:val="24"/>
          <w:u w:val="single"/>
        </w:rPr>
        <w:t>1,551,445</w:t>
      </w:r>
    </w:p>
    <w:p w:rsidR="004B25D1" w:rsidRPr="00191E96" w:rsidRDefault="00D75CAC" w:rsidP="00D75CAC">
      <w:pPr>
        <w:rPr>
          <w:rFonts w:ascii="Sabon-Roman" w:hAnsi="Sabon-Roman"/>
          <w:color w:val="231F20"/>
          <w:sz w:val="24"/>
          <w:szCs w:val="24"/>
        </w:rPr>
      </w:pPr>
      <w:r w:rsidRPr="00191E96">
        <w:rPr>
          <w:rFonts w:ascii="Sabon-Roman" w:hAnsi="Sabon-Roman"/>
          <w:color w:val="231F20"/>
          <w:sz w:val="24"/>
          <w:szCs w:val="24"/>
        </w:rPr>
        <w:t>Gross fixed assets (at cost)</w:t>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4B25D1" w:rsidRPr="00191E96">
        <w:rPr>
          <w:rFonts w:ascii="Sabon-Roman" w:hAnsi="Sabon-Roman"/>
          <w:color w:val="231F20"/>
          <w:sz w:val="24"/>
          <w:szCs w:val="24"/>
        </w:rPr>
        <w:t>$2,093,819</w:t>
      </w:r>
      <w:r w:rsidR="00631E7E">
        <w:rPr>
          <w:rFonts w:ascii="Sabon-Roman" w:hAnsi="Sabon-Roman"/>
          <w:color w:val="231F20"/>
          <w:sz w:val="24"/>
          <w:szCs w:val="24"/>
        </w:rPr>
        <w:tab/>
      </w:r>
      <w:r w:rsidR="004B25D1" w:rsidRPr="00191E96">
        <w:rPr>
          <w:rFonts w:ascii="Sabon-Roman" w:hAnsi="Sabon-Roman"/>
          <w:color w:val="231F20"/>
          <w:sz w:val="24"/>
          <w:szCs w:val="24"/>
        </w:rPr>
        <w:t xml:space="preserve"> $1,691,707</w:t>
      </w:r>
    </w:p>
    <w:p w:rsidR="004B25D1" w:rsidRPr="006C7127" w:rsidRDefault="004B25D1" w:rsidP="00D75CAC">
      <w:pPr>
        <w:rPr>
          <w:rFonts w:ascii="Sabon-Roman" w:hAnsi="Sabon-Roman"/>
          <w:color w:val="231F20"/>
          <w:sz w:val="24"/>
          <w:szCs w:val="24"/>
          <w:u w:val="single"/>
        </w:rPr>
      </w:pPr>
      <w:r w:rsidRPr="00191E96">
        <w:rPr>
          <w:rFonts w:ascii="Sabon-Roman" w:hAnsi="Sabon-Roman"/>
          <w:color w:val="231F20"/>
          <w:sz w:val="24"/>
          <w:szCs w:val="24"/>
        </w:rPr>
        <w:t>Less: Accumulated depreciation</w:t>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Pr="006C7127">
        <w:rPr>
          <w:rFonts w:ascii="Sabon-Roman" w:hAnsi="Sabon-Roman"/>
          <w:color w:val="231F20"/>
          <w:sz w:val="24"/>
          <w:szCs w:val="24"/>
          <w:u w:val="single"/>
        </w:rPr>
        <w:t>500,000</w:t>
      </w:r>
      <w:r w:rsidRPr="00191E96">
        <w:rPr>
          <w:rFonts w:ascii="Sabon-Roman" w:hAnsi="Sabon-Roman"/>
          <w:color w:val="231F20"/>
          <w:sz w:val="24"/>
          <w:szCs w:val="24"/>
        </w:rPr>
        <w:tab/>
      </w:r>
      <w:r w:rsidRPr="006C7127">
        <w:rPr>
          <w:rFonts w:ascii="Sabon-Roman" w:hAnsi="Sabon-Roman"/>
          <w:color w:val="231F20"/>
          <w:sz w:val="24"/>
          <w:szCs w:val="24"/>
          <w:u w:val="single"/>
        </w:rPr>
        <w:t>348,000</w:t>
      </w:r>
    </w:p>
    <w:p w:rsidR="00B049C6" w:rsidRDefault="00B049C6" w:rsidP="00D75CAC">
      <w:pPr>
        <w:rPr>
          <w:rFonts w:ascii="Sabon-Roman" w:hAnsi="Sabon-Roman"/>
          <w:color w:val="231F20"/>
          <w:sz w:val="24"/>
          <w:szCs w:val="24"/>
          <w:u w:val="single"/>
        </w:rPr>
      </w:pPr>
      <w:r w:rsidRPr="00191E96">
        <w:rPr>
          <w:rFonts w:ascii="Sabon-Roman" w:hAnsi="Sabon-Roman"/>
          <w:color w:val="231F20"/>
          <w:sz w:val="24"/>
          <w:szCs w:val="24"/>
        </w:rPr>
        <w:t>Net fixed assets</w:t>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00191E96">
        <w:rPr>
          <w:rFonts w:ascii="Sabon-Roman" w:hAnsi="Sabon-Roman"/>
          <w:color w:val="231F20"/>
          <w:sz w:val="24"/>
          <w:szCs w:val="24"/>
        </w:rPr>
        <w:tab/>
      </w:r>
      <w:r w:rsidRPr="006C7127">
        <w:rPr>
          <w:rFonts w:ascii="Sabon-Roman" w:hAnsi="Sabon-Roman"/>
          <w:color w:val="231F20"/>
          <w:sz w:val="24"/>
          <w:szCs w:val="24"/>
          <w:u w:val="single"/>
        </w:rPr>
        <w:t>$ 1,593,819</w:t>
      </w:r>
      <w:r w:rsidR="00631E7E">
        <w:rPr>
          <w:rFonts w:ascii="Sabon-Roman" w:hAnsi="Sabon-Roman"/>
          <w:color w:val="231F20"/>
          <w:sz w:val="24"/>
          <w:szCs w:val="24"/>
        </w:rPr>
        <w:tab/>
      </w:r>
      <w:r w:rsidRPr="006C7127">
        <w:rPr>
          <w:rFonts w:ascii="Sabon-Roman" w:hAnsi="Sabon-Roman"/>
          <w:color w:val="231F20"/>
          <w:sz w:val="24"/>
          <w:szCs w:val="24"/>
          <w:u w:val="single"/>
        </w:rPr>
        <w:t>$ 1,343,707</w:t>
      </w:r>
    </w:p>
    <w:p w:rsidR="006C7127" w:rsidRDefault="006C15B4" w:rsidP="00D75CAC">
      <w:pPr>
        <w:rPr>
          <w:rFonts w:ascii="Sabon-Roman" w:hAnsi="Sabon-Roman"/>
          <w:color w:val="231F20"/>
          <w:sz w:val="24"/>
          <w:szCs w:val="24"/>
        </w:rPr>
      </w:pPr>
      <w:r w:rsidRPr="006C15B4">
        <w:rPr>
          <w:rFonts w:ascii="Sabon-Roman" w:hAnsi="Sabon-Roman"/>
          <w:color w:val="231F20"/>
          <w:sz w:val="24"/>
          <w:szCs w:val="24"/>
        </w:rPr>
        <w:t>Total assets</w:t>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r>
      <w:r w:rsidR="00631E7E">
        <w:rPr>
          <w:rFonts w:ascii="Sabon-Roman" w:hAnsi="Sabon-Roman"/>
          <w:color w:val="231F20"/>
          <w:sz w:val="24"/>
          <w:szCs w:val="24"/>
        </w:rPr>
        <w:tab/>
        <w:t>$ 3,125,000</w:t>
      </w:r>
      <w:r w:rsidR="00631E7E">
        <w:rPr>
          <w:rFonts w:ascii="Sabon-Roman" w:hAnsi="Sabon-Roman"/>
          <w:color w:val="231F20"/>
          <w:sz w:val="24"/>
          <w:szCs w:val="24"/>
        </w:rPr>
        <w:tab/>
      </w:r>
      <w:r>
        <w:rPr>
          <w:rFonts w:ascii="Sabon-Roman" w:hAnsi="Sabon-Roman"/>
          <w:color w:val="231F20"/>
          <w:sz w:val="24"/>
          <w:szCs w:val="24"/>
        </w:rPr>
        <w:t>$ 2,895,152</w:t>
      </w:r>
    </w:p>
    <w:p w:rsidR="005220A7" w:rsidRDefault="005220A7" w:rsidP="00D75CAC">
      <w:pPr>
        <w:rPr>
          <w:rFonts w:ascii="Sabon-Roman" w:hAnsi="Sabon-Roman"/>
          <w:b/>
          <w:color w:val="231F20"/>
          <w:sz w:val="24"/>
          <w:szCs w:val="24"/>
        </w:rPr>
      </w:pPr>
      <w:r w:rsidRPr="005220A7">
        <w:rPr>
          <w:rFonts w:ascii="Sabon-Roman" w:hAnsi="Sabon-Roman"/>
          <w:b/>
          <w:color w:val="231F20"/>
          <w:sz w:val="24"/>
          <w:szCs w:val="24"/>
        </w:rPr>
        <w:t>Liabilities and Stockholders’ Equity</w:t>
      </w:r>
    </w:p>
    <w:p w:rsidR="005220A7" w:rsidRPr="00A25C59" w:rsidRDefault="005220A7" w:rsidP="00D75CAC">
      <w:pPr>
        <w:rPr>
          <w:rFonts w:ascii="Sabon-Roman" w:hAnsi="Sabon-Roman"/>
          <w:color w:val="231F20"/>
          <w:sz w:val="24"/>
          <w:szCs w:val="24"/>
        </w:rPr>
      </w:pPr>
      <w:r w:rsidRPr="00A25C59">
        <w:rPr>
          <w:rFonts w:ascii="Sabon-Roman" w:hAnsi="Sabon-Roman"/>
          <w:color w:val="231F20"/>
          <w:sz w:val="24"/>
          <w:szCs w:val="24"/>
        </w:rPr>
        <w:t>Current liabilities</w:t>
      </w:r>
    </w:p>
    <w:p w:rsidR="005220A7" w:rsidRPr="00A25C59" w:rsidRDefault="005220A7" w:rsidP="00D75CAC">
      <w:pPr>
        <w:rPr>
          <w:rFonts w:ascii="Sabon-Roman" w:hAnsi="Sabon-Roman"/>
          <w:color w:val="231F20"/>
          <w:sz w:val="24"/>
          <w:szCs w:val="24"/>
        </w:rPr>
      </w:pPr>
      <w:r w:rsidRPr="00A25C59">
        <w:rPr>
          <w:rFonts w:ascii="Sabon-Roman" w:hAnsi="Sabon-Roman"/>
          <w:color w:val="231F20"/>
          <w:sz w:val="24"/>
          <w:szCs w:val="24"/>
        </w:rPr>
        <w:t>Accounts payable</w:t>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631E7E">
        <w:rPr>
          <w:rFonts w:ascii="Sabon-Roman" w:hAnsi="Sabon-Roman"/>
          <w:color w:val="231F20"/>
          <w:sz w:val="24"/>
          <w:szCs w:val="24"/>
        </w:rPr>
        <w:t xml:space="preserve"> $ 230,000 </w:t>
      </w:r>
      <w:r w:rsidR="00631E7E">
        <w:rPr>
          <w:rFonts w:ascii="Sabon-Roman" w:hAnsi="Sabon-Roman"/>
          <w:color w:val="231F20"/>
          <w:sz w:val="24"/>
          <w:szCs w:val="24"/>
        </w:rPr>
        <w:tab/>
      </w:r>
      <w:r w:rsidRPr="00A25C59">
        <w:rPr>
          <w:rFonts w:ascii="Sabon-Roman" w:hAnsi="Sabon-Roman"/>
          <w:color w:val="231F20"/>
          <w:sz w:val="24"/>
          <w:szCs w:val="24"/>
        </w:rPr>
        <w:t>$ 400,500</w:t>
      </w:r>
    </w:p>
    <w:p w:rsidR="005220A7" w:rsidRPr="00A25C59" w:rsidRDefault="00631E7E" w:rsidP="00D75CAC">
      <w:pPr>
        <w:rPr>
          <w:rFonts w:ascii="Sabon-Roman" w:hAnsi="Sabon-Roman"/>
          <w:color w:val="231F20"/>
          <w:sz w:val="24"/>
          <w:szCs w:val="24"/>
        </w:rPr>
      </w:pPr>
      <w:r>
        <w:rPr>
          <w:rFonts w:ascii="Sabon-Roman" w:hAnsi="Sabon-Roman"/>
          <w:color w:val="231F20"/>
          <w:sz w:val="24"/>
          <w:szCs w:val="24"/>
        </w:rPr>
        <w:t xml:space="preserve">Notes payable </w:t>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r>
      <w:r>
        <w:rPr>
          <w:rFonts w:ascii="Sabon-Roman" w:hAnsi="Sabon-Roman"/>
          <w:color w:val="231F20"/>
          <w:sz w:val="24"/>
          <w:szCs w:val="24"/>
        </w:rPr>
        <w:tab/>
        <w:t>311,000</w:t>
      </w:r>
      <w:r>
        <w:rPr>
          <w:rFonts w:ascii="Sabon-Roman" w:hAnsi="Sabon-Roman"/>
          <w:color w:val="231F20"/>
          <w:sz w:val="24"/>
          <w:szCs w:val="24"/>
        </w:rPr>
        <w:tab/>
      </w:r>
      <w:r w:rsidR="00610A0F" w:rsidRPr="00A25C59">
        <w:rPr>
          <w:rFonts w:ascii="Sabon-Roman" w:hAnsi="Sabon-Roman"/>
          <w:color w:val="231F20"/>
          <w:sz w:val="24"/>
          <w:szCs w:val="24"/>
        </w:rPr>
        <w:t xml:space="preserve"> 370,000</w:t>
      </w:r>
    </w:p>
    <w:p w:rsidR="00610A0F" w:rsidRPr="00A25C59" w:rsidRDefault="00096428" w:rsidP="00D75CAC">
      <w:pPr>
        <w:rPr>
          <w:rFonts w:ascii="Sabon-Roman" w:hAnsi="Sabon-Roman"/>
          <w:color w:val="231F20"/>
          <w:sz w:val="24"/>
          <w:szCs w:val="24"/>
          <w:u w:val="single"/>
        </w:rPr>
      </w:pPr>
      <w:r w:rsidRPr="00A25C59">
        <w:rPr>
          <w:rFonts w:ascii="Sabon-Roman" w:hAnsi="Sabon-Roman"/>
          <w:color w:val="231F20"/>
          <w:sz w:val="24"/>
          <w:szCs w:val="24"/>
        </w:rPr>
        <w:t>Accruals</w:t>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u w:val="single"/>
        </w:rPr>
        <w:t>75,000</w:t>
      </w:r>
      <w:r w:rsidR="00A25C59">
        <w:rPr>
          <w:rFonts w:ascii="Sabon-Roman" w:hAnsi="Sabon-Roman"/>
          <w:color w:val="231F20"/>
          <w:sz w:val="24"/>
          <w:szCs w:val="24"/>
        </w:rPr>
        <w:tab/>
      </w:r>
      <w:r w:rsidRPr="00A25C59">
        <w:rPr>
          <w:rFonts w:ascii="Sabon-Roman" w:hAnsi="Sabon-Roman"/>
          <w:color w:val="231F20"/>
          <w:sz w:val="24"/>
          <w:szCs w:val="24"/>
        </w:rPr>
        <w:tab/>
      </w:r>
      <w:r w:rsidR="00A25C59">
        <w:rPr>
          <w:rFonts w:ascii="Sabon-Roman" w:hAnsi="Sabon-Roman"/>
          <w:color w:val="231F20"/>
          <w:sz w:val="24"/>
          <w:szCs w:val="24"/>
        </w:rPr>
        <w:tab/>
      </w:r>
      <w:r w:rsidRPr="00A25C59">
        <w:rPr>
          <w:rFonts w:ascii="Sabon-Roman" w:hAnsi="Sabon-Roman"/>
          <w:color w:val="231F20"/>
          <w:sz w:val="24"/>
          <w:szCs w:val="24"/>
          <w:u w:val="single"/>
        </w:rPr>
        <w:t>100,902</w:t>
      </w:r>
    </w:p>
    <w:p w:rsidR="00096428" w:rsidRPr="00A25C59" w:rsidRDefault="00575E7E" w:rsidP="00D75CAC">
      <w:pPr>
        <w:rPr>
          <w:rFonts w:ascii="Sabon-Roman" w:hAnsi="Sabon-Roman"/>
          <w:color w:val="231F20"/>
          <w:sz w:val="24"/>
          <w:szCs w:val="24"/>
        </w:rPr>
      </w:pPr>
      <w:r w:rsidRPr="00A25C59">
        <w:rPr>
          <w:rFonts w:ascii="Sabon-Roman" w:hAnsi="Sabon-Roman"/>
          <w:b/>
          <w:color w:val="231F20"/>
          <w:sz w:val="24"/>
          <w:szCs w:val="24"/>
        </w:rPr>
        <w:lastRenderedPageBreak/>
        <w:tab/>
      </w:r>
      <w:r w:rsidRPr="00A25C59">
        <w:rPr>
          <w:rFonts w:ascii="Sabon-Roman" w:hAnsi="Sabon-Roman"/>
          <w:color w:val="231F20"/>
          <w:sz w:val="24"/>
          <w:szCs w:val="24"/>
        </w:rPr>
        <w:t>Total current liabilities</w:t>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631E7E">
        <w:rPr>
          <w:rFonts w:ascii="Sabon-Roman" w:hAnsi="Sabon-Roman"/>
          <w:color w:val="231F20"/>
          <w:sz w:val="24"/>
          <w:szCs w:val="24"/>
        </w:rPr>
        <w:t xml:space="preserve"> $ 616,000</w:t>
      </w:r>
      <w:r w:rsidR="00631E7E">
        <w:rPr>
          <w:rFonts w:ascii="Sabon-Roman" w:hAnsi="Sabon-Roman"/>
          <w:color w:val="231F20"/>
          <w:sz w:val="24"/>
          <w:szCs w:val="24"/>
        </w:rPr>
        <w:tab/>
      </w:r>
      <w:r w:rsidRPr="00A25C59">
        <w:rPr>
          <w:rFonts w:ascii="Sabon-Roman" w:hAnsi="Sabon-Roman"/>
          <w:color w:val="231F20"/>
          <w:sz w:val="24"/>
          <w:szCs w:val="24"/>
        </w:rPr>
        <w:t xml:space="preserve"> $ 871,402</w:t>
      </w:r>
    </w:p>
    <w:p w:rsidR="00575E7E" w:rsidRPr="00A25C59" w:rsidRDefault="000D242E" w:rsidP="00D75CAC">
      <w:pPr>
        <w:rPr>
          <w:rFonts w:ascii="Sabon-Roman" w:hAnsi="Sabon-Roman"/>
          <w:color w:val="231F20"/>
          <w:sz w:val="24"/>
          <w:szCs w:val="24"/>
          <w:u w:val="single"/>
        </w:rPr>
      </w:pPr>
      <w:r w:rsidRPr="00A25C59">
        <w:rPr>
          <w:rFonts w:ascii="Sabon-Roman" w:hAnsi="Sabon-Roman"/>
          <w:color w:val="231F20"/>
          <w:sz w:val="24"/>
          <w:szCs w:val="24"/>
        </w:rPr>
        <w:t>Long-term debt</w:t>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u w:val="single"/>
        </w:rPr>
        <w:t>$ 1,165,250</w:t>
      </w:r>
      <w:r w:rsidR="00631E7E">
        <w:rPr>
          <w:rFonts w:ascii="Sabon-Roman" w:hAnsi="Sabon-Roman"/>
          <w:color w:val="231F20"/>
          <w:sz w:val="24"/>
          <w:szCs w:val="24"/>
        </w:rPr>
        <w:tab/>
      </w:r>
      <w:r w:rsidR="005A70F0" w:rsidRPr="00A25C59">
        <w:rPr>
          <w:rFonts w:ascii="Sabon-Roman" w:hAnsi="Sabon-Roman"/>
          <w:color w:val="231F20"/>
          <w:sz w:val="24"/>
          <w:szCs w:val="24"/>
        </w:rPr>
        <w:t xml:space="preserve"> $ </w:t>
      </w:r>
      <w:r w:rsidRPr="00A25C59">
        <w:rPr>
          <w:rFonts w:ascii="Sabon-Roman" w:hAnsi="Sabon-Roman"/>
          <w:color w:val="231F20"/>
          <w:sz w:val="24"/>
          <w:szCs w:val="24"/>
          <w:u w:val="single"/>
        </w:rPr>
        <w:t>700,000</w:t>
      </w:r>
    </w:p>
    <w:p w:rsidR="000D242E" w:rsidRPr="00A25C59" w:rsidRDefault="005A70F0" w:rsidP="00D75CAC">
      <w:pPr>
        <w:rPr>
          <w:rFonts w:ascii="Sabon-Roman" w:hAnsi="Sabon-Roman"/>
          <w:color w:val="231F20"/>
          <w:sz w:val="24"/>
          <w:szCs w:val="24"/>
          <w:u w:val="single"/>
        </w:rPr>
      </w:pPr>
      <w:r w:rsidRPr="00A25C59">
        <w:rPr>
          <w:rFonts w:ascii="Sabon-Roman" w:hAnsi="Sabon-Roman"/>
          <w:b/>
          <w:color w:val="231F20"/>
          <w:sz w:val="24"/>
          <w:szCs w:val="24"/>
        </w:rPr>
        <w:tab/>
      </w:r>
      <w:r w:rsidRPr="00A25C59">
        <w:rPr>
          <w:rFonts w:ascii="Sabon-Roman" w:hAnsi="Sabon-Roman"/>
          <w:color w:val="231F20"/>
          <w:sz w:val="24"/>
          <w:szCs w:val="24"/>
        </w:rPr>
        <w:t>Long-term debt</w:t>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u w:val="single"/>
        </w:rPr>
        <w:t>$ 1,781,250</w:t>
      </w:r>
      <w:r w:rsidR="00631E7E">
        <w:rPr>
          <w:rFonts w:ascii="Sabon-Roman" w:hAnsi="Sabon-Roman"/>
          <w:color w:val="231F20"/>
          <w:sz w:val="24"/>
          <w:szCs w:val="24"/>
        </w:rPr>
        <w:tab/>
      </w:r>
      <w:r w:rsidRPr="00A25C59">
        <w:rPr>
          <w:rFonts w:ascii="Sabon-Roman" w:hAnsi="Sabon-Roman"/>
          <w:color w:val="231F20"/>
          <w:sz w:val="24"/>
          <w:szCs w:val="24"/>
          <w:u w:val="single"/>
        </w:rPr>
        <w:t>$ 1,571,402</w:t>
      </w:r>
    </w:p>
    <w:p w:rsidR="005A70F0" w:rsidRPr="00A25C59" w:rsidRDefault="00643644" w:rsidP="00D75CAC">
      <w:pPr>
        <w:rPr>
          <w:rFonts w:ascii="Sabon-Roman" w:hAnsi="Sabon-Roman"/>
          <w:color w:val="231F20"/>
          <w:sz w:val="24"/>
          <w:szCs w:val="24"/>
        </w:rPr>
      </w:pPr>
      <w:r w:rsidRPr="00A25C59">
        <w:rPr>
          <w:rFonts w:ascii="Sabon-Roman" w:hAnsi="Sabon-Roman"/>
          <w:color w:val="231F20"/>
          <w:sz w:val="24"/>
          <w:szCs w:val="24"/>
        </w:rPr>
        <w:t>Stockholders’ equity</w:t>
      </w:r>
    </w:p>
    <w:p w:rsidR="00643644" w:rsidRPr="00A25C59" w:rsidRDefault="00643644" w:rsidP="00D75CAC">
      <w:pPr>
        <w:rPr>
          <w:rFonts w:ascii="Sabon-Roman" w:hAnsi="Sabon-Roman"/>
          <w:color w:val="231F20"/>
          <w:sz w:val="24"/>
          <w:szCs w:val="24"/>
        </w:rPr>
      </w:pPr>
      <w:r w:rsidRPr="00A25C59">
        <w:rPr>
          <w:rFonts w:ascii="Sabon-Roman" w:hAnsi="Sabon-Roman"/>
          <w:color w:val="231F20"/>
          <w:sz w:val="24"/>
          <w:szCs w:val="24"/>
        </w:rPr>
        <w:tab/>
        <w:t xml:space="preserve">Preferred stock (2,500 shares, $1.20 dividend) </w:t>
      </w:r>
      <w:r w:rsidR="00A25C59">
        <w:rPr>
          <w:rFonts w:ascii="Sabon-Roman" w:hAnsi="Sabon-Roman"/>
          <w:color w:val="231F20"/>
          <w:sz w:val="24"/>
          <w:szCs w:val="24"/>
        </w:rPr>
        <w:tab/>
      </w:r>
      <w:r w:rsidR="00A25C59">
        <w:rPr>
          <w:rFonts w:ascii="Sabon-Roman" w:hAnsi="Sabon-Roman"/>
          <w:color w:val="231F20"/>
          <w:sz w:val="24"/>
          <w:szCs w:val="24"/>
        </w:rPr>
        <w:tab/>
      </w:r>
      <w:r w:rsidR="00631E7E">
        <w:rPr>
          <w:rFonts w:ascii="Sabon-Roman" w:hAnsi="Sabon-Roman"/>
          <w:color w:val="231F20"/>
          <w:sz w:val="24"/>
          <w:szCs w:val="24"/>
        </w:rPr>
        <w:t xml:space="preserve">$ 50,000 </w:t>
      </w:r>
      <w:r w:rsidR="00631E7E">
        <w:rPr>
          <w:rFonts w:ascii="Sabon-Roman" w:hAnsi="Sabon-Roman"/>
          <w:color w:val="231F20"/>
          <w:sz w:val="24"/>
          <w:szCs w:val="24"/>
        </w:rPr>
        <w:tab/>
      </w:r>
      <w:r w:rsidRPr="00A25C59">
        <w:rPr>
          <w:rFonts w:ascii="Sabon-Roman" w:hAnsi="Sabon-Roman"/>
          <w:color w:val="231F20"/>
          <w:sz w:val="24"/>
          <w:szCs w:val="24"/>
        </w:rPr>
        <w:t>$ 50,000</w:t>
      </w:r>
    </w:p>
    <w:p w:rsidR="00643644" w:rsidRPr="00A25C59" w:rsidRDefault="0091357F" w:rsidP="0091357F">
      <w:pPr>
        <w:ind w:firstLine="720"/>
        <w:rPr>
          <w:rFonts w:ascii="Sabon-Roman" w:hAnsi="Sabon-Roman"/>
          <w:color w:val="231F20"/>
          <w:sz w:val="24"/>
          <w:szCs w:val="24"/>
        </w:rPr>
      </w:pPr>
      <w:r w:rsidRPr="00A25C59">
        <w:rPr>
          <w:rFonts w:ascii="Sabon-Roman" w:hAnsi="Sabon-Roman"/>
          <w:color w:val="231F20"/>
          <w:sz w:val="24"/>
          <w:szCs w:val="24"/>
        </w:rPr>
        <w:t>Common stock (100,000 shares at $4 par</w:t>
      </w:r>
      <w:r w:rsidR="0050790E" w:rsidRPr="00A25C59">
        <w:rPr>
          <w:rFonts w:ascii="Sabon-Roman" w:hAnsi="Sabon-Roman"/>
          <w:color w:val="231F20"/>
          <w:sz w:val="24"/>
          <w:szCs w:val="24"/>
        </w:rPr>
        <w:t>)</w:t>
      </w:r>
      <w:r w:rsidR="0039305B">
        <w:rPr>
          <w:rFonts w:ascii="Sabon-Italic" w:hAnsi="Sabon-Italic"/>
          <w:i/>
          <w:iCs/>
          <w:color w:val="231F20"/>
          <w:sz w:val="24"/>
          <w:szCs w:val="24"/>
        </w:rPr>
        <w:t xml:space="preserve"> </w:t>
      </w:r>
      <w:r w:rsidR="0039305B">
        <w:rPr>
          <w:rFonts w:ascii="Sabon-Italic" w:hAnsi="Sabon-Italic"/>
          <w:i/>
          <w:iCs/>
          <w:color w:val="231F20"/>
          <w:sz w:val="24"/>
          <w:szCs w:val="24"/>
        </w:rPr>
        <w:tab/>
      </w:r>
      <w:r w:rsidR="00A25C59">
        <w:rPr>
          <w:rFonts w:ascii="Sabon-Italic" w:hAnsi="Sabon-Italic"/>
          <w:i/>
          <w:iCs/>
          <w:color w:val="231F20"/>
          <w:sz w:val="24"/>
          <w:szCs w:val="24"/>
        </w:rPr>
        <w:tab/>
      </w:r>
      <w:r w:rsidR="00A25C59">
        <w:rPr>
          <w:rFonts w:ascii="Sabon-Italic" w:hAnsi="Sabon-Italic"/>
          <w:i/>
          <w:iCs/>
          <w:color w:val="231F20"/>
          <w:sz w:val="24"/>
          <w:szCs w:val="24"/>
        </w:rPr>
        <w:tab/>
      </w:r>
      <w:r w:rsidRPr="00A25C59">
        <w:rPr>
          <w:rFonts w:ascii="Sabon-Italic" w:hAnsi="Sabon-Italic"/>
          <w:i/>
          <w:iCs/>
          <w:color w:val="231F20"/>
          <w:sz w:val="24"/>
          <w:szCs w:val="24"/>
        </w:rPr>
        <w:t xml:space="preserve"> </w:t>
      </w:r>
      <w:r w:rsidRPr="00A25C59">
        <w:rPr>
          <w:rFonts w:ascii="Sabon-Roman" w:hAnsi="Sabon-Roman"/>
          <w:color w:val="231F20"/>
          <w:sz w:val="24"/>
          <w:szCs w:val="24"/>
        </w:rPr>
        <w:t>400,000</w:t>
      </w:r>
      <w:r w:rsidRPr="00A25C59">
        <w:rPr>
          <w:rFonts w:ascii="Sabon-Roman" w:hAnsi="Sabon-Roman"/>
          <w:color w:val="231F20"/>
          <w:sz w:val="24"/>
          <w:szCs w:val="24"/>
        </w:rPr>
        <w:tab/>
        <w:t xml:space="preserve"> 400,000</w:t>
      </w:r>
    </w:p>
    <w:p w:rsidR="0091357F" w:rsidRPr="00A25C59" w:rsidRDefault="009A0F94" w:rsidP="0091357F">
      <w:pPr>
        <w:ind w:firstLine="720"/>
        <w:rPr>
          <w:rFonts w:ascii="Sabon-Roman" w:hAnsi="Sabon-Roman"/>
          <w:color w:val="231F20"/>
          <w:sz w:val="24"/>
          <w:szCs w:val="24"/>
        </w:rPr>
      </w:pPr>
      <w:r w:rsidRPr="00A25C59">
        <w:rPr>
          <w:rFonts w:ascii="Sabon-Roman" w:hAnsi="Sabon-Roman"/>
          <w:color w:val="231F20"/>
          <w:sz w:val="24"/>
          <w:szCs w:val="24"/>
        </w:rPr>
        <w:t xml:space="preserve">Paid-in capital in excess of par value </w:t>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Pr="00A25C59">
        <w:rPr>
          <w:rFonts w:ascii="Sabon-Roman" w:hAnsi="Sabon-Roman"/>
          <w:color w:val="231F20"/>
          <w:sz w:val="24"/>
          <w:szCs w:val="24"/>
        </w:rPr>
        <w:t>593,750</w:t>
      </w:r>
      <w:r w:rsidR="00A25C59">
        <w:rPr>
          <w:rFonts w:ascii="Sabon-Roman" w:hAnsi="Sabon-Roman"/>
          <w:color w:val="231F20"/>
          <w:sz w:val="24"/>
          <w:szCs w:val="24"/>
        </w:rPr>
        <w:tab/>
      </w:r>
      <w:r w:rsidRPr="00A25C59">
        <w:rPr>
          <w:rFonts w:ascii="Sabon-Roman" w:hAnsi="Sabon-Roman"/>
          <w:color w:val="231F20"/>
          <w:sz w:val="24"/>
          <w:szCs w:val="24"/>
        </w:rPr>
        <w:t xml:space="preserve"> 593,750</w:t>
      </w:r>
    </w:p>
    <w:p w:rsidR="00584B45" w:rsidRPr="00A25C59" w:rsidRDefault="005F7DA6" w:rsidP="00584B45">
      <w:pPr>
        <w:ind w:firstLine="720"/>
        <w:rPr>
          <w:rFonts w:ascii="Sabon-Roman" w:hAnsi="Sabon-Roman"/>
          <w:color w:val="231F20"/>
          <w:sz w:val="24"/>
          <w:szCs w:val="24"/>
          <w:u w:val="single"/>
        </w:rPr>
      </w:pPr>
      <w:r w:rsidRPr="00A25C59">
        <w:rPr>
          <w:rFonts w:ascii="Sabon-Roman" w:hAnsi="Sabon-Roman"/>
          <w:color w:val="231F20"/>
          <w:sz w:val="24"/>
          <w:szCs w:val="24"/>
        </w:rPr>
        <w:t>Retained earnings</w:t>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u w:val="single"/>
        </w:rPr>
        <w:t>300,000</w:t>
      </w:r>
      <w:r w:rsidRPr="00A25C59">
        <w:rPr>
          <w:rFonts w:ascii="Sabon-Roman" w:hAnsi="Sabon-Roman"/>
          <w:color w:val="231F20"/>
          <w:sz w:val="24"/>
          <w:szCs w:val="24"/>
        </w:rPr>
        <w:tab/>
      </w:r>
      <w:r w:rsidRPr="00A25C59">
        <w:rPr>
          <w:rFonts w:ascii="Sabon-Roman" w:hAnsi="Sabon-Roman"/>
          <w:color w:val="231F20"/>
          <w:sz w:val="24"/>
          <w:szCs w:val="24"/>
          <w:u w:val="single"/>
        </w:rPr>
        <w:t>280,000</w:t>
      </w:r>
    </w:p>
    <w:p w:rsidR="005F7DA6" w:rsidRPr="00A25C59" w:rsidRDefault="00584B45" w:rsidP="0091357F">
      <w:pPr>
        <w:ind w:firstLine="720"/>
        <w:rPr>
          <w:rFonts w:ascii="Sabon-Roman" w:hAnsi="Sabon-Roman"/>
          <w:color w:val="231F20"/>
          <w:sz w:val="24"/>
          <w:szCs w:val="24"/>
        </w:rPr>
      </w:pPr>
      <w:r w:rsidRPr="00A25C59">
        <w:rPr>
          <w:rFonts w:ascii="Sabon-Roman" w:hAnsi="Sabon-Roman"/>
          <w:color w:val="231F20"/>
          <w:sz w:val="24"/>
          <w:szCs w:val="24"/>
        </w:rPr>
        <w:t>Total stockholders’ equity</w:t>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rPr>
        <w:tab/>
      </w:r>
      <w:r w:rsidRPr="00A25C59">
        <w:rPr>
          <w:rFonts w:ascii="Sabon-Roman" w:hAnsi="Sabon-Roman"/>
          <w:color w:val="231F20"/>
          <w:sz w:val="24"/>
          <w:szCs w:val="24"/>
          <w:u w:val="single"/>
        </w:rPr>
        <w:t>$ 1,343,750</w:t>
      </w:r>
      <w:r w:rsidR="00631E7E">
        <w:rPr>
          <w:rFonts w:ascii="Sabon-Roman" w:hAnsi="Sabon-Roman"/>
          <w:color w:val="231F20"/>
          <w:sz w:val="24"/>
          <w:szCs w:val="24"/>
        </w:rPr>
        <w:tab/>
      </w:r>
      <w:r w:rsidRPr="00A25C59">
        <w:rPr>
          <w:rFonts w:ascii="Sabon-Roman" w:hAnsi="Sabon-Roman"/>
          <w:color w:val="231F20"/>
          <w:sz w:val="24"/>
          <w:szCs w:val="24"/>
          <w:u w:val="single"/>
        </w:rPr>
        <w:t>$ 1,323,750</w:t>
      </w:r>
    </w:p>
    <w:p w:rsidR="00584B45" w:rsidRDefault="00241910" w:rsidP="0091357F">
      <w:pPr>
        <w:ind w:firstLine="720"/>
        <w:rPr>
          <w:rFonts w:ascii="Sabon-Roman" w:hAnsi="Sabon-Roman"/>
          <w:color w:val="231F20"/>
          <w:sz w:val="24"/>
          <w:szCs w:val="24"/>
          <w:u w:val="double"/>
        </w:rPr>
      </w:pPr>
      <w:r w:rsidRPr="00A25C59">
        <w:rPr>
          <w:rFonts w:ascii="Sabon-Roman" w:hAnsi="Sabon-Roman"/>
          <w:color w:val="231F20"/>
          <w:sz w:val="24"/>
          <w:szCs w:val="24"/>
        </w:rPr>
        <w:t>Total liabilities and stockholders’ equity</w:t>
      </w:r>
      <w:r w:rsidR="00A25C59">
        <w:rPr>
          <w:rFonts w:ascii="Sabon-Roman" w:hAnsi="Sabon-Roman"/>
          <w:color w:val="231F20"/>
          <w:sz w:val="24"/>
          <w:szCs w:val="24"/>
        </w:rPr>
        <w:tab/>
      </w:r>
      <w:r w:rsidR="00A25C59">
        <w:rPr>
          <w:rFonts w:ascii="Sabon-Roman" w:hAnsi="Sabon-Roman"/>
          <w:color w:val="231F20"/>
          <w:sz w:val="24"/>
          <w:szCs w:val="24"/>
        </w:rPr>
        <w:tab/>
      </w:r>
      <w:r w:rsidR="00A25C59">
        <w:rPr>
          <w:rFonts w:ascii="Sabon-Roman" w:hAnsi="Sabon-Roman"/>
          <w:color w:val="231F20"/>
          <w:sz w:val="24"/>
          <w:szCs w:val="24"/>
        </w:rPr>
        <w:tab/>
      </w:r>
      <w:r w:rsidRPr="0050790E">
        <w:rPr>
          <w:rFonts w:ascii="Sabon-Roman" w:hAnsi="Sabon-Roman"/>
          <w:color w:val="231F20"/>
          <w:sz w:val="24"/>
          <w:szCs w:val="24"/>
          <w:u w:val="double"/>
        </w:rPr>
        <w:t>$ 3,125,000</w:t>
      </w:r>
      <w:r w:rsidR="00631E7E">
        <w:rPr>
          <w:rFonts w:ascii="Sabon-Roman" w:hAnsi="Sabon-Roman"/>
          <w:color w:val="231F20"/>
          <w:sz w:val="24"/>
          <w:szCs w:val="24"/>
        </w:rPr>
        <w:tab/>
      </w:r>
      <w:bookmarkStart w:id="0" w:name="_GoBack"/>
      <w:bookmarkEnd w:id="0"/>
      <w:r w:rsidRPr="0050790E">
        <w:rPr>
          <w:rFonts w:ascii="Sabon-Roman" w:hAnsi="Sabon-Roman"/>
          <w:color w:val="231F20"/>
          <w:sz w:val="24"/>
          <w:szCs w:val="24"/>
          <w:u w:val="double"/>
        </w:rPr>
        <w:t>$ 2,895,152</w:t>
      </w:r>
    </w:p>
    <w:p w:rsidR="0039305B" w:rsidRPr="0039305B" w:rsidRDefault="0039305B" w:rsidP="0091357F">
      <w:pPr>
        <w:ind w:firstLine="720"/>
        <w:rPr>
          <w:rFonts w:ascii="Sabon-Roman" w:hAnsi="Sabon-Roman"/>
          <w:color w:val="231F20"/>
          <w:sz w:val="24"/>
          <w:szCs w:val="24"/>
        </w:rPr>
      </w:pPr>
      <w:r>
        <w:rPr>
          <w:rFonts w:ascii="Sabon-Italic" w:hAnsi="Sabon-Italic" w:hint="eastAsia"/>
          <w:iCs/>
          <w:color w:val="231F20"/>
          <w:sz w:val="24"/>
          <w:szCs w:val="24"/>
        </w:rPr>
        <w:t>“</w:t>
      </w:r>
      <w:r w:rsidRPr="0039305B">
        <w:rPr>
          <w:rFonts w:ascii="Sabon-Roman" w:hAnsi="Sabon-Roman"/>
          <w:color w:val="231F20"/>
          <w:sz w:val="24"/>
          <w:szCs w:val="24"/>
        </w:rPr>
        <w:t>The firm’s 100,000 outstanding shares of common stock closed 2003 at a price of $11.38</w:t>
      </w:r>
      <w:r w:rsidRPr="0039305B">
        <w:rPr>
          <w:rFonts w:ascii="Sabon-Roman" w:hAnsi="Sabon-Roman"/>
          <w:color w:val="231F20"/>
          <w:sz w:val="24"/>
          <w:szCs w:val="24"/>
        </w:rPr>
        <w:br/>
        <w:t>per share.</w:t>
      </w:r>
    </w:p>
    <w:p w:rsidR="00241910" w:rsidRPr="00D02378" w:rsidRDefault="00280DE8" w:rsidP="00280DE8">
      <w:pPr>
        <w:ind w:firstLine="720"/>
        <w:jc w:val="center"/>
        <w:rPr>
          <w:rFonts w:ascii="Sabon-Bold" w:hAnsi="Sabon-Bold"/>
          <w:b/>
          <w:bCs/>
          <w:color w:val="231F20"/>
          <w:sz w:val="24"/>
          <w:szCs w:val="24"/>
          <w:highlight w:val="lightGray"/>
        </w:rPr>
      </w:pPr>
      <w:r w:rsidRPr="00D02378">
        <w:rPr>
          <w:rFonts w:ascii="Sabon-Bold" w:hAnsi="Sabon-Bold"/>
          <w:b/>
          <w:bCs/>
          <w:color w:val="231F20"/>
          <w:sz w:val="24"/>
          <w:szCs w:val="24"/>
          <w:highlight w:val="lightGray"/>
        </w:rPr>
        <w:t>Martin Manufacturing Company</w:t>
      </w:r>
      <w:r w:rsidRPr="00D02378">
        <w:rPr>
          <w:rFonts w:ascii="Sabon-Bold" w:hAnsi="Sabon-Bold"/>
          <w:color w:val="231F20"/>
          <w:sz w:val="24"/>
          <w:szCs w:val="24"/>
          <w:highlight w:val="lightGray"/>
        </w:rPr>
        <w:br/>
      </w:r>
      <w:r w:rsidRPr="00D02378">
        <w:rPr>
          <w:rFonts w:ascii="Sabon-Bold" w:hAnsi="Sabon-Bold"/>
          <w:b/>
          <w:bCs/>
          <w:color w:val="231F20"/>
          <w:sz w:val="24"/>
          <w:szCs w:val="24"/>
          <w:highlight w:val="lightGray"/>
        </w:rPr>
        <w:t>Historical ratios</w:t>
      </w:r>
    </w:p>
    <w:p w:rsidR="00280DE8" w:rsidRPr="00D02378" w:rsidRDefault="00280DE8" w:rsidP="00280DE8">
      <w:pPr>
        <w:ind w:firstLine="720"/>
        <w:rPr>
          <w:rFonts w:ascii="Sabon-Bold" w:hAnsi="Sabon-Bold"/>
          <w:b/>
          <w:bCs/>
          <w:color w:val="231F20"/>
          <w:sz w:val="24"/>
          <w:szCs w:val="24"/>
          <w:highlight w:val="lightGray"/>
        </w:rPr>
      </w:pP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t xml:space="preserve">Actual </w:t>
      </w: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r>
      <w:proofErr w:type="spellStart"/>
      <w:r w:rsidRPr="00D02378">
        <w:rPr>
          <w:rFonts w:ascii="Sabon-Bold" w:hAnsi="Sabon-Bold"/>
          <w:b/>
          <w:bCs/>
          <w:color w:val="231F20"/>
          <w:sz w:val="24"/>
          <w:szCs w:val="24"/>
          <w:highlight w:val="lightGray"/>
        </w:rPr>
        <w:t>Actual</w:t>
      </w:r>
      <w:proofErr w:type="spellEnd"/>
      <w:r w:rsidRPr="00D02378">
        <w:rPr>
          <w:rFonts w:ascii="Sabon-Bold" w:hAnsi="Sabon-Bold"/>
          <w:b/>
          <w:bCs/>
          <w:color w:val="231F20"/>
          <w:sz w:val="24"/>
          <w:szCs w:val="24"/>
          <w:highlight w:val="lightGray"/>
        </w:rPr>
        <w:t xml:space="preserve"> </w:t>
      </w: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r>
      <w:proofErr w:type="spellStart"/>
      <w:r w:rsidRPr="00D02378">
        <w:rPr>
          <w:rFonts w:ascii="Sabon-Bold" w:hAnsi="Sabon-Bold"/>
          <w:b/>
          <w:bCs/>
          <w:color w:val="231F20"/>
          <w:sz w:val="24"/>
          <w:szCs w:val="24"/>
          <w:highlight w:val="lightGray"/>
        </w:rPr>
        <w:t>Actual</w:t>
      </w:r>
      <w:proofErr w:type="spellEnd"/>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t xml:space="preserve"> Industry average</w:t>
      </w:r>
    </w:p>
    <w:p w:rsidR="00280DE8" w:rsidRPr="00D02378" w:rsidRDefault="00280DE8" w:rsidP="00280DE8">
      <w:pPr>
        <w:ind w:firstLine="720"/>
        <w:rPr>
          <w:rFonts w:ascii="Sabon-Bold" w:hAnsi="Sabon-Bold"/>
          <w:b/>
          <w:bCs/>
          <w:color w:val="231F20"/>
          <w:sz w:val="24"/>
          <w:szCs w:val="24"/>
        </w:rPr>
      </w:pPr>
      <w:r w:rsidRPr="00D02378">
        <w:rPr>
          <w:rFonts w:ascii="Sabon-Bold" w:hAnsi="Sabon-Bold"/>
          <w:b/>
          <w:bCs/>
          <w:color w:val="231F20"/>
          <w:sz w:val="24"/>
          <w:szCs w:val="24"/>
          <w:highlight w:val="lightGray"/>
        </w:rPr>
        <w:t>Ratio</w:t>
      </w: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ab/>
      </w:r>
      <w:r w:rsidR="00D02378">
        <w:rPr>
          <w:rFonts w:ascii="Sabon-Bold" w:hAnsi="Sabon-Bold"/>
          <w:b/>
          <w:bCs/>
          <w:color w:val="231F20"/>
          <w:sz w:val="24"/>
          <w:szCs w:val="24"/>
          <w:highlight w:val="lightGray"/>
        </w:rPr>
        <w:tab/>
      </w:r>
      <w:r w:rsidR="00D02378">
        <w:rPr>
          <w:rFonts w:ascii="Sabon-Bold" w:hAnsi="Sabon-Bold"/>
          <w:b/>
          <w:bCs/>
          <w:color w:val="231F20"/>
          <w:sz w:val="24"/>
          <w:szCs w:val="24"/>
          <w:highlight w:val="lightGray"/>
        </w:rPr>
        <w:tab/>
        <w:t xml:space="preserve"> 2001 </w:t>
      </w:r>
      <w:r w:rsidR="00D02378">
        <w:rPr>
          <w:rFonts w:ascii="Sabon-Bold" w:hAnsi="Sabon-Bold"/>
          <w:b/>
          <w:bCs/>
          <w:color w:val="231F20"/>
          <w:sz w:val="24"/>
          <w:szCs w:val="24"/>
          <w:highlight w:val="lightGray"/>
        </w:rPr>
        <w:tab/>
      </w:r>
      <w:r w:rsidR="00D02378">
        <w:rPr>
          <w:rFonts w:ascii="Sabon-Bold" w:hAnsi="Sabon-Bold"/>
          <w:b/>
          <w:bCs/>
          <w:color w:val="231F20"/>
          <w:sz w:val="24"/>
          <w:szCs w:val="24"/>
          <w:highlight w:val="lightGray"/>
        </w:rPr>
        <w:tab/>
        <w:t xml:space="preserve">2002 </w:t>
      </w:r>
      <w:r w:rsidR="00D02378">
        <w:rPr>
          <w:rFonts w:ascii="Sabon-Bold" w:hAnsi="Sabon-Bold"/>
          <w:b/>
          <w:bCs/>
          <w:color w:val="231F20"/>
          <w:sz w:val="24"/>
          <w:szCs w:val="24"/>
          <w:highlight w:val="lightGray"/>
        </w:rPr>
        <w:tab/>
      </w:r>
      <w:r w:rsidR="00D02378">
        <w:rPr>
          <w:rFonts w:ascii="Sabon-Bold" w:hAnsi="Sabon-Bold"/>
          <w:b/>
          <w:bCs/>
          <w:color w:val="231F20"/>
          <w:sz w:val="24"/>
          <w:szCs w:val="24"/>
          <w:highlight w:val="lightGray"/>
        </w:rPr>
        <w:tab/>
        <w:t>2003</w:t>
      </w:r>
      <w:r w:rsidR="00D02378">
        <w:rPr>
          <w:rFonts w:ascii="Sabon-Bold" w:hAnsi="Sabon-Bold"/>
          <w:b/>
          <w:bCs/>
          <w:color w:val="231F20"/>
          <w:sz w:val="24"/>
          <w:szCs w:val="24"/>
          <w:highlight w:val="lightGray"/>
        </w:rPr>
        <w:tab/>
      </w:r>
      <w:r w:rsidR="00B144AE" w:rsidRPr="00D02378">
        <w:rPr>
          <w:rFonts w:ascii="Sabon-Bold" w:hAnsi="Sabon-Bold"/>
          <w:b/>
          <w:bCs/>
          <w:color w:val="231F20"/>
          <w:sz w:val="24"/>
          <w:szCs w:val="24"/>
          <w:highlight w:val="lightGray"/>
        </w:rPr>
        <w:tab/>
      </w:r>
      <w:r w:rsidRPr="00D02378">
        <w:rPr>
          <w:rFonts w:ascii="Sabon-Bold" w:hAnsi="Sabon-Bold"/>
          <w:b/>
          <w:bCs/>
          <w:color w:val="231F20"/>
          <w:sz w:val="24"/>
          <w:szCs w:val="24"/>
          <w:highlight w:val="lightGray"/>
        </w:rPr>
        <w:t>2003</w:t>
      </w:r>
    </w:p>
    <w:p w:rsidR="00B144AE" w:rsidRPr="00D02378" w:rsidRDefault="00B144AE" w:rsidP="00280DE8">
      <w:pPr>
        <w:ind w:firstLine="720"/>
        <w:rPr>
          <w:rFonts w:ascii="Sabon-Roman" w:hAnsi="Sabon-Roman"/>
          <w:color w:val="231F20"/>
          <w:sz w:val="24"/>
          <w:szCs w:val="24"/>
        </w:rPr>
      </w:pPr>
      <w:r w:rsidRPr="00D02378">
        <w:rPr>
          <w:rFonts w:ascii="Sabon-Roman" w:hAnsi="Sabon-Roman"/>
          <w:color w:val="231F20"/>
          <w:sz w:val="24"/>
          <w:szCs w:val="24"/>
        </w:rPr>
        <w:t>Current ratio</w:t>
      </w:r>
      <w:r w:rsidRPr="00D02378">
        <w:rPr>
          <w:rFonts w:ascii="Sabon-Roman" w:hAnsi="Sabon-Roman"/>
          <w:color w:val="231F20"/>
          <w:sz w:val="24"/>
          <w:szCs w:val="24"/>
        </w:rPr>
        <w:tab/>
      </w:r>
      <w:r w:rsidRPr="00D02378">
        <w:rPr>
          <w:rFonts w:ascii="Sabon-Roman" w:hAnsi="Sabon-Roman"/>
          <w:color w:val="231F20"/>
          <w:sz w:val="24"/>
          <w:szCs w:val="24"/>
        </w:rPr>
        <w:tab/>
      </w:r>
      <w:r w:rsidRPr="00D02378">
        <w:rPr>
          <w:rFonts w:ascii="Sabon-Roman" w:hAnsi="Sabon-Roman"/>
          <w:color w:val="231F20"/>
          <w:sz w:val="24"/>
          <w:szCs w:val="24"/>
        </w:rPr>
        <w:tab/>
      </w:r>
      <w:r w:rsidRPr="00D02378">
        <w:rPr>
          <w:rFonts w:ascii="Sabon-Roman" w:hAnsi="Sabon-Roman"/>
          <w:color w:val="231F20"/>
          <w:sz w:val="24"/>
          <w:szCs w:val="24"/>
        </w:rPr>
        <w:tab/>
        <w:t xml:space="preserve"> 1.7</w:t>
      </w:r>
      <w:r w:rsidRPr="00D02378">
        <w:rPr>
          <w:rFonts w:ascii="Sabon-Roman" w:hAnsi="Sabon-Roman"/>
          <w:color w:val="231F20"/>
          <w:sz w:val="24"/>
          <w:szCs w:val="24"/>
        </w:rPr>
        <w:tab/>
      </w:r>
      <w:r w:rsidRPr="00D02378">
        <w:rPr>
          <w:rFonts w:ascii="Sabon-Roman" w:hAnsi="Sabon-Roman"/>
          <w:color w:val="231F20"/>
          <w:sz w:val="24"/>
          <w:szCs w:val="24"/>
        </w:rPr>
        <w:tab/>
        <w:t xml:space="preserve"> 1.8</w:t>
      </w:r>
      <w:r w:rsidRPr="00D02378">
        <w:rPr>
          <w:rFonts w:ascii="Sabon-Roman" w:hAnsi="Sabon-Roman"/>
          <w:color w:val="231F20"/>
          <w:sz w:val="24"/>
          <w:szCs w:val="24"/>
        </w:rPr>
        <w:tab/>
      </w:r>
      <w:r w:rsidRPr="00D02378">
        <w:rPr>
          <w:rFonts w:ascii="Sabon-Roman" w:hAnsi="Sabon-Roman"/>
          <w:color w:val="231F20"/>
          <w:sz w:val="24"/>
          <w:szCs w:val="24"/>
        </w:rPr>
        <w:tab/>
      </w:r>
      <w:r w:rsidR="00D02378">
        <w:rPr>
          <w:rFonts w:ascii="Sabon-Roman" w:hAnsi="Sabon-Roman"/>
          <w:color w:val="231F20"/>
          <w:sz w:val="24"/>
          <w:szCs w:val="24"/>
        </w:rPr>
        <w:t>_____</w:t>
      </w:r>
      <w:r w:rsidR="00D02378">
        <w:rPr>
          <w:rFonts w:ascii="Sabon-Roman" w:hAnsi="Sabon-Roman"/>
          <w:color w:val="231F20"/>
          <w:sz w:val="24"/>
          <w:szCs w:val="24"/>
        </w:rPr>
        <w:tab/>
      </w:r>
      <w:r w:rsidRPr="00D02378">
        <w:rPr>
          <w:rFonts w:ascii="Sabon-Roman" w:hAnsi="Sabon-Roman"/>
          <w:color w:val="231F20"/>
          <w:sz w:val="24"/>
          <w:szCs w:val="24"/>
        </w:rPr>
        <w:tab/>
        <w:t>1.5</w:t>
      </w:r>
    </w:p>
    <w:p w:rsidR="00B144AE" w:rsidRPr="00D02378" w:rsidRDefault="00B144AE" w:rsidP="00280DE8">
      <w:pPr>
        <w:ind w:firstLine="720"/>
        <w:rPr>
          <w:rFonts w:ascii="Sabon-Roman" w:hAnsi="Sabon-Roman"/>
          <w:color w:val="231F20"/>
          <w:sz w:val="24"/>
          <w:szCs w:val="24"/>
        </w:rPr>
      </w:pPr>
      <w:r w:rsidRPr="00D02378">
        <w:rPr>
          <w:rFonts w:ascii="Sabon-Roman" w:hAnsi="Sabon-Roman"/>
          <w:color w:val="231F20"/>
          <w:sz w:val="24"/>
          <w:szCs w:val="24"/>
        </w:rPr>
        <w:t xml:space="preserve">Quick ratio </w:t>
      </w:r>
      <w:r w:rsidRPr="00D02378">
        <w:rPr>
          <w:rFonts w:ascii="Sabon-Roman" w:hAnsi="Sabon-Roman"/>
          <w:color w:val="231F20"/>
          <w:sz w:val="24"/>
          <w:szCs w:val="24"/>
        </w:rPr>
        <w:tab/>
      </w:r>
      <w:r w:rsidRPr="00D02378">
        <w:rPr>
          <w:rFonts w:ascii="Sabon-Roman" w:hAnsi="Sabon-Roman"/>
          <w:color w:val="231F20"/>
          <w:sz w:val="24"/>
          <w:szCs w:val="24"/>
        </w:rPr>
        <w:tab/>
      </w:r>
      <w:r w:rsidRPr="00D02378">
        <w:rPr>
          <w:rFonts w:ascii="Sabon-Roman" w:hAnsi="Sabon-Roman"/>
          <w:color w:val="231F20"/>
          <w:sz w:val="24"/>
          <w:szCs w:val="24"/>
        </w:rPr>
        <w:tab/>
      </w:r>
      <w:r w:rsidRPr="00D02378">
        <w:rPr>
          <w:rFonts w:ascii="Sabon-Roman" w:hAnsi="Sabon-Roman"/>
          <w:color w:val="231F20"/>
          <w:sz w:val="24"/>
          <w:szCs w:val="24"/>
        </w:rPr>
        <w:tab/>
        <w:t>1.0</w:t>
      </w:r>
      <w:r w:rsidRPr="00D02378">
        <w:rPr>
          <w:rFonts w:ascii="Sabon-Roman" w:hAnsi="Sabon-Roman"/>
          <w:color w:val="231F20"/>
          <w:sz w:val="24"/>
          <w:szCs w:val="24"/>
        </w:rPr>
        <w:tab/>
      </w:r>
      <w:r w:rsidRPr="00D02378">
        <w:rPr>
          <w:rFonts w:ascii="Sabon-Roman" w:hAnsi="Sabon-Roman"/>
          <w:color w:val="231F20"/>
          <w:sz w:val="24"/>
          <w:szCs w:val="24"/>
        </w:rPr>
        <w:tab/>
        <w:t xml:space="preserve"> 0.9</w:t>
      </w:r>
      <w:r w:rsidR="00D02378">
        <w:rPr>
          <w:rFonts w:ascii="Sabon-Roman" w:hAnsi="Sabon-Roman"/>
          <w:color w:val="231F20"/>
          <w:sz w:val="24"/>
          <w:szCs w:val="24"/>
        </w:rPr>
        <w:tab/>
      </w:r>
      <w:r w:rsidR="00D02378">
        <w:rPr>
          <w:rFonts w:ascii="Sabon-Roman" w:hAnsi="Sabon-Roman"/>
          <w:color w:val="231F20"/>
          <w:sz w:val="24"/>
          <w:szCs w:val="24"/>
        </w:rPr>
        <w:tab/>
        <w:t>_____</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1.2</w:t>
      </w:r>
    </w:p>
    <w:p w:rsidR="00B144AE" w:rsidRPr="00D02378" w:rsidRDefault="00B85586" w:rsidP="00280DE8">
      <w:pPr>
        <w:ind w:firstLine="720"/>
        <w:rPr>
          <w:rFonts w:ascii="Sabon-Roman" w:hAnsi="Sabon-Roman"/>
          <w:color w:val="231F20"/>
          <w:sz w:val="24"/>
          <w:szCs w:val="24"/>
        </w:rPr>
      </w:pPr>
      <w:r w:rsidRPr="00D02378">
        <w:rPr>
          <w:rFonts w:ascii="Sabon-Roman" w:hAnsi="Sabon-Roman"/>
          <w:color w:val="231F20"/>
          <w:sz w:val="24"/>
          <w:szCs w:val="24"/>
        </w:rPr>
        <w:t xml:space="preserve">Inventory turnover (times) </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5.2</w:t>
      </w:r>
      <w:r w:rsidR="00D02378">
        <w:rPr>
          <w:rFonts w:ascii="Sabon-Roman" w:hAnsi="Sabon-Roman"/>
          <w:color w:val="231F20"/>
          <w:sz w:val="24"/>
          <w:szCs w:val="24"/>
        </w:rPr>
        <w:tab/>
      </w:r>
      <w:r w:rsidRPr="00D02378">
        <w:rPr>
          <w:rFonts w:ascii="Sabon-Roman" w:hAnsi="Sabon-Roman"/>
          <w:color w:val="231F20"/>
          <w:sz w:val="24"/>
          <w:szCs w:val="24"/>
        </w:rPr>
        <w:t xml:space="preserve"> </w:t>
      </w:r>
      <w:r w:rsidR="00D02378">
        <w:rPr>
          <w:rFonts w:ascii="Sabon-Roman" w:hAnsi="Sabon-Roman"/>
          <w:color w:val="231F20"/>
          <w:sz w:val="24"/>
          <w:szCs w:val="24"/>
        </w:rPr>
        <w:tab/>
      </w:r>
      <w:r w:rsidRPr="00D02378">
        <w:rPr>
          <w:rFonts w:ascii="Sabon-Roman" w:hAnsi="Sabon-Roman"/>
          <w:color w:val="231F20"/>
          <w:sz w:val="24"/>
          <w:szCs w:val="24"/>
        </w:rPr>
        <w:t>5.0</w:t>
      </w:r>
      <w:r w:rsidR="00D02378">
        <w:rPr>
          <w:rFonts w:ascii="Sabon-Roman" w:hAnsi="Sabon-Roman"/>
          <w:color w:val="231F20"/>
          <w:sz w:val="24"/>
          <w:szCs w:val="24"/>
        </w:rPr>
        <w:tab/>
      </w:r>
      <w:r w:rsidR="00D02378">
        <w:rPr>
          <w:rFonts w:ascii="Sabon-Roman" w:hAnsi="Sabon-Roman"/>
          <w:color w:val="231F20"/>
          <w:sz w:val="24"/>
          <w:szCs w:val="24"/>
        </w:rPr>
        <w:tab/>
        <w:t>_____</w:t>
      </w:r>
      <w:r w:rsidR="00D02378">
        <w:rPr>
          <w:rFonts w:ascii="Sabon-Roman" w:hAnsi="Sabon-Roman"/>
          <w:color w:val="231F20"/>
          <w:sz w:val="24"/>
          <w:szCs w:val="24"/>
        </w:rPr>
        <w:tab/>
      </w:r>
      <w:r w:rsidRPr="00D02378">
        <w:rPr>
          <w:rFonts w:ascii="Sabon-Roman" w:hAnsi="Sabon-Roman"/>
          <w:color w:val="231F20"/>
          <w:sz w:val="24"/>
          <w:szCs w:val="24"/>
        </w:rPr>
        <w:tab/>
        <w:t>10.2</w:t>
      </w:r>
    </w:p>
    <w:p w:rsidR="00B85586" w:rsidRPr="00D02378" w:rsidRDefault="00B85586" w:rsidP="00280DE8">
      <w:pPr>
        <w:ind w:firstLine="720"/>
        <w:rPr>
          <w:rFonts w:ascii="Sabon-Roman" w:hAnsi="Sabon-Roman"/>
          <w:color w:val="231F20"/>
          <w:sz w:val="24"/>
          <w:szCs w:val="24"/>
        </w:rPr>
      </w:pPr>
      <w:r w:rsidRPr="00D02378">
        <w:rPr>
          <w:rFonts w:ascii="Sabon-Roman" w:hAnsi="Sabon-Roman"/>
          <w:color w:val="231F20"/>
          <w:sz w:val="24"/>
          <w:szCs w:val="24"/>
        </w:rPr>
        <w:t xml:space="preserve">Average collection period </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 xml:space="preserve">50 days </w:t>
      </w:r>
      <w:r w:rsidRPr="00D02378">
        <w:rPr>
          <w:rFonts w:ascii="Sabon-Roman" w:hAnsi="Sabon-Roman"/>
          <w:color w:val="231F20"/>
          <w:sz w:val="24"/>
          <w:szCs w:val="24"/>
        </w:rPr>
        <w:tab/>
        <w:t>55 days</w:t>
      </w:r>
      <w:r w:rsidR="00D02378">
        <w:rPr>
          <w:rFonts w:ascii="Sabon-Roman" w:hAnsi="Sabon-Roman"/>
          <w:color w:val="231F20"/>
          <w:sz w:val="24"/>
          <w:szCs w:val="24"/>
        </w:rPr>
        <w:tab/>
        <w:t>______</w:t>
      </w:r>
      <w:r w:rsidRPr="00D02378">
        <w:rPr>
          <w:rFonts w:ascii="Sabon-Roman" w:hAnsi="Sabon-Roman"/>
          <w:color w:val="231F20"/>
          <w:sz w:val="24"/>
          <w:szCs w:val="24"/>
        </w:rPr>
        <w:tab/>
      </w:r>
      <w:r w:rsidR="007218A0" w:rsidRPr="00D02378">
        <w:rPr>
          <w:rFonts w:ascii="Sabon-Roman" w:hAnsi="Sabon-Roman"/>
          <w:color w:val="231F20"/>
          <w:sz w:val="24"/>
          <w:szCs w:val="24"/>
        </w:rPr>
        <w:t>46 days</w:t>
      </w:r>
    </w:p>
    <w:p w:rsidR="007218A0" w:rsidRPr="00D02378" w:rsidRDefault="007218A0" w:rsidP="00280DE8">
      <w:pPr>
        <w:ind w:firstLine="720"/>
        <w:rPr>
          <w:rFonts w:ascii="Sabon-Roman" w:hAnsi="Sabon-Roman"/>
          <w:color w:val="231F20"/>
          <w:sz w:val="24"/>
          <w:szCs w:val="24"/>
        </w:rPr>
      </w:pPr>
      <w:r w:rsidRPr="00D02378">
        <w:rPr>
          <w:rFonts w:ascii="Sabon-Roman" w:hAnsi="Sabon-Roman"/>
          <w:color w:val="231F20"/>
          <w:sz w:val="24"/>
          <w:szCs w:val="24"/>
        </w:rPr>
        <w:t xml:space="preserve">Total asset turnover (times) </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1.5</w:t>
      </w:r>
      <w:r w:rsidRPr="00D02378">
        <w:rPr>
          <w:rFonts w:ascii="Sabon-Roman" w:hAnsi="Sabon-Roman"/>
          <w:color w:val="231F20"/>
          <w:sz w:val="24"/>
          <w:szCs w:val="24"/>
        </w:rPr>
        <w:tab/>
      </w:r>
      <w:r w:rsidRPr="00D02378">
        <w:rPr>
          <w:rFonts w:ascii="Sabon-Roman" w:hAnsi="Sabon-Roman"/>
          <w:color w:val="231F20"/>
          <w:sz w:val="24"/>
          <w:szCs w:val="24"/>
        </w:rPr>
        <w:tab/>
        <w:t xml:space="preserve"> 1.5</w:t>
      </w:r>
      <w:r w:rsidR="00D02378">
        <w:rPr>
          <w:rFonts w:ascii="Sabon-Roman" w:hAnsi="Sabon-Roman"/>
          <w:color w:val="231F20"/>
          <w:sz w:val="24"/>
          <w:szCs w:val="24"/>
        </w:rPr>
        <w:tab/>
      </w:r>
      <w:r w:rsidR="00D02378">
        <w:rPr>
          <w:rFonts w:ascii="Sabon-Roman" w:hAnsi="Sabon-Roman"/>
          <w:color w:val="231F20"/>
          <w:sz w:val="24"/>
          <w:szCs w:val="24"/>
        </w:rPr>
        <w:tab/>
        <w:t>______</w:t>
      </w:r>
      <w:r w:rsidR="00D02378">
        <w:rPr>
          <w:rFonts w:ascii="Sabon-Roman" w:hAnsi="Sabon-Roman"/>
          <w:color w:val="231F20"/>
          <w:sz w:val="24"/>
          <w:szCs w:val="24"/>
        </w:rPr>
        <w:tab/>
      </w:r>
      <w:r w:rsidRPr="00D02378">
        <w:rPr>
          <w:rFonts w:ascii="Sabon-Roman" w:hAnsi="Sabon-Roman"/>
          <w:color w:val="231F20"/>
          <w:sz w:val="24"/>
          <w:szCs w:val="24"/>
        </w:rPr>
        <w:t>2.0</w:t>
      </w:r>
    </w:p>
    <w:p w:rsidR="007218A0" w:rsidRPr="00D02378" w:rsidRDefault="007218A0" w:rsidP="00280DE8">
      <w:pPr>
        <w:ind w:firstLine="720"/>
        <w:rPr>
          <w:rFonts w:ascii="Sabon-Roman" w:hAnsi="Sabon-Roman"/>
          <w:color w:val="231F20"/>
          <w:sz w:val="24"/>
          <w:szCs w:val="24"/>
        </w:rPr>
      </w:pPr>
      <w:r w:rsidRPr="00D02378">
        <w:rPr>
          <w:rFonts w:ascii="Sabon-Roman" w:hAnsi="Sabon-Roman"/>
          <w:color w:val="231F20"/>
          <w:sz w:val="24"/>
          <w:szCs w:val="24"/>
        </w:rPr>
        <w:t xml:space="preserve">Debt ratio </w:t>
      </w:r>
      <w:r w:rsidR="00D02378">
        <w:rPr>
          <w:rFonts w:ascii="Sabon-Roman" w:hAnsi="Sabon-Roman"/>
          <w:color w:val="231F20"/>
          <w:sz w:val="24"/>
          <w:szCs w:val="24"/>
        </w:rPr>
        <w:tab/>
      </w:r>
      <w:r w:rsidR="00D02378">
        <w:rPr>
          <w:rFonts w:ascii="Sabon-Roman" w:hAnsi="Sabon-Roman"/>
          <w:color w:val="231F20"/>
          <w:sz w:val="24"/>
          <w:szCs w:val="24"/>
        </w:rPr>
        <w:tab/>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 xml:space="preserve">45.8% </w:t>
      </w:r>
      <w:r w:rsidRPr="00D02378">
        <w:rPr>
          <w:rFonts w:ascii="Sabon-Roman" w:hAnsi="Sabon-Roman"/>
          <w:color w:val="231F20"/>
          <w:sz w:val="24"/>
          <w:szCs w:val="24"/>
        </w:rPr>
        <w:tab/>
      </w:r>
      <w:r w:rsidRPr="00D02378">
        <w:rPr>
          <w:rFonts w:ascii="Sabon-Roman" w:hAnsi="Sabon-Roman"/>
          <w:color w:val="231F20"/>
          <w:sz w:val="24"/>
          <w:szCs w:val="24"/>
        </w:rPr>
        <w:tab/>
        <w:t>54.3%</w:t>
      </w:r>
      <w:r w:rsidR="00D02378">
        <w:rPr>
          <w:rFonts w:ascii="Sabon-Roman" w:hAnsi="Sabon-Roman"/>
          <w:color w:val="231F20"/>
          <w:sz w:val="24"/>
          <w:szCs w:val="24"/>
        </w:rPr>
        <w:tab/>
      </w:r>
      <w:r w:rsidR="00D02378">
        <w:rPr>
          <w:rFonts w:ascii="Sabon-Roman" w:hAnsi="Sabon-Roman"/>
          <w:color w:val="231F20"/>
          <w:sz w:val="24"/>
          <w:szCs w:val="24"/>
        </w:rPr>
        <w:tab/>
        <w:t>______</w:t>
      </w:r>
      <w:r w:rsidRPr="00D02378">
        <w:rPr>
          <w:rFonts w:ascii="Sabon-Roman" w:hAnsi="Sabon-Roman"/>
          <w:color w:val="231F20"/>
          <w:sz w:val="24"/>
          <w:szCs w:val="24"/>
        </w:rPr>
        <w:tab/>
      </w:r>
      <w:r w:rsidR="001523BA" w:rsidRPr="00D02378">
        <w:rPr>
          <w:rFonts w:ascii="Sabon-Roman" w:hAnsi="Sabon-Roman"/>
          <w:color w:val="231F20"/>
          <w:sz w:val="24"/>
          <w:szCs w:val="24"/>
        </w:rPr>
        <w:t>24.5%</w:t>
      </w:r>
    </w:p>
    <w:p w:rsidR="001523BA" w:rsidRPr="00D02378" w:rsidRDefault="001523BA" w:rsidP="00280DE8">
      <w:pPr>
        <w:ind w:firstLine="720"/>
        <w:rPr>
          <w:rFonts w:ascii="Sabon-Roman" w:hAnsi="Sabon-Roman"/>
          <w:color w:val="231F20"/>
          <w:sz w:val="24"/>
          <w:szCs w:val="24"/>
        </w:rPr>
      </w:pPr>
      <w:r w:rsidRPr="00D02378">
        <w:rPr>
          <w:rFonts w:ascii="Sabon-Roman" w:hAnsi="Sabon-Roman"/>
          <w:color w:val="231F20"/>
          <w:sz w:val="24"/>
          <w:szCs w:val="24"/>
        </w:rPr>
        <w:t xml:space="preserve">Times interest earned ratio </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2.2</w:t>
      </w:r>
      <w:r w:rsidRPr="00D02378">
        <w:rPr>
          <w:rFonts w:ascii="Sabon-Roman" w:hAnsi="Sabon-Roman"/>
          <w:color w:val="231F20"/>
          <w:sz w:val="24"/>
          <w:szCs w:val="24"/>
        </w:rPr>
        <w:tab/>
      </w:r>
      <w:r w:rsidRPr="00D02378">
        <w:rPr>
          <w:rFonts w:ascii="Sabon-Roman" w:hAnsi="Sabon-Roman"/>
          <w:color w:val="231F20"/>
          <w:sz w:val="24"/>
          <w:szCs w:val="24"/>
        </w:rPr>
        <w:tab/>
        <w:t xml:space="preserve"> 1.9</w:t>
      </w:r>
      <w:r w:rsidR="00D02378">
        <w:rPr>
          <w:rFonts w:ascii="Sabon-Roman" w:hAnsi="Sabon-Roman"/>
          <w:color w:val="231F20"/>
          <w:sz w:val="24"/>
          <w:szCs w:val="24"/>
        </w:rPr>
        <w:tab/>
      </w:r>
      <w:r w:rsidR="00D02378">
        <w:rPr>
          <w:rFonts w:ascii="Sabon-Roman" w:hAnsi="Sabon-Roman"/>
          <w:color w:val="231F20"/>
          <w:sz w:val="24"/>
          <w:szCs w:val="24"/>
        </w:rPr>
        <w:tab/>
        <w:t>______</w:t>
      </w:r>
      <w:r w:rsidRPr="00D02378">
        <w:rPr>
          <w:rFonts w:ascii="Sabon-Roman" w:hAnsi="Sabon-Roman"/>
          <w:color w:val="231F20"/>
          <w:sz w:val="24"/>
          <w:szCs w:val="24"/>
        </w:rPr>
        <w:tab/>
        <w:t>2.5</w:t>
      </w:r>
    </w:p>
    <w:p w:rsidR="001523BA" w:rsidRPr="00D02378" w:rsidRDefault="00976B32" w:rsidP="00280DE8">
      <w:pPr>
        <w:ind w:firstLine="720"/>
        <w:rPr>
          <w:rFonts w:ascii="Sabon-Roman" w:hAnsi="Sabon-Roman"/>
          <w:color w:val="231F20"/>
          <w:sz w:val="24"/>
          <w:szCs w:val="24"/>
        </w:rPr>
      </w:pPr>
      <w:r w:rsidRPr="00D02378">
        <w:rPr>
          <w:rFonts w:ascii="Sabon-Roman" w:hAnsi="Sabon-Roman"/>
          <w:color w:val="231F20"/>
          <w:sz w:val="24"/>
          <w:szCs w:val="24"/>
        </w:rPr>
        <w:t xml:space="preserve">Gross profit margin </w:t>
      </w:r>
      <w:r w:rsidR="00D02378">
        <w:rPr>
          <w:rFonts w:ascii="Sabon-Roman" w:hAnsi="Sabon-Roman"/>
          <w:color w:val="231F20"/>
          <w:sz w:val="24"/>
          <w:szCs w:val="24"/>
        </w:rPr>
        <w:tab/>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27.5%</w:t>
      </w:r>
      <w:r w:rsidRPr="00D02378">
        <w:rPr>
          <w:rFonts w:ascii="Sabon-Roman" w:hAnsi="Sabon-Roman"/>
          <w:color w:val="231F20"/>
          <w:sz w:val="24"/>
          <w:szCs w:val="24"/>
        </w:rPr>
        <w:tab/>
      </w:r>
      <w:r w:rsidRPr="00D02378">
        <w:rPr>
          <w:rFonts w:ascii="Sabon-Roman" w:hAnsi="Sabon-Roman"/>
          <w:color w:val="231F20"/>
          <w:sz w:val="24"/>
          <w:szCs w:val="24"/>
        </w:rPr>
        <w:tab/>
        <w:t xml:space="preserve"> 28.0%</w:t>
      </w:r>
      <w:r w:rsidR="00D02378">
        <w:rPr>
          <w:rFonts w:ascii="Sabon-Roman" w:hAnsi="Sabon-Roman"/>
          <w:color w:val="231F20"/>
          <w:sz w:val="24"/>
          <w:szCs w:val="24"/>
        </w:rPr>
        <w:tab/>
      </w:r>
      <w:r w:rsidR="00D02378">
        <w:rPr>
          <w:rFonts w:ascii="Sabon-Roman" w:hAnsi="Sabon-Roman"/>
          <w:color w:val="231F20"/>
          <w:sz w:val="24"/>
          <w:szCs w:val="24"/>
        </w:rPr>
        <w:tab/>
        <w:t>______</w:t>
      </w:r>
      <w:r w:rsidR="00494A1D" w:rsidRPr="00D02378">
        <w:rPr>
          <w:rFonts w:ascii="Sabon-Roman" w:hAnsi="Sabon-Roman"/>
          <w:color w:val="231F20"/>
          <w:sz w:val="24"/>
          <w:szCs w:val="24"/>
        </w:rPr>
        <w:tab/>
        <w:t>26.0%</w:t>
      </w:r>
    </w:p>
    <w:p w:rsidR="00494A1D" w:rsidRPr="00D02378" w:rsidRDefault="00494A1D" w:rsidP="00280DE8">
      <w:pPr>
        <w:ind w:firstLine="720"/>
        <w:rPr>
          <w:rFonts w:ascii="Sabon-Roman" w:hAnsi="Sabon-Roman"/>
          <w:color w:val="231F20"/>
          <w:sz w:val="24"/>
          <w:szCs w:val="24"/>
        </w:rPr>
      </w:pPr>
      <w:r w:rsidRPr="00D02378">
        <w:rPr>
          <w:rFonts w:ascii="Sabon-Roman" w:hAnsi="Sabon-Roman"/>
          <w:color w:val="231F20"/>
          <w:sz w:val="24"/>
          <w:szCs w:val="24"/>
        </w:rPr>
        <w:lastRenderedPageBreak/>
        <w:t xml:space="preserve">Net profit margin </w:t>
      </w:r>
      <w:r w:rsidR="00D02378">
        <w:rPr>
          <w:rFonts w:ascii="Sabon-Roman" w:hAnsi="Sabon-Roman"/>
          <w:color w:val="231F20"/>
          <w:sz w:val="24"/>
          <w:szCs w:val="24"/>
        </w:rPr>
        <w:tab/>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1.1%</w:t>
      </w:r>
      <w:r w:rsidRPr="00D02378">
        <w:rPr>
          <w:rFonts w:ascii="Sabon-Roman" w:hAnsi="Sabon-Roman"/>
          <w:color w:val="231F20"/>
          <w:sz w:val="24"/>
          <w:szCs w:val="24"/>
        </w:rPr>
        <w:tab/>
      </w:r>
      <w:r w:rsidRPr="00D02378">
        <w:rPr>
          <w:rFonts w:ascii="Sabon-Roman" w:hAnsi="Sabon-Roman"/>
          <w:color w:val="231F20"/>
          <w:sz w:val="24"/>
          <w:szCs w:val="24"/>
        </w:rPr>
        <w:tab/>
        <w:t xml:space="preserve"> 1.0%</w:t>
      </w:r>
      <w:r w:rsidR="00D02378">
        <w:rPr>
          <w:rFonts w:ascii="Sabon-Roman" w:hAnsi="Sabon-Roman"/>
          <w:color w:val="231F20"/>
          <w:sz w:val="24"/>
          <w:szCs w:val="24"/>
        </w:rPr>
        <w:tab/>
      </w:r>
      <w:r w:rsidR="00D02378">
        <w:rPr>
          <w:rFonts w:ascii="Sabon-Roman" w:hAnsi="Sabon-Roman"/>
          <w:color w:val="231F20"/>
          <w:sz w:val="24"/>
          <w:szCs w:val="24"/>
        </w:rPr>
        <w:tab/>
        <w:t>______</w:t>
      </w:r>
      <w:r w:rsidRPr="00D02378">
        <w:rPr>
          <w:rFonts w:ascii="Sabon-Roman" w:hAnsi="Sabon-Roman"/>
          <w:color w:val="231F20"/>
          <w:sz w:val="24"/>
          <w:szCs w:val="24"/>
        </w:rPr>
        <w:tab/>
        <w:t>1.2%</w:t>
      </w:r>
    </w:p>
    <w:p w:rsidR="00494A1D" w:rsidRPr="00D02378" w:rsidRDefault="00494A1D" w:rsidP="00280DE8">
      <w:pPr>
        <w:ind w:firstLine="720"/>
        <w:rPr>
          <w:rFonts w:ascii="Sabon-Roman" w:hAnsi="Sabon-Roman"/>
          <w:color w:val="231F20"/>
          <w:sz w:val="24"/>
          <w:szCs w:val="24"/>
        </w:rPr>
      </w:pPr>
      <w:r w:rsidRPr="00D02378">
        <w:rPr>
          <w:rFonts w:ascii="Sabon-Roman" w:hAnsi="Sabon-Roman"/>
          <w:color w:val="231F20"/>
          <w:sz w:val="24"/>
          <w:szCs w:val="24"/>
        </w:rPr>
        <w:t xml:space="preserve">Return on total assets (ROA) </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1.7%</w:t>
      </w:r>
      <w:r w:rsidRPr="00D02378">
        <w:rPr>
          <w:rFonts w:ascii="Sabon-Roman" w:hAnsi="Sabon-Roman"/>
          <w:color w:val="231F20"/>
          <w:sz w:val="24"/>
          <w:szCs w:val="24"/>
        </w:rPr>
        <w:tab/>
      </w:r>
      <w:r w:rsidRPr="00D02378">
        <w:rPr>
          <w:rFonts w:ascii="Sabon-Roman" w:hAnsi="Sabon-Roman"/>
          <w:color w:val="231F20"/>
          <w:sz w:val="24"/>
          <w:szCs w:val="24"/>
        </w:rPr>
        <w:tab/>
        <w:t xml:space="preserve"> 1.5%</w:t>
      </w:r>
      <w:r w:rsidR="00D02378">
        <w:rPr>
          <w:rFonts w:ascii="Sabon-Roman" w:hAnsi="Sabon-Roman"/>
          <w:color w:val="231F20"/>
          <w:sz w:val="24"/>
          <w:szCs w:val="24"/>
        </w:rPr>
        <w:tab/>
      </w:r>
      <w:r w:rsidR="00D02378">
        <w:rPr>
          <w:rFonts w:ascii="Sabon-Roman" w:hAnsi="Sabon-Roman"/>
          <w:color w:val="231F20"/>
          <w:sz w:val="24"/>
          <w:szCs w:val="24"/>
        </w:rPr>
        <w:tab/>
        <w:t>______</w:t>
      </w:r>
      <w:r w:rsidRPr="00D02378">
        <w:rPr>
          <w:rFonts w:ascii="Sabon-Roman" w:hAnsi="Sabon-Roman"/>
          <w:color w:val="231F20"/>
          <w:sz w:val="24"/>
          <w:szCs w:val="24"/>
        </w:rPr>
        <w:tab/>
        <w:t>2.4%</w:t>
      </w:r>
    </w:p>
    <w:p w:rsidR="00494A1D" w:rsidRPr="00D02378" w:rsidRDefault="00494A1D" w:rsidP="00280DE8">
      <w:pPr>
        <w:ind w:firstLine="720"/>
        <w:rPr>
          <w:rFonts w:ascii="Sabon-Roman" w:hAnsi="Sabon-Roman"/>
          <w:color w:val="231F20"/>
          <w:sz w:val="24"/>
          <w:szCs w:val="24"/>
        </w:rPr>
      </w:pPr>
      <w:r w:rsidRPr="00D02378">
        <w:rPr>
          <w:rFonts w:ascii="Sabon-Roman" w:hAnsi="Sabon-Roman"/>
          <w:color w:val="231F20"/>
          <w:sz w:val="24"/>
          <w:szCs w:val="24"/>
        </w:rPr>
        <w:t xml:space="preserve">Return on common equity (ROE) </w:t>
      </w:r>
      <w:r w:rsidR="00D02378">
        <w:rPr>
          <w:rFonts w:ascii="Sabon-Roman" w:hAnsi="Sabon-Roman"/>
          <w:color w:val="231F20"/>
          <w:sz w:val="24"/>
          <w:szCs w:val="24"/>
        </w:rPr>
        <w:tab/>
      </w:r>
      <w:r w:rsidRPr="00D02378">
        <w:rPr>
          <w:rFonts w:ascii="Sabon-Roman" w:hAnsi="Sabon-Roman"/>
          <w:color w:val="231F20"/>
          <w:sz w:val="24"/>
          <w:szCs w:val="24"/>
        </w:rPr>
        <w:t>3.1%</w:t>
      </w:r>
      <w:r w:rsidRPr="00D02378">
        <w:rPr>
          <w:rFonts w:ascii="Sabon-Roman" w:hAnsi="Sabon-Roman"/>
          <w:color w:val="231F20"/>
          <w:sz w:val="24"/>
          <w:szCs w:val="24"/>
        </w:rPr>
        <w:tab/>
      </w:r>
      <w:r w:rsidRPr="00D02378">
        <w:rPr>
          <w:rFonts w:ascii="Sabon-Roman" w:hAnsi="Sabon-Roman"/>
          <w:color w:val="231F20"/>
          <w:sz w:val="24"/>
          <w:szCs w:val="24"/>
        </w:rPr>
        <w:tab/>
        <w:t xml:space="preserve"> 3.3%</w:t>
      </w:r>
      <w:r w:rsidR="00D02378">
        <w:rPr>
          <w:rFonts w:ascii="Sabon-Roman" w:hAnsi="Sabon-Roman"/>
          <w:color w:val="231F20"/>
          <w:sz w:val="24"/>
          <w:szCs w:val="24"/>
        </w:rPr>
        <w:tab/>
      </w:r>
      <w:r w:rsidR="00D02378">
        <w:rPr>
          <w:rFonts w:ascii="Sabon-Roman" w:hAnsi="Sabon-Roman"/>
          <w:color w:val="231F20"/>
          <w:sz w:val="24"/>
          <w:szCs w:val="24"/>
        </w:rPr>
        <w:tab/>
        <w:t>______</w:t>
      </w:r>
      <w:r w:rsidRPr="00D02378">
        <w:rPr>
          <w:rFonts w:ascii="Sabon-Roman" w:hAnsi="Sabon-Roman"/>
          <w:color w:val="231F20"/>
          <w:sz w:val="24"/>
          <w:szCs w:val="24"/>
        </w:rPr>
        <w:tab/>
        <w:t>3.2%</w:t>
      </w:r>
    </w:p>
    <w:p w:rsidR="00494A1D" w:rsidRPr="00D02378" w:rsidRDefault="00494A1D" w:rsidP="00280DE8">
      <w:pPr>
        <w:ind w:firstLine="720"/>
        <w:rPr>
          <w:rFonts w:ascii="Sabon-Roman" w:hAnsi="Sabon-Roman"/>
          <w:color w:val="231F20"/>
          <w:sz w:val="24"/>
          <w:szCs w:val="24"/>
        </w:rPr>
      </w:pPr>
      <w:r w:rsidRPr="00D02378">
        <w:rPr>
          <w:rFonts w:ascii="Sabon-Roman" w:hAnsi="Sabon-Roman"/>
          <w:color w:val="231F20"/>
          <w:sz w:val="24"/>
          <w:szCs w:val="24"/>
        </w:rPr>
        <w:t xml:space="preserve">Price/earnings (P/E) ratio </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33.5</w:t>
      </w:r>
      <w:r w:rsidRPr="00D02378">
        <w:rPr>
          <w:rFonts w:ascii="Sabon-Roman" w:hAnsi="Sabon-Roman"/>
          <w:color w:val="231F20"/>
          <w:sz w:val="24"/>
          <w:szCs w:val="24"/>
        </w:rPr>
        <w:tab/>
      </w:r>
      <w:r w:rsidRPr="00D02378">
        <w:rPr>
          <w:rFonts w:ascii="Sabon-Roman" w:hAnsi="Sabon-Roman"/>
          <w:color w:val="231F20"/>
          <w:sz w:val="24"/>
          <w:szCs w:val="24"/>
        </w:rPr>
        <w:tab/>
        <w:t xml:space="preserve"> 38.7</w:t>
      </w:r>
      <w:r w:rsidR="00D02378">
        <w:rPr>
          <w:rFonts w:ascii="Sabon-Roman" w:hAnsi="Sabon-Roman"/>
          <w:color w:val="231F20"/>
          <w:sz w:val="24"/>
          <w:szCs w:val="24"/>
        </w:rPr>
        <w:tab/>
      </w:r>
      <w:r w:rsidR="00D02378">
        <w:rPr>
          <w:rFonts w:ascii="Sabon-Roman" w:hAnsi="Sabon-Roman"/>
          <w:color w:val="231F20"/>
          <w:sz w:val="24"/>
          <w:szCs w:val="24"/>
        </w:rPr>
        <w:tab/>
        <w:t>______</w:t>
      </w:r>
      <w:r w:rsidRPr="00D02378">
        <w:rPr>
          <w:rFonts w:ascii="Sabon-Roman" w:hAnsi="Sabon-Roman"/>
          <w:color w:val="231F20"/>
          <w:sz w:val="24"/>
          <w:szCs w:val="24"/>
        </w:rPr>
        <w:tab/>
        <w:t>43.4</w:t>
      </w:r>
    </w:p>
    <w:p w:rsidR="00494A1D" w:rsidRPr="00D02378" w:rsidRDefault="00494A1D" w:rsidP="00280DE8">
      <w:pPr>
        <w:ind w:firstLine="720"/>
        <w:rPr>
          <w:rFonts w:ascii="Sabon-Roman" w:hAnsi="Sabon-Roman"/>
          <w:color w:val="231F20"/>
          <w:sz w:val="24"/>
          <w:szCs w:val="24"/>
        </w:rPr>
      </w:pPr>
      <w:r w:rsidRPr="00D02378">
        <w:rPr>
          <w:rFonts w:ascii="Sabon-Roman" w:hAnsi="Sabon-Roman"/>
          <w:color w:val="231F20"/>
          <w:sz w:val="24"/>
          <w:szCs w:val="24"/>
        </w:rPr>
        <w:t xml:space="preserve">Market/book (M/B) ratio </w:t>
      </w:r>
      <w:r w:rsidR="00D02378">
        <w:rPr>
          <w:rFonts w:ascii="Sabon-Roman" w:hAnsi="Sabon-Roman"/>
          <w:color w:val="231F20"/>
          <w:sz w:val="24"/>
          <w:szCs w:val="24"/>
        </w:rPr>
        <w:tab/>
      </w:r>
      <w:r w:rsidR="00D02378">
        <w:rPr>
          <w:rFonts w:ascii="Sabon-Roman" w:hAnsi="Sabon-Roman"/>
          <w:color w:val="231F20"/>
          <w:sz w:val="24"/>
          <w:szCs w:val="24"/>
        </w:rPr>
        <w:tab/>
      </w:r>
      <w:r w:rsidRPr="00D02378">
        <w:rPr>
          <w:rFonts w:ascii="Sabon-Roman" w:hAnsi="Sabon-Roman"/>
          <w:color w:val="231F20"/>
          <w:sz w:val="24"/>
          <w:szCs w:val="24"/>
        </w:rPr>
        <w:t>1.0</w:t>
      </w:r>
      <w:r w:rsidRPr="00D02378">
        <w:rPr>
          <w:rFonts w:ascii="Sabon-Roman" w:hAnsi="Sabon-Roman"/>
          <w:color w:val="231F20"/>
          <w:sz w:val="24"/>
          <w:szCs w:val="24"/>
        </w:rPr>
        <w:tab/>
      </w:r>
      <w:r w:rsidRPr="00D02378">
        <w:rPr>
          <w:rFonts w:ascii="Sabon-Roman" w:hAnsi="Sabon-Roman"/>
          <w:color w:val="231F20"/>
          <w:sz w:val="24"/>
          <w:szCs w:val="24"/>
        </w:rPr>
        <w:tab/>
        <w:t xml:space="preserve"> 1.1</w:t>
      </w:r>
      <w:r w:rsidR="00D02378">
        <w:rPr>
          <w:rFonts w:ascii="Sabon-Roman" w:hAnsi="Sabon-Roman"/>
          <w:color w:val="231F20"/>
          <w:sz w:val="24"/>
          <w:szCs w:val="24"/>
        </w:rPr>
        <w:tab/>
      </w:r>
      <w:r w:rsidR="00D02378">
        <w:rPr>
          <w:rFonts w:ascii="Sabon-Roman" w:hAnsi="Sabon-Roman"/>
          <w:color w:val="231F20"/>
          <w:sz w:val="24"/>
          <w:szCs w:val="24"/>
        </w:rPr>
        <w:tab/>
        <w:t>______</w:t>
      </w:r>
      <w:r w:rsidRPr="00D02378">
        <w:rPr>
          <w:rFonts w:ascii="Sabon-Roman" w:hAnsi="Sabon-Roman"/>
          <w:color w:val="231F20"/>
          <w:sz w:val="24"/>
          <w:szCs w:val="24"/>
        </w:rPr>
        <w:tab/>
        <w:t>1.2</w:t>
      </w:r>
    </w:p>
    <w:p w:rsidR="00842B8D" w:rsidRPr="00842B8D" w:rsidRDefault="00842B8D" w:rsidP="00280DE8">
      <w:pPr>
        <w:ind w:firstLine="720"/>
        <w:rPr>
          <w:rFonts w:ascii="Sabon-Roman" w:hAnsi="Sabon-Roman"/>
          <w:color w:val="231F20"/>
          <w:sz w:val="28"/>
          <w:szCs w:val="32"/>
        </w:rPr>
      </w:pPr>
      <w:r w:rsidRPr="00842B8D">
        <w:rPr>
          <w:rFonts w:ascii="Sabon-Roman" w:hAnsi="Sabon-Roman"/>
          <w:color w:val="231F20"/>
          <w:sz w:val="28"/>
          <w:szCs w:val="32"/>
        </w:rPr>
        <w:t>Required</w:t>
      </w:r>
    </w:p>
    <w:p w:rsidR="00494A1D" w:rsidRDefault="00842B8D" w:rsidP="00280DE8">
      <w:pPr>
        <w:ind w:firstLine="720"/>
        <w:rPr>
          <w:rFonts w:ascii="Sabon-Bold" w:hAnsi="Sabon-Bold"/>
          <w:b/>
          <w:bCs/>
          <w:color w:val="231F20"/>
          <w:sz w:val="16"/>
          <w:szCs w:val="16"/>
        </w:rPr>
      </w:pPr>
      <w:r>
        <w:rPr>
          <w:rFonts w:ascii="Sabon-Bold" w:hAnsi="Sabon-Bold"/>
          <w:b/>
          <w:bCs/>
          <w:color w:val="231F20"/>
          <w:sz w:val="20"/>
          <w:szCs w:val="20"/>
        </w:rPr>
        <w:t xml:space="preserve">a. </w:t>
      </w:r>
      <w:r>
        <w:rPr>
          <w:rFonts w:ascii="Sabon-Roman" w:hAnsi="Sabon-Roman"/>
          <w:color w:val="231F20"/>
          <w:sz w:val="20"/>
          <w:szCs w:val="20"/>
        </w:rPr>
        <w:t>Calculate the firm’s 2003 financial ratios, and then fill in the preceding table.</w:t>
      </w:r>
      <w:r>
        <w:rPr>
          <w:rFonts w:ascii="Sabon-Roman" w:hAnsi="Sabon-Roman"/>
          <w:color w:val="231F20"/>
          <w:sz w:val="20"/>
          <w:szCs w:val="20"/>
        </w:rPr>
        <w:br/>
      </w:r>
      <w:r>
        <w:rPr>
          <w:rFonts w:ascii="Sabon-Bold" w:hAnsi="Sabon-Bold"/>
          <w:b/>
          <w:bCs/>
          <w:color w:val="231F20"/>
          <w:sz w:val="20"/>
          <w:szCs w:val="20"/>
        </w:rPr>
        <w:t xml:space="preserve">b. </w:t>
      </w:r>
      <w:r>
        <w:rPr>
          <w:rFonts w:ascii="Sabon-Roman" w:hAnsi="Sabon-Roman"/>
          <w:color w:val="231F20"/>
          <w:sz w:val="20"/>
          <w:szCs w:val="20"/>
        </w:rPr>
        <w:t>Analyze the firm’s current financial position from both a cross-sectional and</w:t>
      </w:r>
      <w:r>
        <w:rPr>
          <w:rFonts w:ascii="Sabon-Roman" w:hAnsi="Sabon-Roman"/>
          <w:color w:val="231F20"/>
          <w:sz w:val="20"/>
          <w:szCs w:val="20"/>
        </w:rPr>
        <w:br/>
        <w:t>a time-series viewpoint. Break your analysis into evaluations of the firm’s</w:t>
      </w:r>
      <w:r>
        <w:rPr>
          <w:rFonts w:ascii="Sabon-Roman" w:hAnsi="Sabon-Roman"/>
          <w:color w:val="231F20"/>
          <w:sz w:val="20"/>
          <w:szCs w:val="20"/>
        </w:rPr>
        <w:br/>
        <w:t>liquidity, activity, debt, profitability, and market.</w:t>
      </w:r>
      <w:r>
        <w:rPr>
          <w:rFonts w:ascii="Sabon-Roman" w:hAnsi="Sabon-Roman"/>
          <w:color w:val="231F20"/>
          <w:sz w:val="20"/>
          <w:szCs w:val="20"/>
        </w:rPr>
        <w:br/>
      </w:r>
      <w:r>
        <w:rPr>
          <w:rFonts w:ascii="Sabon-Bold" w:hAnsi="Sabon-Bold"/>
          <w:b/>
          <w:bCs/>
          <w:color w:val="231F20"/>
          <w:sz w:val="20"/>
          <w:szCs w:val="20"/>
        </w:rPr>
        <w:t xml:space="preserve">c. </w:t>
      </w:r>
      <w:r>
        <w:rPr>
          <w:rFonts w:ascii="Sabon-Roman" w:hAnsi="Sabon-Roman"/>
          <w:color w:val="231F20"/>
          <w:sz w:val="20"/>
          <w:szCs w:val="20"/>
        </w:rPr>
        <w:t>Summarize the firm’s overall financial position on the basis of your findings</w:t>
      </w:r>
      <w:r>
        <w:rPr>
          <w:rFonts w:ascii="Sabon-Roman" w:hAnsi="Sabon-Roman"/>
          <w:color w:val="231F20"/>
          <w:sz w:val="20"/>
          <w:szCs w:val="20"/>
        </w:rPr>
        <w:br/>
        <w:t xml:space="preserve">in part </w:t>
      </w:r>
      <w:r>
        <w:rPr>
          <w:rFonts w:ascii="Sabon-Bold" w:hAnsi="Sabon-Bold"/>
          <w:b/>
          <w:bCs/>
          <w:color w:val="231F20"/>
          <w:sz w:val="20"/>
          <w:szCs w:val="20"/>
        </w:rPr>
        <w:t>b.</w:t>
      </w:r>
    </w:p>
    <w:p w:rsidR="00280DE8" w:rsidRDefault="00C15AAE" w:rsidP="00842B8D">
      <w:pPr>
        <w:rPr>
          <w:rFonts w:ascii="Sabon-Roman" w:hAnsi="Sabon-Roman"/>
          <w:b/>
          <w:color w:val="231F20"/>
          <w:sz w:val="24"/>
          <w:szCs w:val="24"/>
        </w:rPr>
      </w:pPr>
      <w:r>
        <w:rPr>
          <w:rFonts w:ascii="Sabon-Roman" w:hAnsi="Sabon-Roman"/>
          <w:b/>
          <w:color w:val="231F20"/>
          <w:sz w:val="24"/>
          <w:szCs w:val="24"/>
        </w:rPr>
        <w:t>Solution (a)</w:t>
      </w:r>
    </w:p>
    <w:p w:rsidR="00C15AAE" w:rsidRDefault="00C15AAE" w:rsidP="00842B8D">
      <w:pPr>
        <w:rPr>
          <w:color w:val="000000"/>
        </w:rPr>
      </w:pPr>
      <w:r>
        <w:rPr>
          <w:color w:val="000000"/>
        </w:rPr>
        <w:t>Martin Manufacturing Company is an integrative case study addressing financial analysis techniques. The company is a capital-intensive firm which has poor management of accounts receivable and inventory. The industry average inventory turnover can fluctuate from 10 to 100 depending on the market.</w:t>
      </w:r>
    </w:p>
    <w:tbl>
      <w:tblPr>
        <w:tblW w:w="0" w:type="auto"/>
        <w:tblLayout w:type="fixed"/>
        <w:tblCellMar>
          <w:left w:w="0" w:type="dxa"/>
          <w:right w:w="0" w:type="dxa"/>
        </w:tblCellMar>
        <w:tblLook w:val="0000" w:firstRow="0" w:lastRow="0" w:firstColumn="0" w:lastColumn="0" w:noHBand="0" w:noVBand="0"/>
      </w:tblPr>
      <w:tblGrid>
        <w:gridCol w:w="8"/>
        <w:gridCol w:w="712"/>
        <w:gridCol w:w="8"/>
        <w:gridCol w:w="2860"/>
        <w:gridCol w:w="492"/>
        <w:gridCol w:w="648"/>
        <w:gridCol w:w="692"/>
        <w:gridCol w:w="388"/>
        <w:gridCol w:w="652"/>
        <w:gridCol w:w="200"/>
        <w:gridCol w:w="100"/>
        <w:gridCol w:w="188"/>
        <w:gridCol w:w="340"/>
        <w:gridCol w:w="1352"/>
        <w:gridCol w:w="8"/>
      </w:tblGrid>
      <w:tr w:rsidR="00D02378" w:rsidTr="00841D6C">
        <w:trPr>
          <w:gridAfter w:val="1"/>
          <w:wAfter w:w="8" w:type="dxa"/>
          <w:trHeight w:val="282"/>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b/>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b/>
                <w:sz w:val="24"/>
              </w:rPr>
            </w:pPr>
            <w:r>
              <w:rPr>
                <w:rFonts w:ascii="Times New Roman" w:eastAsia="Times New Roman" w:hAnsi="Times New Roman"/>
                <w:b/>
                <w:sz w:val="24"/>
              </w:rPr>
              <w:t>Ratio Calculations</w:t>
            </w:r>
          </w:p>
        </w:tc>
        <w:tc>
          <w:tcPr>
            <w:tcW w:w="134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104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200" w:type="dxa"/>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100" w:type="dxa"/>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188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p>
        </w:tc>
      </w:tr>
      <w:tr w:rsidR="00D02378" w:rsidTr="00841D6C">
        <w:trPr>
          <w:gridAfter w:val="1"/>
          <w:wAfter w:w="8" w:type="dxa"/>
          <w:trHeight w:val="267"/>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3"/>
              </w:rPr>
            </w:pPr>
          </w:p>
        </w:tc>
        <w:tc>
          <w:tcPr>
            <w:tcW w:w="3360" w:type="dxa"/>
            <w:gridSpan w:val="3"/>
            <w:tcBorders>
              <w:bottom w:val="single" w:sz="8" w:space="0" w:color="auto"/>
            </w:tcBorders>
            <w:shd w:val="clear" w:color="auto" w:fill="auto"/>
            <w:vAlign w:val="bottom"/>
          </w:tcPr>
          <w:p w:rsidR="00D02378" w:rsidRDefault="00D02378" w:rsidP="00905933">
            <w:pPr>
              <w:spacing w:line="267" w:lineRule="exact"/>
              <w:rPr>
                <w:rFonts w:ascii="Times New Roman" w:eastAsia="Times New Roman" w:hAnsi="Times New Roman"/>
                <w:sz w:val="24"/>
              </w:rPr>
            </w:pPr>
            <w:r>
              <w:rPr>
                <w:rFonts w:ascii="Times New Roman" w:eastAsia="Times New Roman" w:hAnsi="Times New Roman"/>
                <w:sz w:val="24"/>
              </w:rPr>
              <w:t>Financial Ratio</w:t>
            </w:r>
          </w:p>
        </w:tc>
        <w:tc>
          <w:tcPr>
            <w:tcW w:w="1340" w:type="dxa"/>
            <w:gridSpan w:val="2"/>
            <w:tcBorders>
              <w:bottom w:val="single" w:sz="8" w:space="0" w:color="auto"/>
            </w:tcBorders>
            <w:shd w:val="clear" w:color="auto" w:fill="auto"/>
            <w:vAlign w:val="bottom"/>
          </w:tcPr>
          <w:p w:rsidR="00D02378" w:rsidRDefault="00D02378" w:rsidP="00905933">
            <w:pPr>
              <w:spacing w:line="0" w:lineRule="atLeast"/>
              <w:rPr>
                <w:rFonts w:ascii="Times New Roman" w:eastAsia="Times New Roman" w:hAnsi="Times New Roman"/>
                <w:sz w:val="23"/>
              </w:rPr>
            </w:pPr>
          </w:p>
        </w:tc>
        <w:tc>
          <w:tcPr>
            <w:tcW w:w="1040" w:type="dxa"/>
            <w:gridSpan w:val="2"/>
            <w:tcBorders>
              <w:bottom w:val="single" w:sz="8" w:space="0" w:color="auto"/>
            </w:tcBorders>
            <w:shd w:val="clear" w:color="auto" w:fill="auto"/>
            <w:vAlign w:val="bottom"/>
          </w:tcPr>
          <w:p w:rsidR="00D02378" w:rsidRDefault="00D02378" w:rsidP="00905933">
            <w:pPr>
              <w:spacing w:line="267" w:lineRule="exact"/>
              <w:ind w:left="160"/>
              <w:rPr>
                <w:rFonts w:ascii="Times New Roman" w:eastAsia="Times New Roman" w:hAnsi="Times New Roman"/>
                <w:sz w:val="24"/>
              </w:rPr>
            </w:pPr>
            <w:r>
              <w:rPr>
                <w:rFonts w:ascii="Times New Roman" w:eastAsia="Times New Roman" w:hAnsi="Times New Roman"/>
                <w:sz w:val="24"/>
              </w:rPr>
              <w:t>2003</w:t>
            </w:r>
          </w:p>
        </w:tc>
        <w:tc>
          <w:tcPr>
            <w:tcW w:w="200" w:type="dxa"/>
            <w:tcBorders>
              <w:bottom w:val="single" w:sz="8" w:space="0" w:color="auto"/>
            </w:tcBorders>
            <w:shd w:val="clear" w:color="auto" w:fill="auto"/>
            <w:vAlign w:val="bottom"/>
          </w:tcPr>
          <w:p w:rsidR="00D02378" w:rsidRDefault="00D02378" w:rsidP="0090593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D02378" w:rsidRDefault="00D02378" w:rsidP="00905933">
            <w:pPr>
              <w:spacing w:line="0" w:lineRule="atLeast"/>
              <w:rPr>
                <w:rFonts w:ascii="Times New Roman" w:eastAsia="Times New Roman" w:hAnsi="Times New Roman"/>
                <w:sz w:val="23"/>
              </w:rPr>
            </w:pPr>
          </w:p>
        </w:tc>
        <w:tc>
          <w:tcPr>
            <w:tcW w:w="1880" w:type="dxa"/>
            <w:gridSpan w:val="3"/>
            <w:tcBorders>
              <w:bottom w:val="single" w:sz="8" w:space="0" w:color="auto"/>
            </w:tcBorders>
            <w:shd w:val="clear" w:color="auto" w:fill="auto"/>
            <w:vAlign w:val="bottom"/>
          </w:tcPr>
          <w:p w:rsidR="00D02378" w:rsidRDefault="00D02378" w:rsidP="00905933">
            <w:pPr>
              <w:spacing w:line="0" w:lineRule="atLeast"/>
              <w:rPr>
                <w:rFonts w:ascii="Times New Roman" w:eastAsia="Times New Roman" w:hAnsi="Times New Roman"/>
                <w:sz w:val="23"/>
              </w:rPr>
            </w:pPr>
          </w:p>
        </w:tc>
      </w:tr>
      <w:tr w:rsidR="00D02378" w:rsidTr="00841D6C">
        <w:trPr>
          <w:gridAfter w:val="1"/>
          <w:wAfter w:w="8" w:type="dxa"/>
          <w:trHeight w:val="321"/>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Current ratio</w:t>
            </w:r>
          </w:p>
        </w:tc>
        <w:tc>
          <w:tcPr>
            <w:tcW w:w="4560" w:type="dxa"/>
            <w:gridSpan w:val="9"/>
            <w:shd w:val="clear" w:color="auto" w:fill="auto"/>
            <w:vAlign w:val="bottom"/>
          </w:tcPr>
          <w:p w:rsidR="00D02378" w:rsidRDefault="00D02378" w:rsidP="00905933">
            <w:pPr>
              <w:spacing w:line="0" w:lineRule="atLeast"/>
              <w:ind w:left="240"/>
              <w:rPr>
                <w:rFonts w:ascii="Times New Roman" w:eastAsia="Times New Roman" w:hAnsi="Times New Roman"/>
                <w:sz w:val="24"/>
              </w:rPr>
            </w:pPr>
            <w:r>
              <w:rPr>
                <w:rFonts w:ascii="Times New Roman" w:eastAsia="Times New Roman" w:hAnsi="Times New Roman"/>
                <w:sz w:val="24"/>
              </w:rPr>
              <w:t xml:space="preserve">$1,531,181 </w:t>
            </w:r>
            <w:r>
              <w:rPr>
                <w:rFonts w:ascii="Arial" w:eastAsia="Arial" w:hAnsi="Arial"/>
                <w:sz w:val="24"/>
              </w:rPr>
              <w:t>÷</w:t>
            </w:r>
            <w:r>
              <w:rPr>
                <w:rFonts w:ascii="Times New Roman" w:eastAsia="Times New Roman" w:hAnsi="Times New Roman"/>
                <w:sz w:val="24"/>
              </w:rPr>
              <w:t xml:space="preserve"> $616,000 = 2.5</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Quick ratio</w:t>
            </w:r>
          </w:p>
        </w:tc>
        <w:tc>
          <w:tcPr>
            <w:tcW w:w="4560" w:type="dxa"/>
            <w:gridSpan w:val="9"/>
            <w:shd w:val="clear" w:color="auto" w:fill="auto"/>
            <w:vAlign w:val="bottom"/>
          </w:tcPr>
          <w:p w:rsidR="00D02378" w:rsidRDefault="00D02378" w:rsidP="00905933">
            <w:pPr>
              <w:spacing w:line="0" w:lineRule="atLeast"/>
              <w:ind w:left="240"/>
              <w:rPr>
                <w:rFonts w:ascii="Times New Roman" w:eastAsia="Times New Roman" w:hAnsi="Times New Roman"/>
                <w:sz w:val="24"/>
              </w:rPr>
            </w:pPr>
            <w:r>
              <w:rPr>
                <w:rFonts w:ascii="Times New Roman" w:eastAsia="Times New Roman" w:hAnsi="Times New Roman"/>
                <w:sz w:val="24"/>
              </w:rPr>
              <w:t xml:space="preserve">($1,531,181 - $700,625) </w:t>
            </w:r>
            <w:r>
              <w:rPr>
                <w:rFonts w:ascii="Arial" w:eastAsia="Arial" w:hAnsi="Arial"/>
                <w:sz w:val="24"/>
              </w:rPr>
              <w:t>÷</w:t>
            </w:r>
            <w:r>
              <w:rPr>
                <w:rFonts w:ascii="Times New Roman" w:eastAsia="Times New Roman" w:hAnsi="Times New Roman"/>
                <w:sz w:val="24"/>
              </w:rPr>
              <w:t xml:space="preserve"> $616,000 = 1.3</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Inventory turnover (times)</w:t>
            </w:r>
          </w:p>
        </w:tc>
        <w:tc>
          <w:tcPr>
            <w:tcW w:w="1340" w:type="dxa"/>
            <w:gridSpan w:val="2"/>
            <w:shd w:val="clear" w:color="auto" w:fill="auto"/>
            <w:vAlign w:val="bottom"/>
          </w:tcPr>
          <w:p w:rsidR="00D02378" w:rsidRDefault="00D02378" w:rsidP="00905933">
            <w:pPr>
              <w:spacing w:line="0" w:lineRule="atLeast"/>
              <w:ind w:left="240"/>
              <w:rPr>
                <w:rFonts w:ascii="Times New Roman" w:eastAsia="Times New Roman" w:hAnsi="Times New Roman"/>
                <w:w w:val="99"/>
                <w:sz w:val="24"/>
              </w:rPr>
            </w:pPr>
            <w:r>
              <w:rPr>
                <w:rFonts w:ascii="Times New Roman" w:eastAsia="Times New Roman" w:hAnsi="Times New Roman"/>
                <w:w w:val="99"/>
                <w:sz w:val="24"/>
              </w:rPr>
              <w:t>$3,704,000</w:t>
            </w:r>
          </w:p>
        </w:tc>
        <w:tc>
          <w:tcPr>
            <w:tcW w:w="3220" w:type="dxa"/>
            <w:gridSpan w:val="7"/>
            <w:shd w:val="clear" w:color="auto" w:fill="auto"/>
            <w:vAlign w:val="bottom"/>
          </w:tcPr>
          <w:p w:rsidR="00D02378" w:rsidRDefault="00D02378" w:rsidP="00905933">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$700,625 = 5.3</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Average collection period (days)</w:t>
            </w:r>
          </w:p>
        </w:tc>
        <w:tc>
          <w:tcPr>
            <w:tcW w:w="2580" w:type="dxa"/>
            <w:gridSpan w:val="5"/>
            <w:shd w:val="clear" w:color="auto" w:fill="auto"/>
            <w:vAlign w:val="bottom"/>
          </w:tcPr>
          <w:p w:rsidR="00D02378" w:rsidRDefault="00D02378" w:rsidP="00905933">
            <w:pPr>
              <w:spacing w:line="0" w:lineRule="atLeast"/>
              <w:ind w:left="240"/>
              <w:rPr>
                <w:rFonts w:ascii="Times New Roman" w:eastAsia="Times New Roman" w:hAnsi="Times New Roman"/>
                <w:sz w:val="24"/>
              </w:rPr>
            </w:pPr>
            <w:r>
              <w:rPr>
                <w:rFonts w:ascii="Times New Roman" w:eastAsia="Times New Roman" w:hAnsi="Times New Roman"/>
                <w:sz w:val="24"/>
              </w:rPr>
              <w:t xml:space="preserve">$805,556 </w:t>
            </w:r>
            <w:r>
              <w:rPr>
                <w:rFonts w:ascii="Arial" w:eastAsia="Arial" w:hAnsi="Arial"/>
                <w:sz w:val="24"/>
              </w:rPr>
              <w:t>÷</w:t>
            </w:r>
            <w:r>
              <w:rPr>
                <w:rFonts w:ascii="Times New Roman" w:eastAsia="Times New Roman" w:hAnsi="Times New Roman"/>
                <w:sz w:val="24"/>
              </w:rPr>
              <w:t xml:space="preserve"> ($5,075,000</w:t>
            </w:r>
          </w:p>
        </w:tc>
        <w:tc>
          <w:tcPr>
            <w:tcW w:w="1980" w:type="dxa"/>
            <w:gridSpan w:val="4"/>
            <w:shd w:val="clear" w:color="auto" w:fill="auto"/>
            <w:vAlign w:val="bottom"/>
          </w:tcPr>
          <w:p w:rsidR="00D02378" w:rsidRDefault="00D02378" w:rsidP="00905933">
            <w:pPr>
              <w:spacing w:line="0" w:lineRule="atLeast"/>
              <w:ind w:left="2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360) = 57</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Total asset turnover (times)</w:t>
            </w:r>
          </w:p>
        </w:tc>
        <w:tc>
          <w:tcPr>
            <w:tcW w:w="1340" w:type="dxa"/>
            <w:gridSpan w:val="2"/>
            <w:shd w:val="clear" w:color="auto" w:fill="auto"/>
            <w:vAlign w:val="bottom"/>
          </w:tcPr>
          <w:p w:rsidR="00D02378" w:rsidRDefault="00D02378" w:rsidP="00905933">
            <w:pPr>
              <w:spacing w:line="0" w:lineRule="atLeast"/>
              <w:ind w:left="240"/>
              <w:rPr>
                <w:rFonts w:ascii="Times New Roman" w:eastAsia="Times New Roman" w:hAnsi="Times New Roman"/>
                <w:w w:val="99"/>
                <w:sz w:val="24"/>
              </w:rPr>
            </w:pPr>
            <w:r>
              <w:rPr>
                <w:rFonts w:ascii="Times New Roman" w:eastAsia="Times New Roman" w:hAnsi="Times New Roman"/>
                <w:w w:val="99"/>
                <w:sz w:val="24"/>
              </w:rPr>
              <w:t>$5,075,000</w:t>
            </w:r>
          </w:p>
        </w:tc>
        <w:tc>
          <w:tcPr>
            <w:tcW w:w="1340" w:type="dxa"/>
            <w:gridSpan w:val="4"/>
            <w:shd w:val="clear" w:color="auto" w:fill="auto"/>
            <w:vAlign w:val="bottom"/>
          </w:tcPr>
          <w:p w:rsidR="00D02378" w:rsidRDefault="00D02378" w:rsidP="00905933">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$3,125,000</w:t>
            </w:r>
          </w:p>
        </w:tc>
        <w:tc>
          <w:tcPr>
            <w:tcW w:w="1880" w:type="dxa"/>
            <w:gridSpan w:val="3"/>
            <w:shd w:val="clear" w:color="auto" w:fill="auto"/>
            <w:vAlign w:val="bottom"/>
          </w:tcPr>
          <w:p w:rsidR="00D02378" w:rsidRDefault="00D02378" w:rsidP="00905933">
            <w:pPr>
              <w:spacing w:line="0" w:lineRule="atLeast"/>
              <w:ind w:left="20"/>
              <w:rPr>
                <w:rFonts w:ascii="Times New Roman" w:eastAsia="Times New Roman" w:hAnsi="Times New Roman"/>
                <w:sz w:val="24"/>
              </w:rPr>
            </w:pPr>
            <w:r>
              <w:rPr>
                <w:rFonts w:ascii="Times New Roman" w:eastAsia="Times New Roman" w:hAnsi="Times New Roman"/>
                <w:sz w:val="24"/>
              </w:rPr>
              <w:t>= 1.6</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Debt ratio</w:t>
            </w:r>
          </w:p>
        </w:tc>
        <w:tc>
          <w:tcPr>
            <w:tcW w:w="1340" w:type="dxa"/>
            <w:gridSpan w:val="2"/>
            <w:shd w:val="clear" w:color="auto" w:fill="auto"/>
            <w:vAlign w:val="bottom"/>
          </w:tcPr>
          <w:p w:rsidR="00D02378" w:rsidRDefault="00D02378" w:rsidP="00905933">
            <w:pPr>
              <w:spacing w:line="0" w:lineRule="atLeast"/>
              <w:ind w:left="240"/>
              <w:rPr>
                <w:rFonts w:ascii="Times New Roman" w:eastAsia="Times New Roman" w:hAnsi="Times New Roman"/>
                <w:w w:val="99"/>
                <w:sz w:val="24"/>
              </w:rPr>
            </w:pPr>
            <w:r>
              <w:rPr>
                <w:rFonts w:ascii="Times New Roman" w:eastAsia="Times New Roman" w:hAnsi="Times New Roman"/>
                <w:w w:val="99"/>
                <w:sz w:val="24"/>
              </w:rPr>
              <w:t>$1,781,250</w:t>
            </w:r>
          </w:p>
        </w:tc>
        <w:tc>
          <w:tcPr>
            <w:tcW w:w="1340" w:type="dxa"/>
            <w:gridSpan w:val="4"/>
            <w:shd w:val="clear" w:color="auto" w:fill="auto"/>
            <w:vAlign w:val="bottom"/>
          </w:tcPr>
          <w:p w:rsidR="00D02378" w:rsidRDefault="00D02378" w:rsidP="00905933">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$3,125,000</w:t>
            </w:r>
          </w:p>
        </w:tc>
        <w:tc>
          <w:tcPr>
            <w:tcW w:w="1880" w:type="dxa"/>
            <w:gridSpan w:val="3"/>
            <w:shd w:val="clear" w:color="auto" w:fill="auto"/>
            <w:vAlign w:val="bottom"/>
          </w:tcPr>
          <w:p w:rsidR="00D02378" w:rsidRDefault="00D02378" w:rsidP="00905933">
            <w:pPr>
              <w:spacing w:line="0" w:lineRule="atLeast"/>
              <w:ind w:left="20"/>
              <w:rPr>
                <w:rFonts w:ascii="Times New Roman" w:eastAsia="Times New Roman" w:hAnsi="Times New Roman"/>
                <w:sz w:val="24"/>
              </w:rPr>
            </w:pPr>
            <w:r>
              <w:rPr>
                <w:rFonts w:ascii="Times New Roman" w:eastAsia="Times New Roman" w:hAnsi="Times New Roman"/>
                <w:sz w:val="24"/>
              </w:rPr>
              <w:t>= 57%</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Times interest earned</w:t>
            </w:r>
          </w:p>
        </w:tc>
        <w:tc>
          <w:tcPr>
            <w:tcW w:w="4560" w:type="dxa"/>
            <w:gridSpan w:val="9"/>
            <w:shd w:val="clear" w:color="auto" w:fill="auto"/>
            <w:vAlign w:val="bottom"/>
          </w:tcPr>
          <w:p w:rsidR="00D02378" w:rsidRDefault="00D02378" w:rsidP="00905933">
            <w:pPr>
              <w:spacing w:line="0" w:lineRule="atLeast"/>
              <w:ind w:left="240"/>
              <w:rPr>
                <w:rFonts w:ascii="Times New Roman" w:eastAsia="Times New Roman" w:hAnsi="Times New Roman"/>
                <w:sz w:val="24"/>
              </w:rPr>
            </w:pPr>
            <w:r>
              <w:rPr>
                <w:rFonts w:ascii="Times New Roman" w:eastAsia="Times New Roman" w:hAnsi="Times New Roman"/>
                <w:sz w:val="24"/>
              </w:rPr>
              <w:t xml:space="preserve">$153,000 </w:t>
            </w:r>
            <w:r>
              <w:rPr>
                <w:rFonts w:ascii="Arial" w:eastAsia="Arial" w:hAnsi="Arial"/>
                <w:sz w:val="24"/>
              </w:rPr>
              <w:t>÷</w:t>
            </w:r>
            <w:r>
              <w:rPr>
                <w:rFonts w:ascii="Times New Roman" w:eastAsia="Times New Roman" w:hAnsi="Times New Roman"/>
                <w:sz w:val="24"/>
              </w:rPr>
              <w:t xml:space="preserve"> $93,000 = 1.6</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Gross profit margin</w:t>
            </w:r>
          </w:p>
        </w:tc>
        <w:tc>
          <w:tcPr>
            <w:tcW w:w="1340" w:type="dxa"/>
            <w:gridSpan w:val="2"/>
            <w:shd w:val="clear" w:color="auto" w:fill="auto"/>
            <w:vAlign w:val="bottom"/>
          </w:tcPr>
          <w:p w:rsidR="00D02378" w:rsidRDefault="00D02378" w:rsidP="00905933">
            <w:pPr>
              <w:spacing w:line="0" w:lineRule="atLeast"/>
              <w:ind w:left="240"/>
              <w:rPr>
                <w:rFonts w:ascii="Times New Roman" w:eastAsia="Times New Roman" w:hAnsi="Times New Roman"/>
                <w:w w:val="99"/>
                <w:sz w:val="24"/>
              </w:rPr>
            </w:pPr>
            <w:r>
              <w:rPr>
                <w:rFonts w:ascii="Times New Roman" w:eastAsia="Times New Roman" w:hAnsi="Times New Roman"/>
                <w:w w:val="99"/>
                <w:sz w:val="24"/>
              </w:rPr>
              <w:t>$1,371,000</w:t>
            </w:r>
          </w:p>
        </w:tc>
        <w:tc>
          <w:tcPr>
            <w:tcW w:w="1340" w:type="dxa"/>
            <w:gridSpan w:val="4"/>
            <w:shd w:val="clear" w:color="auto" w:fill="auto"/>
            <w:vAlign w:val="bottom"/>
          </w:tcPr>
          <w:p w:rsidR="00D02378" w:rsidRDefault="00D02378" w:rsidP="00905933">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$5,075,000</w:t>
            </w:r>
          </w:p>
        </w:tc>
        <w:tc>
          <w:tcPr>
            <w:tcW w:w="1880" w:type="dxa"/>
            <w:gridSpan w:val="3"/>
            <w:shd w:val="clear" w:color="auto" w:fill="auto"/>
            <w:vAlign w:val="bottom"/>
          </w:tcPr>
          <w:p w:rsidR="00D02378" w:rsidRDefault="00D02378" w:rsidP="00905933">
            <w:pPr>
              <w:spacing w:line="0" w:lineRule="atLeast"/>
              <w:ind w:left="20"/>
              <w:rPr>
                <w:rFonts w:ascii="Times New Roman" w:eastAsia="Times New Roman" w:hAnsi="Times New Roman"/>
                <w:sz w:val="24"/>
              </w:rPr>
            </w:pPr>
            <w:r>
              <w:rPr>
                <w:rFonts w:ascii="Times New Roman" w:eastAsia="Times New Roman" w:hAnsi="Times New Roman"/>
                <w:sz w:val="24"/>
              </w:rPr>
              <w:t>= 27%</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Net profit margin</w:t>
            </w:r>
          </w:p>
        </w:tc>
        <w:tc>
          <w:tcPr>
            <w:tcW w:w="2380" w:type="dxa"/>
            <w:gridSpan w:val="4"/>
            <w:shd w:val="clear" w:color="auto" w:fill="auto"/>
            <w:vAlign w:val="bottom"/>
          </w:tcPr>
          <w:p w:rsidR="00D02378" w:rsidRDefault="00D02378" w:rsidP="00905933">
            <w:pPr>
              <w:spacing w:line="0" w:lineRule="atLeast"/>
              <w:ind w:left="240"/>
              <w:rPr>
                <w:rFonts w:ascii="Times New Roman" w:eastAsia="Times New Roman" w:hAnsi="Times New Roman"/>
                <w:sz w:val="24"/>
              </w:rPr>
            </w:pPr>
            <w:r>
              <w:rPr>
                <w:rFonts w:ascii="Times New Roman" w:eastAsia="Times New Roman" w:hAnsi="Times New Roman"/>
                <w:sz w:val="24"/>
              </w:rPr>
              <w:t xml:space="preserve">$36,000 </w:t>
            </w:r>
            <w:r>
              <w:rPr>
                <w:rFonts w:ascii="Arial" w:eastAsia="Arial" w:hAnsi="Arial"/>
                <w:sz w:val="24"/>
              </w:rPr>
              <w:t>÷</w:t>
            </w:r>
            <w:r>
              <w:rPr>
                <w:rFonts w:ascii="Times New Roman" w:eastAsia="Times New Roman" w:hAnsi="Times New Roman"/>
                <w:sz w:val="24"/>
              </w:rPr>
              <w:t xml:space="preserve"> $5,075,000</w:t>
            </w:r>
          </w:p>
        </w:tc>
        <w:tc>
          <w:tcPr>
            <w:tcW w:w="200" w:type="dxa"/>
            <w:shd w:val="clear" w:color="auto" w:fill="auto"/>
            <w:vAlign w:val="bottom"/>
          </w:tcPr>
          <w:p w:rsidR="00D02378" w:rsidRDefault="00D02378" w:rsidP="00905933">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980" w:type="dxa"/>
            <w:gridSpan w:val="4"/>
            <w:shd w:val="clear" w:color="auto" w:fill="auto"/>
            <w:vAlign w:val="bottom"/>
          </w:tcPr>
          <w:p w:rsidR="00D02378" w:rsidRDefault="00D02378" w:rsidP="00905933">
            <w:pPr>
              <w:spacing w:line="0" w:lineRule="atLeast"/>
              <w:ind w:left="20"/>
              <w:rPr>
                <w:rFonts w:ascii="Times New Roman" w:eastAsia="Times New Roman" w:hAnsi="Times New Roman"/>
                <w:sz w:val="24"/>
              </w:rPr>
            </w:pPr>
            <w:r>
              <w:rPr>
                <w:rFonts w:ascii="Times New Roman" w:eastAsia="Times New Roman" w:hAnsi="Times New Roman"/>
                <w:sz w:val="24"/>
              </w:rPr>
              <w:t>0.71%</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Return on total assets</w:t>
            </w:r>
          </w:p>
        </w:tc>
        <w:tc>
          <w:tcPr>
            <w:tcW w:w="2380" w:type="dxa"/>
            <w:gridSpan w:val="4"/>
            <w:shd w:val="clear" w:color="auto" w:fill="auto"/>
            <w:vAlign w:val="bottom"/>
          </w:tcPr>
          <w:p w:rsidR="00D02378" w:rsidRDefault="00D02378" w:rsidP="00905933">
            <w:pPr>
              <w:spacing w:line="0" w:lineRule="atLeast"/>
              <w:ind w:left="240"/>
              <w:rPr>
                <w:rFonts w:ascii="Times New Roman" w:eastAsia="Times New Roman" w:hAnsi="Times New Roman"/>
                <w:sz w:val="24"/>
              </w:rPr>
            </w:pPr>
            <w:r>
              <w:rPr>
                <w:rFonts w:ascii="Times New Roman" w:eastAsia="Times New Roman" w:hAnsi="Times New Roman"/>
                <w:sz w:val="24"/>
              </w:rPr>
              <w:t xml:space="preserve">$36,000 </w:t>
            </w:r>
            <w:r>
              <w:rPr>
                <w:rFonts w:ascii="Arial" w:eastAsia="Arial" w:hAnsi="Arial"/>
                <w:sz w:val="24"/>
              </w:rPr>
              <w:t>÷</w:t>
            </w:r>
            <w:r>
              <w:rPr>
                <w:rFonts w:ascii="Times New Roman" w:eastAsia="Times New Roman" w:hAnsi="Times New Roman"/>
                <w:sz w:val="24"/>
              </w:rPr>
              <w:t xml:space="preserve"> $3,125,000</w:t>
            </w:r>
          </w:p>
        </w:tc>
        <w:tc>
          <w:tcPr>
            <w:tcW w:w="200" w:type="dxa"/>
            <w:shd w:val="clear" w:color="auto" w:fill="auto"/>
            <w:vAlign w:val="bottom"/>
          </w:tcPr>
          <w:p w:rsidR="00D02378" w:rsidRDefault="00D02378" w:rsidP="00905933">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980" w:type="dxa"/>
            <w:gridSpan w:val="4"/>
            <w:shd w:val="clear" w:color="auto" w:fill="auto"/>
            <w:vAlign w:val="bottom"/>
          </w:tcPr>
          <w:p w:rsidR="00D02378" w:rsidRDefault="00D02378" w:rsidP="00905933">
            <w:pPr>
              <w:spacing w:line="0" w:lineRule="atLeast"/>
              <w:ind w:left="20"/>
              <w:rPr>
                <w:rFonts w:ascii="Times New Roman" w:eastAsia="Times New Roman" w:hAnsi="Times New Roman"/>
                <w:sz w:val="24"/>
              </w:rPr>
            </w:pPr>
            <w:r>
              <w:rPr>
                <w:rFonts w:ascii="Times New Roman" w:eastAsia="Times New Roman" w:hAnsi="Times New Roman"/>
                <w:sz w:val="24"/>
              </w:rPr>
              <w:t>1.2%</w:t>
            </w:r>
          </w:p>
        </w:tc>
      </w:tr>
      <w:tr w:rsidR="00D02378" w:rsidTr="00841D6C">
        <w:trPr>
          <w:gridAfter w:val="1"/>
          <w:wAfter w:w="8" w:type="dxa"/>
          <w:trHeight w:val="443"/>
        </w:trPr>
        <w:tc>
          <w:tcPr>
            <w:tcW w:w="720" w:type="dxa"/>
            <w:gridSpan w:val="2"/>
            <w:shd w:val="clear" w:color="auto" w:fill="auto"/>
            <w:vAlign w:val="bottom"/>
          </w:tcPr>
          <w:p w:rsidR="00D02378" w:rsidRDefault="00D02378" w:rsidP="00905933">
            <w:pPr>
              <w:spacing w:line="0" w:lineRule="atLeast"/>
              <w:rPr>
                <w:rFonts w:ascii="Times New Roman" w:eastAsia="Times New Roman" w:hAnsi="Times New Roman"/>
                <w:sz w:val="24"/>
              </w:rPr>
            </w:pPr>
          </w:p>
        </w:tc>
        <w:tc>
          <w:tcPr>
            <w:tcW w:w="3360" w:type="dxa"/>
            <w:gridSpan w:val="3"/>
            <w:shd w:val="clear" w:color="auto" w:fill="auto"/>
            <w:vAlign w:val="bottom"/>
          </w:tcPr>
          <w:p w:rsidR="00D02378" w:rsidRDefault="00D02378" w:rsidP="00905933">
            <w:pPr>
              <w:spacing w:line="0" w:lineRule="atLeast"/>
              <w:rPr>
                <w:rFonts w:ascii="Times New Roman" w:eastAsia="Times New Roman" w:hAnsi="Times New Roman"/>
                <w:sz w:val="24"/>
              </w:rPr>
            </w:pPr>
            <w:r>
              <w:rPr>
                <w:rFonts w:ascii="Times New Roman" w:eastAsia="Times New Roman" w:hAnsi="Times New Roman"/>
                <w:sz w:val="24"/>
              </w:rPr>
              <w:t>Return on equity</w:t>
            </w:r>
          </w:p>
        </w:tc>
        <w:tc>
          <w:tcPr>
            <w:tcW w:w="2380" w:type="dxa"/>
            <w:gridSpan w:val="4"/>
            <w:shd w:val="clear" w:color="auto" w:fill="auto"/>
            <w:vAlign w:val="bottom"/>
          </w:tcPr>
          <w:p w:rsidR="00D02378" w:rsidRDefault="00D02378" w:rsidP="00905933">
            <w:pPr>
              <w:spacing w:line="0" w:lineRule="atLeast"/>
              <w:ind w:left="240"/>
              <w:rPr>
                <w:rFonts w:ascii="Times New Roman" w:eastAsia="Times New Roman" w:hAnsi="Times New Roman"/>
                <w:sz w:val="24"/>
              </w:rPr>
            </w:pPr>
            <w:r>
              <w:rPr>
                <w:rFonts w:ascii="Times New Roman" w:eastAsia="Times New Roman" w:hAnsi="Times New Roman"/>
                <w:sz w:val="24"/>
              </w:rPr>
              <w:t xml:space="preserve">$36,000 </w:t>
            </w:r>
            <w:r>
              <w:rPr>
                <w:rFonts w:ascii="Arial" w:eastAsia="Arial" w:hAnsi="Arial"/>
                <w:sz w:val="24"/>
              </w:rPr>
              <w:t>÷</w:t>
            </w:r>
            <w:r>
              <w:rPr>
                <w:rFonts w:ascii="Times New Roman" w:eastAsia="Times New Roman" w:hAnsi="Times New Roman"/>
                <w:sz w:val="24"/>
              </w:rPr>
              <w:t xml:space="preserve"> $1,343,750</w:t>
            </w:r>
          </w:p>
        </w:tc>
        <w:tc>
          <w:tcPr>
            <w:tcW w:w="200" w:type="dxa"/>
            <w:shd w:val="clear" w:color="auto" w:fill="auto"/>
            <w:vAlign w:val="bottom"/>
          </w:tcPr>
          <w:p w:rsidR="00D02378" w:rsidRDefault="00D02378" w:rsidP="00905933">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980" w:type="dxa"/>
            <w:gridSpan w:val="4"/>
            <w:shd w:val="clear" w:color="auto" w:fill="auto"/>
            <w:vAlign w:val="bottom"/>
          </w:tcPr>
          <w:p w:rsidR="00D02378" w:rsidRDefault="00D02378" w:rsidP="00905933">
            <w:pPr>
              <w:spacing w:line="0" w:lineRule="atLeast"/>
              <w:ind w:left="20"/>
              <w:rPr>
                <w:rFonts w:ascii="Times New Roman" w:eastAsia="Times New Roman" w:hAnsi="Times New Roman"/>
                <w:sz w:val="24"/>
              </w:rPr>
            </w:pPr>
            <w:r>
              <w:rPr>
                <w:rFonts w:ascii="Times New Roman" w:eastAsia="Times New Roman" w:hAnsi="Times New Roman"/>
                <w:sz w:val="24"/>
              </w:rPr>
              <w:t>2.7%</w:t>
            </w:r>
          </w:p>
        </w:tc>
      </w:tr>
      <w:tr w:rsidR="00841D6C" w:rsidTr="00841D6C">
        <w:trPr>
          <w:gridBefore w:val="1"/>
          <w:wBefore w:w="8" w:type="dxa"/>
          <w:trHeight w:val="266"/>
        </w:trPr>
        <w:tc>
          <w:tcPr>
            <w:tcW w:w="720" w:type="dxa"/>
            <w:gridSpan w:val="2"/>
            <w:tcBorders>
              <w:top w:val="single" w:sz="8" w:space="0" w:color="auto"/>
            </w:tcBorders>
            <w:shd w:val="clear" w:color="auto" w:fill="auto"/>
            <w:vAlign w:val="bottom"/>
          </w:tcPr>
          <w:p w:rsidR="00841D6C" w:rsidRDefault="00841D6C" w:rsidP="00905933">
            <w:pPr>
              <w:spacing w:line="0" w:lineRule="atLeast"/>
              <w:rPr>
                <w:rFonts w:ascii="Times New Roman" w:eastAsia="Times New Roman" w:hAnsi="Times New Roman"/>
                <w:sz w:val="23"/>
              </w:rPr>
            </w:pPr>
          </w:p>
        </w:tc>
        <w:tc>
          <w:tcPr>
            <w:tcW w:w="2860" w:type="dxa"/>
            <w:tcBorders>
              <w:top w:val="single" w:sz="8" w:space="0" w:color="auto"/>
            </w:tcBorders>
            <w:shd w:val="clear" w:color="auto" w:fill="auto"/>
            <w:vAlign w:val="bottom"/>
          </w:tcPr>
          <w:p w:rsidR="00841D6C" w:rsidRDefault="00841D6C" w:rsidP="00905933">
            <w:pPr>
              <w:spacing w:line="0" w:lineRule="atLeast"/>
              <w:rPr>
                <w:rFonts w:ascii="Times New Roman" w:eastAsia="Times New Roman" w:hAnsi="Times New Roman"/>
                <w:sz w:val="23"/>
              </w:rPr>
            </w:pPr>
          </w:p>
        </w:tc>
        <w:tc>
          <w:tcPr>
            <w:tcW w:w="1140" w:type="dxa"/>
            <w:gridSpan w:val="2"/>
            <w:tcBorders>
              <w:top w:val="single" w:sz="8" w:space="0" w:color="auto"/>
            </w:tcBorders>
            <w:shd w:val="clear" w:color="auto" w:fill="auto"/>
            <w:vAlign w:val="bottom"/>
          </w:tcPr>
          <w:p w:rsidR="00841D6C" w:rsidRDefault="00841D6C" w:rsidP="00905933">
            <w:pPr>
              <w:spacing w:line="0" w:lineRule="atLeast"/>
              <w:rPr>
                <w:rFonts w:ascii="Times New Roman" w:eastAsia="Times New Roman" w:hAnsi="Times New Roman"/>
                <w:sz w:val="23"/>
              </w:rPr>
            </w:pPr>
          </w:p>
        </w:tc>
        <w:tc>
          <w:tcPr>
            <w:tcW w:w="2220" w:type="dxa"/>
            <w:gridSpan w:val="6"/>
            <w:tcBorders>
              <w:top w:val="single" w:sz="8" w:space="0" w:color="auto"/>
            </w:tcBorders>
            <w:shd w:val="clear" w:color="auto" w:fill="auto"/>
            <w:vAlign w:val="bottom"/>
          </w:tcPr>
          <w:p w:rsidR="00841D6C" w:rsidRDefault="00841D6C" w:rsidP="00905933">
            <w:pPr>
              <w:spacing w:line="266" w:lineRule="exact"/>
              <w:ind w:right="320"/>
              <w:jc w:val="right"/>
              <w:rPr>
                <w:rFonts w:ascii="Times New Roman" w:eastAsia="Times New Roman" w:hAnsi="Times New Roman"/>
                <w:sz w:val="24"/>
              </w:rPr>
            </w:pPr>
            <w:r>
              <w:rPr>
                <w:rFonts w:ascii="Times New Roman" w:eastAsia="Times New Roman" w:hAnsi="Times New Roman"/>
                <w:sz w:val="24"/>
              </w:rPr>
              <w:t>Historical Ratios</w:t>
            </w:r>
          </w:p>
        </w:tc>
        <w:tc>
          <w:tcPr>
            <w:tcW w:w="340" w:type="dxa"/>
            <w:tcBorders>
              <w:top w:val="single" w:sz="8" w:space="0" w:color="auto"/>
            </w:tcBorders>
            <w:shd w:val="clear" w:color="auto" w:fill="auto"/>
            <w:vAlign w:val="bottom"/>
          </w:tcPr>
          <w:p w:rsidR="00841D6C" w:rsidRDefault="00841D6C" w:rsidP="00905933">
            <w:pPr>
              <w:spacing w:line="0" w:lineRule="atLeast"/>
              <w:rPr>
                <w:rFonts w:ascii="Times New Roman" w:eastAsia="Times New Roman" w:hAnsi="Times New Roman"/>
                <w:sz w:val="23"/>
              </w:rPr>
            </w:pPr>
          </w:p>
        </w:tc>
        <w:tc>
          <w:tcPr>
            <w:tcW w:w="1360" w:type="dxa"/>
            <w:gridSpan w:val="2"/>
            <w:shd w:val="clear" w:color="auto" w:fill="auto"/>
            <w:vAlign w:val="bottom"/>
          </w:tcPr>
          <w:p w:rsidR="00841D6C" w:rsidRDefault="00841D6C" w:rsidP="00905933">
            <w:pPr>
              <w:spacing w:line="0" w:lineRule="atLeast"/>
              <w:rPr>
                <w:rFonts w:ascii="Times New Roman" w:eastAsia="Times New Roman" w:hAnsi="Times New Roman"/>
                <w:sz w:val="23"/>
              </w:rPr>
            </w:pPr>
          </w:p>
          <w:p w:rsidR="00841D6C" w:rsidRDefault="00841D6C" w:rsidP="00905933">
            <w:pPr>
              <w:spacing w:line="0" w:lineRule="atLeast"/>
              <w:rPr>
                <w:rFonts w:ascii="Times New Roman" w:eastAsia="Times New Roman" w:hAnsi="Times New Roman"/>
                <w:sz w:val="23"/>
              </w:rPr>
            </w:pPr>
          </w:p>
          <w:p w:rsidR="00841D6C" w:rsidRDefault="00841D6C" w:rsidP="00905933">
            <w:pPr>
              <w:spacing w:line="0" w:lineRule="atLeast"/>
              <w:rPr>
                <w:rFonts w:ascii="Times New Roman" w:eastAsia="Times New Roman" w:hAnsi="Times New Roman"/>
                <w:sz w:val="23"/>
              </w:rPr>
            </w:pPr>
          </w:p>
        </w:tc>
      </w:tr>
      <w:tr w:rsidR="00841D6C" w:rsidTr="00841D6C">
        <w:trPr>
          <w:gridBefore w:val="1"/>
          <w:wBefore w:w="8" w:type="dxa"/>
          <w:trHeight w:val="313"/>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5060" w:type="dxa"/>
            <w:gridSpan w:val="11"/>
            <w:shd w:val="clear" w:color="auto" w:fill="auto"/>
            <w:vAlign w:val="bottom"/>
          </w:tcPr>
          <w:p w:rsidR="00841D6C" w:rsidRDefault="00841D6C" w:rsidP="00905933">
            <w:pPr>
              <w:spacing w:line="0" w:lineRule="atLeast"/>
              <w:ind w:right="1400"/>
              <w:jc w:val="right"/>
              <w:rPr>
                <w:rFonts w:ascii="Times New Roman" w:eastAsia="Times New Roman" w:hAnsi="Times New Roman"/>
                <w:sz w:val="24"/>
              </w:rPr>
            </w:pPr>
            <w:r>
              <w:rPr>
                <w:rFonts w:ascii="Times New Roman" w:eastAsia="Times New Roman" w:hAnsi="Times New Roman"/>
                <w:sz w:val="24"/>
              </w:rPr>
              <w:t>Martin Manufacturing Company</w:t>
            </w:r>
          </w:p>
        </w:tc>
      </w:tr>
      <w:tr w:rsidR="00841D6C" w:rsidTr="00841D6C">
        <w:trPr>
          <w:gridBefore w:val="1"/>
          <w:wBefore w:w="8" w:type="dxa"/>
          <w:trHeight w:val="526"/>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1140" w:type="dxa"/>
            <w:gridSpan w:val="2"/>
            <w:shd w:val="clear" w:color="auto" w:fill="auto"/>
            <w:vAlign w:val="bottom"/>
          </w:tcPr>
          <w:p w:rsidR="00841D6C" w:rsidRDefault="00841D6C" w:rsidP="00905933">
            <w:pPr>
              <w:spacing w:line="0" w:lineRule="atLeast"/>
              <w:jc w:val="right"/>
              <w:rPr>
                <w:rFonts w:ascii="Times New Roman" w:eastAsia="Times New Roman" w:hAnsi="Times New Roman"/>
                <w:sz w:val="24"/>
              </w:rPr>
            </w:pPr>
            <w:r>
              <w:rPr>
                <w:rFonts w:ascii="Times New Roman" w:eastAsia="Times New Roman" w:hAnsi="Times New Roman"/>
                <w:sz w:val="24"/>
              </w:rPr>
              <w:t>Actual</w:t>
            </w:r>
          </w:p>
        </w:tc>
        <w:tc>
          <w:tcPr>
            <w:tcW w:w="1080" w:type="dxa"/>
            <w:gridSpan w:val="2"/>
            <w:shd w:val="clear" w:color="auto" w:fill="auto"/>
            <w:vAlign w:val="bottom"/>
          </w:tcPr>
          <w:p w:rsidR="00841D6C" w:rsidRDefault="00841D6C" w:rsidP="00905933">
            <w:pPr>
              <w:spacing w:line="0" w:lineRule="atLeast"/>
              <w:jc w:val="right"/>
              <w:rPr>
                <w:rFonts w:ascii="Times New Roman" w:eastAsia="Times New Roman" w:hAnsi="Times New Roman"/>
                <w:sz w:val="24"/>
              </w:rPr>
            </w:pPr>
            <w:r>
              <w:rPr>
                <w:rFonts w:ascii="Times New Roman" w:eastAsia="Times New Roman" w:hAnsi="Times New Roman"/>
                <w:sz w:val="24"/>
              </w:rPr>
              <w:t>Actual</w:t>
            </w:r>
          </w:p>
        </w:tc>
        <w:tc>
          <w:tcPr>
            <w:tcW w:w="1140" w:type="dxa"/>
            <w:gridSpan w:val="4"/>
            <w:shd w:val="clear" w:color="auto" w:fill="auto"/>
            <w:vAlign w:val="bottom"/>
          </w:tcPr>
          <w:p w:rsidR="00841D6C" w:rsidRDefault="00841D6C" w:rsidP="00905933">
            <w:pPr>
              <w:spacing w:line="0" w:lineRule="atLeast"/>
              <w:ind w:right="60"/>
              <w:jc w:val="right"/>
              <w:rPr>
                <w:rFonts w:ascii="Times New Roman" w:eastAsia="Times New Roman" w:hAnsi="Times New Roman"/>
                <w:sz w:val="24"/>
              </w:rPr>
            </w:pPr>
            <w:r>
              <w:rPr>
                <w:rFonts w:ascii="Times New Roman" w:eastAsia="Times New Roman" w:hAnsi="Times New Roman"/>
                <w:sz w:val="24"/>
              </w:rPr>
              <w:t>Actual</w:t>
            </w:r>
          </w:p>
        </w:tc>
        <w:tc>
          <w:tcPr>
            <w:tcW w:w="1700" w:type="dxa"/>
            <w:gridSpan w:val="3"/>
            <w:shd w:val="clear" w:color="auto" w:fill="auto"/>
            <w:vAlign w:val="bottom"/>
          </w:tcPr>
          <w:p w:rsidR="00841D6C" w:rsidRDefault="00841D6C" w:rsidP="00905933">
            <w:pPr>
              <w:spacing w:line="0" w:lineRule="atLeast"/>
              <w:ind w:left="260"/>
              <w:rPr>
                <w:rFonts w:ascii="Times New Roman" w:eastAsia="Times New Roman" w:hAnsi="Times New Roman"/>
                <w:sz w:val="24"/>
              </w:rPr>
            </w:pPr>
            <w:r>
              <w:rPr>
                <w:rFonts w:ascii="Times New Roman" w:eastAsia="Times New Roman" w:hAnsi="Times New Roman"/>
                <w:sz w:val="24"/>
              </w:rPr>
              <w:t>Industry</w:t>
            </w:r>
          </w:p>
        </w:tc>
      </w:tr>
      <w:tr w:rsidR="00841D6C" w:rsidTr="00841D6C">
        <w:trPr>
          <w:gridBefore w:val="1"/>
          <w:wBefore w:w="8" w:type="dxa"/>
          <w:trHeight w:val="267"/>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3"/>
              </w:rPr>
            </w:pPr>
          </w:p>
        </w:tc>
        <w:tc>
          <w:tcPr>
            <w:tcW w:w="2860" w:type="dxa"/>
            <w:tcBorders>
              <w:bottom w:val="single" w:sz="8" w:space="0" w:color="auto"/>
            </w:tcBorders>
            <w:shd w:val="clear" w:color="auto" w:fill="auto"/>
            <w:vAlign w:val="bottom"/>
          </w:tcPr>
          <w:p w:rsidR="00841D6C" w:rsidRDefault="00841D6C" w:rsidP="00905933">
            <w:pPr>
              <w:spacing w:line="267" w:lineRule="exact"/>
              <w:rPr>
                <w:rFonts w:ascii="Times New Roman" w:eastAsia="Times New Roman" w:hAnsi="Times New Roman"/>
                <w:sz w:val="24"/>
              </w:rPr>
            </w:pPr>
            <w:r>
              <w:rPr>
                <w:rFonts w:ascii="Times New Roman" w:eastAsia="Times New Roman" w:hAnsi="Times New Roman"/>
                <w:sz w:val="24"/>
              </w:rPr>
              <w:t>Ratio</w:t>
            </w:r>
          </w:p>
        </w:tc>
        <w:tc>
          <w:tcPr>
            <w:tcW w:w="1140" w:type="dxa"/>
            <w:gridSpan w:val="2"/>
            <w:tcBorders>
              <w:bottom w:val="single" w:sz="8" w:space="0" w:color="auto"/>
            </w:tcBorders>
            <w:shd w:val="clear" w:color="auto" w:fill="auto"/>
            <w:vAlign w:val="bottom"/>
          </w:tcPr>
          <w:p w:rsidR="00841D6C" w:rsidRDefault="00841D6C" w:rsidP="00905933">
            <w:pPr>
              <w:spacing w:line="267" w:lineRule="exact"/>
              <w:ind w:right="80"/>
              <w:jc w:val="right"/>
              <w:rPr>
                <w:rFonts w:ascii="Times New Roman" w:eastAsia="Times New Roman" w:hAnsi="Times New Roman"/>
                <w:sz w:val="24"/>
              </w:rPr>
            </w:pPr>
            <w:r>
              <w:rPr>
                <w:rFonts w:ascii="Times New Roman" w:eastAsia="Times New Roman" w:hAnsi="Times New Roman"/>
                <w:sz w:val="24"/>
              </w:rPr>
              <w:t>2001</w:t>
            </w:r>
          </w:p>
        </w:tc>
        <w:tc>
          <w:tcPr>
            <w:tcW w:w="1080" w:type="dxa"/>
            <w:gridSpan w:val="2"/>
            <w:tcBorders>
              <w:bottom w:val="single" w:sz="8" w:space="0" w:color="auto"/>
            </w:tcBorders>
            <w:shd w:val="clear" w:color="auto" w:fill="auto"/>
            <w:vAlign w:val="bottom"/>
          </w:tcPr>
          <w:p w:rsidR="00841D6C" w:rsidRDefault="00841D6C" w:rsidP="00905933">
            <w:pPr>
              <w:spacing w:line="267" w:lineRule="exact"/>
              <w:ind w:right="80"/>
              <w:jc w:val="right"/>
              <w:rPr>
                <w:rFonts w:ascii="Times New Roman" w:eastAsia="Times New Roman" w:hAnsi="Times New Roman"/>
                <w:sz w:val="24"/>
              </w:rPr>
            </w:pPr>
            <w:r>
              <w:rPr>
                <w:rFonts w:ascii="Times New Roman" w:eastAsia="Times New Roman" w:hAnsi="Times New Roman"/>
                <w:sz w:val="24"/>
              </w:rPr>
              <w:t>2002</w:t>
            </w:r>
          </w:p>
        </w:tc>
        <w:tc>
          <w:tcPr>
            <w:tcW w:w="1140" w:type="dxa"/>
            <w:gridSpan w:val="4"/>
            <w:tcBorders>
              <w:bottom w:val="single" w:sz="8" w:space="0" w:color="auto"/>
            </w:tcBorders>
            <w:shd w:val="clear" w:color="auto" w:fill="auto"/>
            <w:vAlign w:val="bottom"/>
          </w:tcPr>
          <w:p w:rsidR="00841D6C" w:rsidRDefault="00841D6C" w:rsidP="00905933">
            <w:pPr>
              <w:spacing w:line="267" w:lineRule="exact"/>
              <w:ind w:right="140"/>
              <w:jc w:val="right"/>
              <w:rPr>
                <w:rFonts w:ascii="Times New Roman" w:eastAsia="Times New Roman" w:hAnsi="Times New Roman"/>
                <w:sz w:val="24"/>
              </w:rPr>
            </w:pPr>
            <w:r>
              <w:rPr>
                <w:rFonts w:ascii="Times New Roman" w:eastAsia="Times New Roman" w:hAnsi="Times New Roman"/>
                <w:sz w:val="24"/>
              </w:rPr>
              <w:t>2003</w:t>
            </w:r>
          </w:p>
        </w:tc>
        <w:tc>
          <w:tcPr>
            <w:tcW w:w="1700" w:type="dxa"/>
            <w:gridSpan w:val="3"/>
            <w:tcBorders>
              <w:bottom w:val="single" w:sz="8" w:space="0" w:color="auto"/>
            </w:tcBorders>
            <w:shd w:val="clear" w:color="auto" w:fill="auto"/>
            <w:vAlign w:val="bottom"/>
          </w:tcPr>
          <w:p w:rsidR="00841D6C" w:rsidRDefault="00841D6C" w:rsidP="00905933">
            <w:pPr>
              <w:spacing w:line="267" w:lineRule="exact"/>
              <w:ind w:left="260"/>
              <w:rPr>
                <w:rFonts w:ascii="Times New Roman" w:eastAsia="Times New Roman" w:hAnsi="Times New Roman"/>
                <w:sz w:val="24"/>
              </w:rPr>
            </w:pPr>
            <w:r>
              <w:rPr>
                <w:rFonts w:ascii="Times New Roman" w:eastAsia="Times New Roman" w:hAnsi="Times New Roman"/>
                <w:sz w:val="24"/>
              </w:rPr>
              <w:t>Average</w:t>
            </w:r>
          </w:p>
        </w:tc>
      </w:tr>
      <w:tr w:rsidR="00841D6C" w:rsidTr="00841D6C">
        <w:trPr>
          <w:gridBefore w:val="1"/>
          <w:wBefore w:w="8" w:type="dxa"/>
          <w:trHeight w:val="272"/>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3"/>
              </w:rPr>
            </w:pPr>
          </w:p>
        </w:tc>
        <w:tc>
          <w:tcPr>
            <w:tcW w:w="2860" w:type="dxa"/>
            <w:shd w:val="clear" w:color="auto" w:fill="auto"/>
            <w:vAlign w:val="bottom"/>
          </w:tcPr>
          <w:p w:rsidR="00841D6C" w:rsidRDefault="00841D6C" w:rsidP="00905933">
            <w:pPr>
              <w:spacing w:line="272" w:lineRule="exact"/>
              <w:rPr>
                <w:rFonts w:ascii="Times New Roman" w:eastAsia="Times New Roman" w:hAnsi="Times New Roman"/>
                <w:sz w:val="24"/>
              </w:rPr>
            </w:pPr>
            <w:r>
              <w:rPr>
                <w:rFonts w:ascii="Times New Roman" w:eastAsia="Times New Roman" w:hAnsi="Times New Roman"/>
                <w:sz w:val="24"/>
              </w:rPr>
              <w:t>Current ratio</w:t>
            </w:r>
          </w:p>
        </w:tc>
        <w:tc>
          <w:tcPr>
            <w:tcW w:w="1140" w:type="dxa"/>
            <w:gridSpan w:val="2"/>
            <w:shd w:val="clear" w:color="auto" w:fill="auto"/>
            <w:vAlign w:val="bottom"/>
          </w:tcPr>
          <w:p w:rsidR="00841D6C" w:rsidRDefault="00841D6C" w:rsidP="00905933">
            <w:pPr>
              <w:spacing w:line="272" w:lineRule="exact"/>
              <w:ind w:right="200"/>
              <w:jc w:val="right"/>
              <w:rPr>
                <w:rFonts w:ascii="Times New Roman" w:eastAsia="Times New Roman" w:hAnsi="Times New Roman"/>
                <w:sz w:val="24"/>
              </w:rPr>
            </w:pPr>
            <w:r>
              <w:rPr>
                <w:rFonts w:ascii="Times New Roman" w:eastAsia="Times New Roman" w:hAnsi="Times New Roman"/>
                <w:sz w:val="24"/>
              </w:rPr>
              <w:t>1.7</w:t>
            </w:r>
          </w:p>
        </w:tc>
        <w:tc>
          <w:tcPr>
            <w:tcW w:w="1080" w:type="dxa"/>
            <w:gridSpan w:val="2"/>
            <w:shd w:val="clear" w:color="auto" w:fill="auto"/>
            <w:vAlign w:val="bottom"/>
          </w:tcPr>
          <w:p w:rsidR="00841D6C" w:rsidRDefault="00841D6C" w:rsidP="00905933">
            <w:pPr>
              <w:spacing w:line="272" w:lineRule="exact"/>
              <w:ind w:right="200"/>
              <w:jc w:val="right"/>
              <w:rPr>
                <w:rFonts w:ascii="Times New Roman" w:eastAsia="Times New Roman" w:hAnsi="Times New Roman"/>
                <w:sz w:val="24"/>
              </w:rPr>
            </w:pPr>
            <w:r>
              <w:rPr>
                <w:rFonts w:ascii="Times New Roman" w:eastAsia="Times New Roman" w:hAnsi="Times New Roman"/>
                <w:sz w:val="24"/>
              </w:rPr>
              <w:t>1.8</w:t>
            </w:r>
          </w:p>
        </w:tc>
        <w:tc>
          <w:tcPr>
            <w:tcW w:w="1140" w:type="dxa"/>
            <w:gridSpan w:val="4"/>
            <w:shd w:val="clear" w:color="auto" w:fill="auto"/>
            <w:vAlign w:val="bottom"/>
          </w:tcPr>
          <w:p w:rsidR="00841D6C" w:rsidRDefault="00841D6C" w:rsidP="00905933">
            <w:pPr>
              <w:spacing w:line="272" w:lineRule="exact"/>
              <w:ind w:right="260"/>
              <w:jc w:val="right"/>
              <w:rPr>
                <w:rFonts w:ascii="Times New Roman" w:eastAsia="Times New Roman" w:hAnsi="Times New Roman"/>
                <w:sz w:val="24"/>
              </w:rPr>
            </w:pPr>
            <w:r>
              <w:rPr>
                <w:rFonts w:ascii="Times New Roman" w:eastAsia="Times New Roman" w:hAnsi="Times New Roman"/>
                <w:sz w:val="24"/>
              </w:rPr>
              <w:t>2.5</w:t>
            </w:r>
          </w:p>
        </w:tc>
        <w:tc>
          <w:tcPr>
            <w:tcW w:w="1700" w:type="dxa"/>
            <w:gridSpan w:val="3"/>
            <w:shd w:val="clear" w:color="auto" w:fill="auto"/>
            <w:vAlign w:val="bottom"/>
          </w:tcPr>
          <w:p w:rsidR="00841D6C" w:rsidRDefault="00841D6C" w:rsidP="00905933">
            <w:pPr>
              <w:spacing w:line="272" w:lineRule="exact"/>
              <w:ind w:right="900"/>
              <w:jc w:val="right"/>
              <w:rPr>
                <w:rFonts w:ascii="Times New Roman" w:eastAsia="Times New Roman" w:hAnsi="Times New Roman"/>
                <w:sz w:val="24"/>
              </w:rPr>
            </w:pPr>
            <w:r>
              <w:rPr>
                <w:rFonts w:ascii="Times New Roman" w:eastAsia="Times New Roman" w:hAnsi="Times New Roman"/>
                <w:sz w:val="24"/>
              </w:rPr>
              <w:t>1.5</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Quick ratio</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1.0</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0.9</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1.3</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1.2</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Inventory turnover (times)</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5.2</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5.0</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5.3</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10.2</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4000" w:type="dxa"/>
            <w:gridSpan w:val="3"/>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Average collection period (days)      50</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55</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57</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46</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Total asset turnover (times)</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1.5</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1.5</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1.6</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2.0</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Debt ratio</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 xml:space="preserve">   45.8%</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54.3%</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57%</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24.5%</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Times interest earned</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2.2</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1.9</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1.6</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2.5</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Gross profit margin</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27.5%</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28.0%</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27.0%</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26.0%</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Net profit margin</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1.1%</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1.0%</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0.71%</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1.2%</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Return on total assets</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1.7%</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1.5%</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1.2%</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2.4%</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Return on equity</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3.1%</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3.3%</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2.7%</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3.2%</w:t>
            </w:r>
          </w:p>
        </w:tc>
      </w:tr>
      <w:tr w:rsidR="00841D6C" w:rsidTr="00841D6C">
        <w:trPr>
          <w:gridBefore w:val="1"/>
          <w:wBefore w:w="8" w:type="dxa"/>
          <w:trHeight w:val="280"/>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Price/earnings ratio</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33.5</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38.7</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34.48</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43.4</w:t>
            </w:r>
          </w:p>
        </w:tc>
      </w:tr>
      <w:tr w:rsidR="00841D6C" w:rsidTr="00841D6C">
        <w:trPr>
          <w:gridBefore w:val="1"/>
          <w:wBefore w:w="8" w:type="dxa"/>
          <w:trHeight w:val="313"/>
        </w:trPr>
        <w:tc>
          <w:tcPr>
            <w:tcW w:w="720" w:type="dxa"/>
            <w:gridSpan w:val="2"/>
            <w:shd w:val="clear" w:color="auto" w:fill="auto"/>
            <w:vAlign w:val="bottom"/>
          </w:tcPr>
          <w:p w:rsidR="00841D6C" w:rsidRDefault="00841D6C" w:rsidP="00905933">
            <w:pPr>
              <w:spacing w:line="0" w:lineRule="atLeast"/>
              <w:rPr>
                <w:rFonts w:ascii="Times New Roman" w:eastAsia="Times New Roman" w:hAnsi="Times New Roman"/>
                <w:sz w:val="24"/>
              </w:rPr>
            </w:pPr>
          </w:p>
        </w:tc>
        <w:tc>
          <w:tcPr>
            <w:tcW w:w="2860" w:type="dxa"/>
            <w:shd w:val="clear" w:color="auto" w:fill="auto"/>
            <w:vAlign w:val="bottom"/>
          </w:tcPr>
          <w:p w:rsidR="00841D6C" w:rsidRDefault="00841D6C" w:rsidP="00905933">
            <w:pPr>
              <w:spacing w:line="0" w:lineRule="atLeast"/>
              <w:rPr>
                <w:rFonts w:ascii="Times New Roman" w:eastAsia="Times New Roman" w:hAnsi="Times New Roman"/>
                <w:sz w:val="24"/>
              </w:rPr>
            </w:pPr>
            <w:r>
              <w:rPr>
                <w:rFonts w:ascii="Times New Roman" w:eastAsia="Times New Roman" w:hAnsi="Times New Roman"/>
                <w:sz w:val="24"/>
              </w:rPr>
              <w:t>Market/book</w:t>
            </w:r>
          </w:p>
        </w:tc>
        <w:tc>
          <w:tcPr>
            <w:tcW w:w="114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1.0</w:t>
            </w:r>
          </w:p>
        </w:tc>
        <w:tc>
          <w:tcPr>
            <w:tcW w:w="1080" w:type="dxa"/>
            <w:gridSpan w:val="2"/>
            <w:shd w:val="clear" w:color="auto" w:fill="auto"/>
            <w:vAlign w:val="bottom"/>
          </w:tcPr>
          <w:p w:rsidR="00841D6C" w:rsidRDefault="00841D6C" w:rsidP="00905933">
            <w:pPr>
              <w:spacing w:line="0" w:lineRule="atLeast"/>
              <w:ind w:right="200"/>
              <w:jc w:val="right"/>
              <w:rPr>
                <w:rFonts w:ascii="Times New Roman" w:eastAsia="Times New Roman" w:hAnsi="Times New Roman"/>
                <w:sz w:val="24"/>
              </w:rPr>
            </w:pPr>
            <w:r>
              <w:rPr>
                <w:rFonts w:ascii="Times New Roman" w:eastAsia="Times New Roman" w:hAnsi="Times New Roman"/>
                <w:sz w:val="24"/>
              </w:rPr>
              <w:t>1.1</w:t>
            </w:r>
          </w:p>
        </w:tc>
        <w:tc>
          <w:tcPr>
            <w:tcW w:w="1140" w:type="dxa"/>
            <w:gridSpan w:val="4"/>
            <w:shd w:val="clear" w:color="auto" w:fill="auto"/>
            <w:vAlign w:val="bottom"/>
          </w:tcPr>
          <w:p w:rsidR="00841D6C" w:rsidRDefault="00841D6C" w:rsidP="00905933">
            <w:pPr>
              <w:spacing w:line="0" w:lineRule="atLeast"/>
              <w:ind w:right="260"/>
              <w:jc w:val="right"/>
              <w:rPr>
                <w:rFonts w:ascii="Times New Roman" w:eastAsia="Times New Roman" w:hAnsi="Times New Roman"/>
                <w:sz w:val="24"/>
              </w:rPr>
            </w:pPr>
            <w:r>
              <w:rPr>
                <w:rFonts w:ascii="Times New Roman" w:eastAsia="Times New Roman" w:hAnsi="Times New Roman"/>
                <w:sz w:val="24"/>
              </w:rPr>
              <w:t>0.89</w:t>
            </w:r>
          </w:p>
        </w:tc>
        <w:tc>
          <w:tcPr>
            <w:tcW w:w="1700" w:type="dxa"/>
            <w:gridSpan w:val="3"/>
            <w:shd w:val="clear" w:color="auto" w:fill="auto"/>
            <w:vAlign w:val="bottom"/>
          </w:tcPr>
          <w:p w:rsidR="00841D6C" w:rsidRDefault="00841D6C" w:rsidP="00905933">
            <w:pPr>
              <w:spacing w:line="0" w:lineRule="atLeast"/>
              <w:ind w:right="900"/>
              <w:jc w:val="right"/>
              <w:rPr>
                <w:rFonts w:ascii="Times New Roman" w:eastAsia="Times New Roman" w:hAnsi="Times New Roman"/>
                <w:sz w:val="24"/>
              </w:rPr>
            </w:pPr>
            <w:r>
              <w:rPr>
                <w:rFonts w:ascii="Times New Roman" w:eastAsia="Times New Roman" w:hAnsi="Times New Roman"/>
                <w:sz w:val="24"/>
              </w:rPr>
              <w:t>1.2</w:t>
            </w:r>
          </w:p>
        </w:tc>
      </w:tr>
    </w:tbl>
    <w:p w:rsidR="006C7127" w:rsidRPr="00666709" w:rsidRDefault="00666709" w:rsidP="00D75CAC">
      <w:pPr>
        <w:rPr>
          <w:rFonts w:ascii="Sabon-Roman" w:hAnsi="Sabon-Roman"/>
          <w:b/>
          <w:bCs/>
          <w:color w:val="231F20"/>
          <w:sz w:val="26"/>
          <w:szCs w:val="28"/>
        </w:rPr>
      </w:pPr>
      <w:r w:rsidRPr="00666709">
        <w:rPr>
          <w:rFonts w:ascii="Sabon-Roman" w:hAnsi="Sabon-Roman"/>
          <w:b/>
          <w:bCs/>
          <w:color w:val="231F20"/>
          <w:sz w:val="26"/>
          <w:szCs w:val="28"/>
        </w:rPr>
        <w:t>Solution (b)</w:t>
      </w:r>
    </w:p>
    <w:p w:rsidR="00841D6C" w:rsidRDefault="00841D6C" w:rsidP="00666709">
      <w:pPr>
        <w:tabs>
          <w:tab w:val="left" w:pos="728"/>
        </w:tabs>
        <w:spacing w:after="0" w:line="279" w:lineRule="auto"/>
        <w:ind w:left="728" w:right="20"/>
        <w:rPr>
          <w:rFonts w:ascii="Times New Roman" w:eastAsia="Times New Roman" w:hAnsi="Times New Roman"/>
          <w:b/>
          <w:sz w:val="24"/>
        </w:rPr>
      </w:pPr>
      <w:r>
        <w:rPr>
          <w:rFonts w:ascii="Times New Roman" w:eastAsia="Times New Roman" w:hAnsi="Times New Roman"/>
          <w:b/>
          <w:sz w:val="24"/>
        </w:rPr>
        <w:t xml:space="preserve">Liquidity: </w:t>
      </w:r>
      <w:r>
        <w:rPr>
          <w:rFonts w:ascii="Times New Roman" w:eastAsia="Times New Roman" w:hAnsi="Times New Roman"/>
          <w:sz w:val="24"/>
        </w:rPr>
        <w:t>The firm has sufficient current assets to cover current liabilities. The trend is upward and is much</w:t>
      </w:r>
      <w:r>
        <w:rPr>
          <w:rFonts w:ascii="Times New Roman" w:eastAsia="Times New Roman" w:hAnsi="Times New Roman"/>
          <w:b/>
          <w:sz w:val="24"/>
        </w:rPr>
        <w:t xml:space="preserve"> </w:t>
      </w:r>
      <w:r>
        <w:rPr>
          <w:rFonts w:ascii="Times New Roman" w:eastAsia="Times New Roman" w:hAnsi="Times New Roman"/>
          <w:sz w:val="24"/>
        </w:rPr>
        <w:t>higher than the industry average. This is an unfavorable position, since it indicates too much inventory.</w:t>
      </w:r>
    </w:p>
    <w:p w:rsidR="00841D6C" w:rsidRDefault="00841D6C" w:rsidP="00841D6C">
      <w:pPr>
        <w:spacing w:line="200" w:lineRule="exact"/>
        <w:rPr>
          <w:rFonts w:ascii="Times New Roman" w:eastAsia="Times New Roman" w:hAnsi="Times New Roman"/>
          <w:b/>
          <w:sz w:val="24"/>
        </w:rPr>
      </w:pPr>
    </w:p>
    <w:p w:rsidR="00841D6C" w:rsidRDefault="00841D6C" w:rsidP="00841D6C">
      <w:pPr>
        <w:spacing w:line="261" w:lineRule="auto"/>
        <w:ind w:left="728"/>
        <w:jc w:val="both"/>
        <w:rPr>
          <w:rFonts w:ascii="Times New Roman" w:eastAsia="Times New Roman" w:hAnsi="Times New Roman"/>
          <w:sz w:val="24"/>
        </w:rPr>
      </w:pPr>
      <w:r>
        <w:rPr>
          <w:rFonts w:ascii="Times New Roman" w:eastAsia="Times New Roman" w:hAnsi="Times New Roman"/>
          <w:b/>
          <w:sz w:val="24"/>
        </w:rPr>
        <w:t xml:space="preserve">Activity: </w:t>
      </w:r>
      <w:r>
        <w:rPr>
          <w:rFonts w:ascii="Times New Roman" w:eastAsia="Times New Roman" w:hAnsi="Times New Roman"/>
          <w:sz w:val="24"/>
        </w:rPr>
        <w:t>The inventory turnover is stable but much lower than the industry average. This indicates the firm</w:t>
      </w:r>
      <w:r>
        <w:rPr>
          <w:rFonts w:ascii="Times New Roman" w:eastAsia="Times New Roman" w:hAnsi="Times New Roman"/>
          <w:b/>
          <w:sz w:val="24"/>
        </w:rPr>
        <w:t xml:space="preserve"> </w:t>
      </w:r>
      <w:r>
        <w:rPr>
          <w:rFonts w:ascii="Times New Roman" w:eastAsia="Times New Roman" w:hAnsi="Times New Roman"/>
          <w:sz w:val="24"/>
        </w:rPr>
        <w:t xml:space="preserve">is holding too much inventory. The average collection period is </w:t>
      </w:r>
      <w:r>
        <w:rPr>
          <w:rFonts w:ascii="Times New Roman" w:eastAsia="Times New Roman" w:hAnsi="Times New Roman"/>
          <w:sz w:val="24"/>
        </w:rPr>
        <w:lastRenderedPageBreak/>
        <w:t>increasing and much higher than the industry average. These are both indicators of a problem in collecting payment.</w:t>
      </w:r>
    </w:p>
    <w:p w:rsidR="00841D6C" w:rsidRDefault="00841D6C" w:rsidP="00841D6C">
      <w:pPr>
        <w:spacing w:line="223" w:lineRule="exact"/>
        <w:rPr>
          <w:rFonts w:ascii="Times New Roman" w:eastAsia="Times New Roman" w:hAnsi="Times New Roman"/>
          <w:b/>
          <w:sz w:val="24"/>
        </w:rPr>
      </w:pPr>
    </w:p>
    <w:p w:rsidR="00841D6C" w:rsidRDefault="00841D6C" w:rsidP="00841D6C">
      <w:pPr>
        <w:spacing w:line="275" w:lineRule="auto"/>
        <w:ind w:left="728"/>
        <w:rPr>
          <w:rFonts w:ascii="Times New Roman" w:eastAsia="Times New Roman" w:hAnsi="Times New Roman"/>
          <w:sz w:val="24"/>
        </w:rPr>
      </w:pPr>
      <w:r>
        <w:rPr>
          <w:rFonts w:ascii="Times New Roman" w:eastAsia="Times New Roman" w:hAnsi="Times New Roman"/>
          <w:sz w:val="24"/>
        </w:rPr>
        <w:t>The fixed asset turnover ratio and the total asset turnover ratios are stable but significantly lower than the industry average. This indicates that the sales volume is not sufficient for the amount of committed assets.</w:t>
      </w:r>
    </w:p>
    <w:p w:rsidR="00841D6C" w:rsidRDefault="00841D6C" w:rsidP="00841D6C">
      <w:pPr>
        <w:spacing w:line="204" w:lineRule="exact"/>
        <w:rPr>
          <w:rFonts w:ascii="Times New Roman" w:eastAsia="Times New Roman" w:hAnsi="Times New Roman"/>
          <w:b/>
          <w:sz w:val="24"/>
        </w:rPr>
      </w:pPr>
    </w:p>
    <w:p w:rsidR="00841D6C" w:rsidRDefault="00841D6C" w:rsidP="00841D6C">
      <w:pPr>
        <w:spacing w:line="252" w:lineRule="auto"/>
        <w:ind w:left="728" w:right="20"/>
        <w:jc w:val="both"/>
        <w:rPr>
          <w:rFonts w:ascii="Times New Roman" w:eastAsia="Times New Roman" w:hAnsi="Times New Roman"/>
          <w:sz w:val="24"/>
        </w:rPr>
      </w:pPr>
      <w:r>
        <w:rPr>
          <w:rFonts w:ascii="Times New Roman" w:eastAsia="Times New Roman" w:hAnsi="Times New Roman"/>
          <w:b/>
          <w:sz w:val="24"/>
        </w:rPr>
        <w:t xml:space="preserve">Debt: </w:t>
      </w:r>
      <w:r>
        <w:rPr>
          <w:rFonts w:ascii="Times New Roman" w:eastAsia="Times New Roman" w:hAnsi="Times New Roman"/>
          <w:sz w:val="24"/>
        </w:rPr>
        <w:t>The debt ratio has increased and is substantially higher than the industry average. This places the</w:t>
      </w:r>
      <w:r>
        <w:rPr>
          <w:rFonts w:ascii="Times New Roman" w:eastAsia="Times New Roman" w:hAnsi="Times New Roman"/>
          <w:b/>
          <w:sz w:val="24"/>
        </w:rPr>
        <w:t xml:space="preserve"> </w:t>
      </w:r>
      <w:r>
        <w:rPr>
          <w:rFonts w:ascii="Times New Roman" w:eastAsia="Times New Roman" w:hAnsi="Times New Roman"/>
          <w:sz w:val="24"/>
        </w:rPr>
        <w:t xml:space="preserve">company at high risk. </w:t>
      </w:r>
      <w:proofErr w:type="gramStart"/>
      <w:r>
        <w:rPr>
          <w:rFonts w:ascii="Times New Roman" w:eastAsia="Times New Roman" w:hAnsi="Times New Roman"/>
          <w:sz w:val="24"/>
        </w:rPr>
        <w:t>Typically</w:t>
      </w:r>
      <w:proofErr w:type="gramEnd"/>
      <w:r>
        <w:rPr>
          <w:rFonts w:ascii="Times New Roman" w:eastAsia="Times New Roman" w:hAnsi="Times New Roman"/>
          <w:sz w:val="24"/>
        </w:rPr>
        <w:t xml:space="preserve"> industries with heavy capital investment and higher operating risk try to minimize financial risk. Martin Manufacturing has positioned itself with both heavy operating and financial risk. The times-interest-earned ratio also indicates a potential debt service problem. The ratio is decreasing and is far below the industry average.</w:t>
      </w:r>
    </w:p>
    <w:p w:rsidR="00841D6C" w:rsidRDefault="00841D6C" w:rsidP="00841D6C">
      <w:pPr>
        <w:spacing w:line="232" w:lineRule="exact"/>
        <w:rPr>
          <w:rFonts w:ascii="Times New Roman" w:eastAsia="Times New Roman" w:hAnsi="Times New Roman"/>
          <w:b/>
          <w:sz w:val="24"/>
        </w:rPr>
      </w:pPr>
    </w:p>
    <w:p w:rsidR="00841D6C" w:rsidRDefault="00841D6C" w:rsidP="00841D6C">
      <w:pPr>
        <w:spacing w:line="255" w:lineRule="auto"/>
        <w:ind w:left="728" w:right="20"/>
        <w:jc w:val="both"/>
        <w:rPr>
          <w:rFonts w:ascii="Times New Roman" w:eastAsia="Times New Roman" w:hAnsi="Times New Roman"/>
          <w:sz w:val="24"/>
        </w:rPr>
      </w:pPr>
      <w:r>
        <w:rPr>
          <w:rFonts w:ascii="Times New Roman" w:eastAsia="Times New Roman" w:hAnsi="Times New Roman"/>
          <w:b/>
          <w:sz w:val="24"/>
        </w:rPr>
        <w:t xml:space="preserve">Profitability: </w:t>
      </w:r>
      <w:r>
        <w:rPr>
          <w:rFonts w:ascii="Times New Roman" w:eastAsia="Times New Roman" w:hAnsi="Times New Roman"/>
          <w:sz w:val="24"/>
        </w:rPr>
        <w:t>The gross profit margin is stable and quite favorable when compared to the industry average.</w:t>
      </w:r>
      <w:r>
        <w:rPr>
          <w:rFonts w:ascii="Times New Roman" w:eastAsia="Times New Roman" w:hAnsi="Times New Roman"/>
          <w:b/>
          <w:sz w:val="24"/>
        </w:rPr>
        <w:t xml:space="preserve"> </w:t>
      </w:r>
      <w:r>
        <w:rPr>
          <w:rFonts w:ascii="Times New Roman" w:eastAsia="Times New Roman" w:hAnsi="Times New Roman"/>
          <w:sz w:val="24"/>
        </w:rPr>
        <w:t>The net profit margin, however, is deteriorating and far below the industry average. When the gross profit margin is within expectations but the net profit margin is too low, high interest payments may be to blame. The high financial leverage has caused the low profitability.</w:t>
      </w:r>
    </w:p>
    <w:p w:rsidR="00841D6C" w:rsidRDefault="00841D6C" w:rsidP="00841D6C">
      <w:pPr>
        <w:spacing w:line="228" w:lineRule="exact"/>
        <w:rPr>
          <w:rFonts w:ascii="Times New Roman" w:eastAsia="Times New Roman" w:hAnsi="Times New Roman"/>
          <w:b/>
          <w:sz w:val="24"/>
        </w:rPr>
      </w:pPr>
    </w:p>
    <w:p w:rsidR="00841D6C" w:rsidRDefault="00841D6C" w:rsidP="00841D6C">
      <w:pPr>
        <w:spacing w:line="261" w:lineRule="auto"/>
        <w:ind w:left="728" w:right="20"/>
        <w:jc w:val="both"/>
        <w:rPr>
          <w:rFonts w:ascii="Times New Roman" w:eastAsia="Times New Roman" w:hAnsi="Times New Roman"/>
          <w:sz w:val="24"/>
        </w:rPr>
      </w:pPr>
      <w:r>
        <w:rPr>
          <w:rFonts w:ascii="Times New Roman" w:eastAsia="Times New Roman" w:hAnsi="Times New Roman"/>
          <w:b/>
          <w:sz w:val="24"/>
        </w:rPr>
        <w:t xml:space="preserve">Market: </w:t>
      </w:r>
      <w:r>
        <w:rPr>
          <w:rFonts w:ascii="Times New Roman" w:eastAsia="Times New Roman" w:hAnsi="Times New Roman"/>
          <w:sz w:val="24"/>
        </w:rPr>
        <w:t>The market price of the firm’s common stock shows weakness relative to both earnings and book</w:t>
      </w:r>
      <w:r>
        <w:rPr>
          <w:rFonts w:ascii="Times New Roman" w:eastAsia="Times New Roman" w:hAnsi="Times New Roman"/>
          <w:b/>
          <w:sz w:val="24"/>
        </w:rPr>
        <w:t xml:space="preserve"> </w:t>
      </w:r>
      <w:r>
        <w:rPr>
          <w:rFonts w:ascii="Times New Roman" w:eastAsia="Times New Roman" w:hAnsi="Times New Roman"/>
          <w:sz w:val="24"/>
        </w:rPr>
        <w:t>value. This result indicates a belief by the market that Martin’s ability to earn future profits faces more and increasing uncertainty as perceived by the market.</w:t>
      </w:r>
    </w:p>
    <w:p w:rsidR="00841D6C" w:rsidRDefault="00666709" w:rsidP="00841D6C">
      <w:pPr>
        <w:spacing w:line="226" w:lineRule="exact"/>
        <w:rPr>
          <w:rFonts w:ascii="Times New Roman" w:eastAsia="Times New Roman" w:hAnsi="Times New Roman"/>
          <w:b/>
          <w:sz w:val="24"/>
        </w:rPr>
      </w:pPr>
      <w:r>
        <w:rPr>
          <w:rFonts w:ascii="Times New Roman" w:eastAsia="Times New Roman" w:hAnsi="Times New Roman"/>
          <w:b/>
          <w:sz w:val="24"/>
        </w:rPr>
        <w:t>Solution (C)</w:t>
      </w:r>
    </w:p>
    <w:p w:rsidR="00841D6C" w:rsidRDefault="00841D6C" w:rsidP="00666709">
      <w:pPr>
        <w:tabs>
          <w:tab w:val="left" w:pos="728"/>
        </w:tabs>
        <w:spacing w:after="0" w:line="253" w:lineRule="auto"/>
        <w:ind w:left="728" w:right="20"/>
        <w:jc w:val="both"/>
        <w:rPr>
          <w:rFonts w:ascii="Times New Roman" w:eastAsia="Times New Roman" w:hAnsi="Times New Roman"/>
          <w:sz w:val="24"/>
        </w:rPr>
      </w:pPr>
      <w:r>
        <w:rPr>
          <w:rFonts w:ascii="Times New Roman" w:eastAsia="Times New Roman" w:hAnsi="Times New Roman"/>
          <w:sz w:val="24"/>
        </w:rPr>
        <w:t>Martin Manufacturing clearly has a problem with its inventory level, and sales are not at an appropriate level for its capital investment. As a consequence, the firm has acquired a substantial amount of debt which, due to the high interest payments associated with the large debt burden, is depressing profitability. These problems are being picked up by investors as shown in their weak market ratios.</w:t>
      </w:r>
    </w:p>
    <w:p w:rsidR="00735C2A" w:rsidRDefault="00735C2A" w:rsidP="00666709">
      <w:pPr>
        <w:tabs>
          <w:tab w:val="left" w:pos="728"/>
        </w:tabs>
        <w:spacing w:after="0" w:line="253" w:lineRule="auto"/>
        <w:ind w:left="728" w:right="20"/>
        <w:jc w:val="both"/>
        <w:rPr>
          <w:rFonts w:ascii="Times New Roman" w:eastAsia="Times New Roman" w:hAnsi="Times New Roman"/>
          <w:sz w:val="24"/>
        </w:rPr>
      </w:pPr>
    </w:p>
    <w:p w:rsidR="00D77A26" w:rsidRPr="00D77A26" w:rsidRDefault="00D77A26" w:rsidP="00D77A26">
      <w:pPr>
        <w:keepNext/>
        <w:keepLines/>
        <w:shd w:val="clear" w:color="auto" w:fill="DDF0F1"/>
        <w:spacing w:after="245"/>
        <w:rPr>
          <w:rFonts w:ascii="Times New Roman" w:eastAsia="Times New Roman" w:hAnsi="Times New Roman"/>
          <w:b/>
          <w:bCs/>
          <w:sz w:val="24"/>
        </w:rPr>
      </w:pPr>
      <w:bookmarkStart w:id="1" w:name="bookmark246"/>
      <w:r w:rsidRPr="00D77A26">
        <w:rPr>
          <w:rFonts w:ascii="Times New Roman" w:eastAsia="Times New Roman" w:hAnsi="Times New Roman"/>
          <w:b/>
          <w:bCs/>
          <w:sz w:val="24"/>
        </w:rPr>
        <w:t>CHAPTER 4 CASE Finding Jill Moran's Retirement Annuity</w:t>
      </w:r>
      <w:bookmarkEnd w:id="1"/>
    </w:p>
    <w:p w:rsidR="00D77A26" w:rsidRPr="00D77A26" w:rsidRDefault="00D77A26" w:rsidP="00D77A26">
      <w:pPr>
        <w:pStyle w:val="MSGENFONTSTYLENAMETEMPLATEROLENUMBERMSGENFONTSTYLENAMEBYROLETEXT20"/>
        <w:keepNext/>
        <w:framePr w:dropCap="drop" w:lines="3" w:hSpace="10" w:vSpace="10" w:wrap="auto" w:vAnchor="text" w:hAnchor="text"/>
        <w:shd w:val="clear" w:color="auto" w:fill="DDF0F1"/>
        <w:spacing w:before="0" w:line="607" w:lineRule="exact"/>
        <w:rPr>
          <w:rFonts w:ascii="Times New Roman" w:eastAsia="Times New Roman" w:hAnsi="Times New Roman"/>
          <w:sz w:val="24"/>
          <w:szCs w:val="22"/>
        </w:rPr>
      </w:pPr>
    </w:p>
    <w:p w:rsidR="00D77A26" w:rsidRPr="00D77A26" w:rsidRDefault="00D77A26" w:rsidP="006168E0">
      <w:pPr>
        <w:pStyle w:val="MSGENFONTSTYLENAMETEMPLATEROLENUMBERMSGENFONTSTYLENAMEBYROLETEXT20"/>
        <w:shd w:val="clear" w:color="auto" w:fill="DDF0F1"/>
        <w:spacing w:before="0" w:after="0"/>
        <w:ind w:left="720"/>
        <w:rPr>
          <w:rFonts w:ascii="Times New Roman" w:eastAsia="Times New Roman" w:hAnsi="Times New Roman"/>
          <w:sz w:val="24"/>
          <w:szCs w:val="22"/>
        </w:rPr>
        <w:sectPr w:rsidR="00D77A26" w:rsidRPr="00D77A26">
          <w:pgSz w:w="12671" w:h="14760"/>
          <w:pgMar w:top="1394" w:right="1669" w:bottom="1004" w:left="1604" w:header="0" w:footer="3" w:gutter="0"/>
          <w:cols w:space="720"/>
          <w:noEndnote/>
          <w:docGrid w:linePitch="360"/>
        </w:sectPr>
      </w:pPr>
      <w:r>
        <w:rPr>
          <w:rFonts w:ascii="Times New Roman" w:eastAsia="Times New Roman" w:hAnsi="Times New Roman"/>
          <w:sz w:val="24"/>
          <w:szCs w:val="22"/>
        </w:rPr>
        <w:t>S</w:t>
      </w:r>
      <w:r w:rsidRPr="00D77A26">
        <w:rPr>
          <w:rFonts w:ascii="Times New Roman" w:eastAsia="Times New Roman" w:hAnsi="Times New Roman"/>
          <w:sz w:val="24"/>
          <w:szCs w:val="22"/>
        </w:rPr>
        <w:t xml:space="preserve">unrise Industries wishes to accumulate funds to provide a retirement annuity for its vice president of research, Jill Moran. Ms. Moran by contract will retire at the end of exactly 12 years. Upon retirement, she is entitled to receive an annual end-of-year payment of $42,000 for exactly 20 years. If she dies prior to the end of the 20-year period, the annual payments will pass to her heirs. During the 12-year “accumulation period” Sunrise wishes </w:t>
      </w:r>
      <w:r w:rsidRPr="00D77A26">
        <w:rPr>
          <w:rFonts w:ascii="Times New Roman" w:eastAsia="Times New Roman" w:hAnsi="Times New Roman"/>
          <w:sz w:val="24"/>
          <w:szCs w:val="22"/>
        </w:rPr>
        <w:lastRenderedPageBreak/>
        <w:t>to fund the annuity by mak</w:t>
      </w:r>
      <w:r w:rsidRPr="00D77A26">
        <w:rPr>
          <w:rFonts w:ascii="Times New Roman" w:eastAsia="Times New Roman" w:hAnsi="Times New Roman"/>
          <w:sz w:val="24"/>
          <w:szCs w:val="22"/>
        </w:rPr>
        <w:softHyphen/>
        <w:t>ing equal annual end-of-year deposits into an account earning 9% interest. Once the 20-year “distribution period” begins, Sunrise plans to move the accumulated monies into an account earning a guaranteed 12% per year. At the end of the distribution period, the account balance will equal zero. Note that the first</w:t>
      </w:r>
    </w:p>
    <w:p w:rsidR="00735C2A" w:rsidRPr="00291751" w:rsidRDefault="00735C2A" w:rsidP="00666709">
      <w:pPr>
        <w:tabs>
          <w:tab w:val="left" w:pos="728"/>
        </w:tabs>
        <w:spacing w:after="0" w:line="253" w:lineRule="auto"/>
        <w:ind w:left="728" w:right="20"/>
        <w:jc w:val="both"/>
        <w:rPr>
          <w:rFonts w:ascii="Times New Roman" w:eastAsia="Times New Roman" w:hAnsi="Times New Roman"/>
          <w:sz w:val="24"/>
        </w:rPr>
      </w:pPr>
    </w:p>
    <w:p w:rsidR="00291751" w:rsidRDefault="00291751" w:rsidP="00291751">
      <w:pPr>
        <w:pStyle w:val="MSGENFONTSTYLENAMETEMPLATEROLENUMBERMSGENFONTSTYLENAMEBYROLETEXT20"/>
        <w:shd w:val="clear" w:color="auto" w:fill="DDF0F1"/>
        <w:spacing w:before="0" w:after="575"/>
        <w:ind w:left="720"/>
        <w:jc w:val="left"/>
        <w:rPr>
          <w:rFonts w:ascii="Times New Roman" w:eastAsia="Times New Roman" w:hAnsi="Times New Roman"/>
          <w:sz w:val="24"/>
          <w:szCs w:val="22"/>
        </w:rPr>
      </w:pPr>
      <w:r w:rsidRPr="00291751">
        <w:rPr>
          <w:rFonts w:ascii="Times New Roman" w:eastAsia="Times New Roman" w:hAnsi="Times New Roman"/>
          <w:sz w:val="24"/>
          <w:szCs w:val="22"/>
        </w:rPr>
        <w:t>deposit will be made at the end of year 1 and that the first distribution payment will be received at the end of year 13.</w:t>
      </w:r>
    </w:p>
    <w:p w:rsidR="00255F9F" w:rsidRDefault="004E24EC" w:rsidP="00255F9F">
      <w:pPr>
        <w:keepNext/>
        <w:keepLines/>
        <w:shd w:val="clear" w:color="auto" w:fill="DDF0F1"/>
        <w:spacing w:after="145"/>
        <w:ind w:left="2280"/>
        <w:rPr>
          <w:rFonts w:ascii="Times New Roman" w:eastAsia="Times New Roman" w:hAnsi="Times New Roman"/>
          <w:b/>
          <w:bCs/>
          <w:sz w:val="24"/>
        </w:rPr>
      </w:pPr>
      <w:bookmarkStart w:id="2" w:name="bookmark247"/>
      <w:r w:rsidRPr="00255F9F">
        <w:rPr>
          <w:rFonts w:ascii="Times New Roman" w:eastAsia="Times New Roman" w:hAnsi="Times New Roman"/>
          <w:b/>
          <w:bCs/>
          <w:sz w:val="24"/>
        </w:rPr>
        <w:t>Required</w:t>
      </w:r>
      <w:bookmarkEnd w:id="2"/>
    </w:p>
    <w:p w:rsidR="0035141A" w:rsidRPr="00255F9F" w:rsidRDefault="00181828" w:rsidP="0035141A">
      <w:pPr>
        <w:pStyle w:val="MSGENFONTSTYLENAMETEMPLATEROLENUMBERMSGENFONTSTYLENAMEBYROLETEXT20"/>
        <w:shd w:val="clear" w:color="auto" w:fill="DDF0F1"/>
        <w:tabs>
          <w:tab w:val="left" w:pos="2613"/>
        </w:tabs>
        <w:spacing w:before="0" w:after="680"/>
        <w:jc w:val="left"/>
        <w:rPr>
          <w:rFonts w:ascii="Times New Roman" w:eastAsia="Times New Roman" w:hAnsi="Times New Roman"/>
          <w:sz w:val="24"/>
          <w:szCs w:val="22"/>
        </w:rPr>
      </w:pPr>
      <w:r>
        <w:rPr>
          <w:rFonts w:ascii="Sabon-Bold" w:hAnsi="Sabon-Bold"/>
          <w:b/>
          <w:bCs/>
          <w:color w:val="231F20"/>
          <w:sz w:val="20"/>
          <w:szCs w:val="20"/>
        </w:rPr>
        <w:t xml:space="preserve">a.      </w:t>
      </w:r>
      <w:r w:rsidRPr="00181828">
        <w:rPr>
          <w:rFonts w:ascii="Times New Roman" w:eastAsia="Times New Roman" w:hAnsi="Times New Roman"/>
          <w:sz w:val="24"/>
          <w:szCs w:val="22"/>
        </w:rPr>
        <w:t>Draw a time line depicting all of the cash flows associated with Sunrise’s view</w:t>
      </w:r>
      <w:r w:rsidRPr="00181828">
        <w:rPr>
          <w:rFonts w:ascii="Times New Roman" w:eastAsia="Times New Roman" w:hAnsi="Times New Roman"/>
          <w:sz w:val="24"/>
          <w:szCs w:val="22"/>
        </w:rPr>
        <w:br/>
        <w:t xml:space="preserve">         of the retirement annuity.</w:t>
      </w:r>
      <w:r w:rsidRPr="00181828">
        <w:rPr>
          <w:rFonts w:ascii="Times New Roman" w:eastAsia="Times New Roman" w:hAnsi="Times New Roman"/>
          <w:sz w:val="24"/>
          <w:szCs w:val="22"/>
        </w:rPr>
        <w:br/>
        <w:t>b.      How large a sum must Sunrise accumulate by the end of year 12 to provide</w:t>
      </w:r>
      <w:r w:rsidRPr="00181828">
        <w:rPr>
          <w:rFonts w:ascii="Times New Roman" w:eastAsia="Times New Roman" w:hAnsi="Times New Roman"/>
          <w:sz w:val="24"/>
          <w:szCs w:val="22"/>
        </w:rPr>
        <w:br/>
        <w:t xml:space="preserve">         the 20-year, $42,000 annuity?</w:t>
      </w:r>
      <w:r w:rsidRPr="00181828">
        <w:rPr>
          <w:rFonts w:ascii="Times New Roman" w:eastAsia="Times New Roman" w:hAnsi="Times New Roman"/>
          <w:sz w:val="24"/>
          <w:szCs w:val="22"/>
        </w:rPr>
        <w:br/>
        <w:t>c.      How large must Sunrise’s equal annual end-of-year deposits into the account</w:t>
      </w:r>
      <w:r w:rsidRPr="00181828">
        <w:rPr>
          <w:rFonts w:ascii="Times New Roman" w:eastAsia="Times New Roman" w:hAnsi="Times New Roman"/>
          <w:sz w:val="24"/>
          <w:szCs w:val="22"/>
        </w:rPr>
        <w:br/>
        <w:t xml:space="preserve">        be over the 12-year accumulation period to fund fully Ms. Moran’s retirement annuity?</w:t>
      </w:r>
      <w:r w:rsidRPr="00181828">
        <w:rPr>
          <w:rFonts w:ascii="Times New Roman" w:eastAsia="Times New Roman" w:hAnsi="Times New Roman"/>
          <w:sz w:val="24"/>
          <w:szCs w:val="22"/>
        </w:rPr>
        <w:br/>
        <w:t>d.     How much would Sunrise have to deposit annually during the accum</w:t>
      </w:r>
      <w:r>
        <w:rPr>
          <w:rFonts w:ascii="Times New Roman" w:eastAsia="Times New Roman" w:hAnsi="Times New Roman"/>
          <w:sz w:val="24"/>
          <w:szCs w:val="22"/>
        </w:rPr>
        <w:t xml:space="preserve">ulation period if it could earn        10% rather than 9% </w:t>
      </w:r>
      <w:r w:rsidRPr="00181828">
        <w:rPr>
          <w:rFonts w:ascii="Times New Roman" w:eastAsia="Times New Roman" w:hAnsi="Times New Roman"/>
          <w:sz w:val="24"/>
          <w:szCs w:val="22"/>
        </w:rPr>
        <w:t>during the accumulation</w:t>
      </w:r>
      <w:r w:rsidRPr="00181828">
        <w:rPr>
          <w:rFonts w:ascii="Times New Roman" w:eastAsia="Times New Roman" w:hAnsi="Times New Roman"/>
          <w:sz w:val="24"/>
          <w:szCs w:val="22"/>
        </w:rPr>
        <w:br/>
      </w:r>
      <w:r>
        <w:rPr>
          <w:rFonts w:ascii="Times New Roman" w:eastAsia="Times New Roman" w:hAnsi="Times New Roman"/>
          <w:sz w:val="24"/>
          <w:szCs w:val="22"/>
        </w:rPr>
        <w:t xml:space="preserve">      </w:t>
      </w:r>
      <w:r w:rsidRPr="00181828">
        <w:rPr>
          <w:rFonts w:ascii="Times New Roman" w:eastAsia="Times New Roman" w:hAnsi="Times New Roman"/>
          <w:sz w:val="24"/>
          <w:szCs w:val="22"/>
        </w:rPr>
        <w:t>period?</w:t>
      </w:r>
      <w:r w:rsidRPr="00181828">
        <w:rPr>
          <w:rFonts w:ascii="Times New Roman" w:eastAsia="Times New Roman" w:hAnsi="Times New Roman"/>
          <w:sz w:val="24"/>
          <w:szCs w:val="22"/>
        </w:rPr>
        <w:br/>
        <w:t>e.     How much would Sunrise have to deposit annually during the accumulation</w:t>
      </w:r>
      <w:r w:rsidRPr="00181828">
        <w:rPr>
          <w:rFonts w:ascii="Times New Roman" w:eastAsia="Times New Roman" w:hAnsi="Times New Roman"/>
          <w:sz w:val="24"/>
          <w:szCs w:val="22"/>
        </w:rPr>
        <w:br/>
      </w:r>
      <w:r>
        <w:rPr>
          <w:rFonts w:ascii="Times New Roman" w:eastAsia="Times New Roman" w:hAnsi="Times New Roman"/>
          <w:sz w:val="24"/>
          <w:szCs w:val="22"/>
        </w:rPr>
        <w:t xml:space="preserve">        </w:t>
      </w:r>
      <w:r w:rsidRPr="00181828">
        <w:rPr>
          <w:rFonts w:ascii="Times New Roman" w:eastAsia="Times New Roman" w:hAnsi="Times New Roman"/>
          <w:sz w:val="24"/>
          <w:szCs w:val="22"/>
        </w:rPr>
        <w:t>period if Ms. Moran’s retirement annuity were a perpetuity and all other</w:t>
      </w:r>
      <w:r w:rsidRPr="00181828">
        <w:rPr>
          <w:rFonts w:ascii="Times New Roman" w:eastAsia="Times New Roman" w:hAnsi="Times New Roman"/>
          <w:sz w:val="24"/>
          <w:szCs w:val="22"/>
        </w:rPr>
        <w:br/>
      </w:r>
      <w:r>
        <w:rPr>
          <w:rFonts w:ascii="Times New Roman" w:eastAsia="Times New Roman" w:hAnsi="Times New Roman"/>
          <w:sz w:val="24"/>
          <w:szCs w:val="22"/>
        </w:rPr>
        <w:t xml:space="preserve">        </w:t>
      </w:r>
      <w:r w:rsidRPr="00181828">
        <w:rPr>
          <w:rFonts w:ascii="Times New Roman" w:eastAsia="Times New Roman" w:hAnsi="Times New Roman"/>
          <w:sz w:val="24"/>
          <w:szCs w:val="22"/>
        </w:rPr>
        <w:t>terms were the same as initially described?</w:t>
      </w:r>
    </w:p>
    <w:p w:rsidR="0035141A" w:rsidRDefault="0035141A" w:rsidP="0035141A">
      <w:pPr>
        <w:spacing w:line="0" w:lineRule="atLeast"/>
        <w:ind w:left="8"/>
        <w:rPr>
          <w:rFonts w:ascii="Times New Roman" w:eastAsia="Times New Roman" w:hAnsi="Times New Roman"/>
          <w:b/>
          <w:sz w:val="28"/>
        </w:rPr>
      </w:pPr>
      <w:r>
        <w:rPr>
          <w:rFonts w:ascii="Times New Roman" w:eastAsia="Times New Roman" w:hAnsi="Times New Roman"/>
          <w:b/>
          <w:sz w:val="28"/>
        </w:rPr>
        <w:t>Solution</w:t>
      </w:r>
    </w:p>
    <w:p w:rsidR="0035141A" w:rsidRDefault="0035141A" w:rsidP="0035141A">
      <w:pPr>
        <w:spacing w:line="0" w:lineRule="atLeast"/>
        <w:ind w:left="8"/>
        <w:rPr>
          <w:rFonts w:ascii="Times New Roman" w:eastAsia="Times New Roman" w:hAnsi="Times New Roman"/>
          <w:b/>
          <w:sz w:val="28"/>
        </w:rPr>
      </w:pPr>
      <w:r>
        <w:rPr>
          <w:rFonts w:ascii="Times New Roman" w:eastAsia="Times New Roman" w:hAnsi="Times New Roman"/>
          <w:b/>
          <w:sz w:val="28"/>
        </w:rPr>
        <w:t>Chapter 4 Case</w:t>
      </w:r>
    </w:p>
    <w:p w:rsidR="0035141A" w:rsidRDefault="0035141A" w:rsidP="0035141A">
      <w:pPr>
        <w:spacing w:line="0" w:lineRule="atLeast"/>
        <w:ind w:left="8"/>
        <w:rPr>
          <w:rFonts w:ascii="Times New Roman" w:eastAsia="Times New Roman" w:hAnsi="Times New Roman"/>
          <w:b/>
          <w:sz w:val="24"/>
        </w:rPr>
      </w:pPr>
      <w:r>
        <w:rPr>
          <w:rFonts w:ascii="Times New Roman" w:eastAsia="Times New Roman" w:hAnsi="Times New Roman"/>
          <w:b/>
          <w:sz w:val="24"/>
        </w:rPr>
        <w:t>Finding Jill Moran's Retirement Annuity</w:t>
      </w:r>
    </w:p>
    <w:p w:rsidR="0035141A" w:rsidRDefault="0035141A" w:rsidP="0035141A">
      <w:pPr>
        <w:spacing w:line="248" w:lineRule="exact"/>
        <w:rPr>
          <w:rFonts w:ascii="Times New Roman" w:eastAsia="Times New Roman" w:hAnsi="Times New Roman"/>
        </w:rPr>
      </w:pPr>
    </w:p>
    <w:p w:rsidR="0035141A" w:rsidRDefault="0035141A" w:rsidP="0035141A">
      <w:pPr>
        <w:spacing w:line="250" w:lineRule="auto"/>
        <w:ind w:left="8"/>
        <w:jc w:val="both"/>
        <w:rPr>
          <w:rFonts w:ascii="Times New Roman" w:eastAsia="Times New Roman" w:hAnsi="Times New Roman"/>
          <w:sz w:val="24"/>
        </w:rPr>
      </w:pPr>
      <w:r>
        <w:rPr>
          <w:rFonts w:ascii="Times New Roman" w:eastAsia="Times New Roman" w:hAnsi="Times New Roman"/>
          <w:sz w:val="24"/>
        </w:rPr>
        <w:t>Chapter 4's case challenges the student to apply present and future value techniques to a real-world situation. The first step in solving this case is to determine the total amount Sunrise Industries needs to accumulate until Ms. Moran retires, remembering to take into account the interest that will be earned during the 20-year payout period. Once that is calculated, the annual amount to be deposited can be determined.</w:t>
      </w:r>
    </w:p>
    <w:p w:rsidR="00841D6C" w:rsidRDefault="0035141A" w:rsidP="00D75CAC">
      <w:pPr>
        <w:rPr>
          <w:rFonts w:ascii="Sabon-Roman" w:hAnsi="Sabon-Roman"/>
          <w:color w:val="231F20"/>
          <w:sz w:val="24"/>
          <w:szCs w:val="24"/>
        </w:rPr>
      </w:pPr>
      <w:r>
        <w:rPr>
          <w:rFonts w:ascii="Sabon-Roman" w:hAnsi="Sabon-Roman"/>
          <w:color w:val="231F20"/>
          <w:sz w:val="24"/>
          <w:szCs w:val="24"/>
        </w:rPr>
        <w:t xml:space="preserve">Solution (a) </w:t>
      </w:r>
    </w:p>
    <w:p w:rsidR="0035141A" w:rsidRDefault="0035141A" w:rsidP="0035141A">
      <w:pPr>
        <w:spacing w:line="0" w:lineRule="atLeast"/>
        <w:ind w:left="908"/>
        <w:rPr>
          <w:rFonts w:ascii="Times New Roman" w:eastAsia="Times New Roman" w:hAnsi="Times New Roman"/>
          <w:b/>
          <w:sz w:val="24"/>
        </w:rPr>
      </w:pPr>
      <w:r>
        <w:rPr>
          <w:rFonts w:ascii="Times New Roman" w:eastAsia="Times New Roman" w:hAnsi="Times New Roman"/>
          <w:b/>
          <w:sz w:val="24"/>
        </w:rPr>
        <w:t>Cash inflow:</w:t>
      </w:r>
    </w:p>
    <w:p w:rsidR="0035141A" w:rsidRDefault="0035141A" w:rsidP="0035141A">
      <w:pPr>
        <w:tabs>
          <w:tab w:val="left" w:pos="3588"/>
        </w:tabs>
        <w:spacing w:line="0" w:lineRule="atLeast"/>
        <w:ind w:left="548"/>
        <w:rPr>
          <w:rFonts w:ascii="Times New Roman" w:eastAsia="Times New Roman" w:hAnsi="Times New Roman"/>
          <w:b/>
          <w:sz w:val="23"/>
        </w:rPr>
      </w:pPr>
      <w:r>
        <w:rPr>
          <w:rFonts w:ascii="Times New Roman" w:eastAsia="Times New Roman" w:hAnsi="Times New Roman"/>
          <w:b/>
          <w:sz w:val="24"/>
        </w:rPr>
        <w:t>Accumulation Period</w:t>
      </w:r>
      <w:r>
        <w:rPr>
          <w:rFonts w:ascii="Times New Roman" w:eastAsia="Times New Roman" w:hAnsi="Times New Roman"/>
        </w:rPr>
        <w:tab/>
      </w:r>
      <w:r>
        <w:rPr>
          <w:rFonts w:ascii="Times New Roman" w:eastAsia="Times New Roman" w:hAnsi="Times New Roman"/>
          <w:b/>
          <w:sz w:val="23"/>
        </w:rPr>
        <w:t>Cash outflow: Distribution Period</w:t>
      </w:r>
    </w:p>
    <w:p w:rsidR="0035141A" w:rsidRDefault="0035141A" w:rsidP="0035141A">
      <w:pPr>
        <w:spacing w:line="1" w:lineRule="exact"/>
        <w:rPr>
          <w:rFonts w:ascii="Times New Roman" w:eastAsia="Times New Roman" w:hAnsi="Times New Roman"/>
        </w:rPr>
      </w:pPr>
    </w:p>
    <w:p w:rsidR="0035141A" w:rsidRDefault="0035141A" w:rsidP="0035141A">
      <w:pPr>
        <w:tabs>
          <w:tab w:val="left" w:pos="3668"/>
        </w:tabs>
        <w:spacing w:line="0" w:lineRule="atLeast"/>
        <w:ind w:left="548"/>
        <w:rPr>
          <w:rFonts w:ascii="Times New Roman" w:eastAsia="Times New Roman" w:hAnsi="Times New Roman"/>
          <w:sz w:val="24"/>
        </w:rPr>
      </w:pPr>
      <w:r>
        <w:rPr>
          <w:rFonts w:ascii="Times New Roman" w:eastAsia="Times New Roman" w:hAnsi="Times New Roman"/>
          <w:sz w:val="24"/>
        </w:rPr>
        <w:t>12 end-of-year deposits;</w:t>
      </w:r>
      <w:r>
        <w:rPr>
          <w:rFonts w:ascii="Times New Roman" w:eastAsia="Times New Roman" w:hAnsi="Times New Roman"/>
        </w:rPr>
        <w:tab/>
      </w:r>
      <w:r>
        <w:rPr>
          <w:rFonts w:ascii="Times New Roman" w:eastAsia="Times New Roman" w:hAnsi="Times New Roman"/>
          <w:sz w:val="24"/>
        </w:rPr>
        <w:t>20 end-of-year payments of $42,000</w:t>
      </w:r>
    </w:p>
    <w:p w:rsidR="0035141A" w:rsidRDefault="0035141A" w:rsidP="0035141A">
      <w:pPr>
        <w:tabs>
          <w:tab w:val="left" w:pos="4128"/>
        </w:tabs>
        <w:spacing w:line="231" w:lineRule="auto"/>
        <w:ind w:left="728"/>
        <w:rPr>
          <w:rFonts w:ascii="Times New Roman" w:eastAsia="Times New Roman" w:hAnsi="Times New Roman"/>
          <w:sz w:val="24"/>
        </w:rPr>
      </w:pPr>
      <w:r>
        <w:rPr>
          <w:rFonts w:ascii="Times New Roman" w:eastAsia="Times New Roman" w:hAnsi="Times New Roman"/>
          <w:sz w:val="24"/>
        </w:rPr>
        <w:t>Earns interest at 9%</w:t>
      </w:r>
      <w:r>
        <w:rPr>
          <w:rFonts w:ascii="Times New Roman" w:eastAsia="Times New Roman" w:hAnsi="Times New Roman"/>
        </w:rPr>
        <w:tab/>
      </w:r>
      <w:r>
        <w:rPr>
          <w:rFonts w:ascii="Times New Roman" w:eastAsia="Times New Roman" w:hAnsi="Times New Roman"/>
          <w:sz w:val="24"/>
        </w:rPr>
        <w:t>balance earns interest at 12%</w:t>
      </w:r>
    </w:p>
    <w:p w:rsidR="0035141A" w:rsidRDefault="0035141A" w:rsidP="0035141A">
      <w:pPr>
        <w:spacing w:line="1" w:lineRule="exact"/>
        <w:rPr>
          <w:rFonts w:ascii="Times New Roman" w:eastAsia="Times New Roman" w:hAnsi="Times New Roman"/>
        </w:rPr>
      </w:pPr>
    </w:p>
    <w:p w:rsidR="0035141A" w:rsidRDefault="0035141A" w:rsidP="0035141A">
      <w:pPr>
        <w:spacing w:line="272" w:lineRule="auto"/>
        <w:ind w:left="368" w:right="2720"/>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b/>
          <w:sz w:val="24"/>
        </w:rPr>
        <w:t>——————————|———————————————— |&gt;</w:t>
      </w:r>
      <w:r>
        <w:rPr>
          <w:rFonts w:ascii="Times New Roman" w:eastAsia="Times New Roman" w:hAnsi="Times New Roman"/>
          <w:sz w:val="24"/>
        </w:rPr>
        <w:t xml:space="preserve"> </w:t>
      </w:r>
      <w:r>
        <w:rPr>
          <w:rFonts w:ascii="Times New Roman" w:eastAsia="Times New Roman" w:hAnsi="Times New Roman"/>
          <w:sz w:val="21"/>
        </w:rPr>
        <w:t>0123456789101112131415161718192021222324252627282930</w:t>
      </w:r>
      <w:r>
        <w:rPr>
          <w:rFonts w:ascii="Times New Roman" w:eastAsia="Times New Roman" w:hAnsi="Times New Roman"/>
          <w:sz w:val="24"/>
        </w:rPr>
        <w:t>3132</w:t>
      </w:r>
    </w:p>
    <w:p w:rsidR="0035141A" w:rsidRDefault="0035141A" w:rsidP="0035141A">
      <w:pPr>
        <w:spacing w:line="272" w:lineRule="auto"/>
        <w:ind w:left="368" w:right="2720"/>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b/>
          <w:sz w:val="24"/>
        </w:rPr>
        <w:t>End of Year</w:t>
      </w:r>
    </w:p>
    <w:p w:rsidR="0035141A" w:rsidRPr="0035141A" w:rsidRDefault="0035141A" w:rsidP="00D75CAC">
      <w:pPr>
        <w:rPr>
          <w:rFonts w:ascii="Sabon-Roman" w:hAnsi="Sabon-Roman"/>
          <w:b/>
          <w:bCs/>
          <w:color w:val="231F20"/>
          <w:sz w:val="24"/>
          <w:szCs w:val="24"/>
        </w:rPr>
      </w:pPr>
      <w:r w:rsidRPr="0035141A">
        <w:rPr>
          <w:rFonts w:ascii="Sabon-Roman" w:hAnsi="Sabon-Roman"/>
          <w:b/>
          <w:bCs/>
          <w:color w:val="231F20"/>
          <w:sz w:val="24"/>
          <w:szCs w:val="24"/>
        </w:rPr>
        <w:t xml:space="preserve">Solution (b) </w:t>
      </w:r>
    </w:p>
    <w:p w:rsidR="0035141A" w:rsidRDefault="0035141A" w:rsidP="0035141A">
      <w:pPr>
        <w:tabs>
          <w:tab w:val="left" w:pos="728"/>
        </w:tabs>
        <w:spacing w:after="0" w:line="0" w:lineRule="atLeast"/>
        <w:ind w:left="728"/>
        <w:rPr>
          <w:rFonts w:ascii="Times New Roman" w:eastAsia="Times New Roman" w:hAnsi="Times New Roman"/>
          <w:b/>
          <w:sz w:val="24"/>
        </w:rPr>
      </w:pPr>
      <w:r>
        <w:rPr>
          <w:rFonts w:ascii="Times New Roman" w:eastAsia="Times New Roman" w:hAnsi="Times New Roman"/>
          <w:b/>
          <w:sz w:val="24"/>
        </w:rPr>
        <w:lastRenderedPageBreak/>
        <w:t>Total amount to accumulate by end of year 12</w:t>
      </w:r>
    </w:p>
    <w:tbl>
      <w:tblPr>
        <w:tblW w:w="10342" w:type="dxa"/>
        <w:tblInd w:w="8" w:type="dxa"/>
        <w:tblLayout w:type="fixed"/>
        <w:tblCellMar>
          <w:left w:w="0" w:type="dxa"/>
          <w:right w:w="0" w:type="dxa"/>
        </w:tblCellMar>
        <w:tblLook w:val="0000" w:firstRow="0" w:lastRow="0" w:firstColumn="0" w:lastColumn="0" w:noHBand="0" w:noVBand="0"/>
      </w:tblPr>
      <w:tblGrid>
        <w:gridCol w:w="440"/>
        <w:gridCol w:w="880"/>
        <w:gridCol w:w="360"/>
        <w:gridCol w:w="1040"/>
        <w:gridCol w:w="2420"/>
        <w:gridCol w:w="5202"/>
      </w:tblGrid>
      <w:tr w:rsidR="0035141A" w:rsidTr="0003565B">
        <w:trPr>
          <w:trHeight w:val="280"/>
        </w:trPr>
        <w:tc>
          <w:tcPr>
            <w:tcW w:w="440" w:type="dxa"/>
            <w:shd w:val="clear" w:color="auto" w:fill="auto"/>
            <w:vAlign w:val="bottom"/>
          </w:tcPr>
          <w:p w:rsidR="0035141A" w:rsidRDefault="0035141A" w:rsidP="00905933">
            <w:pPr>
              <w:spacing w:line="0" w:lineRule="atLeast"/>
              <w:rPr>
                <w:rFonts w:ascii="Times New Roman" w:eastAsia="Times New Roman" w:hAnsi="Times New Roman"/>
                <w:sz w:val="24"/>
              </w:rPr>
            </w:pPr>
          </w:p>
        </w:tc>
        <w:tc>
          <w:tcPr>
            <w:tcW w:w="880" w:type="dxa"/>
            <w:shd w:val="clear" w:color="auto" w:fill="auto"/>
            <w:vAlign w:val="bottom"/>
          </w:tcPr>
          <w:p w:rsidR="0035141A" w:rsidRDefault="0035141A" w:rsidP="00905933">
            <w:pPr>
              <w:spacing w:line="280" w:lineRule="exact"/>
              <w:ind w:left="280"/>
              <w:rPr>
                <w:rFonts w:ascii="Times New Roman" w:eastAsia="Times New Roman" w:hAnsi="Times New Roman"/>
                <w:sz w:val="31"/>
                <w:vertAlign w:val="subscript"/>
              </w:rPr>
            </w:pPr>
            <w:proofErr w:type="spellStart"/>
            <w:r>
              <w:rPr>
                <w:rFonts w:ascii="Times New Roman" w:eastAsia="Times New Roman" w:hAnsi="Times New Roman"/>
                <w:sz w:val="24"/>
              </w:rPr>
              <w:t>PV</w:t>
            </w:r>
            <w:r>
              <w:rPr>
                <w:rFonts w:ascii="Times New Roman" w:eastAsia="Times New Roman" w:hAnsi="Times New Roman"/>
                <w:sz w:val="31"/>
                <w:vertAlign w:val="subscript"/>
              </w:rPr>
              <w:t>n</w:t>
            </w:r>
            <w:proofErr w:type="spellEnd"/>
          </w:p>
        </w:tc>
        <w:tc>
          <w:tcPr>
            <w:tcW w:w="360" w:type="dxa"/>
            <w:shd w:val="clear" w:color="auto" w:fill="auto"/>
            <w:vAlign w:val="bottom"/>
          </w:tcPr>
          <w:p w:rsidR="0035141A" w:rsidRDefault="0035141A" w:rsidP="00905933">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3460" w:type="dxa"/>
            <w:gridSpan w:val="2"/>
            <w:shd w:val="clear" w:color="auto" w:fill="auto"/>
            <w:vAlign w:val="bottom"/>
          </w:tcPr>
          <w:p w:rsidR="0035141A" w:rsidRDefault="0035141A" w:rsidP="00905933">
            <w:pPr>
              <w:spacing w:line="280" w:lineRule="exact"/>
              <w:ind w:left="120"/>
              <w:rPr>
                <w:rFonts w:ascii="Times New Roman" w:eastAsia="Times New Roman" w:hAnsi="Times New Roman"/>
                <w:sz w:val="24"/>
              </w:rPr>
            </w:pPr>
            <w:r>
              <w:rPr>
                <w:rFonts w:ascii="Times New Roman" w:eastAsia="Times New Roman" w:hAnsi="Times New Roman"/>
                <w:sz w:val="24"/>
              </w:rPr>
              <w:t>PMT x (</w:t>
            </w:r>
            <w:proofErr w:type="spellStart"/>
            <w:r>
              <w:rPr>
                <w:rFonts w:ascii="Times New Roman" w:eastAsia="Times New Roman" w:hAnsi="Times New Roman"/>
                <w:sz w:val="24"/>
              </w:rPr>
              <w:t>PVIFA</w:t>
            </w:r>
            <w:r>
              <w:rPr>
                <w:rFonts w:ascii="Times New Roman" w:eastAsia="Times New Roman" w:hAnsi="Times New Roman"/>
                <w:sz w:val="31"/>
                <w:vertAlign w:val="subscript"/>
              </w:rPr>
              <w:t>i</w:t>
            </w:r>
            <w:proofErr w:type="spellEnd"/>
            <w:r>
              <w:rPr>
                <w:rFonts w:ascii="Times New Roman" w:eastAsia="Times New Roman" w:hAnsi="Times New Roman"/>
                <w:sz w:val="31"/>
                <w:vertAlign w:val="subscript"/>
              </w:rPr>
              <w:t>%,n</w:t>
            </w:r>
            <w:r>
              <w:rPr>
                <w:rFonts w:ascii="Times New Roman" w:eastAsia="Times New Roman" w:hAnsi="Times New Roman"/>
                <w:sz w:val="24"/>
              </w:rPr>
              <w:t>)</w:t>
            </w:r>
          </w:p>
        </w:tc>
        <w:tc>
          <w:tcPr>
            <w:tcW w:w="5202" w:type="dxa"/>
            <w:shd w:val="clear" w:color="auto" w:fill="auto"/>
            <w:vAlign w:val="bottom"/>
          </w:tcPr>
          <w:p w:rsidR="0035141A" w:rsidRDefault="0035141A" w:rsidP="00905933">
            <w:pPr>
              <w:spacing w:line="0" w:lineRule="atLeast"/>
              <w:rPr>
                <w:rFonts w:ascii="Times New Roman" w:eastAsia="Times New Roman" w:hAnsi="Times New Roman"/>
                <w:sz w:val="24"/>
              </w:rPr>
            </w:pPr>
          </w:p>
        </w:tc>
      </w:tr>
      <w:tr w:rsidR="0035141A" w:rsidTr="0003565B">
        <w:trPr>
          <w:trHeight w:val="276"/>
        </w:trPr>
        <w:tc>
          <w:tcPr>
            <w:tcW w:w="440" w:type="dxa"/>
            <w:shd w:val="clear" w:color="auto" w:fill="auto"/>
            <w:vAlign w:val="bottom"/>
          </w:tcPr>
          <w:p w:rsidR="0035141A" w:rsidRDefault="0035141A" w:rsidP="00905933">
            <w:pPr>
              <w:spacing w:line="0" w:lineRule="atLeast"/>
              <w:rPr>
                <w:rFonts w:ascii="Times New Roman" w:eastAsia="Times New Roman" w:hAnsi="Times New Roman"/>
                <w:sz w:val="24"/>
              </w:rPr>
            </w:pPr>
          </w:p>
        </w:tc>
        <w:tc>
          <w:tcPr>
            <w:tcW w:w="880" w:type="dxa"/>
            <w:shd w:val="clear" w:color="auto" w:fill="auto"/>
            <w:vAlign w:val="bottom"/>
          </w:tcPr>
          <w:p w:rsidR="0035141A" w:rsidRDefault="0035141A" w:rsidP="00905933">
            <w:pPr>
              <w:spacing w:line="0" w:lineRule="atLeast"/>
              <w:ind w:left="280"/>
              <w:rPr>
                <w:rFonts w:ascii="Times New Roman" w:eastAsia="Times New Roman" w:hAnsi="Times New Roman"/>
                <w:sz w:val="15"/>
              </w:rPr>
            </w:pPr>
            <w:r>
              <w:rPr>
                <w:rFonts w:ascii="Times New Roman" w:eastAsia="Times New Roman" w:hAnsi="Times New Roman"/>
                <w:sz w:val="24"/>
              </w:rPr>
              <w:t>PV</w:t>
            </w:r>
            <w:r>
              <w:rPr>
                <w:rFonts w:ascii="Times New Roman" w:eastAsia="Times New Roman" w:hAnsi="Times New Roman"/>
                <w:sz w:val="15"/>
              </w:rPr>
              <w:t>20</w:t>
            </w:r>
          </w:p>
        </w:tc>
        <w:tc>
          <w:tcPr>
            <w:tcW w:w="360" w:type="dxa"/>
            <w:shd w:val="clear" w:color="auto" w:fill="auto"/>
            <w:vAlign w:val="bottom"/>
          </w:tcPr>
          <w:p w:rsidR="0035141A" w:rsidRDefault="0035141A" w:rsidP="00905933">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3460" w:type="dxa"/>
            <w:gridSpan w:val="2"/>
            <w:shd w:val="clear" w:color="auto" w:fill="auto"/>
            <w:vAlign w:val="bottom"/>
          </w:tcPr>
          <w:p w:rsidR="0035141A" w:rsidRDefault="0035141A" w:rsidP="00905933">
            <w:pPr>
              <w:spacing w:line="275" w:lineRule="exact"/>
              <w:ind w:left="120"/>
              <w:rPr>
                <w:rFonts w:ascii="Times New Roman" w:eastAsia="Times New Roman" w:hAnsi="Times New Roman"/>
                <w:sz w:val="24"/>
              </w:rPr>
            </w:pPr>
            <w:r>
              <w:rPr>
                <w:rFonts w:ascii="Times New Roman" w:eastAsia="Times New Roman" w:hAnsi="Times New Roman"/>
                <w:sz w:val="24"/>
              </w:rPr>
              <w:t>$42,000 x (PVIFA</w:t>
            </w:r>
            <w:r>
              <w:rPr>
                <w:rFonts w:ascii="Times New Roman" w:eastAsia="Times New Roman" w:hAnsi="Times New Roman"/>
                <w:sz w:val="31"/>
                <w:vertAlign w:val="subscript"/>
              </w:rPr>
              <w:t>12%,20</w:t>
            </w:r>
            <w:r>
              <w:rPr>
                <w:rFonts w:ascii="Times New Roman" w:eastAsia="Times New Roman" w:hAnsi="Times New Roman"/>
                <w:sz w:val="24"/>
              </w:rPr>
              <w:t>)</w:t>
            </w:r>
          </w:p>
        </w:tc>
        <w:tc>
          <w:tcPr>
            <w:tcW w:w="5202" w:type="dxa"/>
            <w:shd w:val="clear" w:color="auto" w:fill="auto"/>
            <w:vAlign w:val="bottom"/>
          </w:tcPr>
          <w:p w:rsidR="0035141A" w:rsidRDefault="0035141A" w:rsidP="00905933">
            <w:pPr>
              <w:spacing w:line="0" w:lineRule="atLeast"/>
              <w:rPr>
                <w:rFonts w:ascii="Times New Roman" w:eastAsia="Times New Roman" w:hAnsi="Times New Roman"/>
                <w:sz w:val="24"/>
              </w:rPr>
            </w:pPr>
          </w:p>
        </w:tc>
      </w:tr>
      <w:tr w:rsidR="0035141A" w:rsidTr="0003565B">
        <w:trPr>
          <w:trHeight w:val="276"/>
        </w:trPr>
        <w:tc>
          <w:tcPr>
            <w:tcW w:w="440" w:type="dxa"/>
            <w:shd w:val="clear" w:color="auto" w:fill="auto"/>
            <w:vAlign w:val="bottom"/>
          </w:tcPr>
          <w:p w:rsidR="0035141A" w:rsidRDefault="0035141A" w:rsidP="00905933">
            <w:pPr>
              <w:spacing w:line="0" w:lineRule="atLeast"/>
              <w:rPr>
                <w:rFonts w:ascii="Times New Roman" w:eastAsia="Times New Roman" w:hAnsi="Times New Roman"/>
                <w:sz w:val="24"/>
              </w:rPr>
            </w:pPr>
          </w:p>
        </w:tc>
        <w:tc>
          <w:tcPr>
            <w:tcW w:w="880" w:type="dxa"/>
            <w:shd w:val="clear" w:color="auto" w:fill="auto"/>
            <w:vAlign w:val="bottom"/>
          </w:tcPr>
          <w:p w:rsidR="0035141A" w:rsidRDefault="0035141A" w:rsidP="00905933">
            <w:pPr>
              <w:spacing w:line="275" w:lineRule="exact"/>
              <w:ind w:left="280"/>
              <w:rPr>
                <w:rFonts w:ascii="Times New Roman" w:eastAsia="Times New Roman" w:hAnsi="Times New Roman"/>
                <w:sz w:val="31"/>
                <w:vertAlign w:val="subscript"/>
              </w:rPr>
            </w:pPr>
            <w:r>
              <w:rPr>
                <w:rFonts w:ascii="Times New Roman" w:eastAsia="Times New Roman" w:hAnsi="Times New Roman"/>
                <w:sz w:val="24"/>
              </w:rPr>
              <w:t>PV</w:t>
            </w:r>
            <w:r>
              <w:rPr>
                <w:rFonts w:ascii="Times New Roman" w:eastAsia="Times New Roman" w:hAnsi="Times New Roman"/>
                <w:sz w:val="31"/>
                <w:vertAlign w:val="subscript"/>
              </w:rPr>
              <w:t>20</w:t>
            </w:r>
          </w:p>
        </w:tc>
        <w:tc>
          <w:tcPr>
            <w:tcW w:w="360" w:type="dxa"/>
            <w:shd w:val="clear" w:color="auto" w:fill="auto"/>
            <w:vAlign w:val="bottom"/>
          </w:tcPr>
          <w:p w:rsidR="0035141A" w:rsidRDefault="0035141A" w:rsidP="00905933">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3460" w:type="dxa"/>
            <w:gridSpan w:val="2"/>
            <w:shd w:val="clear" w:color="auto" w:fill="auto"/>
            <w:vAlign w:val="bottom"/>
          </w:tcPr>
          <w:p w:rsidR="0035141A" w:rsidRDefault="0035141A" w:rsidP="00905933">
            <w:pPr>
              <w:spacing w:line="0" w:lineRule="atLeast"/>
              <w:ind w:left="120"/>
              <w:rPr>
                <w:rFonts w:ascii="Times New Roman" w:eastAsia="Times New Roman" w:hAnsi="Times New Roman"/>
                <w:sz w:val="24"/>
              </w:rPr>
            </w:pPr>
            <w:r>
              <w:rPr>
                <w:rFonts w:ascii="Times New Roman" w:eastAsia="Times New Roman" w:hAnsi="Times New Roman"/>
                <w:sz w:val="24"/>
              </w:rPr>
              <w:t>$42,000 x 7.469</w:t>
            </w:r>
          </w:p>
        </w:tc>
        <w:tc>
          <w:tcPr>
            <w:tcW w:w="5202" w:type="dxa"/>
            <w:shd w:val="clear" w:color="auto" w:fill="auto"/>
            <w:vAlign w:val="bottom"/>
          </w:tcPr>
          <w:p w:rsidR="0035141A" w:rsidRDefault="0035141A" w:rsidP="00905933">
            <w:pPr>
              <w:spacing w:line="0" w:lineRule="atLeast"/>
              <w:rPr>
                <w:rFonts w:ascii="Times New Roman" w:eastAsia="Times New Roman" w:hAnsi="Times New Roman"/>
                <w:sz w:val="24"/>
              </w:rPr>
            </w:pPr>
          </w:p>
        </w:tc>
      </w:tr>
      <w:tr w:rsidR="0035141A" w:rsidTr="0003565B">
        <w:trPr>
          <w:trHeight w:val="276"/>
        </w:trPr>
        <w:tc>
          <w:tcPr>
            <w:tcW w:w="440" w:type="dxa"/>
            <w:shd w:val="clear" w:color="auto" w:fill="auto"/>
            <w:vAlign w:val="bottom"/>
          </w:tcPr>
          <w:p w:rsidR="0035141A" w:rsidRDefault="0035141A" w:rsidP="00905933">
            <w:pPr>
              <w:spacing w:line="0" w:lineRule="atLeast"/>
              <w:rPr>
                <w:rFonts w:ascii="Times New Roman" w:eastAsia="Times New Roman" w:hAnsi="Times New Roman"/>
                <w:sz w:val="24"/>
              </w:rPr>
            </w:pPr>
          </w:p>
        </w:tc>
        <w:tc>
          <w:tcPr>
            <w:tcW w:w="880" w:type="dxa"/>
            <w:shd w:val="clear" w:color="auto" w:fill="auto"/>
            <w:vAlign w:val="bottom"/>
          </w:tcPr>
          <w:p w:rsidR="0035141A" w:rsidRDefault="0035141A" w:rsidP="00905933">
            <w:pPr>
              <w:spacing w:line="275" w:lineRule="exact"/>
              <w:ind w:left="280"/>
              <w:rPr>
                <w:rFonts w:ascii="Times New Roman" w:eastAsia="Times New Roman" w:hAnsi="Times New Roman"/>
                <w:sz w:val="31"/>
                <w:vertAlign w:val="subscript"/>
              </w:rPr>
            </w:pPr>
            <w:r>
              <w:rPr>
                <w:rFonts w:ascii="Times New Roman" w:eastAsia="Times New Roman" w:hAnsi="Times New Roman"/>
                <w:sz w:val="24"/>
              </w:rPr>
              <w:t>PV</w:t>
            </w:r>
            <w:r>
              <w:rPr>
                <w:rFonts w:ascii="Times New Roman" w:eastAsia="Times New Roman" w:hAnsi="Times New Roman"/>
                <w:sz w:val="31"/>
                <w:vertAlign w:val="subscript"/>
              </w:rPr>
              <w:t>20</w:t>
            </w:r>
          </w:p>
        </w:tc>
        <w:tc>
          <w:tcPr>
            <w:tcW w:w="360" w:type="dxa"/>
            <w:shd w:val="clear" w:color="auto" w:fill="auto"/>
            <w:vAlign w:val="bottom"/>
          </w:tcPr>
          <w:p w:rsidR="0035141A" w:rsidRDefault="0035141A" w:rsidP="00905933">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040" w:type="dxa"/>
            <w:shd w:val="clear" w:color="auto" w:fill="auto"/>
            <w:vAlign w:val="bottom"/>
          </w:tcPr>
          <w:p w:rsidR="0035141A" w:rsidRDefault="0035141A" w:rsidP="00905933">
            <w:pPr>
              <w:spacing w:line="0" w:lineRule="atLeast"/>
              <w:ind w:left="120"/>
              <w:rPr>
                <w:rFonts w:ascii="Times New Roman" w:eastAsia="Times New Roman" w:hAnsi="Times New Roman"/>
                <w:w w:val="99"/>
                <w:sz w:val="24"/>
              </w:rPr>
            </w:pPr>
            <w:r>
              <w:rPr>
                <w:rFonts w:ascii="Times New Roman" w:eastAsia="Times New Roman" w:hAnsi="Times New Roman"/>
                <w:w w:val="99"/>
                <w:sz w:val="24"/>
              </w:rPr>
              <w:t>$313,698</w:t>
            </w:r>
          </w:p>
        </w:tc>
        <w:tc>
          <w:tcPr>
            <w:tcW w:w="2420" w:type="dxa"/>
            <w:shd w:val="clear" w:color="auto" w:fill="auto"/>
            <w:vAlign w:val="bottom"/>
          </w:tcPr>
          <w:p w:rsidR="0035141A" w:rsidRDefault="0035141A" w:rsidP="00905933">
            <w:pPr>
              <w:spacing w:line="0" w:lineRule="atLeast"/>
              <w:rPr>
                <w:rFonts w:ascii="Times New Roman" w:eastAsia="Times New Roman" w:hAnsi="Times New Roman"/>
                <w:sz w:val="24"/>
              </w:rPr>
            </w:pPr>
          </w:p>
        </w:tc>
        <w:tc>
          <w:tcPr>
            <w:tcW w:w="5202" w:type="dxa"/>
            <w:shd w:val="clear" w:color="auto" w:fill="auto"/>
            <w:vAlign w:val="bottom"/>
          </w:tcPr>
          <w:p w:rsidR="0035141A" w:rsidRDefault="0035141A" w:rsidP="00905933">
            <w:pPr>
              <w:spacing w:line="0" w:lineRule="atLeast"/>
              <w:rPr>
                <w:rFonts w:ascii="Times New Roman" w:eastAsia="Times New Roman" w:hAnsi="Times New Roman"/>
                <w:sz w:val="24"/>
              </w:rPr>
            </w:pPr>
          </w:p>
        </w:tc>
      </w:tr>
      <w:tr w:rsidR="0035141A" w:rsidTr="0003565B">
        <w:trPr>
          <w:trHeight w:val="312"/>
        </w:trPr>
        <w:tc>
          <w:tcPr>
            <w:tcW w:w="440" w:type="dxa"/>
            <w:shd w:val="clear" w:color="auto" w:fill="auto"/>
            <w:vAlign w:val="bottom"/>
          </w:tcPr>
          <w:p w:rsidR="0035141A" w:rsidRDefault="001F082F" w:rsidP="00905933">
            <w:pPr>
              <w:spacing w:line="0" w:lineRule="atLeast"/>
              <w:rPr>
                <w:rFonts w:ascii="Times New Roman" w:eastAsia="Times New Roman" w:hAnsi="Times New Roman"/>
                <w:sz w:val="24"/>
              </w:rPr>
            </w:pPr>
            <w:r>
              <w:rPr>
                <w:rFonts w:ascii="Times New Roman" w:eastAsia="Times New Roman" w:hAnsi="Times New Roman"/>
                <w:sz w:val="24"/>
              </w:rPr>
              <w:t xml:space="preserve">            </w:t>
            </w:r>
          </w:p>
          <w:p w:rsidR="001F082F" w:rsidRDefault="001F082F" w:rsidP="00905933">
            <w:pPr>
              <w:spacing w:line="0" w:lineRule="atLeast"/>
              <w:rPr>
                <w:rFonts w:ascii="Times New Roman" w:eastAsia="Times New Roman" w:hAnsi="Times New Roman"/>
                <w:sz w:val="24"/>
              </w:rPr>
            </w:pPr>
          </w:p>
          <w:p w:rsidR="001F082F" w:rsidRDefault="001F082F" w:rsidP="00905933">
            <w:pPr>
              <w:spacing w:line="0" w:lineRule="atLeast"/>
              <w:rPr>
                <w:rFonts w:ascii="Times New Roman" w:eastAsia="Times New Roman" w:hAnsi="Times New Roman"/>
                <w:sz w:val="24"/>
              </w:rPr>
            </w:pPr>
          </w:p>
        </w:tc>
        <w:tc>
          <w:tcPr>
            <w:tcW w:w="4700" w:type="dxa"/>
            <w:gridSpan w:val="4"/>
            <w:shd w:val="clear" w:color="auto" w:fill="auto"/>
            <w:vAlign w:val="bottom"/>
          </w:tcPr>
          <w:p w:rsidR="0035141A" w:rsidRDefault="0035141A" w:rsidP="0035141A">
            <w:pPr>
              <w:spacing w:line="0" w:lineRule="atLeast"/>
              <w:ind w:left="280"/>
              <w:rPr>
                <w:rFonts w:ascii="Times New Roman" w:eastAsia="Times New Roman" w:hAnsi="Times New Roman"/>
                <w:sz w:val="24"/>
              </w:rPr>
            </w:pPr>
            <w:r>
              <w:rPr>
                <w:rFonts w:ascii="Times New Roman" w:eastAsia="Times New Roman" w:hAnsi="Times New Roman"/>
                <w:sz w:val="24"/>
              </w:rPr>
              <w:t>Calculator solution: $313,716.63</w:t>
            </w:r>
          </w:p>
          <w:p w:rsidR="001F082F" w:rsidRDefault="001F082F" w:rsidP="0035141A">
            <w:pPr>
              <w:spacing w:line="0" w:lineRule="atLeast"/>
              <w:ind w:left="280"/>
              <w:rPr>
                <w:rFonts w:ascii="Times New Roman" w:eastAsia="Times New Roman" w:hAnsi="Times New Roman"/>
                <w:sz w:val="24"/>
              </w:rPr>
            </w:pPr>
          </w:p>
          <w:p w:rsidR="0035141A" w:rsidRDefault="0035141A" w:rsidP="0035141A">
            <w:pPr>
              <w:spacing w:line="0" w:lineRule="atLeast"/>
              <w:rPr>
                <w:rFonts w:ascii="Times New Roman" w:eastAsia="Times New Roman" w:hAnsi="Times New Roman"/>
                <w:b/>
                <w:bCs/>
                <w:sz w:val="24"/>
              </w:rPr>
            </w:pPr>
            <w:r w:rsidRPr="00B573F5">
              <w:rPr>
                <w:rFonts w:ascii="Times New Roman" w:eastAsia="Times New Roman" w:hAnsi="Times New Roman"/>
                <w:b/>
                <w:bCs/>
                <w:sz w:val="24"/>
              </w:rPr>
              <w:t xml:space="preserve">Solution (c) </w:t>
            </w:r>
          </w:p>
          <w:p w:rsidR="001F082F" w:rsidRDefault="001F082F" w:rsidP="0035141A">
            <w:pPr>
              <w:spacing w:line="0" w:lineRule="atLeast"/>
              <w:rPr>
                <w:rFonts w:ascii="Times New Roman" w:eastAsia="Times New Roman" w:hAnsi="Times New Roman"/>
                <w:b/>
                <w:bCs/>
                <w:sz w:val="24"/>
              </w:rPr>
            </w:pPr>
          </w:p>
          <w:p w:rsidR="001F082F" w:rsidRDefault="001F082F" w:rsidP="0035141A">
            <w:pPr>
              <w:spacing w:line="0" w:lineRule="atLeast"/>
              <w:rPr>
                <w:rFonts w:ascii="Times New Roman" w:eastAsia="Times New Roman" w:hAnsi="Times New Roman"/>
                <w:b/>
                <w:bCs/>
                <w:sz w:val="24"/>
              </w:rPr>
            </w:pPr>
          </w:p>
          <w:tbl>
            <w:tblPr>
              <w:tblpPr w:leftFromText="180" w:rightFromText="180" w:vertAnchor="text" w:horzAnchor="margin" w:tblpY="82"/>
              <w:tblOverlap w:val="never"/>
              <w:tblW w:w="6180" w:type="dxa"/>
              <w:tblLayout w:type="fixed"/>
              <w:tblCellMar>
                <w:left w:w="0" w:type="dxa"/>
                <w:right w:w="0" w:type="dxa"/>
              </w:tblCellMar>
              <w:tblLook w:val="0000" w:firstRow="0" w:lastRow="0" w:firstColumn="0" w:lastColumn="0" w:noHBand="0" w:noVBand="0"/>
            </w:tblPr>
            <w:tblGrid>
              <w:gridCol w:w="440"/>
              <w:gridCol w:w="880"/>
              <w:gridCol w:w="360"/>
              <w:gridCol w:w="1040"/>
              <w:gridCol w:w="2420"/>
              <w:gridCol w:w="1040"/>
            </w:tblGrid>
            <w:tr w:rsidR="001F082F" w:rsidTr="001F082F">
              <w:trPr>
                <w:trHeight w:val="570"/>
              </w:trPr>
              <w:tc>
                <w:tcPr>
                  <w:tcW w:w="440" w:type="dxa"/>
                  <w:vMerge w:val="restart"/>
                  <w:shd w:val="clear" w:color="auto" w:fill="auto"/>
                  <w:vAlign w:val="bottom"/>
                </w:tcPr>
                <w:p w:rsidR="001F082F" w:rsidRDefault="001F082F" w:rsidP="001F082F">
                  <w:pPr>
                    <w:spacing w:line="0" w:lineRule="atLeast"/>
                    <w:rPr>
                      <w:rFonts w:ascii="Times New Roman" w:eastAsia="Times New Roman" w:hAnsi="Times New Roman"/>
                      <w:b/>
                      <w:sz w:val="24"/>
                    </w:rPr>
                  </w:pPr>
                </w:p>
                <w:p w:rsidR="001F082F" w:rsidRDefault="001F082F" w:rsidP="001F082F">
                  <w:pPr>
                    <w:spacing w:line="0" w:lineRule="atLeast"/>
                    <w:rPr>
                      <w:rFonts w:ascii="Times New Roman" w:eastAsia="Times New Roman" w:hAnsi="Times New Roman"/>
                      <w:b/>
                      <w:sz w:val="24"/>
                    </w:rPr>
                  </w:pPr>
                  <w:r>
                    <w:rPr>
                      <w:rFonts w:ascii="Times New Roman" w:eastAsia="Times New Roman" w:hAnsi="Times New Roman"/>
                      <w:b/>
                      <w:sz w:val="24"/>
                    </w:rPr>
                    <w:t xml:space="preserve">                           </w:t>
                  </w:r>
                </w:p>
                <w:p w:rsidR="001F082F" w:rsidRDefault="001F082F" w:rsidP="001F082F">
                  <w:pPr>
                    <w:spacing w:line="0" w:lineRule="atLeast"/>
                    <w:rPr>
                      <w:rFonts w:ascii="Times New Roman" w:eastAsia="Times New Roman" w:hAnsi="Times New Roman"/>
                      <w:b/>
                      <w:sz w:val="24"/>
                    </w:rPr>
                  </w:pPr>
                </w:p>
              </w:tc>
              <w:tc>
                <w:tcPr>
                  <w:tcW w:w="4700" w:type="dxa"/>
                  <w:gridSpan w:val="4"/>
                  <w:vMerge w:val="restart"/>
                  <w:shd w:val="clear" w:color="auto" w:fill="auto"/>
                  <w:vAlign w:val="bottom"/>
                </w:tcPr>
                <w:p w:rsidR="001F082F" w:rsidRDefault="001F082F" w:rsidP="001F082F">
                  <w:pPr>
                    <w:spacing w:line="0" w:lineRule="atLeast"/>
                    <w:rPr>
                      <w:rFonts w:ascii="Arial" w:eastAsia="Arial" w:hAnsi="Arial"/>
                      <w:sz w:val="24"/>
                    </w:rPr>
                  </w:pPr>
                  <w:r>
                    <w:rPr>
                      <w:rFonts w:ascii="Times New Roman" w:eastAsia="Times New Roman" w:hAnsi="Times New Roman"/>
                      <w:b/>
                      <w:sz w:val="24"/>
                    </w:rPr>
                    <w:t xml:space="preserve">End-of-year deposits, 9% interest: </w:t>
                  </w:r>
                  <w:r>
                    <w:rPr>
                      <w:rFonts w:ascii="Times New Roman" w:eastAsia="Times New Roman" w:hAnsi="Times New Roman"/>
                      <w:sz w:val="24"/>
                    </w:rPr>
                    <w:t>PMT</w:t>
                  </w:r>
                  <w:r>
                    <w:rPr>
                      <w:rFonts w:ascii="Times New Roman" w:eastAsia="Times New Roman" w:hAnsi="Times New Roman"/>
                      <w:b/>
                      <w:sz w:val="24"/>
                    </w:rPr>
                    <w:t xml:space="preserve"> </w:t>
                  </w:r>
                  <w:r>
                    <w:rPr>
                      <w:rFonts w:ascii="Arial" w:eastAsia="Arial" w:hAnsi="Arial"/>
                      <w:sz w:val="24"/>
                    </w:rPr>
                    <w:t>=</w:t>
                  </w:r>
                </w:p>
              </w:tc>
              <w:tc>
                <w:tcPr>
                  <w:tcW w:w="1040" w:type="dxa"/>
                  <w:tcBorders>
                    <w:bottom w:val="single" w:sz="8" w:space="0" w:color="auto"/>
                  </w:tcBorders>
                  <w:shd w:val="clear" w:color="auto" w:fill="auto"/>
                  <w:vAlign w:val="bottom"/>
                </w:tcPr>
                <w:p w:rsidR="001F082F" w:rsidRDefault="001F082F" w:rsidP="001F082F">
                  <w:pPr>
                    <w:spacing w:line="0" w:lineRule="atLeast"/>
                    <w:jc w:val="center"/>
                    <w:rPr>
                      <w:rFonts w:ascii="Times New Roman" w:eastAsia="Times New Roman" w:hAnsi="Times New Roman"/>
                      <w:w w:val="98"/>
                      <w:sz w:val="14"/>
                    </w:rPr>
                  </w:pPr>
                  <w:proofErr w:type="spellStart"/>
                  <w:r>
                    <w:rPr>
                      <w:rFonts w:ascii="Times New Roman" w:eastAsia="Times New Roman" w:hAnsi="Times New Roman"/>
                      <w:w w:val="98"/>
                      <w:sz w:val="24"/>
                    </w:rPr>
                    <w:t>FVA</w:t>
                  </w:r>
                  <w:r>
                    <w:rPr>
                      <w:rFonts w:ascii="Times New Roman" w:eastAsia="Times New Roman" w:hAnsi="Times New Roman"/>
                      <w:w w:val="98"/>
                      <w:sz w:val="14"/>
                    </w:rPr>
                    <w:t>n</w:t>
                  </w:r>
                  <w:proofErr w:type="spellEnd"/>
                </w:p>
              </w:tc>
            </w:tr>
            <w:tr w:rsidR="001F082F" w:rsidTr="001F082F">
              <w:trPr>
                <w:trHeight w:val="311"/>
              </w:trPr>
              <w:tc>
                <w:tcPr>
                  <w:tcW w:w="440" w:type="dxa"/>
                  <w:vMerge/>
                  <w:shd w:val="clear" w:color="auto" w:fill="auto"/>
                  <w:vAlign w:val="bottom"/>
                </w:tcPr>
                <w:p w:rsidR="001F082F" w:rsidRDefault="001F082F" w:rsidP="001F082F">
                  <w:pPr>
                    <w:spacing w:line="0" w:lineRule="atLeast"/>
                    <w:rPr>
                      <w:rFonts w:ascii="Times New Roman" w:eastAsia="Times New Roman" w:hAnsi="Times New Roman"/>
                      <w:sz w:val="24"/>
                    </w:rPr>
                  </w:pPr>
                </w:p>
              </w:tc>
              <w:tc>
                <w:tcPr>
                  <w:tcW w:w="4700" w:type="dxa"/>
                  <w:gridSpan w:val="4"/>
                  <w:vMerge/>
                  <w:shd w:val="clear" w:color="auto" w:fill="auto"/>
                  <w:vAlign w:val="bottom"/>
                </w:tcPr>
                <w:p w:rsidR="001F082F" w:rsidRDefault="001F082F" w:rsidP="001F082F">
                  <w:pPr>
                    <w:spacing w:line="0" w:lineRule="atLeast"/>
                    <w:rPr>
                      <w:rFonts w:ascii="Times New Roman" w:eastAsia="Times New Roman" w:hAnsi="Times New Roman"/>
                      <w:sz w:val="24"/>
                    </w:rPr>
                  </w:pPr>
                </w:p>
              </w:tc>
              <w:tc>
                <w:tcPr>
                  <w:tcW w:w="1040" w:type="dxa"/>
                  <w:shd w:val="clear" w:color="auto" w:fill="auto"/>
                  <w:vAlign w:val="bottom"/>
                </w:tcPr>
                <w:p w:rsidR="001F082F" w:rsidRDefault="001F082F" w:rsidP="001F082F">
                  <w:pPr>
                    <w:spacing w:line="0" w:lineRule="atLeast"/>
                    <w:jc w:val="center"/>
                    <w:rPr>
                      <w:rFonts w:ascii="Times New Roman" w:eastAsia="Times New Roman" w:hAnsi="Times New Roman"/>
                      <w:sz w:val="14"/>
                    </w:rPr>
                  </w:pPr>
                  <w:proofErr w:type="spellStart"/>
                  <w:r>
                    <w:rPr>
                      <w:rFonts w:ascii="Times New Roman" w:eastAsia="Times New Roman" w:hAnsi="Times New Roman"/>
                      <w:sz w:val="24"/>
                    </w:rPr>
                    <w:t>FVIFA</w:t>
                  </w:r>
                  <w:r>
                    <w:rPr>
                      <w:rFonts w:ascii="Times New Roman" w:eastAsia="Times New Roman" w:hAnsi="Times New Roman"/>
                      <w:sz w:val="14"/>
                    </w:rPr>
                    <w:t>i</w:t>
                  </w:r>
                  <w:proofErr w:type="spellEnd"/>
                  <w:r>
                    <w:rPr>
                      <w:rFonts w:ascii="Times New Roman" w:eastAsia="Times New Roman" w:hAnsi="Times New Roman"/>
                      <w:sz w:val="14"/>
                    </w:rPr>
                    <w:t>%, n</w:t>
                  </w:r>
                </w:p>
              </w:tc>
            </w:tr>
            <w:tr w:rsidR="001F082F" w:rsidTr="001F082F">
              <w:trPr>
                <w:trHeight w:val="294"/>
              </w:trPr>
              <w:tc>
                <w:tcPr>
                  <w:tcW w:w="440" w:type="dxa"/>
                  <w:shd w:val="clear" w:color="auto" w:fill="auto"/>
                  <w:vAlign w:val="bottom"/>
                </w:tcPr>
                <w:p w:rsidR="001F082F" w:rsidRDefault="001F082F" w:rsidP="001F082F">
                  <w:pPr>
                    <w:spacing w:line="0" w:lineRule="atLeast"/>
                    <w:rPr>
                      <w:rFonts w:ascii="Times New Roman" w:eastAsia="Times New Roman" w:hAnsi="Times New Roman"/>
                      <w:sz w:val="24"/>
                    </w:rPr>
                  </w:pPr>
                </w:p>
              </w:tc>
              <w:tc>
                <w:tcPr>
                  <w:tcW w:w="880" w:type="dxa"/>
                  <w:shd w:val="clear" w:color="auto" w:fill="auto"/>
                  <w:vAlign w:val="bottom"/>
                </w:tcPr>
                <w:p w:rsidR="001F082F" w:rsidRDefault="001F082F" w:rsidP="001F082F">
                  <w:pPr>
                    <w:spacing w:line="0" w:lineRule="atLeast"/>
                    <w:ind w:left="280"/>
                    <w:rPr>
                      <w:rFonts w:ascii="Times New Roman" w:eastAsia="Times New Roman" w:hAnsi="Times New Roman"/>
                      <w:sz w:val="24"/>
                    </w:rPr>
                  </w:pPr>
                  <w:r>
                    <w:rPr>
                      <w:rFonts w:ascii="Times New Roman" w:eastAsia="Times New Roman" w:hAnsi="Times New Roman"/>
                      <w:sz w:val="24"/>
                    </w:rPr>
                    <w:t>PMT</w:t>
                  </w:r>
                </w:p>
              </w:tc>
              <w:tc>
                <w:tcPr>
                  <w:tcW w:w="360" w:type="dxa"/>
                  <w:shd w:val="clear" w:color="auto" w:fill="auto"/>
                  <w:vAlign w:val="bottom"/>
                </w:tcPr>
                <w:p w:rsidR="001F082F" w:rsidRDefault="001F082F" w:rsidP="001F082F">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040" w:type="dxa"/>
                  <w:shd w:val="clear" w:color="auto" w:fill="auto"/>
                  <w:vAlign w:val="bottom"/>
                </w:tcPr>
                <w:p w:rsidR="001F082F" w:rsidRDefault="001F082F" w:rsidP="001F082F">
                  <w:pPr>
                    <w:spacing w:line="0" w:lineRule="atLeast"/>
                    <w:ind w:left="120"/>
                    <w:rPr>
                      <w:rFonts w:ascii="Times New Roman" w:eastAsia="Times New Roman" w:hAnsi="Times New Roman"/>
                      <w:w w:val="99"/>
                      <w:sz w:val="24"/>
                    </w:rPr>
                  </w:pPr>
                  <w:r>
                    <w:rPr>
                      <w:rFonts w:ascii="Times New Roman" w:eastAsia="Times New Roman" w:hAnsi="Times New Roman"/>
                      <w:w w:val="99"/>
                      <w:sz w:val="24"/>
                    </w:rPr>
                    <w:t>$313,698</w:t>
                  </w:r>
                </w:p>
              </w:tc>
              <w:tc>
                <w:tcPr>
                  <w:tcW w:w="2420" w:type="dxa"/>
                  <w:shd w:val="clear" w:color="auto" w:fill="auto"/>
                  <w:vAlign w:val="bottom"/>
                </w:tcPr>
                <w:p w:rsidR="001F082F" w:rsidRDefault="001F082F" w:rsidP="001F082F">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(FVIFA</w:t>
                  </w:r>
                  <w:r>
                    <w:rPr>
                      <w:rFonts w:ascii="Times New Roman" w:eastAsia="Times New Roman" w:hAnsi="Times New Roman"/>
                      <w:sz w:val="15"/>
                    </w:rPr>
                    <w:t>9%, 12 yrs.</w:t>
                  </w:r>
                  <w:r>
                    <w:rPr>
                      <w:rFonts w:ascii="Times New Roman" w:eastAsia="Times New Roman" w:hAnsi="Times New Roman"/>
                      <w:sz w:val="24"/>
                    </w:rPr>
                    <w:t>)</w:t>
                  </w:r>
                </w:p>
              </w:tc>
              <w:tc>
                <w:tcPr>
                  <w:tcW w:w="1040" w:type="dxa"/>
                  <w:shd w:val="clear" w:color="auto" w:fill="auto"/>
                  <w:vAlign w:val="bottom"/>
                </w:tcPr>
                <w:p w:rsidR="001F082F" w:rsidRDefault="001F082F" w:rsidP="001F082F">
                  <w:pPr>
                    <w:spacing w:line="0" w:lineRule="atLeast"/>
                    <w:rPr>
                      <w:rFonts w:ascii="Times New Roman" w:eastAsia="Times New Roman" w:hAnsi="Times New Roman"/>
                      <w:sz w:val="24"/>
                    </w:rPr>
                  </w:pPr>
                </w:p>
              </w:tc>
            </w:tr>
            <w:tr w:rsidR="001F082F" w:rsidTr="001F082F">
              <w:trPr>
                <w:trHeight w:val="277"/>
              </w:trPr>
              <w:tc>
                <w:tcPr>
                  <w:tcW w:w="440" w:type="dxa"/>
                  <w:shd w:val="clear" w:color="auto" w:fill="auto"/>
                  <w:vAlign w:val="bottom"/>
                </w:tcPr>
                <w:p w:rsidR="001F082F" w:rsidRDefault="001F082F" w:rsidP="001F082F">
                  <w:pPr>
                    <w:spacing w:line="0" w:lineRule="atLeast"/>
                    <w:rPr>
                      <w:rFonts w:ascii="Times New Roman" w:eastAsia="Times New Roman" w:hAnsi="Times New Roman"/>
                      <w:sz w:val="24"/>
                    </w:rPr>
                  </w:pPr>
                </w:p>
              </w:tc>
              <w:tc>
                <w:tcPr>
                  <w:tcW w:w="880" w:type="dxa"/>
                  <w:shd w:val="clear" w:color="auto" w:fill="auto"/>
                  <w:vAlign w:val="bottom"/>
                </w:tcPr>
                <w:p w:rsidR="001F082F" w:rsidRDefault="001F082F" w:rsidP="001F082F">
                  <w:pPr>
                    <w:spacing w:line="0" w:lineRule="atLeast"/>
                    <w:ind w:left="280"/>
                    <w:rPr>
                      <w:rFonts w:ascii="Times New Roman" w:eastAsia="Times New Roman" w:hAnsi="Times New Roman"/>
                      <w:sz w:val="24"/>
                    </w:rPr>
                  </w:pPr>
                  <w:r>
                    <w:rPr>
                      <w:rFonts w:ascii="Times New Roman" w:eastAsia="Times New Roman" w:hAnsi="Times New Roman"/>
                      <w:sz w:val="24"/>
                    </w:rPr>
                    <w:t>PMT</w:t>
                  </w:r>
                </w:p>
              </w:tc>
              <w:tc>
                <w:tcPr>
                  <w:tcW w:w="360" w:type="dxa"/>
                  <w:shd w:val="clear" w:color="auto" w:fill="auto"/>
                  <w:vAlign w:val="bottom"/>
                </w:tcPr>
                <w:p w:rsidR="001F082F" w:rsidRDefault="001F082F" w:rsidP="001F082F">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040" w:type="dxa"/>
                  <w:shd w:val="clear" w:color="auto" w:fill="auto"/>
                  <w:vAlign w:val="bottom"/>
                </w:tcPr>
                <w:p w:rsidR="001F082F" w:rsidRDefault="001F082F" w:rsidP="001F082F">
                  <w:pPr>
                    <w:spacing w:line="0" w:lineRule="atLeast"/>
                    <w:ind w:left="120"/>
                    <w:rPr>
                      <w:rFonts w:ascii="Times New Roman" w:eastAsia="Times New Roman" w:hAnsi="Times New Roman"/>
                      <w:w w:val="99"/>
                      <w:sz w:val="24"/>
                    </w:rPr>
                  </w:pPr>
                  <w:r>
                    <w:rPr>
                      <w:rFonts w:ascii="Times New Roman" w:eastAsia="Times New Roman" w:hAnsi="Times New Roman"/>
                      <w:w w:val="99"/>
                      <w:sz w:val="24"/>
                    </w:rPr>
                    <w:t>$313,698</w:t>
                  </w:r>
                </w:p>
              </w:tc>
              <w:tc>
                <w:tcPr>
                  <w:tcW w:w="2420" w:type="dxa"/>
                  <w:shd w:val="clear" w:color="auto" w:fill="auto"/>
                  <w:vAlign w:val="bottom"/>
                </w:tcPr>
                <w:p w:rsidR="001F082F" w:rsidRDefault="001F082F" w:rsidP="001F082F">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20.141</w:t>
                  </w:r>
                </w:p>
              </w:tc>
              <w:tc>
                <w:tcPr>
                  <w:tcW w:w="1040" w:type="dxa"/>
                  <w:shd w:val="clear" w:color="auto" w:fill="auto"/>
                  <w:vAlign w:val="bottom"/>
                </w:tcPr>
                <w:p w:rsidR="001F082F" w:rsidRDefault="001F082F" w:rsidP="001F082F">
                  <w:pPr>
                    <w:spacing w:line="0" w:lineRule="atLeast"/>
                    <w:rPr>
                      <w:rFonts w:ascii="Times New Roman" w:eastAsia="Times New Roman" w:hAnsi="Times New Roman"/>
                      <w:sz w:val="24"/>
                    </w:rPr>
                  </w:pPr>
                </w:p>
              </w:tc>
            </w:tr>
            <w:tr w:rsidR="001F082F" w:rsidTr="001F082F">
              <w:trPr>
                <w:trHeight w:val="302"/>
              </w:trPr>
              <w:tc>
                <w:tcPr>
                  <w:tcW w:w="440" w:type="dxa"/>
                  <w:shd w:val="clear" w:color="auto" w:fill="auto"/>
                  <w:vAlign w:val="bottom"/>
                </w:tcPr>
                <w:p w:rsidR="001F082F" w:rsidRDefault="001F082F" w:rsidP="001F082F">
                  <w:pPr>
                    <w:spacing w:line="0" w:lineRule="atLeast"/>
                    <w:rPr>
                      <w:rFonts w:ascii="Times New Roman" w:eastAsia="Times New Roman" w:hAnsi="Times New Roman"/>
                      <w:sz w:val="24"/>
                    </w:rPr>
                  </w:pPr>
                </w:p>
              </w:tc>
              <w:tc>
                <w:tcPr>
                  <w:tcW w:w="880" w:type="dxa"/>
                  <w:shd w:val="clear" w:color="auto" w:fill="auto"/>
                  <w:vAlign w:val="bottom"/>
                </w:tcPr>
                <w:p w:rsidR="001F082F" w:rsidRDefault="001F082F" w:rsidP="001F082F">
                  <w:pPr>
                    <w:spacing w:line="0" w:lineRule="atLeast"/>
                    <w:ind w:left="280"/>
                    <w:rPr>
                      <w:rFonts w:ascii="Times New Roman" w:eastAsia="Times New Roman" w:hAnsi="Times New Roman"/>
                      <w:sz w:val="24"/>
                    </w:rPr>
                  </w:pPr>
                  <w:r>
                    <w:rPr>
                      <w:rFonts w:ascii="Times New Roman" w:eastAsia="Times New Roman" w:hAnsi="Times New Roman"/>
                      <w:sz w:val="24"/>
                    </w:rPr>
                    <w:t>PMT</w:t>
                  </w:r>
                </w:p>
              </w:tc>
              <w:tc>
                <w:tcPr>
                  <w:tcW w:w="360" w:type="dxa"/>
                  <w:shd w:val="clear" w:color="auto" w:fill="auto"/>
                  <w:vAlign w:val="bottom"/>
                </w:tcPr>
                <w:p w:rsidR="001F082F" w:rsidRDefault="001F082F" w:rsidP="001F082F">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3460" w:type="dxa"/>
                  <w:gridSpan w:val="2"/>
                  <w:shd w:val="clear" w:color="auto" w:fill="auto"/>
                  <w:vAlign w:val="bottom"/>
                </w:tcPr>
                <w:p w:rsidR="001F082F" w:rsidRDefault="001F082F" w:rsidP="001F082F">
                  <w:pPr>
                    <w:spacing w:line="0" w:lineRule="atLeast"/>
                    <w:ind w:left="120"/>
                    <w:rPr>
                      <w:rFonts w:ascii="Times New Roman" w:eastAsia="Times New Roman" w:hAnsi="Times New Roman"/>
                      <w:sz w:val="24"/>
                    </w:rPr>
                  </w:pPr>
                  <w:r>
                    <w:rPr>
                      <w:rFonts w:ascii="Times New Roman" w:eastAsia="Times New Roman" w:hAnsi="Times New Roman"/>
                      <w:sz w:val="24"/>
                    </w:rPr>
                    <w:t>$15,575.10</w:t>
                  </w:r>
                </w:p>
              </w:tc>
              <w:tc>
                <w:tcPr>
                  <w:tcW w:w="1040" w:type="dxa"/>
                  <w:shd w:val="clear" w:color="auto" w:fill="auto"/>
                  <w:vAlign w:val="bottom"/>
                </w:tcPr>
                <w:p w:rsidR="001F082F" w:rsidRDefault="001F082F" w:rsidP="001F082F">
                  <w:pPr>
                    <w:spacing w:line="0" w:lineRule="atLeast"/>
                    <w:rPr>
                      <w:rFonts w:ascii="Times New Roman" w:eastAsia="Times New Roman" w:hAnsi="Times New Roman"/>
                      <w:sz w:val="24"/>
                    </w:rPr>
                  </w:pPr>
                </w:p>
              </w:tc>
            </w:tr>
          </w:tbl>
          <w:p w:rsidR="001F082F" w:rsidRDefault="001F082F" w:rsidP="001F082F">
            <w:pPr>
              <w:spacing w:line="0" w:lineRule="atLeast"/>
              <w:rPr>
                <w:rFonts w:ascii="Times New Roman" w:eastAsia="Times New Roman" w:hAnsi="Times New Roman"/>
                <w:sz w:val="24"/>
              </w:rPr>
            </w:pPr>
            <w:r>
              <w:rPr>
                <w:rFonts w:ascii="Times New Roman" w:eastAsia="Times New Roman" w:hAnsi="Times New Roman"/>
                <w:sz w:val="24"/>
              </w:rPr>
              <w:t>Calculator solution: $15,575.31</w:t>
            </w:r>
          </w:p>
          <w:p w:rsidR="0003565B" w:rsidRDefault="0003565B" w:rsidP="0003565B">
            <w:pPr>
              <w:spacing w:line="271" w:lineRule="auto"/>
              <w:ind w:left="728"/>
              <w:rPr>
                <w:rFonts w:ascii="Times New Roman" w:eastAsia="Times New Roman" w:hAnsi="Times New Roman"/>
                <w:sz w:val="24"/>
              </w:rPr>
            </w:pPr>
            <w:r>
              <w:rPr>
                <w:rFonts w:ascii="Times New Roman" w:eastAsia="Times New Roman" w:hAnsi="Times New Roman"/>
                <w:sz w:val="24"/>
              </w:rPr>
              <w:t>Sunrise Industries must make a $15,575.10 annual end-of-year deposit in years 1-12 in order to provide Ms. Moran a retirement annuity of $42,000 per year in years 13 to 32.</w:t>
            </w:r>
          </w:p>
          <w:p w:rsidR="0003565B" w:rsidRDefault="0003565B" w:rsidP="001F082F">
            <w:pPr>
              <w:spacing w:line="0" w:lineRule="atLeast"/>
              <w:rPr>
                <w:rFonts w:ascii="Times New Roman" w:eastAsia="Times New Roman" w:hAnsi="Times New Roman"/>
                <w:sz w:val="24"/>
              </w:rPr>
            </w:pPr>
          </w:p>
          <w:p w:rsidR="001F082F" w:rsidRPr="0003565B" w:rsidRDefault="001F082F" w:rsidP="001F082F">
            <w:pPr>
              <w:spacing w:line="0" w:lineRule="atLeast"/>
              <w:rPr>
                <w:rFonts w:ascii="Times New Roman" w:eastAsia="Times New Roman" w:hAnsi="Times New Roman"/>
                <w:b/>
                <w:bCs/>
                <w:sz w:val="24"/>
              </w:rPr>
            </w:pPr>
            <w:r w:rsidRPr="0003565B">
              <w:rPr>
                <w:rFonts w:ascii="Times New Roman" w:eastAsia="Times New Roman" w:hAnsi="Times New Roman"/>
                <w:b/>
                <w:bCs/>
                <w:sz w:val="24"/>
              </w:rPr>
              <w:t xml:space="preserve">Solution (d) </w:t>
            </w:r>
          </w:p>
          <w:p w:rsidR="001F082F" w:rsidRDefault="001F082F" w:rsidP="001F082F">
            <w:pPr>
              <w:tabs>
                <w:tab w:val="left" w:pos="728"/>
              </w:tabs>
              <w:spacing w:after="0" w:line="0" w:lineRule="atLeast"/>
              <w:ind w:left="728"/>
              <w:rPr>
                <w:rFonts w:ascii="Times New Roman" w:eastAsia="Times New Roman" w:hAnsi="Times New Roman"/>
                <w:b/>
                <w:sz w:val="24"/>
              </w:rPr>
            </w:pPr>
            <w:r>
              <w:rPr>
                <w:rFonts w:ascii="Times New Roman" w:eastAsia="Times New Roman" w:hAnsi="Times New Roman"/>
                <w:b/>
                <w:sz w:val="24"/>
              </w:rPr>
              <w:t>End-of-year deposits, 10% interest</w:t>
            </w:r>
          </w:p>
          <w:p w:rsidR="001F082F" w:rsidRDefault="001F082F" w:rsidP="001F082F">
            <w:pPr>
              <w:spacing w:line="20" w:lineRule="exact"/>
              <w:rPr>
                <w:rFonts w:ascii="Times New Roman" w:eastAsia="Times New Roman" w:hAnsi="Times New Roman"/>
              </w:rPr>
            </w:pPr>
          </w:p>
          <w:tbl>
            <w:tblPr>
              <w:tblW w:w="0" w:type="auto"/>
              <w:tblInd w:w="728" w:type="dxa"/>
              <w:tblLayout w:type="fixed"/>
              <w:tblCellMar>
                <w:left w:w="0" w:type="dxa"/>
                <w:right w:w="0" w:type="dxa"/>
              </w:tblCellMar>
              <w:tblLook w:val="0000" w:firstRow="0" w:lastRow="0" w:firstColumn="0" w:lastColumn="0" w:noHBand="0" w:noVBand="0"/>
            </w:tblPr>
            <w:tblGrid>
              <w:gridCol w:w="600"/>
              <w:gridCol w:w="360"/>
              <w:gridCol w:w="1040"/>
              <w:gridCol w:w="1840"/>
            </w:tblGrid>
            <w:tr w:rsidR="001F082F" w:rsidTr="00905933">
              <w:trPr>
                <w:trHeight w:val="294"/>
              </w:trPr>
              <w:tc>
                <w:tcPr>
                  <w:tcW w:w="600" w:type="dxa"/>
                  <w:shd w:val="clear" w:color="auto" w:fill="auto"/>
                  <w:vAlign w:val="bottom"/>
                </w:tcPr>
                <w:p w:rsidR="001F082F" w:rsidRDefault="001F082F" w:rsidP="001F082F">
                  <w:pPr>
                    <w:spacing w:line="0" w:lineRule="atLeast"/>
                    <w:rPr>
                      <w:rFonts w:ascii="Times New Roman" w:eastAsia="Times New Roman" w:hAnsi="Times New Roman"/>
                      <w:sz w:val="24"/>
                    </w:rPr>
                  </w:pPr>
                  <w:r>
                    <w:rPr>
                      <w:rFonts w:ascii="Times New Roman" w:eastAsia="Times New Roman" w:hAnsi="Times New Roman"/>
                      <w:sz w:val="24"/>
                    </w:rPr>
                    <w:t>PMT</w:t>
                  </w:r>
                </w:p>
              </w:tc>
              <w:tc>
                <w:tcPr>
                  <w:tcW w:w="360" w:type="dxa"/>
                  <w:shd w:val="clear" w:color="auto" w:fill="auto"/>
                  <w:vAlign w:val="bottom"/>
                </w:tcPr>
                <w:p w:rsidR="001F082F" w:rsidRDefault="001F082F" w:rsidP="001F082F">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040" w:type="dxa"/>
                  <w:shd w:val="clear" w:color="auto" w:fill="auto"/>
                  <w:vAlign w:val="bottom"/>
                </w:tcPr>
                <w:p w:rsidR="001F082F" w:rsidRDefault="001F082F" w:rsidP="001F082F">
                  <w:pPr>
                    <w:spacing w:line="0" w:lineRule="atLeast"/>
                    <w:ind w:left="120"/>
                    <w:rPr>
                      <w:rFonts w:ascii="Times New Roman" w:eastAsia="Times New Roman" w:hAnsi="Times New Roman"/>
                      <w:w w:val="99"/>
                      <w:sz w:val="24"/>
                    </w:rPr>
                  </w:pPr>
                  <w:r>
                    <w:rPr>
                      <w:rFonts w:ascii="Times New Roman" w:eastAsia="Times New Roman" w:hAnsi="Times New Roman"/>
                      <w:w w:val="99"/>
                      <w:sz w:val="24"/>
                    </w:rPr>
                    <w:t>$313,698</w:t>
                  </w:r>
                </w:p>
              </w:tc>
              <w:tc>
                <w:tcPr>
                  <w:tcW w:w="1840" w:type="dxa"/>
                  <w:shd w:val="clear" w:color="auto" w:fill="auto"/>
                  <w:vAlign w:val="bottom"/>
                </w:tcPr>
                <w:p w:rsidR="001F082F" w:rsidRDefault="001F082F" w:rsidP="001F082F">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(FVIFA</w:t>
                  </w:r>
                  <w:r>
                    <w:rPr>
                      <w:rFonts w:ascii="Times New Roman" w:eastAsia="Times New Roman" w:hAnsi="Times New Roman"/>
                      <w:sz w:val="15"/>
                    </w:rPr>
                    <w:t>10%,12 yrs.</w:t>
                  </w:r>
                  <w:r>
                    <w:rPr>
                      <w:rFonts w:ascii="Times New Roman" w:eastAsia="Times New Roman" w:hAnsi="Times New Roman"/>
                      <w:sz w:val="24"/>
                    </w:rPr>
                    <w:t>)</w:t>
                  </w:r>
                </w:p>
              </w:tc>
            </w:tr>
            <w:tr w:rsidR="001F082F" w:rsidTr="00905933">
              <w:trPr>
                <w:trHeight w:val="277"/>
              </w:trPr>
              <w:tc>
                <w:tcPr>
                  <w:tcW w:w="600" w:type="dxa"/>
                  <w:shd w:val="clear" w:color="auto" w:fill="auto"/>
                  <w:vAlign w:val="bottom"/>
                </w:tcPr>
                <w:p w:rsidR="001F082F" w:rsidRDefault="001F082F" w:rsidP="001F082F">
                  <w:pPr>
                    <w:spacing w:line="0" w:lineRule="atLeast"/>
                    <w:rPr>
                      <w:rFonts w:ascii="Times New Roman" w:eastAsia="Times New Roman" w:hAnsi="Times New Roman"/>
                      <w:sz w:val="24"/>
                    </w:rPr>
                  </w:pPr>
                  <w:r>
                    <w:rPr>
                      <w:rFonts w:ascii="Times New Roman" w:eastAsia="Times New Roman" w:hAnsi="Times New Roman"/>
                      <w:sz w:val="24"/>
                    </w:rPr>
                    <w:t>PMT</w:t>
                  </w:r>
                </w:p>
              </w:tc>
              <w:tc>
                <w:tcPr>
                  <w:tcW w:w="360" w:type="dxa"/>
                  <w:shd w:val="clear" w:color="auto" w:fill="auto"/>
                  <w:vAlign w:val="bottom"/>
                </w:tcPr>
                <w:p w:rsidR="001F082F" w:rsidRDefault="001F082F" w:rsidP="001F082F">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040" w:type="dxa"/>
                  <w:shd w:val="clear" w:color="auto" w:fill="auto"/>
                  <w:vAlign w:val="bottom"/>
                </w:tcPr>
                <w:p w:rsidR="001F082F" w:rsidRDefault="001F082F" w:rsidP="001F082F">
                  <w:pPr>
                    <w:spacing w:line="0" w:lineRule="atLeast"/>
                    <w:ind w:left="120"/>
                    <w:rPr>
                      <w:rFonts w:ascii="Times New Roman" w:eastAsia="Times New Roman" w:hAnsi="Times New Roman"/>
                      <w:w w:val="99"/>
                      <w:sz w:val="24"/>
                    </w:rPr>
                  </w:pPr>
                  <w:r>
                    <w:rPr>
                      <w:rFonts w:ascii="Times New Roman" w:eastAsia="Times New Roman" w:hAnsi="Times New Roman"/>
                      <w:w w:val="99"/>
                      <w:sz w:val="24"/>
                    </w:rPr>
                    <w:t>$313,698</w:t>
                  </w:r>
                </w:p>
              </w:tc>
              <w:tc>
                <w:tcPr>
                  <w:tcW w:w="1840" w:type="dxa"/>
                  <w:shd w:val="clear" w:color="auto" w:fill="auto"/>
                  <w:vAlign w:val="bottom"/>
                </w:tcPr>
                <w:p w:rsidR="001F082F" w:rsidRDefault="001F082F" w:rsidP="001F082F">
                  <w:pPr>
                    <w:spacing w:line="0" w:lineRule="atLeast"/>
                    <w:ind w:left="40"/>
                    <w:rPr>
                      <w:rFonts w:ascii="Times New Roman" w:eastAsia="Times New Roman" w:hAnsi="Times New Roman"/>
                      <w:sz w:val="24"/>
                    </w:rPr>
                  </w:pPr>
                  <w:r>
                    <w:rPr>
                      <w:rFonts w:ascii="Arial" w:eastAsia="Arial" w:hAnsi="Arial"/>
                      <w:sz w:val="24"/>
                    </w:rPr>
                    <w:t xml:space="preserve">÷ </w:t>
                  </w:r>
                  <w:r>
                    <w:rPr>
                      <w:rFonts w:ascii="Times New Roman" w:eastAsia="Times New Roman" w:hAnsi="Times New Roman"/>
                      <w:sz w:val="24"/>
                    </w:rPr>
                    <w:t>21.384</w:t>
                  </w:r>
                </w:p>
              </w:tc>
            </w:tr>
            <w:tr w:rsidR="001F082F" w:rsidTr="00905933">
              <w:trPr>
                <w:trHeight w:val="302"/>
              </w:trPr>
              <w:tc>
                <w:tcPr>
                  <w:tcW w:w="600" w:type="dxa"/>
                  <w:shd w:val="clear" w:color="auto" w:fill="auto"/>
                  <w:vAlign w:val="bottom"/>
                </w:tcPr>
                <w:p w:rsidR="001F082F" w:rsidRDefault="001F082F" w:rsidP="001F082F">
                  <w:pPr>
                    <w:spacing w:line="0" w:lineRule="atLeast"/>
                    <w:rPr>
                      <w:rFonts w:ascii="Times New Roman" w:eastAsia="Times New Roman" w:hAnsi="Times New Roman"/>
                      <w:sz w:val="24"/>
                    </w:rPr>
                  </w:pPr>
                  <w:r>
                    <w:rPr>
                      <w:rFonts w:ascii="Times New Roman" w:eastAsia="Times New Roman" w:hAnsi="Times New Roman"/>
                      <w:sz w:val="24"/>
                    </w:rPr>
                    <w:t>PMT</w:t>
                  </w:r>
                </w:p>
              </w:tc>
              <w:tc>
                <w:tcPr>
                  <w:tcW w:w="360" w:type="dxa"/>
                  <w:shd w:val="clear" w:color="auto" w:fill="auto"/>
                  <w:vAlign w:val="bottom"/>
                </w:tcPr>
                <w:p w:rsidR="001F082F" w:rsidRDefault="001F082F" w:rsidP="001F082F">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2880" w:type="dxa"/>
                  <w:gridSpan w:val="2"/>
                  <w:shd w:val="clear" w:color="auto" w:fill="auto"/>
                  <w:vAlign w:val="bottom"/>
                </w:tcPr>
                <w:p w:rsidR="001F082F" w:rsidRDefault="001F082F" w:rsidP="001F082F">
                  <w:pPr>
                    <w:spacing w:line="0" w:lineRule="atLeast"/>
                    <w:ind w:left="120"/>
                    <w:rPr>
                      <w:rFonts w:ascii="Times New Roman" w:eastAsia="Times New Roman" w:hAnsi="Times New Roman"/>
                      <w:sz w:val="24"/>
                    </w:rPr>
                  </w:pPr>
                  <w:r>
                    <w:rPr>
                      <w:rFonts w:ascii="Times New Roman" w:eastAsia="Times New Roman" w:hAnsi="Times New Roman"/>
                      <w:sz w:val="24"/>
                    </w:rPr>
                    <w:t>$14,669.75</w:t>
                  </w:r>
                </w:p>
              </w:tc>
            </w:tr>
          </w:tbl>
          <w:p w:rsidR="001F082F" w:rsidRDefault="001F082F" w:rsidP="001F082F">
            <w:pPr>
              <w:spacing w:line="0" w:lineRule="atLeast"/>
              <w:ind w:left="728"/>
              <w:rPr>
                <w:rFonts w:ascii="Times New Roman" w:eastAsia="Times New Roman" w:hAnsi="Times New Roman"/>
                <w:sz w:val="24"/>
              </w:rPr>
            </w:pPr>
            <w:r>
              <w:rPr>
                <w:rFonts w:ascii="Times New Roman" w:eastAsia="Times New Roman" w:hAnsi="Times New Roman"/>
                <w:sz w:val="24"/>
              </w:rPr>
              <w:t>Calculator solution: $14,669.56</w:t>
            </w:r>
          </w:p>
          <w:p w:rsidR="0003565B" w:rsidRPr="003159FE" w:rsidRDefault="0003565B" w:rsidP="0003565B">
            <w:pPr>
              <w:spacing w:line="0" w:lineRule="atLeast"/>
              <w:rPr>
                <w:rFonts w:ascii="Times New Roman" w:eastAsia="Times New Roman" w:hAnsi="Times New Roman"/>
                <w:b/>
                <w:bCs/>
                <w:sz w:val="24"/>
              </w:rPr>
            </w:pPr>
            <w:r w:rsidRPr="003159FE">
              <w:rPr>
                <w:rFonts w:ascii="Times New Roman" w:eastAsia="Times New Roman" w:hAnsi="Times New Roman"/>
                <w:b/>
                <w:bCs/>
                <w:sz w:val="24"/>
              </w:rPr>
              <w:t xml:space="preserve">Solution (e) </w:t>
            </w:r>
          </w:p>
          <w:p w:rsidR="003159FE" w:rsidRDefault="003159FE" w:rsidP="003159FE">
            <w:pPr>
              <w:spacing w:line="0" w:lineRule="atLeast"/>
              <w:ind w:left="728"/>
              <w:rPr>
                <w:rFonts w:ascii="Times New Roman" w:eastAsia="Times New Roman" w:hAnsi="Times New Roman"/>
                <w:sz w:val="24"/>
              </w:rPr>
            </w:pPr>
            <w:r>
              <w:rPr>
                <w:rFonts w:ascii="Times New Roman" w:eastAsia="Times New Roman" w:hAnsi="Times New Roman"/>
                <w:sz w:val="24"/>
              </w:rPr>
              <w:lastRenderedPageBreak/>
              <w:t>The corporation must make a $14,669.75 annual end-of-year deposit in years 1-12 in order to provide Ms.</w:t>
            </w:r>
          </w:p>
          <w:p w:rsidR="003159FE" w:rsidRDefault="003159FE" w:rsidP="003159FE">
            <w:pPr>
              <w:spacing w:line="26" w:lineRule="exact"/>
              <w:rPr>
                <w:rFonts w:ascii="Times New Roman" w:eastAsia="Times New Roman" w:hAnsi="Times New Roman"/>
              </w:rPr>
            </w:pPr>
          </w:p>
          <w:p w:rsidR="003159FE" w:rsidRDefault="003159FE" w:rsidP="003159FE">
            <w:pPr>
              <w:spacing w:line="0" w:lineRule="atLeast"/>
              <w:ind w:left="728"/>
              <w:rPr>
                <w:rFonts w:ascii="Times New Roman" w:eastAsia="Times New Roman" w:hAnsi="Times New Roman"/>
                <w:sz w:val="24"/>
              </w:rPr>
            </w:pPr>
            <w:r>
              <w:rPr>
                <w:rFonts w:ascii="Times New Roman" w:eastAsia="Times New Roman" w:hAnsi="Times New Roman"/>
                <w:sz w:val="24"/>
              </w:rPr>
              <w:t>Moran a retirement annuity of $42,000 per year in years 13 to 32.</w:t>
            </w:r>
          </w:p>
          <w:p w:rsidR="003159FE" w:rsidRDefault="003159FE" w:rsidP="003159FE">
            <w:pPr>
              <w:tabs>
                <w:tab w:val="left" w:pos="728"/>
              </w:tabs>
              <w:spacing w:after="0" w:line="0" w:lineRule="atLeast"/>
              <w:rPr>
                <w:rFonts w:ascii="Times New Roman" w:eastAsia="Times New Roman" w:hAnsi="Times New Roman"/>
                <w:b/>
                <w:sz w:val="24"/>
              </w:rPr>
            </w:pPr>
          </w:p>
          <w:p w:rsidR="003159FE" w:rsidRDefault="003159FE" w:rsidP="003159FE">
            <w:pPr>
              <w:tabs>
                <w:tab w:val="left" w:pos="728"/>
              </w:tabs>
              <w:spacing w:after="0" w:line="0" w:lineRule="atLeast"/>
              <w:ind w:left="728"/>
              <w:rPr>
                <w:rFonts w:ascii="Times New Roman" w:eastAsia="Times New Roman" w:hAnsi="Times New Roman"/>
                <w:b/>
                <w:sz w:val="24"/>
              </w:rPr>
            </w:pPr>
            <w:r>
              <w:rPr>
                <w:rFonts w:ascii="Times New Roman" w:eastAsia="Times New Roman" w:hAnsi="Times New Roman"/>
                <w:b/>
                <w:sz w:val="24"/>
              </w:rPr>
              <w:t>Initial deposit if annuity is a perpetuity and initial deposit earns 9%:</w:t>
            </w:r>
          </w:p>
          <w:p w:rsidR="003159FE" w:rsidRDefault="003159FE" w:rsidP="003159FE">
            <w:pPr>
              <w:spacing w:line="161" w:lineRule="exact"/>
              <w:rPr>
                <w:rFonts w:ascii="Times New Roman" w:eastAsia="Times New Roman" w:hAnsi="Times New Roman"/>
                <w:b/>
                <w:sz w:val="24"/>
              </w:rPr>
            </w:pPr>
            <w:r>
              <w:rPr>
                <w:color w:val="000000"/>
              </w:rPr>
              <w:t>PV</w:t>
            </w:r>
            <w:r>
              <w:rPr>
                <w:color w:val="000000"/>
              </w:rPr>
              <w:br/>
            </w:r>
            <w:r>
              <w:rPr>
                <w:color w:val="000000"/>
                <w:sz w:val="16"/>
                <w:szCs w:val="16"/>
              </w:rPr>
              <w:t xml:space="preserve">       perp </w:t>
            </w:r>
            <w:r>
              <w:rPr>
                <w:color w:val="000000"/>
              </w:rPr>
              <w:t xml:space="preserve">= PMT x (1 ÷ </w:t>
            </w:r>
            <w:proofErr w:type="spellStart"/>
            <w:r>
              <w:rPr>
                <w:color w:val="000000"/>
              </w:rPr>
              <w:t>i</w:t>
            </w:r>
            <w:proofErr w:type="spellEnd"/>
            <w:r>
              <w:rPr>
                <w:color w:val="000000"/>
              </w:rPr>
              <w:t>)</w:t>
            </w:r>
          </w:p>
          <w:p w:rsidR="0003565B" w:rsidRDefault="003159FE" w:rsidP="0003565B">
            <w:pPr>
              <w:spacing w:line="0" w:lineRule="atLeast"/>
              <w:rPr>
                <w:color w:val="000000"/>
              </w:rPr>
            </w:pPr>
            <w:r>
              <w:rPr>
                <w:color w:val="000000"/>
              </w:rPr>
              <w:t>PV</w:t>
            </w:r>
            <w:r>
              <w:rPr>
                <w:color w:val="000000"/>
              </w:rPr>
              <w:br/>
            </w:r>
            <w:r>
              <w:rPr>
                <w:color w:val="000000"/>
                <w:sz w:val="16"/>
                <w:szCs w:val="16"/>
              </w:rPr>
              <w:t xml:space="preserve">      perp </w:t>
            </w:r>
            <w:r>
              <w:rPr>
                <w:color w:val="000000"/>
              </w:rPr>
              <w:t>= $42,000 x (1 ÷ .12)</w:t>
            </w:r>
          </w:p>
          <w:p w:rsidR="003159FE" w:rsidRDefault="003159FE" w:rsidP="0003565B">
            <w:pPr>
              <w:spacing w:line="0" w:lineRule="atLeast"/>
              <w:rPr>
                <w:color w:val="000000"/>
              </w:rPr>
            </w:pPr>
            <w:r>
              <w:rPr>
                <w:color w:val="000000"/>
              </w:rPr>
              <w:t>PV</w:t>
            </w:r>
            <w:r>
              <w:rPr>
                <w:color w:val="000000"/>
              </w:rPr>
              <w:br/>
            </w:r>
            <w:r>
              <w:rPr>
                <w:color w:val="000000"/>
                <w:sz w:val="16"/>
                <w:szCs w:val="16"/>
              </w:rPr>
              <w:t xml:space="preserve">      perp </w:t>
            </w:r>
            <w:r>
              <w:rPr>
                <w:color w:val="000000"/>
              </w:rPr>
              <w:t>= $42,000 x 8.333</w:t>
            </w:r>
          </w:p>
          <w:p w:rsidR="003159FE" w:rsidRDefault="003159FE" w:rsidP="0003565B">
            <w:pPr>
              <w:spacing w:line="0" w:lineRule="atLeast"/>
              <w:rPr>
                <w:color w:val="000000"/>
              </w:rPr>
            </w:pPr>
            <w:r>
              <w:rPr>
                <w:color w:val="000000"/>
              </w:rPr>
              <w:t>PV</w:t>
            </w:r>
            <w:r>
              <w:rPr>
                <w:color w:val="000000"/>
              </w:rPr>
              <w:br/>
            </w:r>
            <w:r>
              <w:rPr>
                <w:color w:val="000000"/>
                <w:sz w:val="16"/>
                <w:szCs w:val="16"/>
              </w:rPr>
              <w:t xml:space="preserve">      perp </w:t>
            </w:r>
            <w:r>
              <w:rPr>
                <w:color w:val="000000"/>
              </w:rPr>
              <w:t>= $349,986</w:t>
            </w:r>
          </w:p>
          <w:p w:rsidR="003159FE" w:rsidRDefault="003159FE" w:rsidP="0003565B">
            <w:pPr>
              <w:spacing w:line="0" w:lineRule="atLeast"/>
              <w:rPr>
                <w:color w:val="000000"/>
              </w:rPr>
            </w:pPr>
            <w:r>
              <w:rPr>
                <w:color w:val="000000"/>
              </w:rPr>
              <w:t>End-of-year deposit:</w:t>
            </w:r>
          </w:p>
          <w:p w:rsidR="003159FE" w:rsidRDefault="003159FE" w:rsidP="0003565B">
            <w:pPr>
              <w:spacing w:line="0" w:lineRule="atLeast"/>
              <w:rPr>
                <w:rFonts w:ascii="SymbolMT" w:hAnsi="SymbolMT"/>
                <w:color w:val="000000"/>
              </w:rPr>
            </w:pPr>
            <w:r>
              <w:rPr>
                <w:color w:val="000000"/>
              </w:rPr>
              <w:t xml:space="preserve">PMT = </w:t>
            </w:r>
            <w:proofErr w:type="spellStart"/>
            <w:r>
              <w:rPr>
                <w:color w:val="000000"/>
              </w:rPr>
              <w:t>FVA</w:t>
            </w:r>
            <w:r>
              <w:rPr>
                <w:color w:val="000000"/>
                <w:sz w:val="16"/>
                <w:szCs w:val="16"/>
              </w:rPr>
              <w:t>n</w:t>
            </w:r>
            <w:proofErr w:type="spellEnd"/>
            <w:r>
              <w:rPr>
                <w:color w:val="000000"/>
                <w:sz w:val="16"/>
                <w:szCs w:val="16"/>
              </w:rPr>
              <w:t xml:space="preserve"> </w:t>
            </w:r>
            <w:r>
              <w:rPr>
                <w:rFonts w:ascii="SymbolMT" w:hAnsi="SymbolMT"/>
                <w:color w:val="000000"/>
              </w:rPr>
              <w:t>÷ (</w:t>
            </w:r>
            <w:proofErr w:type="spellStart"/>
            <w:r>
              <w:rPr>
                <w:rFonts w:ascii="SymbolMT" w:hAnsi="SymbolMT"/>
                <w:color w:val="000000"/>
              </w:rPr>
              <w:t>FVIFA</w:t>
            </w:r>
            <w:r>
              <w:rPr>
                <w:rFonts w:ascii="SymbolMT" w:hAnsi="SymbolMT"/>
                <w:color w:val="000000"/>
                <w:sz w:val="16"/>
                <w:szCs w:val="16"/>
              </w:rPr>
              <w:t>i</w:t>
            </w:r>
            <w:proofErr w:type="spellEnd"/>
            <w:r>
              <w:rPr>
                <w:rFonts w:ascii="SymbolMT" w:hAnsi="SymbolMT"/>
                <w:color w:val="000000"/>
                <w:sz w:val="16"/>
                <w:szCs w:val="16"/>
              </w:rPr>
              <w:t>%, n</w:t>
            </w:r>
            <w:r>
              <w:rPr>
                <w:rFonts w:ascii="SymbolMT" w:hAnsi="SymbolMT"/>
                <w:color w:val="000000"/>
              </w:rPr>
              <w:t>)</w:t>
            </w:r>
          </w:p>
          <w:p w:rsidR="003159FE" w:rsidRDefault="003159FE" w:rsidP="0003565B">
            <w:pPr>
              <w:spacing w:line="0" w:lineRule="atLeast"/>
              <w:rPr>
                <w:color w:val="000000"/>
              </w:rPr>
            </w:pPr>
            <w:r>
              <w:rPr>
                <w:color w:val="000000"/>
              </w:rPr>
              <w:t>PMT = $349,986 ÷ (FVIFA</w:t>
            </w:r>
            <w:r>
              <w:rPr>
                <w:color w:val="000000"/>
                <w:sz w:val="16"/>
                <w:szCs w:val="16"/>
              </w:rPr>
              <w:t>9%,12 yrs.</w:t>
            </w:r>
            <w:r>
              <w:rPr>
                <w:color w:val="000000"/>
              </w:rPr>
              <w:t>)</w:t>
            </w:r>
          </w:p>
          <w:p w:rsidR="003159FE" w:rsidRDefault="000C2866" w:rsidP="0003565B">
            <w:pPr>
              <w:spacing w:line="0" w:lineRule="atLeast"/>
              <w:rPr>
                <w:color w:val="000000"/>
              </w:rPr>
            </w:pPr>
            <w:r>
              <w:rPr>
                <w:color w:val="000000"/>
              </w:rPr>
              <w:t>PMT = $349,986 ÷ 20.141</w:t>
            </w:r>
          </w:p>
          <w:p w:rsidR="000C2866" w:rsidRDefault="000C2866" w:rsidP="0003565B">
            <w:pPr>
              <w:spacing w:line="0" w:lineRule="atLeast"/>
              <w:rPr>
                <w:color w:val="000000"/>
              </w:rPr>
            </w:pPr>
            <w:r>
              <w:rPr>
                <w:color w:val="000000"/>
              </w:rPr>
              <w:t>PMT = $349,986 ÷ 20.141</w:t>
            </w:r>
          </w:p>
          <w:p w:rsidR="000C2866" w:rsidRDefault="000C2866" w:rsidP="0003565B">
            <w:pPr>
              <w:spacing w:line="0" w:lineRule="atLeast"/>
              <w:rPr>
                <w:color w:val="000000"/>
              </w:rPr>
            </w:pPr>
            <w:r>
              <w:rPr>
                <w:color w:val="000000"/>
              </w:rPr>
              <w:t>Calculator solution: 17,377.04</w:t>
            </w:r>
          </w:p>
          <w:p w:rsidR="003159FE" w:rsidRDefault="003159FE" w:rsidP="0003565B">
            <w:pPr>
              <w:spacing w:line="0" w:lineRule="atLeast"/>
              <w:rPr>
                <w:rFonts w:ascii="Times New Roman" w:eastAsia="Times New Roman" w:hAnsi="Times New Roman"/>
                <w:sz w:val="24"/>
              </w:rPr>
            </w:pPr>
          </w:p>
          <w:p w:rsidR="0003565B" w:rsidRDefault="0003565B" w:rsidP="001F082F">
            <w:pPr>
              <w:spacing w:line="0" w:lineRule="atLeast"/>
              <w:ind w:left="728"/>
              <w:rPr>
                <w:rFonts w:ascii="Times New Roman" w:eastAsia="Times New Roman" w:hAnsi="Times New Roman"/>
                <w:sz w:val="24"/>
              </w:rPr>
            </w:pPr>
          </w:p>
          <w:p w:rsidR="001F082F" w:rsidRDefault="001F082F" w:rsidP="001F082F">
            <w:pPr>
              <w:spacing w:line="0" w:lineRule="atLeast"/>
              <w:rPr>
                <w:rFonts w:ascii="Times New Roman" w:eastAsia="Times New Roman" w:hAnsi="Times New Roman"/>
                <w:sz w:val="24"/>
              </w:rPr>
            </w:pPr>
          </w:p>
          <w:p w:rsidR="001F082F" w:rsidRPr="00B573F5" w:rsidRDefault="001F082F" w:rsidP="0035141A">
            <w:pPr>
              <w:spacing w:line="0" w:lineRule="atLeast"/>
              <w:rPr>
                <w:rFonts w:ascii="Times New Roman" w:eastAsia="Times New Roman" w:hAnsi="Times New Roman"/>
                <w:b/>
                <w:bCs/>
                <w:sz w:val="24"/>
              </w:rPr>
            </w:pPr>
          </w:p>
          <w:p w:rsidR="0035141A" w:rsidRDefault="0035141A" w:rsidP="0035141A">
            <w:pPr>
              <w:spacing w:line="0" w:lineRule="atLeast"/>
              <w:rPr>
                <w:rFonts w:ascii="Times New Roman" w:eastAsia="Times New Roman" w:hAnsi="Times New Roman"/>
                <w:sz w:val="24"/>
              </w:rPr>
            </w:pPr>
          </w:p>
        </w:tc>
        <w:tc>
          <w:tcPr>
            <w:tcW w:w="5202" w:type="dxa"/>
            <w:shd w:val="clear" w:color="auto" w:fill="auto"/>
            <w:vAlign w:val="bottom"/>
          </w:tcPr>
          <w:p w:rsidR="0035141A" w:rsidRDefault="0035141A" w:rsidP="00905933">
            <w:pPr>
              <w:spacing w:line="0" w:lineRule="atLeast"/>
              <w:rPr>
                <w:rFonts w:ascii="Times New Roman" w:eastAsia="Times New Roman" w:hAnsi="Times New Roman"/>
                <w:sz w:val="24"/>
              </w:rPr>
            </w:pPr>
          </w:p>
        </w:tc>
      </w:tr>
      <w:tr w:rsidR="001F082F" w:rsidTr="0003565B">
        <w:trPr>
          <w:trHeight w:val="312"/>
        </w:trPr>
        <w:tc>
          <w:tcPr>
            <w:tcW w:w="440" w:type="dxa"/>
            <w:shd w:val="clear" w:color="auto" w:fill="auto"/>
            <w:vAlign w:val="bottom"/>
          </w:tcPr>
          <w:p w:rsidR="001F082F" w:rsidRDefault="001F082F" w:rsidP="00905933">
            <w:pPr>
              <w:spacing w:line="0" w:lineRule="atLeast"/>
              <w:rPr>
                <w:rFonts w:ascii="Times New Roman" w:eastAsia="Times New Roman" w:hAnsi="Times New Roman"/>
                <w:sz w:val="24"/>
              </w:rPr>
            </w:pPr>
          </w:p>
        </w:tc>
        <w:tc>
          <w:tcPr>
            <w:tcW w:w="4700" w:type="dxa"/>
            <w:gridSpan w:val="4"/>
            <w:shd w:val="clear" w:color="auto" w:fill="auto"/>
            <w:vAlign w:val="bottom"/>
          </w:tcPr>
          <w:p w:rsidR="001F082F" w:rsidRDefault="001F082F" w:rsidP="0035141A">
            <w:pPr>
              <w:spacing w:line="0" w:lineRule="atLeast"/>
              <w:ind w:left="280"/>
              <w:rPr>
                <w:rFonts w:ascii="Times New Roman" w:eastAsia="Times New Roman" w:hAnsi="Times New Roman"/>
                <w:sz w:val="24"/>
              </w:rPr>
            </w:pPr>
          </w:p>
        </w:tc>
        <w:tc>
          <w:tcPr>
            <w:tcW w:w="5202" w:type="dxa"/>
            <w:shd w:val="clear" w:color="auto" w:fill="auto"/>
            <w:vAlign w:val="bottom"/>
          </w:tcPr>
          <w:p w:rsidR="001F082F" w:rsidRDefault="001F082F" w:rsidP="00905933">
            <w:pPr>
              <w:spacing w:line="0" w:lineRule="atLeast"/>
              <w:rPr>
                <w:rFonts w:ascii="Times New Roman" w:eastAsia="Times New Roman" w:hAnsi="Times New Roman"/>
                <w:sz w:val="24"/>
              </w:rPr>
            </w:pPr>
          </w:p>
        </w:tc>
      </w:tr>
    </w:tbl>
    <w:p w:rsidR="0035141A" w:rsidRPr="00191E96" w:rsidRDefault="0035141A" w:rsidP="00D75CAC">
      <w:pPr>
        <w:rPr>
          <w:rFonts w:ascii="Sabon-Roman" w:hAnsi="Sabon-Roman"/>
          <w:color w:val="231F20"/>
          <w:sz w:val="24"/>
          <w:szCs w:val="24"/>
        </w:rPr>
      </w:pPr>
    </w:p>
    <w:p w:rsidR="00B049C6" w:rsidRDefault="00B049C6" w:rsidP="00D75CAC">
      <w:pPr>
        <w:rPr>
          <w:rFonts w:ascii="Sabon-Roman" w:hAnsi="Sabon-Roman"/>
          <w:color w:val="231F20"/>
          <w:sz w:val="16"/>
          <w:szCs w:val="16"/>
        </w:rPr>
      </w:pPr>
    </w:p>
    <w:p w:rsidR="006754FE" w:rsidRPr="00D75CAC" w:rsidRDefault="00D75CAC" w:rsidP="00D75CAC">
      <w:pPr>
        <w:rPr>
          <w:rFonts w:ascii="Sabon-Roman" w:hAnsi="Sabon-Roman"/>
          <w:color w:val="231F20"/>
          <w:sz w:val="16"/>
          <w:szCs w:val="16"/>
        </w:rPr>
      </w:pPr>
      <w:r>
        <w:rPr>
          <w:rFonts w:ascii="Sabon-Roman" w:hAnsi="Sabon-Roman"/>
          <w:color w:val="231F20"/>
          <w:sz w:val="16"/>
          <w:szCs w:val="16"/>
        </w:rPr>
        <w:br/>
      </w:r>
      <w:r>
        <w:rPr>
          <w:rFonts w:ascii="MathematicalPi-One" w:hAnsi="MathematicalPi-One"/>
          <w:color w:val="231F20"/>
          <w:sz w:val="16"/>
          <w:szCs w:val="16"/>
        </w:rPr>
        <w:br/>
      </w:r>
    </w:p>
    <w:sectPr w:rsidR="006754FE" w:rsidRPr="00D75CAC" w:rsidSect="00F370E2">
      <w:pgSz w:w="12240" w:h="15840" w:code="1"/>
      <w:pgMar w:top="1152"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abon-Bold">
    <w:altName w:val="Times New Roman"/>
    <w:panose1 w:val="00000000000000000000"/>
    <w:charset w:val="00"/>
    <w:family w:val="roman"/>
    <w:notTrueType/>
    <w:pitch w:val="default"/>
  </w:font>
  <w:font w:name="Sabon-Roman">
    <w:altName w:val="Times New Roman"/>
    <w:panose1 w:val="00000000000000000000"/>
    <w:charset w:val="00"/>
    <w:family w:val="roman"/>
    <w:notTrueType/>
    <w:pitch w:val="default"/>
  </w:font>
  <w:font w:name="Sabon-Italic">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MathematicalPi-On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hybridMultilevel"/>
    <w:tmpl w:val="628C895C"/>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6"/>
    <w:multiLevelType w:val="hybridMultilevel"/>
    <w:tmpl w:val="799D0246"/>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7"/>
    <w:multiLevelType w:val="hybridMultilevel"/>
    <w:tmpl w:val="06B9476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8"/>
    <w:multiLevelType w:val="hybridMultilevel"/>
    <w:tmpl w:val="42C296B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467E07F7"/>
    <w:multiLevelType w:val="hybridMultilevel"/>
    <w:tmpl w:val="B5E6B416"/>
    <w:lvl w:ilvl="0" w:tplc="8B384C84">
      <w:start w:val="2"/>
      <w:numFmt w:val="low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D4AC1"/>
    <w:multiLevelType w:val="multilevel"/>
    <w:tmpl w:val="364EE052"/>
    <w:lvl w:ilvl="0">
      <w:start w:val="1"/>
      <w:numFmt w:val="lowerLetter"/>
      <w:lvlText w:val="%1."/>
      <w:lvlJc w:val="left"/>
      <w:rPr>
        <w:rFonts w:ascii="Arial Unicode MS" w:eastAsia="Arial Unicode MS" w:hAnsi="Arial Unicode MS" w:cs="Arial Unicode MS"/>
        <w:b w:val="0"/>
        <w:bCs w:val="0"/>
        <w:i w:val="0"/>
        <w:iCs w:val="0"/>
        <w:smallCaps w:val="0"/>
        <w:strike w:val="0"/>
        <w:color w:val="231F2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characterSpacingControl w:val="doNotCompress"/>
  <w:compat>
    <w:compatSetting w:name="compatibilityMode" w:uri="http://schemas.microsoft.com/office/word" w:val="12"/>
  </w:compat>
  <w:rsids>
    <w:rsidRoot w:val="00EB7CFB"/>
    <w:rsid w:val="00000034"/>
    <w:rsid w:val="0003565B"/>
    <w:rsid w:val="00096428"/>
    <w:rsid w:val="000C2866"/>
    <w:rsid w:val="000D242E"/>
    <w:rsid w:val="001523BA"/>
    <w:rsid w:val="001644FC"/>
    <w:rsid w:val="00181828"/>
    <w:rsid w:val="00191E96"/>
    <w:rsid w:val="001F082F"/>
    <w:rsid w:val="00241910"/>
    <w:rsid w:val="00255F9F"/>
    <w:rsid w:val="00280DE8"/>
    <w:rsid w:val="002828A1"/>
    <w:rsid w:val="0028581A"/>
    <w:rsid w:val="00291751"/>
    <w:rsid w:val="002E3A4C"/>
    <w:rsid w:val="003159FE"/>
    <w:rsid w:val="0035141A"/>
    <w:rsid w:val="00381B6F"/>
    <w:rsid w:val="0039305B"/>
    <w:rsid w:val="00417586"/>
    <w:rsid w:val="00477B05"/>
    <w:rsid w:val="00494A1D"/>
    <w:rsid w:val="004B25D1"/>
    <w:rsid w:val="004E24EC"/>
    <w:rsid w:val="004E6698"/>
    <w:rsid w:val="0050790E"/>
    <w:rsid w:val="005220A7"/>
    <w:rsid w:val="00575E7E"/>
    <w:rsid w:val="00584B45"/>
    <w:rsid w:val="005A70F0"/>
    <w:rsid w:val="005C2F61"/>
    <w:rsid w:val="005C4DC2"/>
    <w:rsid w:val="005F7DA6"/>
    <w:rsid w:val="00610A0F"/>
    <w:rsid w:val="006168E0"/>
    <w:rsid w:val="00631E7E"/>
    <w:rsid w:val="00643644"/>
    <w:rsid w:val="00666709"/>
    <w:rsid w:val="006754FE"/>
    <w:rsid w:val="006C15B4"/>
    <w:rsid w:val="006C7127"/>
    <w:rsid w:val="006E017A"/>
    <w:rsid w:val="007218A0"/>
    <w:rsid w:val="00735C2A"/>
    <w:rsid w:val="00841D6C"/>
    <w:rsid w:val="00842B8D"/>
    <w:rsid w:val="008858B9"/>
    <w:rsid w:val="008D419C"/>
    <w:rsid w:val="00904DBD"/>
    <w:rsid w:val="0091357F"/>
    <w:rsid w:val="00976B32"/>
    <w:rsid w:val="009A0F94"/>
    <w:rsid w:val="00A25C59"/>
    <w:rsid w:val="00B049C6"/>
    <w:rsid w:val="00B144AE"/>
    <w:rsid w:val="00B573F5"/>
    <w:rsid w:val="00B85586"/>
    <w:rsid w:val="00BD62C2"/>
    <w:rsid w:val="00C15AAE"/>
    <w:rsid w:val="00D02378"/>
    <w:rsid w:val="00D75CAC"/>
    <w:rsid w:val="00D77A26"/>
    <w:rsid w:val="00EB7CFB"/>
    <w:rsid w:val="00F37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25801"/>
  <w15:docId w15:val="{D996B235-6F2A-4F7E-94F8-55D59092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0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0E2"/>
    <w:rPr>
      <w:rFonts w:ascii="Tahoma" w:hAnsi="Tahoma" w:cs="Tahoma"/>
      <w:sz w:val="16"/>
      <w:szCs w:val="16"/>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D77A26"/>
    <w:rPr>
      <w:sz w:val="21"/>
      <w:szCs w:val="21"/>
      <w:shd w:val="clear" w:color="auto" w:fill="FFFFFF"/>
    </w:rPr>
  </w:style>
  <w:style w:type="character" w:customStyle="1" w:styleId="MSGENFONTSTYLENAMETEMPLATEROLELEVELMSGENFONTSTYLENAMEBYROLEHEADING7">
    <w:name w:val="MSG_EN_FONT_STYLE_NAME_TEMPLATE_ROLE_LEVEL MSG_EN_FONT_STYLE_NAME_BY_ROLE_HEADING 7_"/>
    <w:basedOn w:val="DefaultParagraphFont"/>
    <w:rsid w:val="00D77A26"/>
    <w:rPr>
      <w:rFonts w:ascii="Arial" w:eastAsia="Arial" w:hAnsi="Arial" w:cs="Arial"/>
      <w:b/>
      <w:bCs/>
      <w:i w:val="0"/>
      <w:iCs w:val="0"/>
      <w:smallCaps w:val="0"/>
      <w:strike w:val="0"/>
      <w:sz w:val="22"/>
      <w:szCs w:val="22"/>
      <w:u w:val="none"/>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rsid w:val="00D77A26"/>
    <w:rPr>
      <w:rFonts w:ascii="Arial" w:eastAsia="Arial" w:hAnsi="Arial" w:cs="Arial"/>
      <w:b/>
      <w:bCs/>
      <w:i w:val="0"/>
      <w:iCs w:val="0"/>
      <w:smallCaps w:val="0"/>
      <w:strike w:val="0"/>
      <w:color w:val="A2238E"/>
      <w:spacing w:val="0"/>
      <w:w w:val="100"/>
      <w:position w:val="0"/>
      <w:sz w:val="22"/>
      <w:szCs w:val="22"/>
      <w:u w:val="none"/>
      <w:lang w:val="en-US" w:eastAsia="en-US" w:bidi="en-US"/>
    </w:rPr>
  </w:style>
  <w:style w:type="character" w:customStyle="1" w:styleId="MSGENFONTSTYLENAMETEMPLATEROLENUMBERMSGENFONTSTYLENAMEBYROLETEXT2MSGENFONTSTYLEMODIFERNAMESimSun">
    <w:name w:val="MSG_EN_FONT_STYLE_NAME_TEMPLATE_ROLE_NUMBER MSG_EN_FONT_STYLE_NAME_BY_ROLE_TEXT 2 + MSG_EN_FONT_STYLE_MODIFER_NAME SimSun"/>
    <w:aliases w:val="MSG_EN_FONT_STYLE_MODIFER_SIZE 4.5,MSG_EN_FONT_STYLE_MODIFER_SCALING 120"/>
    <w:basedOn w:val="MSGENFONTSTYLENAMETEMPLATEROLENUMBERMSGENFONTSTYLENAMEBYROLETEXT2"/>
    <w:rsid w:val="00D77A26"/>
    <w:rPr>
      <w:rFonts w:ascii="SimSun" w:eastAsia="SimSun" w:hAnsi="SimSun" w:cs="SimSun"/>
      <w:color w:val="231F20"/>
      <w:spacing w:val="0"/>
      <w:w w:val="120"/>
      <w:position w:val="0"/>
      <w:sz w:val="9"/>
      <w:szCs w:val="9"/>
      <w:shd w:val="clear" w:color="auto" w:fill="FFFFFF"/>
      <w:lang w:val="en-US" w:eastAsia="en-US" w:bidi="en-US"/>
    </w:rPr>
  </w:style>
  <w:style w:type="character" w:customStyle="1" w:styleId="MSGENFONTSTYLENAMETEMPLATEROLENUMBERMSGENFONTSTYLENAMEBYROLETEXT2MSGENFONTSTYLEMODIFERNAMEArialUnicodeMS">
    <w:name w:val="MSG_EN_FONT_STYLE_NAME_TEMPLATE_ROLE_NUMBER MSG_EN_FONT_STYLE_NAME_BY_ROLE_TEXT 2 + MSG_EN_FONT_STYLE_MODIFER_NAME Arial Unicode MS"/>
    <w:aliases w:val="MSG_EN_FONT_STYLE_MODIFER_SIZE 8"/>
    <w:basedOn w:val="MSGENFONTSTYLENAMETEMPLATEROLENUMBERMSGENFONTSTYLENAMEBYROLETEXT2"/>
    <w:rsid w:val="00D77A26"/>
    <w:rPr>
      <w:rFonts w:ascii="Arial Unicode MS" w:eastAsia="Arial Unicode MS" w:hAnsi="Arial Unicode MS" w:cs="Arial Unicode MS"/>
      <w:color w:val="231F20"/>
      <w:spacing w:val="0"/>
      <w:w w:val="100"/>
      <w:position w:val="0"/>
      <w:sz w:val="16"/>
      <w:szCs w:val="16"/>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D77A26"/>
    <w:pPr>
      <w:widowControl w:val="0"/>
      <w:shd w:val="clear" w:color="auto" w:fill="FFFFFF"/>
      <w:spacing w:before="120" w:after="540" w:line="240" w:lineRule="exact"/>
      <w:jc w:val="both"/>
    </w:pPr>
    <w:rPr>
      <w:sz w:val="21"/>
      <w:szCs w:val="21"/>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rsid w:val="004E24EC"/>
    <w:rPr>
      <w:rFonts w:ascii="Arial" w:eastAsia="Arial" w:hAnsi="Arial" w:cs="Arial"/>
      <w:b/>
      <w:bCs/>
      <w:shd w:val="clear" w:color="auto" w:fill="FFFFFF"/>
    </w:rPr>
  </w:style>
  <w:style w:type="character" w:customStyle="1" w:styleId="MSGENFONTSTYLENAMETEMPLATEROLENUMBERMSGENFONTSTYLENAMEBYROLETEXT5Exact">
    <w:name w:val="MSG_EN_FONT_STYLE_NAME_TEMPLATE_ROLE_NUMBER MSG_EN_FONT_STYLE_NAME_BY_ROLE_TEXT 5 Exact"/>
    <w:basedOn w:val="MSGENFONTSTYLENAMETEMPLATEROLENUMBERMSGENFONTSTYLENAMEBYROLETEXT5"/>
    <w:rsid w:val="004E24EC"/>
    <w:rPr>
      <w:rFonts w:ascii="Arial" w:eastAsia="Arial" w:hAnsi="Arial" w:cs="Arial"/>
      <w:b/>
      <w:bCs/>
      <w:color w:val="A2238E"/>
      <w:spacing w:val="0"/>
      <w:w w:val="100"/>
      <w:position w:val="0"/>
      <w:shd w:val="clear" w:color="auto" w:fill="FFFFFF"/>
      <w:lang w:val="en-US" w:eastAsia="en-US" w:bidi="en-US"/>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4E24EC"/>
    <w:pPr>
      <w:widowControl w:val="0"/>
      <w:shd w:val="clear" w:color="auto" w:fill="FFFFFF"/>
      <w:spacing w:before="400" w:after="540" w:line="246" w:lineRule="exact"/>
    </w:pPr>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19</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 Muhammad</dc:creator>
  <cp:lastModifiedBy>Moorche</cp:lastModifiedBy>
  <cp:revision>58</cp:revision>
  <dcterms:created xsi:type="dcterms:W3CDTF">2020-06-15T12:11:00Z</dcterms:created>
  <dcterms:modified xsi:type="dcterms:W3CDTF">2020-06-19T18:37:00Z</dcterms:modified>
</cp:coreProperties>
</file>