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E49B" w14:textId="77777777" w:rsidR="00C863D5" w:rsidRDefault="00C863D5">
      <w:pPr>
        <w:rPr>
          <w:rFonts w:ascii="Arial" w:eastAsia="Times New Roman" w:hAnsi="Arial"/>
          <w:b/>
          <w:bCs/>
          <w:color w:val="333333"/>
          <w:sz w:val="36"/>
          <w:szCs w:val="36"/>
        </w:rPr>
      </w:pPr>
      <w:r>
        <w:rPr>
          <w:rFonts w:ascii="Arial" w:eastAsia="Times New Roman" w:hAnsi="Arial"/>
          <w:color w:val="333333"/>
          <w:sz w:val="28"/>
          <w:szCs w:val="28"/>
        </w:rPr>
        <w:t xml:space="preserve">                       </w:t>
      </w:r>
      <w:r w:rsidR="00C5420D">
        <w:rPr>
          <w:rFonts w:ascii="Arial" w:eastAsia="Times New Roman" w:hAnsi="Arial"/>
          <w:b/>
          <w:bCs/>
          <w:color w:val="333333"/>
          <w:sz w:val="36"/>
          <w:szCs w:val="36"/>
        </w:rPr>
        <w:t xml:space="preserve">Course : </w:t>
      </w:r>
      <w:proofErr w:type="spellStart"/>
      <w:r w:rsidR="00C5420D">
        <w:rPr>
          <w:rFonts w:ascii="Arial" w:eastAsia="Times New Roman" w:hAnsi="Arial"/>
          <w:b/>
          <w:bCs/>
          <w:color w:val="333333"/>
          <w:sz w:val="36"/>
          <w:szCs w:val="36"/>
        </w:rPr>
        <w:t>Pakstudy</w:t>
      </w:r>
      <w:proofErr w:type="spellEnd"/>
    </w:p>
    <w:p w14:paraId="3889FE54" w14:textId="77777777" w:rsidR="00C5420D" w:rsidRDefault="00C5420D">
      <w:pPr>
        <w:rPr>
          <w:rFonts w:ascii="Arial" w:eastAsia="Times New Roman" w:hAnsi="Arial"/>
          <w:b/>
          <w:bCs/>
          <w:color w:val="333333"/>
          <w:sz w:val="36"/>
          <w:szCs w:val="36"/>
        </w:rPr>
      </w:pPr>
      <w:r>
        <w:rPr>
          <w:rFonts w:ascii="Arial" w:eastAsia="Times New Roman" w:hAnsi="Arial"/>
          <w:b/>
          <w:bCs/>
          <w:color w:val="333333"/>
          <w:sz w:val="36"/>
          <w:szCs w:val="36"/>
        </w:rPr>
        <w:t xml:space="preserve">                   Instructor</w:t>
      </w:r>
      <w:r w:rsidR="00AA30C1">
        <w:rPr>
          <w:rFonts w:ascii="Arial" w:eastAsia="Times New Roman" w:hAnsi="Arial"/>
          <w:b/>
          <w:bCs/>
          <w:color w:val="333333"/>
          <w:sz w:val="36"/>
          <w:szCs w:val="36"/>
        </w:rPr>
        <w:t>:</w:t>
      </w:r>
      <w:r w:rsidR="00042978">
        <w:rPr>
          <w:rFonts w:ascii="Arial" w:eastAsia="Times New Roman" w:hAnsi="Arial"/>
          <w:b/>
          <w:bCs/>
          <w:color w:val="333333"/>
          <w:sz w:val="36"/>
          <w:szCs w:val="36"/>
        </w:rPr>
        <w:t xml:space="preserve"> BEENISH SHUJA</w:t>
      </w:r>
    </w:p>
    <w:p w14:paraId="20EEA533" w14:textId="77777777" w:rsidR="00862463" w:rsidRDefault="00862463">
      <w:pPr>
        <w:rPr>
          <w:rFonts w:ascii="Arial" w:eastAsia="Times New Roman" w:hAnsi="Arial"/>
          <w:b/>
          <w:bCs/>
          <w:color w:val="333333"/>
          <w:sz w:val="36"/>
          <w:szCs w:val="36"/>
        </w:rPr>
      </w:pPr>
    </w:p>
    <w:p w14:paraId="7E445058" w14:textId="77777777" w:rsidR="00862463" w:rsidRDefault="00862463">
      <w:pPr>
        <w:rPr>
          <w:rFonts w:ascii="Arial" w:eastAsia="Times New Roman" w:hAnsi="Arial"/>
          <w:b/>
          <w:bCs/>
          <w:color w:val="333333"/>
          <w:sz w:val="36"/>
          <w:szCs w:val="36"/>
        </w:rPr>
      </w:pPr>
      <w:r>
        <w:rPr>
          <w:rFonts w:ascii="Arial" w:eastAsia="Times New Roman" w:hAnsi="Arial"/>
          <w:b/>
          <w:bCs/>
          <w:color w:val="333333"/>
          <w:sz w:val="36"/>
          <w:szCs w:val="36"/>
        </w:rPr>
        <w:t>NAME : ABUBAKAR SADDIQ</w:t>
      </w:r>
    </w:p>
    <w:p w14:paraId="1DCB305D" w14:textId="77777777" w:rsidR="00862463" w:rsidRDefault="00862463">
      <w:pPr>
        <w:rPr>
          <w:rFonts w:ascii="Arial" w:eastAsia="Times New Roman" w:hAnsi="Arial"/>
          <w:b/>
          <w:bCs/>
          <w:color w:val="333333"/>
          <w:sz w:val="36"/>
          <w:szCs w:val="36"/>
        </w:rPr>
      </w:pPr>
      <w:r>
        <w:rPr>
          <w:rFonts w:ascii="Arial" w:eastAsia="Times New Roman" w:hAnsi="Arial"/>
          <w:b/>
          <w:bCs/>
          <w:color w:val="333333"/>
          <w:sz w:val="36"/>
          <w:szCs w:val="36"/>
        </w:rPr>
        <w:t>ID : 16288</w:t>
      </w:r>
    </w:p>
    <w:p w14:paraId="170B24F2" w14:textId="77777777" w:rsidR="009A59A6" w:rsidRPr="00C5420D" w:rsidRDefault="009A59A6">
      <w:pPr>
        <w:rPr>
          <w:rFonts w:ascii="Arial" w:eastAsia="Times New Roman" w:hAnsi="Arial"/>
          <w:b/>
          <w:bCs/>
          <w:color w:val="333333"/>
          <w:sz w:val="36"/>
          <w:szCs w:val="36"/>
        </w:rPr>
      </w:pPr>
    </w:p>
    <w:p w14:paraId="2195247E" w14:textId="77777777" w:rsidR="00C863D5" w:rsidRDefault="009A59A6">
      <w:pPr>
        <w:rPr>
          <w:rFonts w:ascii="Arial" w:eastAsia="Times New Roman" w:hAnsi="Arial"/>
          <w:b/>
          <w:bCs/>
          <w:color w:val="333333"/>
          <w:sz w:val="32"/>
          <w:szCs w:val="32"/>
        </w:rPr>
      </w:pPr>
      <w:r>
        <w:rPr>
          <w:rFonts w:ascii="Arial" w:eastAsia="Times New Roman" w:hAnsi="Arial"/>
          <w:b/>
          <w:bCs/>
          <w:color w:val="333333"/>
          <w:sz w:val="32"/>
          <w:szCs w:val="32"/>
        </w:rPr>
        <w:t>Q.NO: 1</w:t>
      </w:r>
    </w:p>
    <w:p w14:paraId="71A5C1AC" w14:textId="77777777" w:rsidR="00FF2881" w:rsidRPr="00344919" w:rsidRDefault="00344919">
      <w:pPr>
        <w:rPr>
          <w:rFonts w:ascii="Arial" w:eastAsia="Times New Roman" w:hAnsi="Arial"/>
          <w:b/>
          <w:bCs/>
          <w:color w:val="333333"/>
          <w:sz w:val="32"/>
          <w:szCs w:val="32"/>
          <w:u w:val="single"/>
        </w:rPr>
      </w:pPr>
      <w:r>
        <w:rPr>
          <w:rFonts w:ascii="Arial" w:eastAsia="Times New Roman" w:hAnsi="Arial"/>
          <w:b/>
          <w:bCs/>
          <w:color w:val="333333"/>
          <w:sz w:val="32"/>
          <w:szCs w:val="32"/>
          <w:u w:val="single"/>
        </w:rPr>
        <w:t>ANS:</w:t>
      </w:r>
    </w:p>
    <w:p w14:paraId="7F03E3C2"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  “a low profile foreign policy.” – Editor).</w:t>
      </w:r>
    </w:p>
    <w:p w14:paraId="5345887B"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“Cheshire-Puss,” Alice began…”would you tell me which way I ought to go from here?” “That depends a good deal on where you want to go,” said the Cat. “I don’t much care where….“said Alice. “Then it doesn’t matter much which way you go,” said the Cat. “…so long as I get somewhere,” Alice added as an explanation. “Oh, you are sure to do that,” said the Cat, “if only you walk long enough….In that direction lives a Hatter; and in that direction lives a March Hare. Visit either you like; they are both mad.” “But I don’t want to go among mad people,” Alice remarked. “Oh, you can’t help that,” said the Cat, “we’re all mad here. I’m mad, you are mad.” “How do you know I am mad?” said Alice. “You must be,” said the Cat, “or you wouldn’t have come here.</w:t>
      </w:r>
      <w:r w:rsidRPr="00FF2881">
        <w:rPr>
          <w:rFonts w:ascii="inherit" w:hAnsi="inherit"/>
          <w:b/>
          <w:bCs/>
          <w:color w:val="000000" w:themeColor="text1"/>
          <w:sz w:val="28"/>
          <w:szCs w:val="28"/>
          <w:bdr w:val="none" w:sz="0" w:space="0" w:color="auto" w:frame="1"/>
        </w:rPr>
        <w:t>”</w:t>
      </w:r>
      <w:r w:rsidRPr="00FF2881">
        <w:rPr>
          <w:rFonts w:ascii="inherit" w:hAnsi="inherit"/>
          <w:color w:val="000000" w:themeColor="text1"/>
          <w:sz w:val="28"/>
          <w:szCs w:val="28"/>
          <w:bdr w:val="none" w:sz="0" w:space="0" w:color="auto" w:frame="1"/>
        </w:rPr>
        <w:t> Lewis Carroll,</w:t>
      </w:r>
      <w:r w:rsidRPr="00FF2881">
        <w:rPr>
          <w:rFonts w:ascii="inherit" w:hAnsi="inherit"/>
          <w:b/>
          <w:bCs/>
          <w:color w:val="000000" w:themeColor="text1"/>
          <w:sz w:val="28"/>
          <w:szCs w:val="28"/>
          <w:bdr w:val="none" w:sz="0" w:space="0" w:color="auto" w:frame="1"/>
        </w:rPr>
        <w:t> Alice in Wonderland.</w:t>
      </w:r>
    </w:p>
    <w:p w14:paraId="2D91AC07" w14:textId="77777777" w:rsidR="00654DFF" w:rsidRPr="00FF2881" w:rsidRDefault="00654DFF" w:rsidP="00344919">
      <w:pPr>
        <w:shd w:val="clear" w:color="auto" w:fill="FFFFFF"/>
        <w:spacing w:after="0"/>
        <w:ind w:left="720"/>
        <w:jc w:val="both"/>
        <w:textAlignment w:val="baseline"/>
        <w:divId w:val="406224508"/>
        <w:rPr>
          <w:rFonts w:ascii="Helvetica" w:hAnsi="Helvetica"/>
          <w:color w:val="000000" w:themeColor="text1"/>
          <w:sz w:val="28"/>
          <w:szCs w:val="28"/>
        </w:rPr>
      </w:pPr>
    </w:p>
    <w:p w14:paraId="48815E1C" w14:textId="77777777" w:rsidR="00654DFF" w:rsidRPr="00FF2881" w:rsidRDefault="00654DFF">
      <w:pPr>
        <w:shd w:val="clear" w:color="auto" w:fill="FFFFFF"/>
        <w:spacing w:after="0"/>
        <w:jc w:val="both"/>
        <w:textAlignment w:val="baseline"/>
        <w:divId w:val="406224508"/>
        <w:rPr>
          <w:rFonts w:ascii="Helvetica" w:hAnsi="Helvetica"/>
          <w:color w:val="000000" w:themeColor="text1"/>
          <w:sz w:val="28"/>
          <w:szCs w:val="28"/>
        </w:rPr>
      </w:pPr>
    </w:p>
    <w:p w14:paraId="260442A6"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lastRenderedPageBreak/>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w:t>
      </w:r>
      <w:proofErr w:type="spellStart"/>
      <w:r w:rsidRPr="00FF2881">
        <w:rPr>
          <w:rFonts w:ascii="inherit" w:hAnsi="inherit"/>
          <w:color w:val="000000" w:themeColor="text1"/>
          <w:sz w:val="28"/>
          <w:szCs w:val="28"/>
          <w:bdr w:val="none" w:sz="0" w:space="0" w:color="auto" w:frame="1"/>
        </w:rPr>
        <w:t>unifocal</w:t>
      </w:r>
      <w:proofErr w:type="spellEnd"/>
      <w:r w:rsidRPr="00FF2881">
        <w:rPr>
          <w:rFonts w:ascii="inherit" w:hAnsi="inherit"/>
          <w:color w:val="000000" w:themeColor="text1"/>
          <w:sz w:val="28"/>
          <w:szCs w:val="28"/>
          <w:bdr w:val="none" w:sz="0" w:space="0" w:color="auto" w:frame="1"/>
        </w:rPr>
        <w:t>” challenge transcending all other preoccupations with issues of peace, security and development.</w:t>
      </w:r>
    </w:p>
    <w:p w14:paraId="0C7D920E"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14:paraId="4858DBF5"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14:paraId="13FB1AAD"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w:t>
      </w:r>
      <w:hyperlink r:id="rId5" w:anchor="_edn1" w:history="1">
        <w:r w:rsidRPr="00FF2881">
          <w:rPr>
            <w:rFonts w:ascii="inherit" w:hAnsi="inherit"/>
            <w:color w:val="000000" w:themeColor="text1"/>
            <w:sz w:val="28"/>
            <w:szCs w:val="28"/>
            <w:u w:val="single"/>
            <w:bdr w:val="none" w:sz="0" w:space="0" w:color="auto" w:frame="1"/>
          </w:rPr>
          <w:t>[1]</w:t>
        </w:r>
      </w:hyperlink>
      <w:r w:rsidRPr="00FF2881">
        <w:rPr>
          <w:rFonts w:ascii="inherit" w:hAnsi="inherit"/>
          <w:color w:val="000000" w:themeColor="text1"/>
          <w:sz w:val="28"/>
          <w:szCs w:val="28"/>
          <w:bdr w:val="none" w:sz="0" w:space="0" w:color="auto" w:frame="1"/>
        </w:rPr>
        <w:t> Stern punitive measures would also be taken against those who “harboured” terrorists.</w:t>
      </w:r>
    </w:p>
    <w:p w14:paraId="233B1C11"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Assembly thereby paving the ground for the legitimization of US military action against terrorists and their hideouts.</w:t>
      </w:r>
    </w:p>
    <w:p w14:paraId="2DB07B03" w14:textId="77777777" w:rsidR="00654DFF" w:rsidRPr="00FF2881" w:rsidRDefault="00654DFF" w:rsidP="00FF2881">
      <w:pPr>
        <w:numPr>
          <w:ilvl w:val="0"/>
          <w:numId w:val="1"/>
        </w:numPr>
        <w:shd w:val="clear" w:color="auto" w:fill="FFFFFF"/>
        <w:spacing w:after="0"/>
        <w:jc w:val="both"/>
        <w:textAlignment w:val="baseline"/>
        <w:divId w:val="406224508"/>
        <w:rPr>
          <w:rFonts w:ascii="Helvetica" w:hAnsi="Helvetica"/>
          <w:color w:val="000000" w:themeColor="text1"/>
          <w:sz w:val="28"/>
          <w:szCs w:val="28"/>
        </w:rPr>
      </w:pPr>
      <w:r w:rsidRPr="00FF2881">
        <w:rPr>
          <w:rFonts w:ascii="inherit" w:hAnsi="inherit"/>
          <w:color w:val="000000" w:themeColor="text1"/>
          <w:sz w:val="28"/>
          <w:szCs w:val="28"/>
          <w:bdr w:val="none" w:sz="0" w:space="0" w:color="auto" w:frame="1"/>
        </w:rPr>
        <w:t xml:space="preserve">Despite political, religious, cultural, and ethnic diversities as well as disparities in economic development and influence, the international </w:t>
      </w:r>
      <w:r w:rsidRPr="00FF2881">
        <w:rPr>
          <w:rFonts w:ascii="inherit" w:hAnsi="inherit"/>
          <w:color w:val="000000" w:themeColor="text1"/>
          <w:sz w:val="28"/>
          <w:szCs w:val="28"/>
          <w:bdr w:val="none" w:sz="0" w:space="0" w:color="auto" w:frame="1"/>
        </w:rPr>
        <w:lastRenderedPageBreak/>
        <w:t>community spoke with rare spontaneity and unanimity condemning the terrorist attacks and resolving “to work together not only to bring the perpetrators to justice but also to prevent and eradicate terrorism.”</w:t>
      </w:r>
      <w:hyperlink r:id="rId6" w:anchor="_edn2" w:history="1">
        <w:r w:rsidRPr="00FF2881">
          <w:rPr>
            <w:rFonts w:ascii="inherit" w:hAnsi="inherit"/>
            <w:color w:val="000000" w:themeColor="text1"/>
            <w:sz w:val="28"/>
            <w:szCs w:val="28"/>
            <w:u w:val="single"/>
            <w:bdr w:val="none" w:sz="0" w:space="0" w:color="auto" w:frame="1"/>
          </w:rPr>
          <w:t>[2]</w:t>
        </w:r>
      </w:hyperlink>
      <w:r w:rsidRPr="00FF2881">
        <w:rPr>
          <w:rFonts w:ascii="inherit" w:hAnsi="inherit"/>
          <w:color w:val="000000" w:themeColor="text1"/>
          <w:sz w:val="28"/>
          <w:szCs w:val="28"/>
          <w:bdr w:val="none" w:sz="0" w:space="0" w:color="auto" w:frame="1"/>
        </w:rPr>
        <w:t> Two weeks later, the US was able to have a more specific action-oriented resolution adopted in the UN Security Council on implementation of global measures to suppress terrorism through a UN Counter-Terrorism Committee.</w:t>
      </w:r>
    </w:p>
    <w:p w14:paraId="666BFCD3" w14:textId="77777777" w:rsidR="00FB30A3" w:rsidRPr="009A59A6" w:rsidRDefault="00FB30A3" w:rsidP="008136FA">
      <w:pPr>
        <w:rPr>
          <w:rFonts w:ascii="Arial" w:eastAsia="Times New Roman" w:hAnsi="Arial"/>
          <w:color w:val="333333"/>
          <w:sz w:val="28"/>
          <w:szCs w:val="28"/>
        </w:rPr>
      </w:pPr>
    </w:p>
    <w:p w14:paraId="57CF2994" w14:textId="77777777" w:rsidR="008B62BC" w:rsidRPr="009A59A6" w:rsidRDefault="008B62BC" w:rsidP="008136FA">
      <w:pPr>
        <w:rPr>
          <w:rFonts w:ascii="Arial" w:eastAsia="Times New Roman" w:hAnsi="Arial"/>
          <w:color w:val="333333"/>
          <w:sz w:val="28"/>
          <w:szCs w:val="28"/>
        </w:rPr>
      </w:pPr>
    </w:p>
    <w:p w14:paraId="417B076E" w14:textId="77777777" w:rsidR="00C863D5" w:rsidRDefault="00C863D5">
      <w:pPr>
        <w:rPr>
          <w:rFonts w:ascii="Arial" w:eastAsia="Times New Roman" w:hAnsi="Arial"/>
          <w:color w:val="333333"/>
          <w:sz w:val="28"/>
          <w:szCs w:val="28"/>
        </w:rPr>
      </w:pPr>
    </w:p>
    <w:p w14:paraId="27D8D9AF" w14:textId="77777777" w:rsidR="00C671EA" w:rsidRDefault="00C671EA">
      <w:pPr>
        <w:rPr>
          <w:rFonts w:ascii="Arial" w:eastAsia="Times New Roman" w:hAnsi="Arial"/>
          <w:b/>
          <w:bCs/>
          <w:color w:val="333333"/>
          <w:sz w:val="32"/>
          <w:szCs w:val="32"/>
        </w:rPr>
      </w:pPr>
    </w:p>
    <w:p w14:paraId="4523D66E" w14:textId="77777777" w:rsidR="00C671EA" w:rsidRDefault="00C671EA">
      <w:pPr>
        <w:rPr>
          <w:rFonts w:ascii="Arial" w:eastAsia="Times New Roman" w:hAnsi="Arial"/>
          <w:b/>
          <w:bCs/>
          <w:color w:val="333333"/>
          <w:sz w:val="32"/>
          <w:szCs w:val="32"/>
        </w:rPr>
      </w:pPr>
    </w:p>
    <w:p w14:paraId="0AE61B39" w14:textId="77777777" w:rsidR="00C863D5" w:rsidRDefault="00C671EA">
      <w:pPr>
        <w:rPr>
          <w:rFonts w:ascii="Arial" w:eastAsia="Times New Roman" w:hAnsi="Arial"/>
          <w:b/>
          <w:bCs/>
          <w:color w:val="333333"/>
          <w:sz w:val="32"/>
          <w:szCs w:val="32"/>
        </w:rPr>
      </w:pPr>
      <w:r>
        <w:rPr>
          <w:rFonts w:ascii="Arial" w:eastAsia="Times New Roman" w:hAnsi="Arial"/>
          <w:b/>
          <w:bCs/>
          <w:color w:val="333333"/>
          <w:sz w:val="32"/>
          <w:szCs w:val="32"/>
        </w:rPr>
        <w:t>Q.NO: 2</w:t>
      </w:r>
    </w:p>
    <w:p w14:paraId="38AF0458" w14:textId="77777777" w:rsidR="00931267" w:rsidRPr="00931267" w:rsidRDefault="00931267">
      <w:pPr>
        <w:rPr>
          <w:rFonts w:ascii="Arial" w:eastAsia="Times New Roman" w:hAnsi="Arial"/>
          <w:b/>
          <w:bCs/>
          <w:color w:val="333333"/>
          <w:sz w:val="32"/>
          <w:szCs w:val="32"/>
          <w:u w:val="single"/>
        </w:rPr>
      </w:pPr>
      <w:r>
        <w:rPr>
          <w:rFonts w:ascii="Arial" w:eastAsia="Times New Roman" w:hAnsi="Arial"/>
          <w:b/>
          <w:bCs/>
          <w:color w:val="333333"/>
          <w:sz w:val="32"/>
          <w:szCs w:val="32"/>
          <w:u w:val="single"/>
        </w:rPr>
        <w:t>ANS:</w:t>
      </w:r>
    </w:p>
    <w:p w14:paraId="2D466502" w14:textId="77777777" w:rsidR="00F11897" w:rsidRPr="00F11897" w:rsidRDefault="00F11897">
      <w:pPr>
        <w:rPr>
          <w:sz w:val="28"/>
          <w:szCs w:val="28"/>
        </w:rPr>
      </w:pPr>
      <w:r w:rsidRPr="00F11897">
        <w:rPr>
          <w:rFonts w:ascii="Arial" w:eastAsia="Times New Roman" w:hAnsi="Arial"/>
          <w:color w:val="333333"/>
          <w:sz w:val="28"/>
          <w:szCs w:val="28"/>
        </w:rPr>
        <w:t>China–Pakistan Economic Corridor (CPEC), a key artery of China’s Belt and Road Initiative (BRI), has attracted the attention of researchers and policymakers within and outside Pakistan. A blend of investment-loan-grant model of over US$ 46 billion, CPEC contains projects aimed at building energy and communication infrastructure and industrial zones. Based on the analysis of primary and secondary data, this study aims to answer two questions: first, what are the main socio-economic or geostrategic prospects of CPEC for Pakistan and China? Second, are there any constraints and challenges in the implementation of CPEC projects and how are these going to be addressed? The paper examines CPEC’s potential in bringing about socio-economic development in Pakistan and its financial and geostrategic significance for China. It also explores key constraints related to the fragile security situation and the potential of CPEC to further exacerbate the geopolitical situation in the region, particularly in South Asia, where it could intensify tension between Pakistan and India as the latter perceives CPEC as a Chinese geopolitical and security project. In addition, the long-term financial implications of CPEC are assessed, with particular focus on its potential to become a debt trap for Pakistan in the long run.</w:t>
      </w:r>
    </w:p>
    <w:sectPr w:rsidR="00F11897" w:rsidRPr="00F118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05AC8"/>
    <w:multiLevelType w:val="hybridMultilevel"/>
    <w:tmpl w:val="D90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97"/>
    <w:rsid w:val="00042978"/>
    <w:rsid w:val="0033092C"/>
    <w:rsid w:val="003372BB"/>
    <w:rsid w:val="00344919"/>
    <w:rsid w:val="00654DFF"/>
    <w:rsid w:val="0074115A"/>
    <w:rsid w:val="00862463"/>
    <w:rsid w:val="008B62BC"/>
    <w:rsid w:val="00931267"/>
    <w:rsid w:val="009A59A6"/>
    <w:rsid w:val="00AA30C1"/>
    <w:rsid w:val="00C5420D"/>
    <w:rsid w:val="00C671EA"/>
    <w:rsid w:val="00C863D5"/>
    <w:rsid w:val="00F11897"/>
    <w:rsid w:val="00FB30A3"/>
    <w:rsid w:val="00F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753D98"/>
  <w15:chartTrackingRefBased/>
  <w15:docId w15:val="{33802DD3-81CA-F748-B851-1F832499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file:///C:/Users/a/Desktop/Quarterly%20Criterion/VOL%201%20No%201/V1CRN1%20Shamshad.doc" TargetMode="External" /><Relationship Id="rId5" Type="http://schemas.openxmlformats.org/officeDocument/2006/relationships/hyperlink" Target="file:///C:/Users/a/Desktop/Quarterly%20Criterion/VOL%201%20No%201/V1CRN1%20Shamshad.doc"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janiibangash9@gmail.com</dc:creator>
  <cp:keywords/>
  <dc:description/>
  <cp:lastModifiedBy>janiibangash9@gmail.com</cp:lastModifiedBy>
  <cp:revision>3</cp:revision>
  <dcterms:created xsi:type="dcterms:W3CDTF">2020-06-05T12:39:00Z</dcterms:created>
  <dcterms:modified xsi:type="dcterms:W3CDTF">2020-06-05T12:40:00Z</dcterms:modified>
</cp:coreProperties>
</file>