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85" w:rsidRDefault="00FF1B85" w:rsidP="00FF1B85">
      <w:pPr>
        <w:jc w:val="center"/>
        <w:rPr>
          <w:rFonts w:ascii="Arial Black" w:hAnsi="Arial Black"/>
          <w:b/>
          <w:sz w:val="36"/>
          <w:szCs w:val="36"/>
        </w:rPr>
      </w:pPr>
    </w:p>
    <w:p w:rsidR="00A20D32" w:rsidRDefault="00A20D32" w:rsidP="00FF1B85">
      <w:pPr>
        <w:jc w:val="center"/>
        <w:rPr>
          <w:rFonts w:ascii="Arial Black" w:hAnsi="Arial Black"/>
          <w:b/>
          <w:sz w:val="36"/>
          <w:szCs w:val="36"/>
        </w:rPr>
      </w:pPr>
    </w:p>
    <w:p w:rsidR="00A20D32" w:rsidRDefault="00A20D32" w:rsidP="00FF1B85">
      <w:pPr>
        <w:jc w:val="center"/>
        <w:rPr>
          <w:rFonts w:ascii="Arial Black" w:hAnsi="Arial Black"/>
          <w:b/>
          <w:sz w:val="36"/>
          <w:szCs w:val="36"/>
        </w:rPr>
      </w:pPr>
    </w:p>
    <w:p w:rsidR="00A20D32" w:rsidRDefault="00A20D32" w:rsidP="00FF1B85">
      <w:pPr>
        <w:jc w:val="center"/>
        <w:rPr>
          <w:rFonts w:ascii="Arial Black" w:hAnsi="Arial Black"/>
          <w:b/>
          <w:sz w:val="36"/>
          <w:szCs w:val="36"/>
        </w:rPr>
      </w:pPr>
    </w:p>
    <w:p w:rsidR="00A20D32" w:rsidRDefault="00A20D32" w:rsidP="00FF1B85">
      <w:pPr>
        <w:jc w:val="center"/>
        <w:rPr>
          <w:rFonts w:ascii="Arial Black" w:hAnsi="Arial Black"/>
          <w:b/>
          <w:sz w:val="36"/>
          <w:szCs w:val="36"/>
        </w:rPr>
      </w:pPr>
    </w:p>
    <w:p w:rsidR="00FF1B85" w:rsidRDefault="00FF1B85" w:rsidP="00FF1B85">
      <w:pPr>
        <w:jc w:val="center"/>
        <w:rPr>
          <w:rFonts w:ascii="Arial Black" w:hAnsi="Arial Black"/>
          <w:b/>
          <w:sz w:val="36"/>
          <w:szCs w:val="36"/>
        </w:rPr>
      </w:pPr>
      <w:r>
        <w:rPr>
          <w:rFonts w:ascii="Arial Black" w:hAnsi="Arial Black"/>
          <w:b/>
          <w:noProof/>
          <w:sz w:val="36"/>
          <w:szCs w:val="36"/>
        </w:rPr>
        <w:drawing>
          <wp:inline distT="0" distB="0" distL="0" distR="0">
            <wp:extent cx="2171700" cy="280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INU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2143125"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F1B85" w:rsidRDefault="00A20D32" w:rsidP="00A20D32">
      <w:pPr>
        <w:rPr>
          <w:rFonts w:ascii="Arial" w:hAnsi="Arial" w:cs="Arial"/>
          <w:sz w:val="36"/>
          <w:szCs w:val="36"/>
        </w:rPr>
      </w:pPr>
      <w:r>
        <w:rPr>
          <w:rFonts w:ascii="Arial Black" w:hAnsi="Arial Black"/>
          <w:b/>
          <w:sz w:val="36"/>
          <w:szCs w:val="36"/>
        </w:rPr>
        <w:t xml:space="preserve">                           </w:t>
      </w:r>
      <w:r w:rsidR="00FF1B85">
        <w:rPr>
          <w:rFonts w:ascii="Arial" w:hAnsi="Arial" w:cs="Arial"/>
          <w:sz w:val="36"/>
          <w:szCs w:val="36"/>
        </w:rPr>
        <w:t xml:space="preserve">Name: </w:t>
      </w:r>
      <w:proofErr w:type="spellStart"/>
      <w:r w:rsidR="00FF1B85">
        <w:rPr>
          <w:rFonts w:ascii="Arial" w:hAnsi="Arial" w:cs="Arial"/>
          <w:sz w:val="36"/>
          <w:szCs w:val="36"/>
        </w:rPr>
        <w:t>Arwa</w:t>
      </w:r>
      <w:proofErr w:type="spellEnd"/>
      <w:r>
        <w:rPr>
          <w:rFonts w:ascii="Arial" w:hAnsi="Arial" w:cs="Arial"/>
          <w:sz w:val="36"/>
          <w:szCs w:val="36"/>
        </w:rPr>
        <w:t xml:space="preserve"> </w:t>
      </w:r>
      <w:proofErr w:type="spellStart"/>
      <w:r w:rsidR="00FF1B85">
        <w:rPr>
          <w:rFonts w:ascii="Arial" w:hAnsi="Arial" w:cs="Arial"/>
          <w:sz w:val="36"/>
          <w:szCs w:val="36"/>
        </w:rPr>
        <w:t>Asim</w:t>
      </w:r>
      <w:proofErr w:type="spellEnd"/>
    </w:p>
    <w:p w:rsidR="00FF1B85" w:rsidRDefault="00FF1B85" w:rsidP="00FF1B85">
      <w:pPr>
        <w:jc w:val="center"/>
        <w:rPr>
          <w:rFonts w:ascii="Arial" w:hAnsi="Arial" w:cs="Arial"/>
          <w:sz w:val="36"/>
          <w:szCs w:val="36"/>
        </w:rPr>
      </w:pPr>
      <w:r>
        <w:rPr>
          <w:rFonts w:ascii="Arial" w:hAnsi="Arial" w:cs="Arial"/>
          <w:sz w:val="36"/>
          <w:szCs w:val="36"/>
        </w:rPr>
        <w:t>Roll No.: 16248</w:t>
      </w:r>
    </w:p>
    <w:p w:rsidR="00FF1B85" w:rsidRDefault="00A20D32" w:rsidP="00FF1B85">
      <w:pPr>
        <w:jc w:val="center"/>
        <w:rPr>
          <w:rFonts w:ascii="Arial" w:hAnsi="Arial" w:cs="Arial"/>
          <w:sz w:val="36"/>
          <w:szCs w:val="36"/>
        </w:rPr>
      </w:pPr>
      <w:r>
        <w:rPr>
          <w:rFonts w:ascii="Arial" w:hAnsi="Arial" w:cs="Arial"/>
          <w:sz w:val="36"/>
          <w:szCs w:val="36"/>
        </w:rPr>
        <w:t>Subject: Business English</w:t>
      </w:r>
    </w:p>
    <w:p w:rsidR="00FF1B85" w:rsidRDefault="00A20D32" w:rsidP="00FF1B85">
      <w:pPr>
        <w:jc w:val="center"/>
        <w:rPr>
          <w:rFonts w:ascii="Arial" w:hAnsi="Arial" w:cs="Arial"/>
          <w:sz w:val="36"/>
          <w:szCs w:val="36"/>
        </w:rPr>
      </w:pPr>
      <w:r>
        <w:rPr>
          <w:rFonts w:ascii="Arial" w:hAnsi="Arial" w:cs="Arial"/>
          <w:sz w:val="36"/>
          <w:szCs w:val="36"/>
        </w:rPr>
        <w:t xml:space="preserve">Submitted to: Ma’am </w:t>
      </w:r>
      <w:proofErr w:type="spellStart"/>
      <w:r>
        <w:rPr>
          <w:rFonts w:ascii="Arial" w:hAnsi="Arial" w:cs="Arial"/>
          <w:sz w:val="36"/>
          <w:szCs w:val="36"/>
        </w:rPr>
        <w:t>Rizwana</w:t>
      </w:r>
      <w:proofErr w:type="spellEnd"/>
    </w:p>
    <w:p w:rsidR="00FF1B85" w:rsidRDefault="00FF1B85" w:rsidP="00FF1B85">
      <w:bookmarkStart w:id="0" w:name="_GoBack"/>
      <w:bookmarkEnd w:id="0"/>
    </w:p>
    <w:p w:rsidR="00A20D32" w:rsidRDefault="00A20D32">
      <w:pPr>
        <w:rPr>
          <w:rFonts w:ascii="Times New Roman" w:hAnsi="Times New Roman" w:cs="Times New Roman"/>
          <w:b/>
          <w:sz w:val="36"/>
          <w:szCs w:val="36"/>
          <w:u w:val="single"/>
        </w:rPr>
      </w:pPr>
    </w:p>
    <w:p w:rsidR="00A20D32" w:rsidRDefault="00A20D32">
      <w:pPr>
        <w:rPr>
          <w:rFonts w:ascii="Times New Roman" w:hAnsi="Times New Roman" w:cs="Times New Roman"/>
          <w:b/>
          <w:sz w:val="36"/>
          <w:szCs w:val="36"/>
          <w:u w:val="single"/>
        </w:rPr>
      </w:pPr>
    </w:p>
    <w:p w:rsidR="00793DB2" w:rsidRDefault="00793DB2">
      <w:pPr>
        <w:rPr>
          <w:rFonts w:ascii="Times New Roman" w:hAnsi="Times New Roman" w:cs="Times New Roman"/>
          <w:b/>
          <w:sz w:val="32"/>
          <w:szCs w:val="32"/>
        </w:rPr>
      </w:pPr>
      <w:r w:rsidRPr="00793DB2">
        <w:rPr>
          <w:rFonts w:ascii="Times New Roman" w:hAnsi="Times New Roman" w:cs="Times New Roman"/>
          <w:b/>
          <w:sz w:val="32"/>
          <w:szCs w:val="32"/>
        </w:rPr>
        <w:lastRenderedPageBreak/>
        <w:t>READING:-</w:t>
      </w:r>
    </w:p>
    <w:p w:rsidR="00793DB2" w:rsidRDefault="00793DB2" w:rsidP="00793DB2">
      <w:pPr>
        <w:jc w:val="both"/>
        <w:rPr>
          <w:rFonts w:ascii="Times New Roman" w:hAnsi="Times New Roman" w:cs="Times New Roman"/>
          <w:color w:val="222222"/>
          <w:sz w:val="32"/>
          <w:szCs w:val="32"/>
          <w:shd w:val="clear" w:color="auto" w:fill="FFFFFF"/>
        </w:rPr>
      </w:pPr>
      <w:r>
        <w:rPr>
          <w:rFonts w:ascii="Times New Roman" w:hAnsi="Times New Roman" w:cs="Times New Roman"/>
          <w:b/>
          <w:sz w:val="32"/>
          <w:szCs w:val="32"/>
        </w:rPr>
        <w:t xml:space="preserve">                   </w:t>
      </w:r>
      <w:r w:rsidRPr="00793DB2">
        <w:rPr>
          <w:rFonts w:ascii="Times New Roman" w:hAnsi="Times New Roman" w:cs="Times New Roman"/>
          <w:bCs/>
          <w:color w:val="222222"/>
          <w:sz w:val="32"/>
          <w:szCs w:val="32"/>
          <w:shd w:val="clear" w:color="auto" w:fill="FFFFFF"/>
        </w:rPr>
        <w:t>Reading</w:t>
      </w:r>
      <w:r w:rsidRPr="00793DB2">
        <w:rPr>
          <w:rFonts w:ascii="Times New Roman" w:hAnsi="Times New Roman" w:cs="Times New Roman"/>
          <w:color w:val="222222"/>
          <w:sz w:val="32"/>
          <w:szCs w:val="32"/>
          <w:shd w:val="clear" w:color="auto" w:fill="FFFFFF"/>
        </w:rPr>
        <w:t> is an active process of constructing meanings of words. ... </w:t>
      </w:r>
      <w:r w:rsidRPr="00793DB2">
        <w:rPr>
          <w:rFonts w:ascii="Times New Roman" w:hAnsi="Times New Roman" w:cs="Times New Roman"/>
          <w:bCs/>
          <w:color w:val="222222"/>
          <w:sz w:val="32"/>
          <w:szCs w:val="32"/>
          <w:shd w:val="clear" w:color="auto" w:fill="FFFFFF"/>
        </w:rPr>
        <w:t>Reading</w:t>
      </w:r>
      <w:r w:rsidRPr="00793DB2">
        <w:rPr>
          <w:rFonts w:ascii="Times New Roman" w:hAnsi="Times New Roman" w:cs="Times New Roman"/>
          <w:color w:val="222222"/>
          <w:sz w:val="32"/>
          <w:szCs w:val="32"/>
          <w:shd w:val="clear" w:color="auto" w:fill="FFFFFF"/>
        </w:rPr>
        <w:t> is a thinking process. It allows the </w:t>
      </w:r>
      <w:r w:rsidRPr="00793DB2">
        <w:rPr>
          <w:rFonts w:ascii="Times New Roman" w:hAnsi="Times New Roman" w:cs="Times New Roman"/>
          <w:bCs/>
          <w:color w:val="222222"/>
          <w:sz w:val="32"/>
          <w:szCs w:val="32"/>
          <w:shd w:val="clear" w:color="auto" w:fill="FFFFFF"/>
        </w:rPr>
        <w:t>reader</w:t>
      </w:r>
      <w:r w:rsidRPr="00793DB2">
        <w:rPr>
          <w:rFonts w:ascii="Times New Roman" w:hAnsi="Times New Roman" w:cs="Times New Roman"/>
          <w:color w:val="222222"/>
          <w:sz w:val="32"/>
          <w:szCs w:val="32"/>
          <w:shd w:val="clear" w:color="auto" w:fill="FFFFFF"/>
        </w:rPr>
        <w:t> to use what he or she may already know, also called prior knowledge.</w:t>
      </w:r>
    </w:p>
    <w:p w:rsidR="00793DB2" w:rsidRPr="00793DB2" w:rsidRDefault="00793DB2" w:rsidP="00793DB2">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xml:space="preserve">                   </w:t>
      </w:r>
      <w:r w:rsidRPr="00793DB2">
        <w:rPr>
          <w:rFonts w:ascii="Times New Roman" w:hAnsi="Times New Roman" w:cs="Times New Roman"/>
          <w:color w:val="222222"/>
          <w:sz w:val="32"/>
          <w:szCs w:val="32"/>
          <w:shd w:val="clear" w:color="auto" w:fill="FFFFFF"/>
        </w:rPr>
        <w:t>The English </w:t>
      </w:r>
      <w:r w:rsidRPr="00793DB2">
        <w:rPr>
          <w:rFonts w:ascii="Times New Roman" w:hAnsi="Times New Roman" w:cs="Times New Roman"/>
          <w:bCs/>
          <w:color w:val="222222"/>
          <w:sz w:val="32"/>
          <w:szCs w:val="32"/>
          <w:shd w:val="clear" w:color="auto" w:fill="FFFFFF"/>
        </w:rPr>
        <w:t>word</w:t>
      </w:r>
      <w:r w:rsidRPr="00793DB2">
        <w:rPr>
          <w:rFonts w:ascii="Times New Roman" w:hAnsi="Times New Roman" w:cs="Times New Roman"/>
          <w:color w:val="222222"/>
          <w:sz w:val="32"/>
          <w:szCs w:val="32"/>
          <w:shd w:val="clear" w:color="auto" w:fill="FFFFFF"/>
        </w:rPr>
        <w:t> “</w:t>
      </w:r>
      <w:r w:rsidRPr="00793DB2">
        <w:rPr>
          <w:rFonts w:ascii="Times New Roman" w:hAnsi="Times New Roman" w:cs="Times New Roman"/>
          <w:bCs/>
          <w:color w:val="222222"/>
          <w:sz w:val="32"/>
          <w:szCs w:val="32"/>
          <w:shd w:val="clear" w:color="auto" w:fill="FFFFFF"/>
        </w:rPr>
        <w:t>read</w:t>
      </w:r>
      <w:r w:rsidRPr="00793DB2">
        <w:rPr>
          <w:rFonts w:ascii="Times New Roman" w:hAnsi="Times New Roman" w:cs="Times New Roman"/>
          <w:color w:val="222222"/>
          <w:sz w:val="32"/>
          <w:szCs w:val="32"/>
          <w:shd w:val="clear" w:color="auto" w:fill="FFFFFF"/>
        </w:rPr>
        <w:t>” </w:t>
      </w:r>
      <w:r w:rsidRPr="00793DB2">
        <w:rPr>
          <w:rFonts w:ascii="Times New Roman" w:hAnsi="Times New Roman" w:cs="Times New Roman"/>
          <w:bCs/>
          <w:color w:val="222222"/>
          <w:sz w:val="32"/>
          <w:szCs w:val="32"/>
          <w:shd w:val="clear" w:color="auto" w:fill="FFFFFF"/>
        </w:rPr>
        <w:t>comes from</w:t>
      </w:r>
      <w:r w:rsidRPr="00793DB2">
        <w:rPr>
          <w:rFonts w:ascii="Times New Roman" w:hAnsi="Times New Roman" w:cs="Times New Roman"/>
          <w:color w:val="222222"/>
          <w:sz w:val="32"/>
          <w:szCs w:val="32"/>
          <w:shd w:val="clear" w:color="auto" w:fill="FFFFFF"/>
        </w:rPr>
        <w:t xml:space="preserve"> the Old English </w:t>
      </w:r>
      <w:proofErr w:type="spellStart"/>
      <w:r w:rsidRPr="00793DB2">
        <w:rPr>
          <w:rFonts w:ascii="Times New Roman" w:hAnsi="Times New Roman" w:cs="Times New Roman"/>
          <w:color w:val="222222"/>
          <w:sz w:val="32"/>
          <w:szCs w:val="32"/>
          <w:shd w:val="clear" w:color="auto" w:fill="FFFFFF"/>
        </w:rPr>
        <w:t>rǣda</w:t>
      </w:r>
      <w:proofErr w:type="spellEnd"/>
      <w:r w:rsidRPr="00793DB2">
        <w:rPr>
          <w:rFonts w:ascii="Times New Roman" w:hAnsi="Times New Roman" w:cs="Times New Roman"/>
          <w:color w:val="222222"/>
          <w:sz w:val="32"/>
          <w:szCs w:val="32"/>
          <w:shd w:val="clear" w:color="auto" w:fill="FFFFFF"/>
        </w:rPr>
        <w:t>, which meant to advise, counsel, or guess. While these were the principal meanings of the </w:t>
      </w:r>
      <w:r w:rsidRPr="00793DB2">
        <w:rPr>
          <w:rFonts w:ascii="Times New Roman" w:hAnsi="Times New Roman" w:cs="Times New Roman"/>
          <w:bCs/>
          <w:color w:val="222222"/>
          <w:sz w:val="32"/>
          <w:szCs w:val="32"/>
          <w:shd w:val="clear" w:color="auto" w:fill="FFFFFF"/>
        </w:rPr>
        <w:t>word</w:t>
      </w:r>
      <w:r w:rsidRPr="00793DB2">
        <w:rPr>
          <w:rFonts w:ascii="Times New Roman" w:hAnsi="Times New Roman" w:cs="Times New Roman"/>
          <w:color w:val="222222"/>
          <w:sz w:val="32"/>
          <w:szCs w:val="32"/>
          <w:shd w:val="clear" w:color="auto" w:fill="FFFFFF"/>
        </w:rPr>
        <w:t>, the </w:t>
      </w:r>
      <w:r w:rsidRPr="00793DB2">
        <w:rPr>
          <w:rFonts w:ascii="Times New Roman" w:hAnsi="Times New Roman" w:cs="Times New Roman"/>
          <w:bCs/>
          <w:color w:val="222222"/>
          <w:sz w:val="32"/>
          <w:szCs w:val="32"/>
          <w:shd w:val="clear" w:color="auto" w:fill="FFFFFF"/>
        </w:rPr>
        <w:t>word</w:t>
      </w:r>
      <w:r w:rsidRPr="00793DB2">
        <w:rPr>
          <w:rFonts w:ascii="Times New Roman" w:hAnsi="Times New Roman" w:cs="Times New Roman"/>
          <w:color w:val="222222"/>
          <w:sz w:val="32"/>
          <w:szCs w:val="32"/>
          <w:shd w:val="clear" w:color="auto" w:fill="FFFFFF"/>
        </w:rPr>
        <w:t> also picked up several other meanings — such as to </w:t>
      </w:r>
      <w:r w:rsidRPr="00793DB2">
        <w:rPr>
          <w:rFonts w:ascii="Times New Roman" w:hAnsi="Times New Roman" w:cs="Times New Roman"/>
          <w:bCs/>
          <w:color w:val="222222"/>
          <w:sz w:val="32"/>
          <w:szCs w:val="32"/>
          <w:shd w:val="clear" w:color="auto" w:fill="FFFFFF"/>
        </w:rPr>
        <w:t>read</w:t>
      </w:r>
      <w:r w:rsidRPr="00793DB2">
        <w:rPr>
          <w:rFonts w:ascii="Times New Roman" w:hAnsi="Times New Roman" w:cs="Times New Roman"/>
          <w:color w:val="222222"/>
          <w:sz w:val="32"/>
          <w:szCs w:val="32"/>
          <w:shd w:val="clear" w:color="auto" w:fill="FFFFFF"/>
        </w:rPr>
        <w:t>, explain, or learn by </w:t>
      </w:r>
      <w:r w:rsidRPr="00793DB2">
        <w:rPr>
          <w:rFonts w:ascii="Times New Roman" w:hAnsi="Times New Roman" w:cs="Times New Roman"/>
          <w:bCs/>
          <w:color w:val="222222"/>
          <w:sz w:val="32"/>
          <w:szCs w:val="32"/>
          <w:shd w:val="clear" w:color="auto" w:fill="FFFFFF"/>
        </w:rPr>
        <w:t>reading</w:t>
      </w:r>
      <w:r w:rsidRPr="00793DB2">
        <w:rPr>
          <w:rFonts w:ascii="Times New Roman" w:hAnsi="Times New Roman" w:cs="Times New Roman"/>
          <w:color w:val="222222"/>
          <w:sz w:val="32"/>
          <w:szCs w:val="32"/>
          <w:shd w:val="clear" w:color="auto" w:fill="FFFFFF"/>
        </w:rPr>
        <w:t>.</w:t>
      </w:r>
    </w:p>
    <w:p w:rsidR="008F6588" w:rsidRPr="00793DB2" w:rsidRDefault="00DB640C">
      <w:pPr>
        <w:rPr>
          <w:rFonts w:ascii="Times New Roman" w:hAnsi="Times New Roman" w:cs="Times New Roman"/>
          <w:b/>
          <w:sz w:val="36"/>
          <w:szCs w:val="36"/>
        </w:rPr>
      </w:pPr>
      <w:r w:rsidRPr="00793DB2">
        <w:rPr>
          <w:rFonts w:ascii="Times New Roman" w:hAnsi="Times New Roman" w:cs="Times New Roman"/>
          <w:b/>
          <w:sz w:val="36"/>
          <w:szCs w:val="36"/>
        </w:rPr>
        <w:t>ACTIVE READING TECHNIQUES:-</w:t>
      </w:r>
    </w:p>
    <w:p w:rsidR="00DB640C" w:rsidRPr="00FF1B85" w:rsidRDefault="00DB640C" w:rsidP="00DB640C">
      <w:pPr>
        <w:pStyle w:val="ListParagraph"/>
        <w:numPr>
          <w:ilvl w:val="0"/>
          <w:numId w:val="1"/>
        </w:numPr>
        <w:rPr>
          <w:rFonts w:ascii="Times New Roman" w:hAnsi="Times New Roman" w:cs="Times New Roman"/>
          <w:sz w:val="32"/>
          <w:szCs w:val="32"/>
        </w:rPr>
      </w:pPr>
      <w:r w:rsidRPr="00FF1B85">
        <w:rPr>
          <w:rFonts w:ascii="Times New Roman" w:hAnsi="Times New Roman" w:cs="Times New Roman"/>
          <w:sz w:val="32"/>
          <w:szCs w:val="32"/>
        </w:rPr>
        <w:t xml:space="preserve"> Circle the words first which you don’t understand and find meaning of it.</w:t>
      </w:r>
    </w:p>
    <w:p w:rsidR="00DB640C" w:rsidRPr="00FF1B85" w:rsidRDefault="00DB640C" w:rsidP="00DB640C">
      <w:pPr>
        <w:pStyle w:val="ListParagraph"/>
        <w:numPr>
          <w:ilvl w:val="0"/>
          <w:numId w:val="1"/>
        </w:numPr>
        <w:rPr>
          <w:rFonts w:ascii="Times New Roman" w:hAnsi="Times New Roman" w:cs="Times New Roman"/>
          <w:sz w:val="32"/>
          <w:szCs w:val="32"/>
        </w:rPr>
      </w:pPr>
      <w:r w:rsidRPr="00FF1B85">
        <w:rPr>
          <w:rFonts w:ascii="Times New Roman" w:hAnsi="Times New Roman" w:cs="Times New Roman"/>
          <w:sz w:val="32"/>
          <w:szCs w:val="32"/>
        </w:rPr>
        <w:t>Underline the important sentences and main idea of the paragraph or story.</w:t>
      </w:r>
    </w:p>
    <w:p w:rsidR="00DB640C" w:rsidRPr="00FF1B85" w:rsidRDefault="00DB640C" w:rsidP="00DB640C">
      <w:pPr>
        <w:pStyle w:val="ListParagraph"/>
        <w:numPr>
          <w:ilvl w:val="0"/>
          <w:numId w:val="1"/>
        </w:numPr>
        <w:rPr>
          <w:rFonts w:ascii="Times New Roman" w:hAnsi="Times New Roman" w:cs="Times New Roman"/>
          <w:sz w:val="32"/>
          <w:szCs w:val="32"/>
        </w:rPr>
      </w:pPr>
      <w:r w:rsidRPr="00FF1B85">
        <w:rPr>
          <w:rFonts w:ascii="Times New Roman" w:hAnsi="Times New Roman" w:cs="Times New Roman"/>
          <w:sz w:val="32"/>
          <w:szCs w:val="32"/>
        </w:rPr>
        <w:t>Make connections between the lines.</w:t>
      </w:r>
    </w:p>
    <w:p w:rsidR="00DB640C" w:rsidRPr="00FF1B85" w:rsidRDefault="00DB640C" w:rsidP="00DB640C">
      <w:pPr>
        <w:pStyle w:val="ListParagraph"/>
        <w:numPr>
          <w:ilvl w:val="0"/>
          <w:numId w:val="1"/>
        </w:numPr>
        <w:rPr>
          <w:rFonts w:ascii="Times New Roman" w:hAnsi="Times New Roman" w:cs="Times New Roman"/>
          <w:sz w:val="32"/>
          <w:szCs w:val="32"/>
        </w:rPr>
      </w:pPr>
      <w:r w:rsidRPr="00FF1B85">
        <w:rPr>
          <w:rFonts w:ascii="Times New Roman" w:hAnsi="Times New Roman" w:cs="Times New Roman"/>
          <w:sz w:val="32"/>
          <w:szCs w:val="32"/>
        </w:rPr>
        <w:t>Check headings and understand what it is about.</w:t>
      </w:r>
    </w:p>
    <w:p w:rsidR="00DB640C" w:rsidRPr="00FF1B85" w:rsidRDefault="00DB640C" w:rsidP="00DB640C">
      <w:pPr>
        <w:pStyle w:val="ListParagraph"/>
        <w:numPr>
          <w:ilvl w:val="0"/>
          <w:numId w:val="1"/>
        </w:numPr>
        <w:rPr>
          <w:rFonts w:ascii="Times New Roman" w:hAnsi="Times New Roman" w:cs="Times New Roman"/>
          <w:sz w:val="32"/>
          <w:szCs w:val="32"/>
        </w:rPr>
      </w:pPr>
      <w:r w:rsidRPr="00FF1B85">
        <w:rPr>
          <w:rFonts w:ascii="Times New Roman" w:hAnsi="Times New Roman" w:cs="Times New Roman"/>
          <w:sz w:val="32"/>
          <w:szCs w:val="32"/>
        </w:rPr>
        <w:t>Check the basic concepts in it.</w:t>
      </w:r>
    </w:p>
    <w:p w:rsidR="00DB640C" w:rsidRPr="00FF1B85" w:rsidRDefault="00DB640C" w:rsidP="00DB640C">
      <w:pPr>
        <w:pStyle w:val="ListParagraph"/>
        <w:numPr>
          <w:ilvl w:val="0"/>
          <w:numId w:val="1"/>
        </w:numPr>
        <w:rPr>
          <w:rFonts w:ascii="Times New Roman" w:hAnsi="Times New Roman" w:cs="Times New Roman"/>
          <w:sz w:val="32"/>
          <w:szCs w:val="32"/>
        </w:rPr>
      </w:pPr>
      <w:r w:rsidRPr="00FF1B85">
        <w:rPr>
          <w:rFonts w:ascii="Times New Roman" w:hAnsi="Times New Roman" w:cs="Times New Roman"/>
          <w:sz w:val="32"/>
          <w:szCs w:val="32"/>
        </w:rPr>
        <w:t>Find the pattern between it and try to understand the conclusion.</w:t>
      </w:r>
    </w:p>
    <w:p w:rsidR="00DB640C" w:rsidRPr="00FF1B85" w:rsidRDefault="00DB640C" w:rsidP="00DB640C">
      <w:pPr>
        <w:ind w:left="360"/>
        <w:rPr>
          <w:rFonts w:ascii="Times New Roman" w:hAnsi="Times New Roman" w:cs="Times New Roman"/>
          <w:sz w:val="32"/>
          <w:szCs w:val="32"/>
        </w:rPr>
      </w:pPr>
      <w:r w:rsidRPr="00FF1B85">
        <w:rPr>
          <w:rFonts w:ascii="Times New Roman" w:hAnsi="Times New Roman" w:cs="Times New Roman"/>
          <w:sz w:val="32"/>
          <w:szCs w:val="32"/>
        </w:rPr>
        <w:t xml:space="preserve">. </w:t>
      </w:r>
      <w:r w:rsidRPr="00FF1B85">
        <w:rPr>
          <w:rFonts w:ascii="Times New Roman" w:hAnsi="Times New Roman" w:cs="Times New Roman"/>
          <w:b/>
          <w:sz w:val="32"/>
          <w:szCs w:val="32"/>
        </w:rPr>
        <w:t>Skimming:-</w:t>
      </w:r>
      <w:r w:rsidRPr="00FF1B85">
        <w:rPr>
          <w:rFonts w:ascii="Times New Roman" w:hAnsi="Times New Roman" w:cs="Times New Roman"/>
          <w:sz w:val="32"/>
          <w:szCs w:val="32"/>
        </w:rPr>
        <w:t xml:space="preserve"> </w:t>
      </w:r>
    </w:p>
    <w:p w:rsidR="00DB640C" w:rsidRPr="00FF1B85" w:rsidRDefault="00DB640C" w:rsidP="00FF1B85">
      <w:pPr>
        <w:ind w:left="360"/>
        <w:jc w:val="both"/>
        <w:rPr>
          <w:rFonts w:ascii="Times New Roman" w:hAnsi="Times New Roman" w:cs="Times New Roman"/>
          <w:sz w:val="32"/>
          <w:szCs w:val="32"/>
        </w:rPr>
      </w:pPr>
      <w:r w:rsidRPr="00FF1B85">
        <w:rPr>
          <w:rFonts w:ascii="Times New Roman" w:hAnsi="Times New Roman" w:cs="Times New Roman"/>
          <w:sz w:val="32"/>
          <w:szCs w:val="32"/>
        </w:rPr>
        <w:t xml:space="preserve">                    Skimming is basically to go through a text once just to get the idea of </w:t>
      </w:r>
      <w:r w:rsidR="00FC1842" w:rsidRPr="00FF1B85">
        <w:rPr>
          <w:rFonts w:ascii="Times New Roman" w:hAnsi="Times New Roman" w:cs="Times New Roman"/>
          <w:sz w:val="32"/>
          <w:szCs w:val="32"/>
        </w:rPr>
        <w:t xml:space="preserve">meaning in general. It is called scanning as well. We </w:t>
      </w:r>
      <w:proofErr w:type="gramStart"/>
      <w:r w:rsidR="00FC1842" w:rsidRPr="00FF1B85">
        <w:rPr>
          <w:rFonts w:ascii="Times New Roman" w:hAnsi="Times New Roman" w:cs="Times New Roman"/>
          <w:sz w:val="32"/>
          <w:szCs w:val="32"/>
        </w:rPr>
        <w:t>do</w:t>
      </w:r>
      <w:proofErr w:type="gramEnd"/>
      <w:r w:rsidR="00FC1842" w:rsidRPr="00FF1B85">
        <w:rPr>
          <w:rFonts w:ascii="Times New Roman" w:hAnsi="Times New Roman" w:cs="Times New Roman"/>
          <w:sz w:val="32"/>
          <w:szCs w:val="32"/>
        </w:rPr>
        <w:t xml:space="preserve"> skimming in order to get specific information, idea or names.</w:t>
      </w:r>
    </w:p>
    <w:p w:rsidR="00FC1842" w:rsidRPr="00FF1B85" w:rsidRDefault="00FC1842" w:rsidP="00DB640C">
      <w:pPr>
        <w:ind w:left="360"/>
        <w:rPr>
          <w:rFonts w:ascii="Times New Roman" w:hAnsi="Times New Roman" w:cs="Times New Roman"/>
          <w:sz w:val="32"/>
          <w:szCs w:val="32"/>
        </w:rPr>
      </w:pPr>
      <w:r w:rsidRPr="00FF1B85">
        <w:rPr>
          <w:rFonts w:ascii="Times New Roman" w:hAnsi="Times New Roman" w:cs="Times New Roman"/>
          <w:sz w:val="32"/>
          <w:szCs w:val="32"/>
        </w:rPr>
        <w:t xml:space="preserve">. </w:t>
      </w:r>
      <w:r w:rsidRPr="00FF1B85">
        <w:rPr>
          <w:rFonts w:ascii="Times New Roman" w:hAnsi="Times New Roman" w:cs="Times New Roman"/>
          <w:b/>
          <w:sz w:val="32"/>
          <w:szCs w:val="32"/>
        </w:rPr>
        <w:t>Careful Reading:-</w:t>
      </w:r>
    </w:p>
    <w:p w:rsidR="00FC1842" w:rsidRPr="00FF1B85" w:rsidRDefault="00FC1842" w:rsidP="00FF1B85">
      <w:pPr>
        <w:ind w:left="360"/>
        <w:jc w:val="both"/>
        <w:rPr>
          <w:rFonts w:ascii="Times New Roman" w:hAnsi="Times New Roman" w:cs="Times New Roman"/>
          <w:sz w:val="32"/>
          <w:szCs w:val="32"/>
        </w:rPr>
      </w:pPr>
      <w:r w:rsidRPr="00FF1B85">
        <w:rPr>
          <w:rFonts w:ascii="Times New Roman" w:hAnsi="Times New Roman" w:cs="Times New Roman"/>
          <w:sz w:val="32"/>
          <w:szCs w:val="32"/>
        </w:rPr>
        <w:t xml:space="preserve">                              During this reading technique, person reads the text slowly just to make sure that he/she is covering all the details. We do careful reading when the text is new to us or material is unclear. Careful Reading means to “read attentively”.</w:t>
      </w:r>
    </w:p>
    <w:p w:rsidR="00FC1842" w:rsidRPr="00FF1B85" w:rsidRDefault="00FC1842" w:rsidP="00DB640C">
      <w:pPr>
        <w:ind w:left="360"/>
        <w:rPr>
          <w:rFonts w:ascii="Times New Roman" w:hAnsi="Times New Roman" w:cs="Times New Roman"/>
          <w:sz w:val="32"/>
          <w:szCs w:val="32"/>
        </w:rPr>
      </w:pPr>
      <w:r w:rsidRPr="00FF1B85">
        <w:rPr>
          <w:rFonts w:ascii="Times New Roman" w:hAnsi="Times New Roman" w:cs="Times New Roman"/>
          <w:sz w:val="32"/>
          <w:szCs w:val="32"/>
        </w:rPr>
        <w:lastRenderedPageBreak/>
        <w:t xml:space="preserve">. </w:t>
      </w:r>
      <w:r w:rsidRPr="00FF1B85">
        <w:rPr>
          <w:rFonts w:ascii="Times New Roman" w:hAnsi="Times New Roman" w:cs="Times New Roman"/>
          <w:b/>
          <w:sz w:val="32"/>
          <w:szCs w:val="32"/>
        </w:rPr>
        <w:t>Reading skills:-</w:t>
      </w:r>
    </w:p>
    <w:p w:rsidR="00FC1842" w:rsidRPr="00FF1B85" w:rsidRDefault="00FC1842" w:rsidP="00FF1B85">
      <w:pPr>
        <w:ind w:left="360"/>
        <w:jc w:val="both"/>
        <w:rPr>
          <w:rFonts w:ascii="Times New Roman" w:hAnsi="Times New Roman" w:cs="Times New Roman"/>
          <w:sz w:val="32"/>
          <w:szCs w:val="32"/>
        </w:rPr>
      </w:pPr>
      <w:r w:rsidRPr="00FF1B85">
        <w:rPr>
          <w:rFonts w:ascii="Times New Roman" w:hAnsi="Times New Roman" w:cs="Times New Roman"/>
          <w:sz w:val="32"/>
          <w:szCs w:val="32"/>
        </w:rPr>
        <w:t xml:space="preserve">                          Reading skill is basically the ability to understand the written words. It should be developed in person’s schooling phase. When students understand the written words and combine their understanding with poor knowledge they are able to perform the following Reading Comprehension Skills:-</w:t>
      </w:r>
    </w:p>
    <w:p w:rsidR="00FC1842" w:rsidRPr="00FF1B85" w:rsidRDefault="00FF1B85" w:rsidP="00FC1842">
      <w:pPr>
        <w:pStyle w:val="ListParagraph"/>
        <w:numPr>
          <w:ilvl w:val="0"/>
          <w:numId w:val="2"/>
        </w:numPr>
        <w:rPr>
          <w:rFonts w:ascii="Times New Roman" w:hAnsi="Times New Roman" w:cs="Times New Roman"/>
          <w:sz w:val="32"/>
          <w:szCs w:val="32"/>
        </w:rPr>
      </w:pPr>
      <w:r w:rsidRPr="00FF1B85">
        <w:rPr>
          <w:rFonts w:ascii="Times New Roman" w:hAnsi="Times New Roman" w:cs="Times New Roman"/>
          <w:sz w:val="32"/>
          <w:szCs w:val="32"/>
        </w:rPr>
        <w:t>Identify simple facts presented in written text.</w:t>
      </w:r>
    </w:p>
    <w:p w:rsidR="00FF1B85" w:rsidRPr="00FF1B85" w:rsidRDefault="00FF1B85" w:rsidP="00FC1842">
      <w:pPr>
        <w:pStyle w:val="ListParagraph"/>
        <w:numPr>
          <w:ilvl w:val="0"/>
          <w:numId w:val="2"/>
        </w:numPr>
        <w:rPr>
          <w:rFonts w:ascii="Times New Roman" w:hAnsi="Times New Roman" w:cs="Times New Roman"/>
          <w:sz w:val="32"/>
          <w:szCs w:val="32"/>
        </w:rPr>
      </w:pPr>
      <w:r w:rsidRPr="00FF1B85">
        <w:rPr>
          <w:rFonts w:ascii="Times New Roman" w:hAnsi="Times New Roman" w:cs="Times New Roman"/>
          <w:sz w:val="32"/>
          <w:szCs w:val="32"/>
        </w:rPr>
        <w:t>Make judgment about the written texts and understand the conclusion of it.</w:t>
      </w:r>
    </w:p>
    <w:p w:rsidR="00FF1B85" w:rsidRPr="00FF1B85" w:rsidRDefault="00FF1B85" w:rsidP="00FC1842">
      <w:pPr>
        <w:pStyle w:val="ListParagraph"/>
        <w:numPr>
          <w:ilvl w:val="0"/>
          <w:numId w:val="2"/>
        </w:numPr>
        <w:rPr>
          <w:rFonts w:ascii="Times New Roman" w:hAnsi="Times New Roman" w:cs="Times New Roman"/>
          <w:sz w:val="32"/>
          <w:szCs w:val="32"/>
        </w:rPr>
      </w:pPr>
      <w:r w:rsidRPr="00FF1B85">
        <w:rPr>
          <w:rFonts w:ascii="Times New Roman" w:hAnsi="Times New Roman" w:cs="Times New Roman"/>
          <w:sz w:val="32"/>
          <w:szCs w:val="32"/>
        </w:rPr>
        <w:t>They are able to connect the other written passages and situations.</w:t>
      </w:r>
    </w:p>
    <w:p w:rsidR="00134DB1" w:rsidRDefault="00FF1B85" w:rsidP="00FF1B85">
      <w:pPr>
        <w:pStyle w:val="ListParagraph"/>
        <w:jc w:val="both"/>
        <w:rPr>
          <w:rFonts w:ascii="Times New Roman" w:hAnsi="Times New Roman" w:cs="Times New Roman"/>
          <w:sz w:val="32"/>
          <w:szCs w:val="32"/>
        </w:rPr>
      </w:pPr>
      <w:r w:rsidRPr="00FF1B85">
        <w:rPr>
          <w:rFonts w:ascii="Times New Roman" w:hAnsi="Times New Roman" w:cs="Times New Roman"/>
          <w:sz w:val="32"/>
          <w:szCs w:val="32"/>
        </w:rPr>
        <w:t xml:space="preserve">               </w:t>
      </w:r>
    </w:p>
    <w:p w:rsidR="00FF1B85" w:rsidRPr="00FF1B85" w:rsidRDefault="00FF1B85" w:rsidP="00FF1B85">
      <w:pPr>
        <w:pStyle w:val="ListParagraph"/>
        <w:jc w:val="both"/>
        <w:rPr>
          <w:rFonts w:ascii="Times New Roman" w:hAnsi="Times New Roman" w:cs="Times New Roman"/>
          <w:sz w:val="32"/>
          <w:szCs w:val="32"/>
        </w:rPr>
      </w:pPr>
      <w:r w:rsidRPr="00FF1B85">
        <w:rPr>
          <w:rFonts w:ascii="Times New Roman" w:hAnsi="Times New Roman" w:cs="Times New Roman"/>
          <w:sz w:val="32"/>
          <w:szCs w:val="32"/>
        </w:rPr>
        <w:t xml:space="preserve">Strong Reading comprehension skills are essential for getting academic achievements. Student will be able to understand the writer’s point, views. Reading skills can be developed through constantly reading.  </w:t>
      </w:r>
    </w:p>
    <w:p w:rsidR="00FC1842" w:rsidRPr="00FF1B85" w:rsidRDefault="00FC1842" w:rsidP="00DB640C">
      <w:pPr>
        <w:ind w:left="360"/>
        <w:rPr>
          <w:rFonts w:ascii="Times New Roman" w:hAnsi="Times New Roman" w:cs="Times New Roman"/>
          <w:sz w:val="32"/>
          <w:szCs w:val="32"/>
        </w:rPr>
      </w:pPr>
    </w:p>
    <w:sectPr w:rsidR="00FC1842" w:rsidRPr="00FF1B85" w:rsidSect="008F65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2B" w:rsidRDefault="00A2422B" w:rsidP="00793DB2">
      <w:pPr>
        <w:spacing w:after="0" w:line="240" w:lineRule="auto"/>
      </w:pPr>
      <w:r>
        <w:separator/>
      </w:r>
    </w:p>
  </w:endnote>
  <w:endnote w:type="continuationSeparator" w:id="0">
    <w:p w:rsidR="00A2422B" w:rsidRDefault="00A2422B" w:rsidP="00793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2B" w:rsidRDefault="00A2422B" w:rsidP="00793DB2">
      <w:pPr>
        <w:spacing w:after="0" w:line="240" w:lineRule="auto"/>
      </w:pPr>
      <w:r>
        <w:separator/>
      </w:r>
    </w:p>
  </w:footnote>
  <w:footnote w:type="continuationSeparator" w:id="0">
    <w:p w:rsidR="00A2422B" w:rsidRDefault="00A2422B" w:rsidP="00793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14A10"/>
    <w:multiLevelType w:val="hybridMultilevel"/>
    <w:tmpl w:val="8098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059B3"/>
    <w:multiLevelType w:val="hybridMultilevel"/>
    <w:tmpl w:val="D2D6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40C"/>
    <w:rsid w:val="00134DB1"/>
    <w:rsid w:val="006C04E3"/>
    <w:rsid w:val="00793DB2"/>
    <w:rsid w:val="008F6588"/>
    <w:rsid w:val="009B60B6"/>
    <w:rsid w:val="00A20D32"/>
    <w:rsid w:val="00A2422B"/>
    <w:rsid w:val="00DB640C"/>
    <w:rsid w:val="00FC1842"/>
    <w:rsid w:val="00FF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0C"/>
    <w:pPr>
      <w:ind w:left="720"/>
      <w:contextualSpacing/>
    </w:pPr>
  </w:style>
  <w:style w:type="paragraph" w:styleId="BalloonText">
    <w:name w:val="Balloon Text"/>
    <w:basedOn w:val="Normal"/>
    <w:link w:val="BalloonTextChar"/>
    <w:uiPriority w:val="99"/>
    <w:semiHidden/>
    <w:unhideWhenUsed/>
    <w:rsid w:val="00FF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85"/>
    <w:rPr>
      <w:rFonts w:ascii="Tahoma" w:hAnsi="Tahoma" w:cs="Tahoma"/>
      <w:sz w:val="16"/>
      <w:szCs w:val="16"/>
    </w:rPr>
  </w:style>
  <w:style w:type="paragraph" w:styleId="Header">
    <w:name w:val="header"/>
    <w:basedOn w:val="Normal"/>
    <w:link w:val="HeaderChar"/>
    <w:uiPriority w:val="99"/>
    <w:semiHidden/>
    <w:unhideWhenUsed/>
    <w:rsid w:val="00793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DB2"/>
  </w:style>
  <w:style w:type="paragraph" w:styleId="Footer">
    <w:name w:val="footer"/>
    <w:basedOn w:val="Normal"/>
    <w:link w:val="FooterChar"/>
    <w:uiPriority w:val="99"/>
    <w:semiHidden/>
    <w:unhideWhenUsed/>
    <w:rsid w:val="00793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DB2"/>
  </w:style>
</w:styles>
</file>

<file path=word/webSettings.xml><?xml version="1.0" encoding="utf-8"?>
<w:webSettings xmlns:r="http://schemas.openxmlformats.org/officeDocument/2006/relationships" xmlns:w="http://schemas.openxmlformats.org/wordprocessingml/2006/main">
  <w:divs>
    <w:div w:id="9334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2020-06-17T09:42:00Z</dcterms:created>
  <dcterms:modified xsi:type="dcterms:W3CDTF">2020-06-17T10:24:00Z</dcterms:modified>
</cp:coreProperties>
</file>