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3F" w:rsidRDefault="00204F3F" w:rsidP="004D2B80">
      <w:pPr>
        <w:jc w:val="center"/>
        <w:rPr>
          <w:b/>
          <w:bCs/>
          <w:sz w:val="52"/>
          <w:szCs w:val="52"/>
        </w:rPr>
      </w:pPr>
    </w:p>
    <w:p w:rsidR="00204F3F" w:rsidRPr="000E50F9" w:rsidRDefault="00204F3F" w:rsidP="00204F3F">
      <w:pPr>
        <w:rPr>
          <w:sz w:val="40"/>
          <w:szCs w:val="40"/>
        </w:rPr>
      </w:pPr>
      <w:r w:rsidRPr="000E50F9">
        <w:rPr>
          <w:b/>
          <w:sz w:val="40"/>
          <w:szCs w:val="40"/>
        </w:rPr>
        <w:t>Student</w:t>
      </w:r>
      <w:r w:rsidRPr="000E50F9">
        <w:rPr>
          <w:sz w:val="40"/>
          <w:szCs w:val="40"/>
        </w:rPr>
        <w:t>: RizwanMajeed</w:t>
      </w:r>
    </w:p>
    <w:p w:rsidR="00204F3F" w:rsidRPr="000E50F9" w:rsidRDefault="00204F3F" w:rsidP="00204F3F">
      <w:pPr>
        <w:rPr>
          <w:sz w:val="40"/>
          <w:szCs w:val="40"/>
        </w:rPr>
      </w:pPr>
      <w:r w:rsidRPr="000E50F9">
        <w:rPr>
          <w:b/>
          <w:sz w:val="40"/>
          <w:szCs w:val="40"/>
        </w:rPr>
        <w:t>ID</w:t>
      </w:r>
      <w:r w:rsidRPr="000E50F9">
        <w:rPr>
          <w:sz w:val="40"/>
          <w:szCs w:val="40"/>
        </w:rPr>
        <w:t>: 16891</w:t>
      </w:r>
      <w:bookmarkStart w:id="0" w:name="_GoBack"/>
      <w:bookmarkEnd w:id="0"/>
    </w:p>
    <w:p w:rsidR="00204F3F" w:rsidRPr="000E50F9" w:rsidRDefault="00204F3F" w:rsidP="00204F3F">
      <w:pPr>
        <w:rPr>
          <w:sz w:val="40"/>
          <w:szCs w:val="40"/>
        </w:rPr>
      </w:pPr>
      <w:r w:rsidRPr="000E50F9">
        <w:rPr>
          <w:b/>
          <w:sz w:val="40"/>
          <w:szCs w:val="40"/>
        </w:rPr>
        <w:t>Paper</w:t>
      </w:r>
      <w:r>
        <w:rPr>
          <w:sz w:val="40"/>
          <w:szCs w:val="40"/>
        </w:rPr>
        <w:t xml:space="preserve">: </w:t>
      </w:r>
      <w:r w:rsidR="00613280">
        <w:rPr>
          <w:sz w:val="40"/>
          <w:szCs w:val="40"/>
        </w:rPr>
        <w:t>English</w:t>
      </w:r>
    </w:p>
    <w:p w:rsidR="00204F3F" w:rsidRPr="000E50F9" w:rsidRDefault="00204F3F" w:rsidP="00204F3F">
      <w:pPr>
        <w:rPr>
          <w:sz w:val="40"/>
          <w:szCs w:val="40"/>
        </w:rPr>
      </w:pPr>
      <w:r w:rsidRPr="000E50F9">
        <w:rPr>
          <w:b/>
          <w:sz w:val="40"/>
          <w:szCs w:val="40"/>
        </w:rPr>
        <w:t>Teacher</w:t>
      </w:r>
      <w:r>
        <w:rPr>
          <w:sz w:val="40"/>
          <w:szCs w:val="40"/>
        </w:rPr>
        <w:t>:  Mam wajeeha</w:t>
      </w:r>
    </w:p>
    <w:p w:rsidR="00204F3F" w:rsidRPr="000E50F9" w:rsidRDefault="00204F3F" w:rsidP="00204F3F">
      <w:pPr>
        <w:rPr>
          <w:sz w:val="40"/>
          <w:szCs w:val="40"/>
        </w:rPr>
      </w:pPr>
      <w:r w:rsidRPr="000E50F9">
        <w:rPr>
          <w:b/>
          <w:sz w:val="40"/>
          <w:szCs w:val="40"/>
        </w:rPr>
        <w:t>Program</w:t>
      </w:r>
      <w:r w:rsidRPr="000E50F9">
        <w:rPr>
          <w:sz w:val="40"/>
          <w:szCs w:val="40"/>
        </w:rPr>
        <w:t>: Media Study &amp; Mass Communication</w:t>
      </w:r>
    </w:p>
    <w:p w:rsidR="00204F3F" w:rsidRPr="000E50F9" w:rsidRDefault="00204F3F" w:rsidP="00204F3F">
      <w:pPr>
        <w:rPr>
          <w:sz w:val="40"/>
          <w:szCs w:val="40"/>
        </w:rPr>
      </w:pPr>
      <w:r w:rsidRPr="000E50F9">
        <w:rPr>
          <w:b/>
          <w:sz w:val="40"/>
          <w:szCs w:val="40"/>
        </w:rPr>
        <w:t>Semester</w:t>
      </w:r>
      <w:r w:rsidRPr="000E50F9">
        <w:rPr>
          <w:sz w:val="40"/>
          <w:szCs w:val="40"/>
        </w:rPr>
        <w:t>: 1st Semester </w:t>
      </w:r>
      <w:r w:rsidRPr="000E50F9">
        <w:rPr>
          <w:sz w:val="40"/>
          <w:szCs w:val="40"/>
        </w:rPr>
        <w:br w:type="page"/>
      </w:r>
    </w:p>
    <w:p w:rsidR="003359A7" w:rsidRDefault="004D2B80" w:rsidP="002C6AAE">
      <w:pPr>
        <w:jc w:val="center"/>
        <w:rPr>
          <w:b/>
          <w:bCs/>
          <w:sz w:val="52"/>
          <w:szCs w:val="52"/>
        </w:rPr>
      </w:pPr>
      <w:r w:rsidRPr="004D2B80">
        <w:rPr>
          <w:b/>
          <w:bCs/>
          <w:sz w:val="52"/>
          <w:szCs w:val="52"/>
        </w:rPr>
        <w:lastRenderedPageBreak/>
        <w:t>Question # 1</w:t>
      </w:r>
    </w:p>
    <w:p w:rsidR="004D2B80" w:rsidRDefault="00B131AF" w:rsidP="004D2B80">
      <w:pPr>
        <w:rPr>
          <w:b/>
          <w:bCs/>
          <w:sz w:val="40"/>
          <w:szCs w:val="40"/>
          <w:u w:val="single"/>
        </w:rPr>
      </w:pPr>
      <w:r>
        <w:rPr>
          <w:b/>
          <w:bCs/>
          <w:sz w:val="40"/>
          <w:szCs w:val="40"/>
          <w:u w:val="single"/>
        </w:rPr>
        <w:t xml:space="preserve">Diference b/w </w:t>
      </w:r>
      <w:r w:rsidR="004D2B80" w:rsidRPr="004D2B80">
        <w:rPr>
          <w:b/>
          <w:bCs/>
          <w:sz w:val="40"/>
          <w:szCs w:val="40"/>
          <w:u w:val="single"/>
        </w:rPr>
        <w:t>ArgumantativeDistractive writing:</w:t>
      </w:r>
    </w:p>
    <w:tbl>
      <w:tblPr>
        <w:tblStyle w:val="LightList-Accent5"/>
        <w:tblW w:w="0" w:type="auto"/>
        <w:tblLook w:val="04A0"/>
      </w:tblPr>
      <w:tblGrid>
        <w:gridCol w:w="4788"/>
        <w:gridCol w:w="4788"/>
      </w:tblGrid>
      <w:tr w:rsidR="004D2B80" w:rsidTr="00B131AF">
        <w:trPr>
          <w:cnfStyle w:val="100000000000"/>
        </w:trPr>
        <w:tc>
          <w:tcPr>
            <w:cnfStyle w:val="001000000000"/>
            <w:tcW w:w="4788" w:type="dxa"/>
          </w:tcPr>
          <w:p w:rsidR="004D2B80" w:rsidRDefault="00B131AF" w:rsidP="004D2B80">
            <w:pPr>
              <w:rPr>
                <w:sz w:val="32"/>
                <w:szCs w:val="32"/>
              </w:rPr>
            </w:pPr>
            <w:r>
              <w:rPr>
                <w:sz w:val="32"/>
                <w:szCs w:val="32"/>
              </w:rPr>
              <w:t>Argumantative</w:t>
            </w:r>
          </w:p>
        </w:tc>
        <w:tc>
          <w:tcPr>
            <w:tcW w:w="4788" w:type="dxa"/>
          </w:tcPr>
          <w:p w:rsidR="004D2B80" w:rsidRDefault="00B131AF" w:rsidP="004D2B80">
            <w:pPr>
              <w:cnfStyle w:val="100000000000"/>
              <w:rPr>
                <w:sz w:val="32"/>
                <w:szCs w:val="32"/>
              </w:rPr>
            </w:pPr>
            <w:r>
              <w:rPr>
                <w:sz w:val="32"/>
                <w:szCs w:val="32"/>
              </w:rPr>
              <w:t>Discriptive</w:t>
            </w:r>
          </w:p>
        </w:tc>
      </w:tr>
      <w:tr w:rsidR="004D2B80" w:rsidTr="00B131AF">
        <w:trPr>
          <w:cnfStyle w:val="000000100000"/>
        </w:trPr>
        <w:tc>
          <w:tcPr>
            <w:cnfStyle w:val="001000000000"/>
            <w:tcW w:w="4788" w:type="dxa"/>
          </w:tcPr>
          <w:p w:rsidR="004D2B80" w:rsidRPr="00B131AF" w:rsidRDefault="004D2B80" w:rsidP="004D2B80">
            <w:pPr>
              <w:rPr>
                <w:b w:val="0"/>
                <w:bCs w:val="0"/>
                <w:sz w:val="32"/>
                <w:szCs w:val="32"/>
              </w:rPr>
            </w:pPr>
            <w:r w:rsidRPr="00B131AF">
              <w:rPr>
                <w:b w:val="0"/>
                <w:bCs w:val="0"/>
                <w:sz w:val="32"/>
                <w:szCs w:val="32"/>
              </w:rPr>
              <w:t>The Argumentation style of discourse makes your readers amendment their mind, their points of views, their attitudes or their feelings. this kind of discourse sometimes makes Associate in Nursing attractiveness to the reader’s logical capability or to their reasoning capability. what is more, the argumentation style of discourse appeals to your reader’s emotions. one in every of the key factors here is that the ability of the author to steer his or her readers with regards to the matter that's being mentioned</w:t>
            </w:r>
            <w:r w:rsidR="00B131AF">
              <w:rPr>
                <w:b w:val="0"/>
                <w:bCs w:val="0"/>
                <w:sz w:val="32"/>
                <w:szCs w:val="32"/>
              </w:rPr>
              <w:t>.</w:t>
            </w:r>
          </w:p>
        </w:tc>
        <w:tc>
          <w:tcPr>
            <w:tcW w:w="4788" w:type="dxa"/>
          </w:tcPr>
          <w:p w:rsidR="004D2B80" w:rsidRDefault="004D2B80" w:rsidP="004D2B80">
            <w:pPr>
              <w:cnfStyle w:val="000000100000"/>
              <w:rPr>
                <w:sz w:val="32"/>
                <w:szCs w:val="32"/>
              </w:rPr>
            </w:pPr>
            <w:r w:rsidRPr="004D2B80">
              <w:rPr>
                <w:sz w:val="32"/>
                <w:szCs w:val="32"/>
              </w:rPr>
              <w:t>Descriptive Writing. the first purpose of descriptive writing is to explain someone, place or issue in such some way that an image is made within the reader's mind. Capturing an occasion through descriptive writing involves paying shut attention to the small print by exploitation all of your 5 senses.</w:t>
            </w:r>
          </w:p>
        </w:tc>
      </w:tr>
    </w:tbl>
    <w:p w:rsidR="004D2B80" w:rsidRDefault="004D2B80" w:rsidP="004D2B80">
      <w:pPr>
        <w:rPr>
          <w:sz w:val="32"/>
          <w:szCs w:val="32"/>
        </w:rPr>
      </w:pPr>
    </w:p>
    <w:p w:rsidR="00B131AF" w:rsidRDefault="00941FFA" w:rsidP="00941FFA">
      <w:pPr>
        <w:jc w:val="center"/>
        <w:rPr>
          <w:b/>
          <w:bCs/>
          <w:sz w:val="52"/>
          <w:szCs w:val="52"/>
        </w:rPr>
      </w:pPr>
      <w:r w:rsidRPr="00941FFA">
        <w:rPr>
          <w:b/>
          <w:bCs/>
          <w:sz w:val="52"/>
          <w:szCs w:val="52"/>
        </w:rPr>
        <w:t>Question # 3</w:t>
      </w:r>
    </w:p>
    <w:p w:rsidR="00941FFA" w:rsidRDefault="00941FFA" w:rsidP="00941FFA">
      <w:pPr>
        <w:rPr>
          <w:b/>
          <w:bCs/>
          <w:sz w:val="40"/>
          <w:szCs w:val="40"/>
          <w:u w:val="single"/>
        </w:rPr>
      </w:pPr>
      <w:r w:rsidRPr="00941FFA">
        <w:rPr>
          <w:b/>
          <w:bCs/>
          <w:sz w:val="40"/>
          <w:szCs w:val="40"/>
          <w:u w:val="single"/>
        </w:rPr>
        <w:t>Technology is a distraction</w:t>
      </w:r>
      <w:r>
        <w:rPr>
          <w:b/>
          <w:bCs/>
          <w:sz w:val="40"/>
          <w:szCs w:val="40"/>
          <w:u w:val="single"/>
        </w:rPr>
        <w:t>:</w:t>
      </w:r>
    </w:p>
    <w:p w:rsidR="00941FFA" w:rsidRPr="00941FFA" w:rsidRDefault="00941FFA" w:rsidP="00941FFA">
      <w:pPr>
        <w:rPr>
          <w:sz w:val="32"/>
          <w:szCs w:val="32"/>
        </w:rPr>
      </w:pPr>
      <w:r w:rsidRPr="00941FFA">
        <w:rPr>
          <w:sz w:val="32"/>
          <w:szCs w:val="32"/>
        </w:rPr>
        <w:t xml:space="preserve">According to a piece of writing, revealed by Daily Mail, a mean person spends eight hours and forty one minutes on electronic devices. That amount of your time surpasses the time a mean person spends sleeping for twenty minutes. there's little doubt within the undeniable fact that folks are becoming a lot of obsessed on technology as time goes by. the </w:t>
      </w:r>
      <w:r w:rsidRPr="00941FFA">
        <w:rPr>
          <w:sz w:val="32"/>
          <w:szCs w:val="32"/>
        </w:rPr>
        <w:lastRenderedPageBreak/>
        <w:t>sole question is: area unit we have a tendency to too distracted by it? Technology is a distraction only if folks fail to use it responsibly. once a accountable individual uses smartphones, tablets, laptops and alternative devices to urge access to information, contacts and truthful info, technology is the foremost useful gizmo for elevating their quality of life.</w:t>
      </w:r>
    </w:p>
    <w:p w:rsidR="00941FFA" w:rsidRDefault="00397583" w:rsidP="00397583">
      <w:pPr>
        <w:jc w:val="center"/>
        <w:rPr>
          <w:b/>
          <w:bCs/>
          <w:sz w:val="52"/>
          <w:szCs w:val="52"/>
        </w:rPr>
      </w:pPr>
      <w:r w:rsidRPr="00397583">
        <w:rPr>
          <w:b/>
          <w:bCs/>
          <w:sz w:val="52"/>
          <w:szCs w:val="52"/>
        </w:rPr>
        <w:t>Question # 2</w:t>
      </w:r>
    </w:p>
    <w:p w:rsidR="00397583" w:rsidRPr="00397583" w:rsidRDefault="00397583" w:rsidP="00397583">
      <w:pPr>
        <w:rPr>
          <w:b/>
          <w:bCs/>
          <w:sz w:val="40"/>
          <w:szCs w:val="40"/>
          <w:u w:val="single"/>
        </w:rPr>
      </w:pPr>
      <w:r w:rsidRPr="00397583">
        <w:rPr>
          <w:b/>
          <w:bCs/>
          <w:sz w:val="40"/>
          <w:szCs w:val="40"/>
          <w:u w:val="single"/>
        </w:rPr>
        <w:t>Modifiers:</w:t>
      </w:r>
    </w:p>
    <w:p w:rsidR="00397583" w:rsidRPr="006649E7" w:rsidRDefault="00397583" w:rsidP="006649E7">
      <w:pPr>
        <w:pStyle w:val="ListParagraph"/>
        <w:numPr>
          <w:ilvl w:val="0"/>
          <w:numId w:val="1"/>
        </w:numPr>
        <w:rPr>
          <w:sz w:val="32"/>
          <w:szCs w:val="32"/>
        </w:rPr>
      </w:pPr>
      <w:r w:rsidRPr="006649E7">
        <w:rPr>
          <w:b/>
          <w:bCs/>
          <w:sz w:val="32"/>
          <w:szCs w:val="32"/>
          <w:u w:val="single"/>
        </w:rPr>
        <w:t>Whole</w:t>
      </w:r>
      <w:r w:rsidRPr="006649E7">
        <w:rPr>
          <w:sz w:val="32"/>
          <w:szCs w:val="32"/>
        </w:rPr>
        <w:t xml:space="preserve"> kingdom.</w:t>
      </w:r>
    </w:p>
    <w:p w:rsidR="00397583" w:rsidRPr="006649E7" w:rsidRDefault="00397583" w:rsidP="006649E7">
      <w:pPr>
        <w:pStyle w:val="ListParagraph"/>
        <w:numPr>
          <w:ilvl w:val="0"/>
          <w:numId w:val="1"/>
        </w:numPr>
        <w:rPr>
          <w:sz w:val="32"/>
          <w:szCs w:val="32"/>
        </w:rPr>
      </w:pPr>
      <w:r w:rsidRPr="006649E7">
        <w:rPr>
          <w:b/>
          <w:bCs/>
          <w:sz w:val="32"/>
          <w:szCs w:val="32"/>
          <w:u w:val="single"/>
        </w:rPr>
        <w:t>Quite</w:t>
      </w:r>
      <w:r w:rsidRPr="006649E7">
        <w:rPr>
          <w:sz w:val="32"/>
          <w:szCs w:val="32"/>
        </w:rPr>
        <w:t xml:space="preserve"> charming.</w:t>
      </w:r>
    </w:p>
    <w:p w:rsidR="00397583" w:rsidRPr="006649E7" w:rsidRDefault="00397583" w:rsidP="006649E7">
      <w:pPr>
        <w:pStyle w:val="ListParagraph"/>
        <w:numPr>
          <w:ilvl w:val="0"/>
          <w:numId w:val="1"/>
        </w:numPr>
        <w:rPr>
          <w:sz w:val="32"/>
          <w:szCs w:val="32"/>
        </w:rPr>
      </w:pPr>
      <w:r w:rsidRPr="006649E7">
        <w:rPr>
          <w:sz w:val="32"/>
          <w:szCs w:val="32"/>
        </w:rPr>
        <w:t xml:space="preserve">Called </w:t>
      </w:r>
      <w:r w:rsidRPr="006649E7">
        <w:rPr>
          <w:b/>
          <w:bCs/>
          <w:sz w:val="32"/>
          <w:szCs w:val="32"/>
          <w:u w:val="single"/>
        </w:rPr>
        <w:t>away</w:t>
      </w:r>
      <w:r w:rsidRPr="006649E7">
        <w:rPr>
          <w:sz w:val="32"/>
          <w:szCs w:val="32"/>
        </w:rPr>
        <w:t>.</w:t>
      </w:r>
    </w:p>
    <w:p w:rsidR="00397583" w:rsidRPr="006649E7" w:rsidRDefault="00397583" w:rsidP="006649E7">
      <w:pPr>
        <w:pStyle w:val="ListParagraph"/>
        <w:numPr>
          <w:ilvl w:val="0"/>
          <w:numId w:val="1"/>
        </w:numPr>
        <w:rPr>
          <w:sz w:val="32"/>
          <w:szCs w:val="32"/>
        </w:rPr>
      </w:pPr>
      <w:r w:rsidRPr="006649E7">
        <w:rPr>
          <w:b/>
          <w:bCs/>
          <w:sz w:val="32"/>
          <w:szCs w:val="32"/>
          <w:u w:val="single"/>
        </w:rPr>
        <w:t>Royal</w:t>
      </w:r>
      <w:r w:rsidRPr="006649E7">
        <w:rPr>
          <w:sz w:val="32"/>
          <w:szCs w:val="32"/>
        </w:rPr>
        <w:t xml:space="preserve"> duties.</w:t>
      </w:r>
    </w:p>
    <w:p w:rsidR="00397583" w:rsidRPr="006649E7" w:rsidRDefault="0029408F" w:rsidP="006649E7">
      <w:pPr>
        <w:pStyle w:val="ListParagraph"/>
        <w:numPr>
          <w:ilvl w:val="0"/>
          <w:numId w:val="1"/>
        </w:numPr>
        <w:rPr>
          <w:sz w:val="32"/>
          <w:szCs w:val="32"/>
        </w:rPr>
      </w:pPr>
      <w:r w:rsidRPr="006649E7">
        <w:rPr>
          <w:b/>
          <w:bCs/>
          <w:sz w:val="32"/>
          <w:szCs w:val="32"/>
          <w:u w:val="single"/>
        </w:rPr>
        <w:t>Mean</w:t>
      </w:r>
      <w:r w:rsidRPr="006649E7">
        <w:rPr>
          <w:sz w:val="32"/>
          <w:szCs w:val="32"/>
        </w:rPr>
        <w:t xml:space="preserve"> sisters.</w:t>
      </w:r>
    </w:p>
    <w:p w:rsidR="0029408F" w:rsidRPr="006649E7" w:rsidRDefault="0029408F" w:rsidP="006649E7">
      <w:pPr>
        <w:pStyle w:val="ListParagraph"/>
        <w:numPr>
          <w:ilvl w:val="0"/>
          <w:numId w:val="1"/>
        </w:numPr>
        <w:rPr>
          <w:sz w:val="32"/>
          <w:szCs w:val="32"/>
        </w:rPr>
      </w:pPr>
      <w:r w:rsidRPr="006649E7">
        <w:rPr>
          <w:b/>
          <w:bCs/>
          <w:sz w:val="32"/>
          <w:szCs w:val="32"/>
          <w:u w:val="single"/>
        </w:rPr>
        <w:t>Friendly</w:t>
      </w:r>
      <w:r w:rsidR="000408AC">
        <w:rPr>
          <w:b/>
          <w:bCs/>
          <w:sz w:val="32"/>
          <w:szCs w:val="32"/>
          <w:u w:val="single"/>
        </w:rPr>
        <w:t xml:space="preserve"> </w:t>
      </w:r>
      <w:r w:rsidRPr="006649E7">
        <w:rPr>
          <w:b/>
          <w:bCs/>
          <w:sz w:val="32"/>
          <w:szCs w:val="32"/>
          <w:u w:val="single"/>
        </w:rPr>
        <w:t>young</w:t>
      </w:r>
      <w:r w:rsidRPr="006649E7">
        <w:rPr>
          <w:sz w:val="32"/>
          <w:szCs w:val="32"/>
        </w:rPr>
        <w:t xml:space="preserve"> lady.</w:t>
      </w:r>
    </w:p>
    <w:p w:rsidR="0029408F" w:rsidRPr="006649E7" w:rsidRDefault="0029408F" w:rsidP="006649E7">
      <w:pPr>
        <w:pStyle w:val="ListParagraph"/>
        <w:numPr>
          <w:ilvl w:val="0"/>
          <w:numId w:val="1"/>
        </w:numPr>
        <w:rPr>
          <w:sz w:val="32"/>
          <w:szCs w:val="32"/>
        </w:rPr>
      </w:pPr>
      <w:r w:rsidRPr="006649E7">
        <w:rPr>
          <w:b/>
          <w:bCs/>
          <w:sz w:val="32"/>
          <w:szCs w:val="32"/>
        </w:rPr>
        <w:t>Elder</w:t>
      </w:r>
      <w:r w:rsidRPr="006649E7">
        <w:rPr>
          <w:sz w:val="32"/>
          <w:szCs w:val="32"/>
        </w:rPr>
        <w:t xml:space="preserve"> sisters.</w:t>
      </w:r>
    </w:p>
    <w:p w:rsidR="0029408F" w:rsidRDefault="0029408F" w:rsidP="006649E7">
      <w:pPr>
        <w:pStyle w:val="ListParagraph"/>
        <w:numPr>
          <w:ilvl w:val="0"/>
          <w:numId w:val="1"/>
        </w:numPr>
        <w:rPr>
          <w:sz w:val="32"/>
          <w:szCs w:val="32"/>
        </w:rPr>
      </w:pPr>
      <w:r w:rsidRPr="006649E7">
        <w:rPr>
          <w:b/>
          <w:bCs/>
          <w:sz w:val="32"/>
          <w:szCs w:val="32"/>
          <w:u w:val="single"/>
        </w:rPr>
        <w:t>Conventionally</w:t>
      </w:r>
      <w:r w:rsidRPr="006649E7">
        <w:rPr>
          <w:sz w:val="32"/>
          <w:szCs w:val="32"/>
        </w:rPr>
        <w:t xml:space="preserve"> beautiful.</w:t>
      </w:r>
    </w:p>
    <w:p w:rsidR="006649E7" w:rsidRDefault="006649E7" w:rsidP="006649E7">
      <w:pPr>
        <w:pStyle w:val="ListParagraph"/>
        <w:numPr>
          <w:ilvl w:val="0"/>
          <w:numId w:val="1"/>
        </w:numPr>
        <w:rPr>
          <w:sz w:val="32"/>
          <w:szCs w:val="32"/>
        </w:rPr>
      </w:pPr>
      <w:r w:rsidRPr="006649E7">
        <w:rPr>
          <w:b/>
          <w:bCs/>
          <w:sz w:val="32"/>
          <w:szCs w:val="32"/>
          <w:u w:val="single"/>
        </w:rPr>
        <w:t>Youngest</w:t>
      </w:r>
      <w:r>
        <w:rPr>
          <w:sz w:val="32"/>
          <w:szCs w:val="32"/>
        </w:rPr>
        <w:t xml:space="preserve"> child.</w:t>
      </w:r>
    </w:p>
    <w:p w:rsidR="000408AC" w:rsidRDefault="000408AC" w:rsidP="006649E7">
      <w:pPr>
        <w:pStyle w:val="ListParagraph"/>
        <w:numPr>
          <w:ilvl w:val="0"/>
          <w:numId w:val="1"/>
        </w:numPr>
        <w:rPr>
          <w:sz w:val="32"/>
          <w:szCs w:val="32"/>
        </w:rPr>
      </w:pPr>
      <w:r>
        <w:rPr>
          <w:b/>
          <w:bCs/>
          <w:sz w:val="32"/>
          <w:szCs w:val="32"/>
          <w:u w:val="single"/>
        </w:rPr>
        <w:t>Simplicity.</w:t>
      </w:r>
    </w:p>
    <w:p w:rsidR="006649E7" w:rsidRDefault="00AE13DB" w:rsidP="00AE13DB">
      <w:pPr>
        <w:jc w:val="center"/>
        <w:rPr>
          <w:b/>
          <w:bCs/>
          <w:sz w:val="52"/>
          <w:szCs w:val="52"/>
        </w:rPr>
      </w:pPr>
      <w:r w:rsidRPr="00AE13DB">
        <w:rPr>
          <w:b/>
          <w:bCs/>
          <w:sz w:val="52"/>
          <w:szCs w:val="52"/>
        </w:rPr>
        <w:t>Question # 4</w:t>
      </w:r>
    </w:p>
    <w:tbl>
      <w:tblPr>
        <w:tblStyle w:val="TableGrid"/>
        <w:tblW w:w="0" w:type="auto"/>
        <w:tblLook w:val="04A0"/>
      </w:tblPr>
      <w:tblGrid>
        <w:gridCol w:w="1728"/>
        <w:gridCol w:w="7848"/>
      </w:tblGrid>
      <w:tr w:rsidR="00AE13DB" w:rsidTr="00AE13DB">
        <w:tc>
          <w:tcPr>
            <w:tcW w:w="1728" w:type="dxa"/>
          </w:tcPr>
          <w:p w:rsidR="00AE13DB" w:rsidRDefault="00AE13DB" w:rsidP="00AE13DB">
            <w:pPr>
              <w:rPr>
                <w:sz w:val="32"/>
                <w:szCs w:val="32"/>
              </w:rPr>
            </w:pPr>
            <w:r>
              <w:rPr>
                <w:sz w:val="32"/>
                <w:szCs w:val="32"/>
              </w:rPr>
              <w:t>1%</w:t>
            </w:r>
          </w:p>
        </w:tc>
        <w:tc>
          <w:tcPr>
            <w:tcW w:w="7848" w:type="dxa"/>
          </w:tcPr>
          <w:p w:rsidR="00AE13DB" w:rsidRDefault="00AE13DB" w:rsidP="00AE13DB">
            <w:pPr>
              <w:rPr>
                <w:sz w:val="32"/>
                <w:szCs w:val="32"/>
              </w:rPr>
            </w:pPr>
            <w:r>
              <w:rPr>
                <w:sz w:val="32"/>
                <w:szCs w:val="32"/>
              </w:rPr>
              <w:t>Students engaging in role play</w:t>
            </w:r>
            <w:r w:rsidR="00FD7E49">
              <w:rPr>
                <w:sz w:val="32"/>
                <w:szCs w:val="32"/>
              </w:rPr>
              <w:t>.</w:t>
            </w:r>
          </w:p>
        </w:tc>
      </w:tr>
      <w:tr w:rsidR="00AE13DB" w:rsidTr="00AE13DB">
        <w:tc>
          <w:tcPr>
            <w:tcW w:w="1728" w:type="dxa"/>
          </w:tcPr>
          <w:p w:rsidR="00AE13DB" w:rsidRDefault="00AE13DB" w:rsidP="00AE13DB">
            <w:pPr>
              <w:rPr>
                <w:sz w:val="32"/>
                <w:szCs w:val="32"/>
              </w:rPr>
            </w:pPr>
            <w:r>
              <w:rPr>
                <w:sz w:val="32"/>
                <w:szCs w:val="32"/>
              </w:rPr>
              <w:t>2%</w:t>
            </w:r>
          </w:p>
        </w:tc>
        <w:tc>
          <w:tcPr>
            <w:tcW w:w="7848" w:type="dxa"/>
          </w:tcPr>
          <w:p w:rsidR="00AE13DB" w:rsidRDefault="00AE13DB" w:rsidP="00AE13DB">
            <w:pPr>
              <w:rPr>
                <w:sz w:val="32"/>
                <w:szCs w:val="32"/>
              </w:rPr>
            </w:pPr>
            <w:r>
              <w:rPr>
                <w:sz w:val="32"/>
                <w:szCs w:val="32"/>
              </w:rPr>
              <w:t>Students experiencing field trips</w:t>
            </w:r>
            <w:r w:rsidR="00FD7E49">
              <w:rPr>
                <w:sz w:val="32"/>
                <w:szCs w:val="32"/>
              </w:rPr>
              <w:t>.</w:t>
            </w:r>
          </w:p>
        </w:tc>
      </w:tr>
      <w:tr w:rsidR="00AE13DB" w:rsidTr="00AE13DB">
        <w:tc>
          <w:tcPr>
            <w:tcW w:w="1728" w:type="dxa"/>
          </w:tcPr>
          <w:p w:rsidR="00AE13DB" w:rsidRDefault="00AE13DB" w:rsidP="00AE13DB">
            <w:pPr>
              <w:rPr>
                <w:sz w:val="32"/>
                <w:szCs w:val="32"/>
              </w:rPr>
            </w:pPr>
            <w:r>
              <w:rPr>
                <w:sz w:val="32"/>
                <w:szCs w:val="32"/>
              </w:rPr>
              <w:t>6%</w:t>
            </w:r>
          </w:p>
        </w:tc>
        <w:tc>
          <w:tcPr>
            <w:tcW w:w="7848" w:type="dxa"/>
          </w:tcPr>
          <w:p w:rsidR="00AE13DB" w:rsidRDefault="00FD7E49" w:rsidP="00AE13DB">
            <w:pPr>
              <w:rPr>
                <w:sz w:val="32"/>
                <w:szCs w:val="32"/>
              </w:rPr>
            </w:pPr>
            <w:r>
              <w:rPr>
                <w:sz w:val="32"/>
                <w:szCs w:val="32"/>
              </w:rPr>
              <w:t>Students confident at writing essays.</w:t>
            </w:r>
          </w:p>
        </w:tc>
      </w:tr>
      <w:tr w:rsidR="00AE13DB" w:rsidTr="00AE13DB">
        <w:tc>
          <w:tcPr>
            <w:tcW w:w="1728" w:type="dxa"/>
          </w:tcPr>
          <w:p w:rsidR="00AE13DB" w:rsidRDefault="00AE13DB" w:rsidP="00AE13DB">
            <w:pPr>
              <w:rPr>
                <w:sz w:val="32"/>
                <w:szCs w:val="32"/>
              </w:rPr>
            </w:pPr>
            <w:r>
              <w:rPr>
                <w:sz w:val="32"/>
                <w:szCs w:val="32"/>
              </w:rPr>
              <w:t>13%</w:t>
            </w:r>
          </w:p>
        </w:tc>
        <w:tc>
          <w:tcPr>
            <w:tcW w:w="7848" w:type="dxa"/>
          </w:tcPr>
          <w:p w:rsidR="00AE13DB" w:rsidRDefault="00AE13DB" w:rsidP="00AE13DB">
            <w:pPr>
              <w:rPr>
                <w:sz w:val="32"/>
                <w:szCs w:val="32"/>
              </w:rPr>
            </w:pPr>
            <w:r>
              <w:rPr>
                <w:sz w:val="32"/>
                <w:szCs w:val="32"/>
              </w:rPr>
              <w:t>A-level Students able to work completely.</w:t>
            </w:r>
          </w:p>
        </w:tc>
      </w:tr>
      <w:tr w:rsidR="00AE13DB" w:rsidTr="00AE13DB">
        <w:tc>
          <w:tcPr>
            <w:tcW w:w="1728" w:type="dxa"/>
          </w:tcPr>
          <w:p w:rsidR="00AE13DB" w:rsidRDefault="00AE13DB" w:rsidP="00AE13DB">
            <w:pPr>
              <w:rPr>
                <w:sz w:val="32"/>
                <w:szCs w:val="32"/>
              </w:rPr>
            </w:pPr>
            <w:r>
              <w:rPr>
                <w:sz w:val="32"/>
                <w:szCs w:val="32"/>
              </w:rPr>
              <w:t>16%</w:t>
            </w:r>
          </w:p>
        </w:tc>
        <w:tc>
          <w:tcPr>
            <w:tcW w:w="7848" w:type="dxa"/>
          </w:tcPr>
          <w:p w:rsidR="00AE13DB" w:rsidRDefault="00AE13DB" w:rsidP="00AE13DB">
            <w:pPr>
              <w:rPr>
                <w:sz w:val="32"/>
                <w:szCs w:val="32"/>
              </w:rPr>
            </w:pPr>
            <w:r>
              <w:rPr>
                <w:sz w:val="32"/>
                <w:szCs w:val="32"/>
              </w:rPr>
              <w:t>Students using media(video/audio).</w:t>
            </w:r>
          </w:p>
        </w:tc>
      </w:tr>
      <w:tr w:rsidR="00AE13DB" w:rsidTr="00AE13DB">
        <w:tc>
          <w:tcPr>
            <w:tcW w:w="1728" w:type="dxa"/>
          </w:tcPr>
          <w:p w:rsidR="00AE13DB" w:rsidRDefault="00AE13DB" w:rsidP="00AE13DB">
            <w:pPr>
              <w:rPr>
                <w:sz w:val="32"/>
                <w:szCs w:val="32"/>
              </w:rPr>
            </w:pPr>
            <w:r>
              <w:rPr>
                <w:sz w:val="32"/>
                <w:szCs w:val="32"/>
              </w:rPr>
              <w:t>30%</w:t>
            </w:r>
          </w:p>
        </w:tc>
        <w:tc>
          <w:tcPr>
            <w:tcW w:w="7848" w:type="dxa"/>
          </w:tcPr>
          <w:p w:rsidR="00AE13DB" w:rsidRDefault="00AE13DB" w:rsidP="00AE13DB">
            <w:pPr>
              <w:rPr>
                <w:sz w:val="32"/>
                <w:szCs w:val="32"/>
              </w:rPr>
            </w:pPr>
            <w:r>
              <w:rPr>
                <w:sz w:val="32"/>
                <w:szCs w:val="32"/>
              </w:rPr>
              <w:t>Students using primary sources.</w:t>
            </w:r>
          </w:p>
        </w:tc>
      </w:tr>
      <w:tr w:rsidR="00AE13DB" w:rsidTr="00AE13DB">
        <w:tc>
          <w:tcPr>
            <w:tcW w:w="1728" w:type="dxa"/>
          </w:tcPr>
          <w:p w:rsidR="00AE13DB" w:rsidRDefault="00AE13DB" w:rsidP="00AE13DB">
            <w:pPr>
              <w:rPr>
                <w:sz w:val="32"/>
                <w:szCs w:val="32"/>
              </w:rPr>
            </w:pPr>
            <w:r>
              <w:rPr>
                <w:sz w:val="32"/>
                <w:szCs w:val="32"/>
              </w:rPr>
              <w:lastRenderedPageBreak/>
              <w:t>3/4</w:t>
            </w:r>
          </w:p>
        </w:tc>
        <w:tc>
          <w:tcPr>
            <w:tcW w:w="7848" w:type="dxa"/>
          </w:tcPr>
          <w:p w:rsidR="00AE13DB" w:rsidRDefault="00AE13DB" w:rsidP="00AE13DB">
            <w:pPr>
              <w:rPr>
                <w:sz w:val="32"/>
                <w:szCs w:val="32"/>
              </w:rPr>
            </w:pPr>
            <w:r w:rsidRPr="00AE13DB">
              <w:rPr>
                <w:sz w:val="32"/>
                <w:szCs w:val="32"/>
              </w:rPr>
              <w:t>A-level Students able to work</w:t>
            </w:r>
            <w:r w:rsidR="00FD7E49">
              <w:rPr>
                <w:sz w:val="32"/>
                <w:szCs w:val="32"/>
              </w:rPr>
              <w:t xml:space="preserve"> partially. </w:t>
            </w:r>
          </w:p>
        </w:tc>
      </w:tr>
      <w:tr w:rsidR="00AE13DB" w:rsidTr="00AE13DB">
        <w:tc>
          <w:tcPr>
            <w:tcW w:w="1728" w:type="dxa"/>
          </w:tcPr>
          <w:p w:rsidR="00AE13DB" w:rsidRDefault="00AE13DB" w:rsidP="00AE13DB">
            <w:pPr>
              <w:rPr>
                <w:sz w:val="32"/>
                <w:szCs w:val="32"/>
              </w:rPr>
            </w:pPr>
            <w:r>
              <w:rPr>
                <w:sz w:val="32"/>
                <w:szCs w:val="32"/>
              </w:rPr>
              <w:t>86%</w:t>
            </w:r>
          </w:p>
        </w:tc>
        <w:tc>
          <w:tcPr>
            <w:tcW w:w="7848" w:type="dxa"/>
          </w:tcPr>
          <w:p w:rsidR="00AE13DB" w:rsidRDefault="00FD7E49" w:rsidP="00AE13DB">
            <w:pPr>
              <w:rPr>
                <w:sz w:val="32"/>
                <w:szCs w:val="32"/>
              </w:rPr>
            </w:pPr>
            <w:r>
              <w:rPr>
                <w:sz w:val="32"/>
                <w:szCs w:val="32"/>
              </w:rPr>
              <w:t>Students influenced by teacher</w:t>
            </w:r>
            <w:r w:rsidR="00A2096C">
              <w:rPr>
                <w:sz w:val="32"/>
                <w:szCs w:val="32"/>
              </w:rPr>
              <w:t>.</w:t>
            </w:r>
          </w:p>
        </w:tc>
      </w:tr>
    </w:tbl>
    <w:p w:rsidR="00AE13DB" w:rsidRPr="00AE13DB" w:rsidRDefault="00AE13DB" w:rsidP="00AE13DB">
      <w:pPr>
        <w:rPr>
          <w:sz w:val="32"/>
          <w:szCs w:val="32"/>
        </w:rPr>
      </w:pPr>
    </w:p>
    <w:p w:rsidR="0029408F" w:rsidRPr="00397583" w:rsidRDefault="0029408F" w:rsidP="00397583">
      <w:pPr>
        <w:rPr>
          <w:sz w:val="32"/>
          <w:szCs w:val="32"/>
        </w:rPr>
      </w:pPr>
    </w:p>
    <w:p w:rsidR="00941FFA" w:rsidRPr="00941FFA" w:rsidRDefault="00941FFA" w:rsidP="00941FFA">
      <w:pPr>
        <w:rPr>
          <w:sz w:val="32"/>
          <w:szCs w:val="32"/>
        </w:rPr>
      </w:pPr>
    </w:p>
    <w:sectPr w:rsidR="00941FFA" w:rsidRPr="00941FFA" w:rsidSect="003359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02F4"/>
    <w:multiLevelType w:val="hybridMultilevel"/>
    <w:tmpl w:val="B8341C46"/>
    <w:lvl w:ilvl="0" w:tplc="90B63780">
      <w:numFmt w:val="bullet"/>
      <w:lvlText w:val=""/>
      <w:lvlJc w:val="left"/>
      <w:pPr>
        <w:ind w:left="720" w:hanging="360"/>
      </w:pPr>
      <w:rPr>
        <w:rFonts w:ascii="Symbol" w:eastAsiaTheme="minorHAnsi" w:hAnsi="Symbol"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D2B80"/>
    <w:rsid w:val="000408AC"/>
    <w:rsid w:val="00057C6F"/>
    <w:rsid w:val="00204F3F"/>
    <w:rsid w:val="0029408F"/>
    <w:rsid w:val="002C6AAE"/>
    <w:rsid w:val="003359A7"/>
    <w:rsid w:val="00397583"/>
    <w:rsid w:val="004D2B80"/>
    <w:rsid w:val="00613280"/>
    <w:rsid w:val="006649E7"/>
    <w:rsid w:val="007005AD"/>
    <w:rsid w:val="00941FFA"/>
    <w:rsid w:val="00A2096C"/>
    <w:rsid w:val="00AE13DB"/>
    <w:rsid w:val="00B131AF"/>
    <w:rsid w:val="00FD7E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B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B131A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B131A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131A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B131A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6649E7"/>
    <w:pPr>
      <w:ind w:left="720"/>
      <w:contextualSpacing/>
    </w:pPr>
  </w:style>
</w:styles>
</file>

<file path=word/webSettings.xml><?xml version="1.0" encoding="utf-8"?>
<w:webSettings xmlns:r="http://schemas.openxmlformats.org/officeDocument/2006/relationships" xmlns:w="http://schemas.openxmlformats.org/wordprocessingml/2006/main">
  <w:divs>
    <w:div w:id="1450078650">
      <w:bodyDiv w:val="1"/>
      <w:marLeft w:val="0"/>
      <w:marRight w:val="0"/>
      <w:marTop w:val="0"/>
      <w:marBottom w:val="0"/>
      <w:divBdr>
        <w:top w:val="none" w:sz="0" w:space="0" w:color="auto"/>
        <w:left w:val="none" w:sz="0" w:space="0" w:color="auto"/>
        <w:bottom w:val="none" w:sz="0" w:space="0" w:color="auto"/>
        <w:right w:val="none" w:sz="0" w:space="0" w:color="auto"/>
      </w:divBdr>
      <w:divsChild>
        <w:div w:id="1304962610">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rizwanmajeed@skpe.cpm</dc:creator>
  <cp:lastModifiedBy>rizwanmajeed@skpe.cpm</cp:lastModifiedBy>
  <cp:revision>12</cp:revision>
  <dcterms:created xsi:type="dcterms:W3CDTF">2020-06-30T04:53:00Z</dcterms:created>
  <dcterms:modified xsi:type="dcterms:W3CDTF">2020-06-30T07:30:00Z</dcterms:modified>
</cp:coreProperties>
</file>