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FABD" w14:textId="64C4975B" w:rsidR="006B3D6A" w:rsidRDefault="006B3D6A">
      <w:pPr>
        <w:rPr>
          <w:b/>
          <w:bCs/>
        </w:rPr>
      </w:pPr>
      <w:r>
        <w:rPr>
          <w:b/>
          <w:bCs/>
        </w:rPr>
        <w:t>Name:</w:t>
      </w:r>
      <w:r w:rsidR="00862C72">
        <w:rPr>
          <w:b/>
          <w:bCs/>
        </w:rPr>
        <w:t xml:space="preserve"> </w:t>
      </w:r>
      <w:proofErr w:type="spellStart"/>
      <w:r w:rsidR="00862C72">
        <w:rPr>
          <w:b/>
          <w:bCs/>
        </w:rPr>
        <w:t>Tauqeer</w:t>
      </w:r>
      <w:proofErr w:type="spellEnd"/>
      <w:r>
        <w:rPr>
          <w:b/>
          <w:bCs/>
        </w:rPr>
        <w:t xml:space="preserve"> Ahmed</w:t>
      </w:r>
    </w:p>
    <w:p w14:paraId="6C6BE732" w14:textId="5D7CF94D" w:rsidR="006B3D6A" w:rsidRPr="006B3D6A" w:rsidRDefault="006B3D6A">
      <w:pPr>
        <w:rPr>
          <w:b/>
          <w:bCs/>
        </w:rPr>
      </w:pPr>
      <w:r>
        <w:rPr>
          <w:b/>
          <w:bCs/>
        </w:rPr>
        <w:t xml:space="preserve">ID: </w:t>
      </w:r>
      <w:r w:rsidR="00862C72">
        <w:rPr>
          <w:b/>
          <w:bCs/>
        </w:rPr>
        <w:t>13912</w:t>
      </w:r>
    </w:p>
    <w:p w14:paraId="02914E65" w14:textId="77777777" w:rsidR="006B3D6A" w:rsidRDefault="006B3D6A"/>
    <w:p w14:paraId="1B793B74" w14:textId="525D57E7" w:rsidR="006B3D6A" w:rsidRDefault="006B3D6A"/>
    <w:p w14:paraId="62021EE5" w14:textId="06681934" w:rsidR="006A7F27" w:rsidRDefault="006A7F27"/>
    <w:p w14:paraId="629B837B" w14:textId="030FEA3E" w:rsidR="006A7F27" w:rsidRDefault="006A7F27"/>
    <w:p w14:paraId="27302D38" w14:textId="59BCC0E7" w:rsidR="006A7F27" w:rsidRDefault="00B43B67">
      <w:pPr>
        <w:rPr>
          <w:b/>
          <w:bCs/>
        </w:rPr>
      </w:pPr>
      <w:r>
        <w:rPr>
          <w:b/>
          <w:bCs/>
        </w:rPr>
        <w:t>Q1: Describe the three general phases of tissues enhancement</w:t>
      </w:r>
      <w:r w:rsidR="00F4695C">
        <w:rPr>
          <w:b/>
          <w:bCs/>
        </w:rPr>
        <w:t>.</w:t>
      </w:r>
    </w:p>
    <w:p w14:paraId="394150EF" w14:textId="698C101C" w:rsidR="00F4695C" w:rsidRDefault="00F4695C"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: </w:t>
      </w:r>
      <w:r>
        <w:t xml:space="preserve">The three </w:t>
      </w:r>
      <w:r w:rsidR="000C1441">
        <w:t xml:space="preserve">general phases of tissues enhancement are, the bolus </w:t>
      </w:r>
      <w:r w:rsidR="00A20C78">
        <w:t xml:space="preserve">phase, the non equilibrium phase and </w:t>
      </w:r>
      <w:r w:rsidR="00C9695D">
        <w:t>the equilibrium phase.</w:t>
      </w:r>
    </w:p>
    <w:p w14:paraId="3D52E514" w14:textId="6268EC81" w:rsidR="00C9695D" w:rsidRDefault="00387364">
      <w:pPr>
        <w:rPr>
          <w:b/>
          <w:bCs/>
          <w:u w:val="single"/>
        </w:rPr>
      </w:pPr>
      <w:r>
        <w:rPr>
          <w:b/>
          <w:bCs/>
          <w:u w:val="single"/>
        </w:rPr>
        <w:t>The bolus phase:</w:t>
      </w:r>
    </w:p>
    <w:p w14:paraId="6E4608E5" w14:textId="37904DAD" w:rsidR="00387364" w:rsidRDefault="006836D0">
      <w:r>
        <w:t>The bolus phase immediately follows an IV bolus injection.</w:t>
      </w:r>
      <w:r w:rsidR="00C759B4">
        <w:t xml:space="preserve"> In the bolus phase the arteries </w:t>
      </w:r>
      <w:r w:rsidR="008F460D">
        <w:t xml:space="preserve">are filled with contrast medium </w:t>
      </w:r>
      <w:r w:rsidR="009D22F3">
        <w:t xml:space="preserve">due to which they are displayed brightly </w:t>
      </w:r>
      <w:r w:rsidR="00830188">
        <w:t xml:space="preserve">on the image. This phase is also called the arterial </w:t>
      </w:r>
      <w:r w:rsidR="002B2E25">
        <w:t>phase. CT angiography images are taken in this phase.</w:t>
      </w:r>
    </w:p>
    <w:p w14:paraId="3600AE14" w14:textId="53231300" w:rsidR="0006273E" w:rsidRDefault="0006273E"/>
    <w:p w14:paraId="039CC9C2" w14:textId="58694608" w:rsidR="0006273E" w:rsidRDefault="0006273E">
      <w:pPr>
        <w:rPr>
          <w:b/>
          <w:bCs/>
          <w:u w:val="single"/>
        </w:rPr>
      </w:pPr>
      <w:r>
        <w:rPr>
          <w:b/>
          <w:bCs/>
          <w:u w:val="single"/>
        </w:rPr>
        <w:t>Non equilibrium phase:</w:t>
      </w:r>
    </w:p>
    <w:p w14:paraId="60419277" w14:textId="77777777" w:rsidR="00552AF2" w:rsidRDefault="006A4046">
      <w:r>
        <w:t>This phase follows after the bolus phase. The contrast</w:t>
      </w:r>
      <w:r w:rsidR="00D32B87">
        <w:t xml:space="preserve"> is still present in the arteries </w:t>
      </w:r>
      <w:r w:rsidR="00DA00E6">
        <w:t xml:space="preserve">which makes them brighter than the </w:t>
      </w:r>
      <w:r w:rsidR="00CB45C2">
        <w:t xml:space="preserve">parenchyma of organs. So in this phase </w:t>
      </w:r>
      <w:r w:rsidR="00656566">
        <w:t xml:space="preserve">the </w:t>
      </w:r>
      <w:r w:rsidR="00C36255">
        <w:t xml:space="preserve">venous structure is also </w:t>
      </w:r>
      <w:r w:rsidR="002D7C8F">
        <w:t>opacified</w:t>
      </w:r>
      <w:r w:rsidR="00D366F0">
        <w:t xml:space="preserve"> just like the arteries</w:t>
      </w:r>
      <w:r w:rsidR="00E71558">
        <w:t xml:space="preserve">. This phase is also known as venous phase. This phase starts </w:t>
      </w:r>
      <w:r w:rsidR="003D573D">
        <w:t xml:space="preserve">after 1 min of the bolus injection. This phase is only </w:t>
      </w:r>
      <w:r w:rsidR="0096620E">
        <w:t>for a short time, about 1min</w:t>
      </w:r>
      <w:r w:rsidR="00A54B48">
        <w:t xml:space="preserve">. Body images are taken while the contrast is still in the </w:t>
      </w:r>
      <w:r w:rsidR="00552AF2">
        <w:t>non equilibrium phase.</w:t>
      </w:r>
    </w:p>
    <w:p w14:paraId="6DB6D63C" w14:textId="77777777" w:rsidR="00552AF2" w:rsidRDefault="00552AF2"/>
    <w:p w14:paraId="27CE7024" w14:textId="77777777" w:rsidR="00552AF2" w:rsidRDefault="00552AF2">
      <w:pPr>
        <w:rPr>
          <w:b/>
          <w:bCs/>
          <w:u w:val="single"/>
        </w:rPr>
      </w:pPr>
      <w:r>
        <w:rPr>
          <w:b/>
          <w:bCs/>
          <w:u w:val="single"/>
        </w:rPr>
        <w:t>Equilibrium phase:</w:t>
      </w:r>
    </w:p>
    <w:p w14:paraId="77F2CED9" w14:textId="77777777" w:rsidR="002103EC" w:rsidRDefault="00456BB4">
      <w:r>
        <w:t xml:space="preserve">The </w:t>
      </w:r>
      <w:r w:rsidR="009A518E">
        <w:t xml:space="preserve">last phase is equilibrium phase also known as delayed phase. </w:t>
      </w:r>
      <w:r w:rsidR="00AD2606">
        <w:t xml:space="preserve">It starts after two minutes of the </w:t>
      </w:r>
      <w:r w:rsidR="00324EDD">
        <w:t xml:space="preserve">bolus phase. So in this phase the contrast </w:t>
      </w:r>
      <w:r w:rsidR="00E35B41">
        <w:t>is emptied from the arteries</w:t>
      </w:r>
      <w:r w:rsidR="00DB72A1">
        <w:t xml:space="preserve"> and made thinner in the veins and soaked the organs parenchyma</w:t>
      </w:r>
      <w:r w:rsidR="00D24C53">
        <w:t xml:space="preserve">. This phase is the worst of </w:t>
      </w:r>
      <w:r w:rsidR="005116D9">
        <w:t>taking scans of the body mostly in the liver</w:t>
      </w:r>
      <w:r w:rsidR="007B231E">
        <w:t xml:space="preserve">. In the other two phases </w:t>
      </w:r>
      <w:r w:rsidR="00F85242">
        <w:t xml:space="preserve">the liver tumors visualization improves </w:t>
      </w:r>
      <w:r w:rsidR="00DB53C0">
        <w:t xml:space="preserve">but not in this phase. This is the disadvantage of </w:t>
      </w:r>
      <w:r w:rsidR="002B2763">
        <w:t xml:space="preserve">this phase because the contrast disappears </w:t>
      </w:r>
      <w:r w:rsidR="00B5416C">
        <w:t xml:space="preserve">more equally in the </w:t>
      </w:r>
      <w:r w:rsidR="00C11F15">
        <w:t xml:space="preserve">hepatic parenchyma and the tumors interstitial space and </w:t>
      </w:r>
      <w:r w:rsidR="00956C13">
        <w:t>due to this the tumors density becomes the same as the surrounding tissues</w:t>
      </w:r>
      <w:r w:rsidR="00797664">
        <w:t xml:space="preserve"> (</w:t>
      </w:r>
      <w:proofErr w:type="spellStart"/>
      <w:r w:rsidR="00797664">
        <w:t>isodense</w:t>
      </w:r>
      <w:proofErr w:type="spellEnd"/>
      <w:r w:rsidR="00797664">
        <w:t xml:space="preserve">) and the tumors can be missed while </w:t>
      </w:r>
      <w:r w:rsidR="002103EC">
        <w:t>scanning.</w:t>
      </w:r>
    </w:p>
    <w:p w14:paraId="5A046893" w14:textId="77777777" w:rsidR="002103EC" w:rsidRDefault="002103EC"/>
    <w:p w14:paraId="0B14E145" w14:textId="77777777" w:rsidR="003B7A88" w:rsidRDefault="00D2643B">
      <w:pPr>
        <w:rPr>
          <w:b/>
          <w:bCs/>
        </w:rPr>
      </w:pPr>
      <w:r>
        <w:rPr>
          <w:b/>
          <w:bCs/>
        </w:rPr>
        <w:t xml:space="preserve">Q5: </w:t>
      </w:r>
      <w:r w:rsidR="003417D6">
        <w:rPr>
          <w:b/>
          <w:bCs/>
        </w:rPr>
        <w:t xml:space="preserve">Describe the appearance of intracranial hemorrhage on the </w:t>
      </w:r>
      <w:r w:rsidR="003B7A88">
        <w:rPr>
          <w:b/>
          <w:bCs/>
        </w:rPr>
        <w:t>CT image.</w:t>
      </w:r>
    </w:p>
    <w:p w14:paraId="59B08B74" w14:textId="7E66602B" w:rsidR="0006273E" w:rsidRDefault="003B7A88"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: </w:t>
      </w:r>
      <w:r w:rsidR="0038044D">
        <w:t>CT is mostly used for intracranial hemorrhage</w:t>
      </w:r>
      <w:r w:rsidR="00F13069">
        <w:t xml:space="preserve"> (ICH). The appearance of ICH will change </w:t>
      </w:r>
      <w:r w:rsidR="00FE577F">
        <w:t>with time because the red blood cells within the hemorrhage</w:t>
      </w:r>
      <w:r w:rsidR="00446ADB">
        <w:t xml:space="preserve"> begin to worsen within several hours</w:t>
      </w:r>
      <w:r w:rsidR="00F61849">
        <w:t xml:space="preserve"> this may depend on many factors</w:t>
      </w:r>
      <w:r w:rsidR="00EE4872">
        <w:t xml:space="preserve"> like what if the patient is anemic or the </w:t>
      </w:r>
      <w:r w:rsidR="004140D4">
        <w:t xml:space="preserve">blood has mixed with CNS. ICH will </w:t>
      </w:r>
      <w:r w:rsidR="004140D4">
        <w:lastRenderedPageBreak/>
        <w:t xml:space="preserve">appear </w:t>
      </w:r>
      <w:proofErr w:type="spellStart"/>
      <w:r w:rsidR="0016765A">
        <w:t>hyperdense</w:t>
      </w:r>
      <w:proofErr w:type="spellEnd"/>
      <w:r w:rsidR="0016765A">
        <w:t xml:space="preserve"> </w:t>
      </w:r>
      <w:r w:rsidR="00CB45C2">
        <w:t xml:space="preserve"> </w:t>
      </w:r>
      <w:r w:rsidR="00EE0F34">
        <w:t xml:space="preserve">to normal brain tissues for 3 days, after that </w:t>
      </w:r>
      <w:r w:rsidR="004C69A9">
        <w:t xml:space="preserve">it’s density will decrease slowly. Loss of </w:t>
      </w:r>
      <w:r w:rsidR="00E327AE">
        <w:t>density starts at periphery of hematoma</w:t>
      </w:r>
      <w:r w:rsidR="00FE0B69">
        <w:t xml:space="preserve">. Density </w:t>
      </w:r>
      <w:r w:rsidR="00A9547E">
        <w:t xml:space="preserve">decreases </w:t>
      </w:r>
      <w:r w:rsidR="004A548B">
        <w:t xml:space="preserve">portion of hematoma and becomes </w:t>
      </w:r>
      <w:proofErr w:type="spellStart"/>
      <w:r w:rsidR="004A548B">
        <w:t>isodense</w:t>
      </w:r>
      <w:proofErr w:type="spellEnd"/>
      <w:r w:rsidR="00C277EA">
        <w:t xml:space="preserve"> to brain tissue. The loss of density becomes faster until the whole hematoma becomes </w:t>
      </w:r>
      <w:proofErr w:type="spellStart"/>
      <w:r w:rsidR="00AF3B34">
        <w:t>hypodense</w:t>
      </w:r>
      <w:proofErr w:type="spellEnd"/>
      <w:r w:rsidR="00AF3B34">
        <w:t xml:space="preserve"> to brain tissue</w:t>
      </w:r>
      <w:r w:rsidR="00210129">
        <w:t xml:space="preserve">. Intracranial hemorrhage can generally </w:t>
      </w:r>
      <w:r w:rsidR="00DF58A5">
        <w:t xml:space="preserve">be expected to appear </w:t>
      </w:r>
      <w:proofErr w:type="spellStart"/>
      <w:r w:rsidR="00DF58A5">
        <w:t>hyperdense</w:t>
      </w:r>
      <w:proofErr w:type="spellEnd"/>
      <w:r w:rsidR="00897D52">
        <w:t xml:space="preserve"> white on the image from onset to 3 days, </w:t>
      </w:r>
      <w:r w:rsidR="008005E4">
        <w:t xml:space="preserve">from 4 to 10 days. ICH contains </w:t>
      </w:r>
      <w:r w:rsidR="00986C1C">
        <w:t xml:space="preserve">a </w:t>
      </w:r>
      <w:proofErr w:type="spellStart"/>
      <w:r w:rsidR="00986C1C">
        <w:t>hyperdense</w:t>
      </w:r>
      <w:proofErr w:type="spellEnd"/>
      <w:r w:rsidR="00986C1C">
        <w:t xml:space="preserve"> center surrounded </w:t>
      </w:r>
      <w:r w:rsidR="008C52F9">
        <w:t xml:space="preserve">by concentric areas of </w:t>
      </w:r>
      <w:proofErr w:type="spellStart"/>
      <w:r w:rsidR="008C52F9">
        <w:t>hyperdense</w:t>
      </w:r>
      <w:proofErr w:type="spellEnd"/>
      <w:r w:rsidR="008C52F9">
        <w:t xml:space="preserve"> and </w:t>
      </w:r>
      <w:proofErr w:type="spellStart"/>
      <w:r w:rsidR="008C52F9">
        <w:t>hypodense</w:t>
      </w:r>
      <w:proofErr w:type="spellEnd"/>
      <w:r w:rsidR="00753C83">
        <w:t xml:space="preserve"> tissue from 11 days to 6 </w:t>
      </w:r>
      <w:proofErr w:type="spellStart"/>
      <w:r w:rsidR="00753C83">
        <w:t>months.</w:t>
      </w:r>
      <w:r w:rsidR="00A30049">
        <w:t>it</w:t>
      </w:r>
      <w:proofErr w:type="spellEnd"/>
      <w:r w:rsidR="00A30049">
        <w:t xml:space="preserve"> contains </w:t>
      </w:r>
      <w:r w:rsidR="00BD613B">
        <w:t xml:space="preserve">an </w:t>
      </w:r>
      <w:proofErr w:type="spellStart"/>
      <w:r w:rsidR="00BD613B">
        <w:t>isodense</w:t>
      </w:r>
      <w:proofErr w:type="spellEnd"/>
      <w:r w:rsidR="00BD613B">
        <w:t xml:space="preserve"> center surrounded by </w:t>
      </w:r>
      <w:proofErr w:type="spellStart"/>
      <w:r w:rsidR="00BD613B">
        <w:t>hypodense</w:t>
      </w:r>
      <w:proofErr w:type="spellEnd"/>
      <w:r w:rsidR="00A605CC">
        <w:t xml:space="preserve"> tissue by 6 months the ICH will be </w:t>
      </w:r>
      <w:proofErr w:type="spellStart"/>
      <w:r w:rsidR="00A605CC">
        <w:t>hypodense</w:t>
      </w:r>
      <w:proofErr w:type="spellEnd"/>
      <w:r w:rsidR="000B202F">
        <w:t xml:space="preserve"> to brain.</w:t>
      </w:r>
    </w:p>
    <w:p w14:paraId="388445C3" w14:textId="4575124C" w:rsidR="000B202F" w:rsidRDefault="000B202F"/>
    <w:p w14:paraId="5799F8CE" w14:textId="77777777" w:rsidR="00980B69" w:rsidRDefault="004E0299">
      <w:pPr>
        <w:rPr>
          <w:b/>
          <w:bCs/>
        </w:rPr>
      </w:pPr>
      <w:r>
        <w:rPr>
          <w:b/>
          <w:bCs/>
        </w:rPr>
        <w:t xml:space="preserve">Q5: </w:t>
      </w:r>
      <w:r w:rsidR="006851E6">
        <w:rPr>
          <w:b/>
          <w:bCs/>
        </w:rPr>
        <w:t xml:space="preserve">Describe how a patient can be positioned </w:t>
      </w:r>
      <w:r w:rsidR="00A96C36">
        <w:rPr>
          <w:b/>
          <w:bCs/>
        </w:rPr>
        <w:t xml:space="preserve">so that data can be </w:t>
      </w:r>
      <w:r w:rsidR="00980B69">
        <w:rPr>
          <w:b/>
          <w:bCs/>
        </w:rPr>
        <w:t>acquired of the head in the coronal plane?</w:t>
      </w:r>
    </w:p>
    <w:p w14:paraId="2B0D5F63" w14:textId="77777777" w:rsidR="00362AE4" w:rsidRDefault="00980B69"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>:</w:t>
      </w:r>
      <w:r w:rsidR="00566F0A">
        <w:rPr>
          <w:b/>
          <w:bCs/>
        </w:rPr>
        <w:t xml:space="preserve"> </w:t>
      </w:r>
      <w:r w:rsidR="00566F0A">
        <w:t xml:space="preserve">Changing the image </w:t>
      </w:r>
      <w:r w:rsidR="00AC235F">
        <w:t xml:space="preserve">plane to coronal can produce additional information. There are two </w:t>
      </w:r>
      <w:r w:rsidR="00426553">
        <w:t xml:space="preserve">methods to achieve a coronal position for head </w:t>
      </w:r>
      <w:r w:rsidR="003F74D6">
        <w:t xml:space="preserve">scanning. The first method is to place the patient prone on the </w:t>
      </w:r>
      <w:r w:rsidR="00D21938">
        <w:t>scanning table and tell him to extend the chin forward</w:t>
      </w:r>
      <w:r w:rsidR="00033024">
        <w:t xml:space="preserve">. The second method is to place the patient </w:t>
      </w:r>
      <w:r w:rsidR="00B86EA8">
        <w:t xml:space="preserve">supine and tell him to drop his head back as </w:t>
      </w:r>
      <w:r w:rsidR="00C967CD">
        <w:t>far as he can. This position will require head holder for stability</w:t>
      </w:r>
      <w:r w:rsidR="000E4AB9">
        <w:t xml:space="preserve">. In both of these methods the plane will be </w:t>
      </w:r>
      <w:r w:rsidR="00590435">
        <w:t xml:space="preserve">coronal. If the patient is having some </w:t>
      </w:r>
      <w:r w:rsidR="007F7B14">
        <w:t xml:space="preserve">problem in extending his neck than the </w:t>
      </w:r>
      <w:r w:rsidR="00AC525D">
        <w:t xml:space="preserve">gantry should be angled </w:t>
      </w:r>
      <w:r w:rsidR="00F97597">
        <w:t xml:space="preserve">to obtain a coronal plane. Patient comfort and </w:t>
      </w:r>
      <w:r w:rsidR="002C0EF7">
        <w:t>radiologist preferences should be taken care of.</w:t>
      </w:r>
    </w:p>
    <w:p w14:paraId="1E4135BA" w14:textId="77777777" w:rsidR="00362AE4" w:rsidRDefault="00362AE4"/>
    <w:p w14:paraId="691DE9B3" w14:textId="77777777" w:rsidR="00865B03" w:rsidRDefault="00AC525D">
      <w:pPr>
        <w:rPr>
          <w:b/>
          <w:bCs/>
        </w:rPr>
      </w:pPr>
      <w:r>
        <w:t xml:space="preserve"> </w:t>
      </w:r>
      <w:r w:rsidR="00362AE4">
        <w:rPr>
          <w:b/>
          <w:bCs/>
        </w:rPr>
        <w:t xml:space="preserve">Q3: what </w:t>
      </w:r>
      <w:r w:rsidR="009A59D0">
        <w:rPr>
          <w:b/>
          <w:bCs/>
        </w:rPr>
        <w:t xml:space="preserve">are symptoms of an idiosyncratic reaction </w:t>
      </w:r>
      <w:r w:rsidR="00EA3629">
        <w:rPr>
          <w:b/>
          <w:bCs/>
        </w:rPr>
        <w:t xml:space="preserve">to contrast media? What are symptoms of </w:t>
      </w:r>
      <w:r w:rsidR="009B4CDF">
        <w:rPr>
          <w:b/>
          <w:bCs/>
        </w:rPr>
        <w:t xml:space="preserve">chemo toxic reactions? Into which category do </w:t>
      </w:r>
      <w:r w:rsidR="00865B03">
        <w:rPr>
          <w:b/>
          <w:bCs/>
        </w:rPr>
        <w:t xml:space="preserve">delayed reactions belong? </w:t>
      </w:r>
    </w:p>
    <w:p w14:paraId="374BB9E3" w14:textId="113EF584" w:rsidR="000B202F" w:rsidRDefault="00333129"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: </w:t>
      </w:r>
      <w:r w:rsidR="00865B03">
        <w:rPr>
          <w:b/>
          <w:bCs/>
        </w:rPr>
        <w:t xml:space="preserve"> </w:t>
      </w:r>
      <w:r w:rsidR="009B4CDF">
        <w:rPr>
          <w:b/>
          <w:bCs/>
        </w:rPr>
        <w:t xml:space="preserve"> </w:t>
      </w:r>
      <w:r w:rsidR="00A96C36">
        <w:rPr>
          <w:b/>
          <w:bCs/>
        </w:rPr>
        <w:t xml:space="preserve"> </w:t>
      </w:r>
      <w:r w:rsidR="007136D0">
        <w:t>Symptoms of idiosyncratic reaction:</w:t>
      </w:r>
    </w:p>
    <w:p w14:paraId="375D7D1B" w14:textId="294BB126" w:rsidR="007136D0" w:rsidRDefault="007136D0">
      <w:r>
        <w:t xml:space="preserve">Mild </w:t>
      </w:r>
      <w:r w:rsidR="00C863D9">
        <w:t>symptoms of</w:t>
      </w:r>
      <w:r>
        <w:t xml:space="preserve"> </w:t>
      </w:r>
      <w:r w:rsidR="00174B8B">
        <w:t>idiosyncratic reaction may</w:t>
      </w:r>
      <w:r>
        <w:t xml:space="preserve"> include:</w:t>
      </w:r>
    </w:p>
    <w:p w14:paraId="7183120A" w14:textId="602CA0E3" w:rsidR="007136D0" w:rsidRDefault="00174B8B">
      <w:r>
        <w:t xml:space="preserve">Cough, itching, </w:t>
      </w:r>
      <w:r w:rsidR="006A5A84">
        <w:t xml:space="preserve">rash, pallor, nasal stuffiness, minimal swelling in the </w:t>
      </w:r>
      <w:r w:rsidR="00C80697">
        <w:t>eyes and face, facial rash.</w:t>
      </w:r>
    </w:p>
    <w:p w14:paraId="67581519" w14:textId="77777777" w:rsidR="00C80697" w:rsidRPr="00EE33DA" w:rsidRDefault="00C80697"/>
    <w:p w14:paraId="14EAA4EA" w14:textId="724A736E" w:rsidR="006B3D6A" w:rsidRDefault="00C863D9">
      <w:r>
        <w:t>Moderate symptoms of idiosyncratic reaction may include:</w:t>
      </w:r>
    </w:p>
    <w:p w14:paraId="2D3B4616" w14:textId="213517AB" w:rsidR="003C4662" w:rsidRDefault="003C4662">
      <w:r>
        <w:t>Respiratory difficulties(bronchospasm</w:t>
      </w:r>
      <w:r w:rsidR="00A93A71">
        <w:t>, dyspnea, wheezing, mild laryngeal</w:t>
      </w:r>
      <w:r w:rsidR="00581FF3">
        <w:t xml:space="preserve"> edema), pulse change, hypertension</w:t>
      </w:r>
      <w:r w:rsidR="00850793">
        <w:t xml:space="preserve"> and hypotension.</w:t>
      </w:r>
    </w:p>
    <w:p w14:paraId="0CD9B173" w14:textId="16793058" w:rsidR="00850793" w:rsidRDefault="00850793"/>
    <w:p w14:paraId="42404FD9" w14:textId="2FFEC37E" w:rsidR="00850793" w:rsidRDefault="00850793">
      <w:r>
        <w:t>Severe symptoms of idiosyncratic reaction may include:</w:t>
      </w:r>
    </w:p>
    <w:p w14:paraId="5B9E8340" w14:textId="37092DAE" w:rsidR="00850793" w:rsidRDefault="001B451A">
      <w:r>
        <w:t xml:space="preserve">Substantial respiratory distress, unresponsiveness convulsions, </w:t>
      </w:r>
      <w:r w:rsidR="009A0FFD">
        <w:t xml:space="preserve">clinically manifested arrhythmias and </w:t>
      </w:r>
      <w:r w:rsidR="007E71F8">
        <w:t>cardiopulmonary arrest.</w:t>
      </w:r>
    </w:p>
    <w:p w14:paraId="762A4A3E" w14:textId="4F6F2B27" w:rsidR="007E71F8" w:rsidRDefault="007E71F8"/>
    <w:p w14:paraId="76D7501B" w14:textId="1E82BF22" w:rsidR="007E71F8" w:rsidRDefault="007E71F8">
      <w:r>
        <w:t xml:space="preserve">Other symptoms may include: </w:t>
      </w:r>
      <w:proofErr w:type="spellStart"/>
      <w:r w:rsidR="00AE53E8">
        <w:t>urticaria</w:t>
      </w:r>
      <w:proofErr w:type="spellEnd"/>
      <w:r w:rsidR="00AE53E8">
        <w:t xml:space="preserve">, rigors, </w:t>
      </w:r>
      <w:proofErr w:type="spellStart"/>
      <w:r w:rsidR="00AE53E8">
        <w:t>nectroting</w:t>
      </w:r>
      <w:proofErr w:type="spellEnd"/>
      <w:r w:rsidR="00AE53E8">
        <w:t xml:space="preserve"> </w:t>
      </w:r>
      <w:r w:rsidR="00E84829">
        <w:t>skin lesions and abdominal pain.</w:t>
      </w:r>
    </w:p>
    <w:p w14:paraId="18EB3DF7" w14:textId="13B4F291" w:rsidR="00984EB1" w:rsidRDefault="00984EB1"/>
    <w:p w14:paraId="1FCA633E" w14:textId="0D317C5D" w:rsidR="00984EB1" w:rsidRDefault="0041135A">
      <w:pPr>
        <w:rPr>
          <w:b/>
          <w:bCs/>
        </w:rPr>
      </w:pPr>
      <w:r>
        <w:rPr>
          <w:b/>
          <w:bCs/>
        </w:rPr>
        <w:lastRenderedPageBreak/>
        <w:t xml:space="preserve">Symptoms of </w:t>
      </w:r>
      <w:proofErr w:type="spellStart"/>
      <w:r>
        <w:rPr>
          <w:b/>
          <w:bCs/>
        </w:rPr>
        <w:t>chemotoxic</w:t>
      </w:r>
      <w:proofErr w:type="spellEnd"/>
      <w:r>
        <w:rPr>
          <w:b/>
          <w:bCs/>
        </w:rPr>
        <w:t xml:space="preserve"> reactions:</w:t>
      </w:r>
    </w:p>
    <w:p w14:paraId="3E7CA9F1" w14:textId="543A5997" w:rsidR="0041135A" w:rsidRDefault="009749E7" w:rsidP="009749E7">
      <w:pPr>
        <w:pStyle w:val="ListParagraph"/>
        <w:numPr>
          <w:ilvl w:val="0"/>
          <w:numId w:val="1"/>
        </w:numPr>
      </w:pPr>
      <w:r>
        <w:t>Pain at the injection site</w:t>
      </w:r>
    </w:p>
    <w:p w14:paraId="5D8BD311" w14:textId="257BE68A" w:rsidR="009749E7" w:rsidRDefault="004B698E" w:rsidP="009749E7">
      <w:pPr>
        <w:pStyle w:val="ListParagraph"/>
        <w:numPr>
          <w:ilvl w:val="0"/>
          <w:numId w:val="1"/>
        </w:numPr>
      </w:pPr>
      <w:r>
        <w:t>Pain extending up the arm may be relieved by abduction</w:t>
      </w:r>
      <w:r w:rsidR="0018049A">
        <w:t xml:space="preserve"> the arm.</w:t>
      </w:r>
    </w:p>
    <w:p w14:paraId="1D47F0BC" w14:textId="7C8BFE82" w:rsidR="0018049A" w:rsidRDefault="00D33E62" w:rsidP="009749E7">
      <w:pPr>
        <w:pStyle w:val="ListParagraph"/>
        <w:numPr>
          <w:ilvl w:val="0"/>
          <w:numId w:val="1"/>
        </w:numPr>
      </w:pPr>
      <w:r>
        <w:t xml:space="preserve">Contrast media injected during peripheral </w:t>
      </w:r>
      <w:proofErr w:type="spellStart"/>
      <w:r>
        <w:t>artriography</w:t>
      </w:r>
      <w:proofErr w:type="spellEnd"/>
      <w:r>
        <w:t xml:space="preserve"> </w:t>
      </w:r>
      <w:r w:rsidR="00CF467D">
        <w:t>causes a sensation of heat or pain.</w:t>
      </w:r>
    </w:p>
    <w:p w14:paraId="21AFCE65" w14:textId="79ADC079" w:rsidR="00CF467D" w:rsidRDefault="00CF467D" w:rsidP="009749E7">
      <w:pPr>
        <w:pStyle w:val="ListParagraph"/>
        <w:numPr>
          <w:ilvl w:val="0"/>
          <w:numId w:val="1"/>
        </w:numPr>
      </w:pPr>
      <w:r>
        <w:t xml:space="preserve">Pain, swelling, </w:t>
      </w:r>
      <w:r w:rsidR="00B6210F">
        <w:t>erythema and sloughing of skin.</w:t>
      </w:r>
    </w:p>
    <w:p w14:paraId="19BDDF17" w14:textId="3493D284" w:rsidR="00B6210F" w:rsidRDefault="00B032CE" w:rsidP="00752FFD">
      <w:pPr>
        <w:pStyle w:val="ListParagraph"/>
        <w:numPr>
          <w:ilvl w:val="0"/>
          <w:numId w:val="1"/>
        </w:numPr>
      </w:pPr>
      <w:r>
        <w:t>Disturbance of cardiac rhythm.</w:t>
      </w:r>
    </w:p>
    <w:p w14:paraId="25FFE5E0" w14:textId="47B8B71E" w:rsidR="00752FFD" w:rsidRDefault="00752FFD" w:rsidP="00752FFD">
      <w:r>
        <w:t>Renal failure is very common</w:t>
      </w:r>
      <w:r w:rsidR="00A22027">
        <w:t xml:space="preserve"> in </w:t>
      </w:r>
      <w:proofErr w:type="spellStart"/>
      <w:r w:rsidR="00A22027">
        <w:t>chemotoxic</w:t>
      </w:r>
      <w:proofErr w:type="spellEnd"/>
      <w:r w:rsidR="00A22027">
        <w:t xml:space="preserve"> reactions</w:t>
      </w:r>
      <w:r w:rsidR="001E2781">
        <w:t xml:space="preserve"> other effects may include</w:t>
      </w:r>
      <w:r w:rsidR="001972B0">
        <w:t xml:space="preserve"> impaired renal perfusion, tubular injury, obstruction nephropathy etc.</w:t>
      </w:r>
    </w:p>
    <w:p w14:paraId="1455DE3B" w14:textId="3D3B393A" w:rsidR="00CC52B2" w:rsidRDefault="00CC52B2" w:rsidP="00752FFD"/>
    <w:p w14:paraId="240F3DF7" w14:textId="1871A88D" w:rsidR="00CC52B2" w:rsidRDefault="00CC52B2" w:rsidP="00752FFD">
      <w:r>
        <w:t>The exact nature of delayed</w:t>
      </w:r>
      <w:r w:rsidR="004F1ED8">
        <w:t xml:space="preserve"> reactions is unclear but some can be attributed to </w:t>
      </w:r>
      <w:proofErr w:type="spellStart"/>
      <w:r w:rsidR="001D4357">
        <w:t>chemotoxicity</w:t>
      </w:r>
      <w:proofErr w:type="spellEnd"/>
      <w:r w:rsidR="001D4357">
        <w:t xml:space="preserve"> whereas other are idiosyncratic</w:t>
      </w:r>
      <w:r w:rsidR="009C775F">
        <w:t xml:space="preserve"> in nature. So we can say that delayed reactions lie in both</w:t>
      </w:r>
      <w:r w:rsidR="00D5289E">
        <w:t>.</w:t>
      </w:r>
    </w:p>
    <w:p w14:paraId="7D40C0C6" w14:textId="17AC33D9" w:rsidR="009749E7" w:rsidRDefault="009749E7"/>
    <w:p w14:paraId="7BF354CE" w14:textId="109609BE" w:rsidR="00B85679" w:rsidRDefault="00B85679">
      <w:pPr>
        <w:rPr>
          <w:b/>
          <w:bCs/>
        </w:rPr>
      </w:pPr>
      <w:r>
        <w:rPr>
          <w:b/>
          <w:bCs/>
        </w:rPr>
        <w:t>Q2:</w:t>
      </w:r>
      <w:r w:rsidR="006236E8">
        <w:rPr>
          <w:b/>
          <w:bCs/>
        </w:rPr>
        <w:t xml:space="preserve"> Write the qualities of an IV access site </w:t>
      </w:r>
      <w:r w:rsidR="009F31B7">
        <w:rPr>
          <w:b/>
          <w:bCs/>
        </w:rPr>
        <w:t>that would make it ideal for administering contrast media.</w:t>
      </w:r>
    </w:p>
    <w:p w14:paraId="5E0280CF" w14:textId="61D01F5B" w:rsidR="00D50B7A" w:rsidRDefault="00BA3A66" w:rsidP="00D50B7A">
      <w:proofErr w:type="spellStart"/>
      <w:r w:rsidRPr="00D50B7A">
        <w:rPr>
          <w:b/>
          <w:bCs/>
        </w:rPr>
        <w:t>Ans</w:t>
      </w:r>
      <w:proofErr w:type="spellEnd"/>
      <w:r w:rsidRPr="00D50B7A">
        <w:rPr>
          <w:b/>
          <w:bCs/>
        </w:rPr>
        <w:t xml:space="preserve">: </w:t>
      </w:r>
      <w:r w:rsidR="00D50B7A">
        <w:rPr>
          <w:b/>
          <w:bCs/>
        </w:rPr>
        <w:t xml:space="preserve"> </w:t>
      </w:r>
      <w:r w:rsidR="00D50B7A">
        <w:t xml:space="preserve">Ideal IV access </w:t>
      </w:r>
      <w:r w:rsidR="0077462B">
        <w:t>site for administering contrast media are:</w:t>
      </w:r>
    </w:p>
    <w:p w14:paraId="084FCF30" w14:textId="39A5AE19" w:rsidR="0077462B" w:rsidRDefault="0077462B" w:rsidP="0077462B">
      <w:pPr>
        <w:pStyle w:val="ListParagraph"/>
        <w:numPr>
          <w:ilvl w:val="0"/>
          <w:numId w:val="4"/>
        </w:numPr>
      </w:pPr>
      <w:r>
        <w:t xml:space="preserve">Well located </w:t>
      </w:r>
    </w:p>
    <w:p w14:paraId="00102619" w14:textId="49150E7A" w:rsidR="00744E2A" w:rsidRDefault="00720C98" w:rsidP="0077462B">
      <w:pPr>
        <w:pStyle w:val="ListParagraph"/>
        <w:numPr>
          <w:ilvl w:val="0"/>
          <w:numId w:val="4"/>
        </w:numPr>
      </w:pPr>
      <w:r>
        <w:t xml:space="preserve">Established recently(older sites are </w:t>
      </w:r>
      <w:proofErr w:type="spellStart"/>
      <w:r w:rsidR="00744E2A">
        <w:t>extravasate</w:t>
      </w:r>
      <w:proofErr w:type="spellEnd"/>
      <w:r w:rsidR="001171DB">
        <w:t>)</w:t>
      </w:r>
    </w:p>
    <w:p w14:paraId="6F9E6B0E" w14:textId="237C8DFF" w:rsidR="00744E2A" w:rsidRDefault="00022907" w:rsidP="00022907">
      <w:pPr>
        <w:pStyle w:val="ListParagraph"/>
        <w:numPr>
          <w:ilvl w:val="0"/>
          <w:numId w:val="4"/>
        </w:numPr>
      </w:pPr>
      <w:r>
        <w:t xml:space="preserve">Contains a connecting hub or part that is not accessed </w:t>
      </w:r>
    </w:p>
    <w:p w14:paraId="7C603F22" w14:textId="28B82B84" w:rsidR="003254D4" w:rsidRPr="00D50B7A" w:rsidRDefault="003254D4" w:rsidP="00022907">
      <w:pPr>
        <w:pStyle w:val="ListParagraph"/>
        <w:numPr>
          <w:ilvl w:val="0"/>
          <w:numId w:val="4"/>
        </w:numPr>
      </w:pPr>
      <w:r>
        <w:t>Does not show evidence of redness, blanching or swelling in the skin surrounding the puncture site.</w:t>
      </w:r>
    </w:p>
    <w:p w14:paraId="08C57256" w14:textId="77777777" w:rsidR="006B3D6A" w:rsidRDefault="006B3D6A"/>
    <w:p w14:paraId="19C0121B" w14:textId="41872B9D" w:rsidR="006B3D6A" w:rsidRDefault="00BD6973">
      <w:pPr>
        <w:rPr>
          <w:b/>
          <w:bCs/>
        </w:rPr>
      </w:pPr>
      <w:r>
        <w:rPr>
          <w:b/>
          <w:bCs/>
        </w:rPr>
        <w:t xml:space="preserve">Q4: when </w:t>
      </w:r>
      <w:r w:rsidR="00803C74">
        <w:rPr>
          <w:b/>
          <w:bCs/>
        </w:rPr>
        <w:t xml:space="preserve">performing a CT study of the brain what effect will moving </w:t>
      </w:r>
      <w:r w:rsidR="00653235">
        <w:rPr>
          <w:b/>
          <w:bCs/>
        </w:rPr>
        <w:t>the patient chin up or down have?</w:t>
      </w:r>
    </w:p>
    <w:p w14:paraId="304EF4F3" w14:textId="77777777" w:rsidR="00F45F8F" w:rsidRDefault="00653235"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: </w:t>
      </w:r>
      <w:r w:rsidR="00327817">
        <w:t xml:space="preserve">The slice angle is determined by the position </w:t>
      </w:r>
      <w:r w:rsidR="008E7AD1">
        <w:t>of the patient head which is to move the chin up or down.</w:t>
      </w:r>
      <w:r w:rsidR="00580062">
        <w:t xml:space="preserve"> The angle of the gantry is also determined</w:t>
      </w:r>
      <w:r w:rsidR="00C90AFF">
        <w:t xml:space="preserve"> by moving the patient’s chin up or down. </w:t>
      </w:r>
      <w:r w:rsidR="00766574">
        <w:t xml:space="preserve">In old days it was common to </w:t>
      </w:r>
      <w:r w:rsidR="009E3787">
        <w:t xml:space="preserve">program the cross sectional slices of brain to be parallel </w:t>
      </w:r>
      <w:r w:rsidR="00732720">
        <w:t xml:space="preserve">to </w:t>
      </w:r>
      <w:proofErr w:type="spellStart"/>
      <w:r w:rsidR="00732720">
        <w:t>orbitomeatal</w:t>
      </w:r>
      <w:proofErr w:type="spellEnd"/>
      <w:r w:rsidR="00732720">
        <w:t xml:space="preserve"> line. But nowadays </w:t>
      </w:r>
      <w:r w:rsidR="0056633E">
        <w:t xml:space="preserve">supraorbital </w:t>
      </w:r>
      <w:r w:rsidR="0063360A">
        <w:t xml:space="preserve">lines are used. Which reduces radiation exposure </w:t>
      </w:r>
      <w:r w:rsidR="00B80F21">
        <w:t xml:space="preserve">to lens of the eye. Many CT don’t allow the </w:t>
      </w:r>
      <w:proofErr w:type="spellStart"/>
      <w:r w:rsidR="00B80F21">
        <w:t>gantery</w:t>
      </w:r>
      <w:proofErr w:type="spellEnd"/>
      <w:r w:rsidR="00B80F21">
        <w:t xml:space="preserve"> to </w:t>
      </w:r>
      <w:r w:rsidR="005F2F34">
        <w:t xml:space="preserve">be tilted so axil </w:t>
      </w:r>
      <w:r w:rsidR="00D96864">
        <w:t>techniques are used for routine brain imaging .</w:t>
      </w:r>
    </w:p>
    <w:p w14:paraId="79A100D8" w14:textId="02706B30" w:rsidR="00653235" w:rsidRPr="00653235" w:rsidRDefault="000B6BEF">
      <w:r>
        <w:t xml:space="preserve">So as we know from above that moving a patient chin up or down helps in </w:t>
      </w:r>
      <w:r w:rsidR="0042673A">
        <w:t xml:space="preserve">determining the slice angle and also </w:t>
      </w:r>
      <w:r w:rsidR="005640F5">
        <w:t xml:space="preserve">the angle of gantry . </w:t>
      </w:r>
      <w:r w:rsidR="00385E5E">
        <w:t xml:space="preserve">It’s helps in picking any tumor </w:t>
      </w:r>
      <w:r w:rsidR="000D6ADB">
        <w:t>in the head or any other problem.</w:t>
      </w:r>
      <w:r w:rsidR="00580062">
        <w:t xml:space="preserve"> </w:t>
      </w:r>
    </w:p>
    <w:p w14:paraId="78834682" w14:textId="77777777" w:rsidR="006B3D6A" w:rsidRDefault="006B3D6A"/>
    <w:p w14:paraId="5F34EBFA" w14:textId="77777777" w:rsidR="006B3D6A" w:rsidRDefault="006B3D6A"/>
    <w:p w14:paraId="0C4DAE50" w14:textId="77777777" w:rsidR="006B3D6A" w:rsidRDefault="006B3D6A"/>
    <w:p w14:paraId="1B24FA66" w14:textId="77777777" w:rsidR="006B3D6A" w:rsidRDefault="006B3D6A"/>
    <w:p w14:paraId="74A6CB88" w14:textId="77777777" w:rsidR="006B3D6A" w:rsidRDefault="006B3D6A"/>
    <w:p w14:paraId="3DDB0E40" w14:textId="77777777" w:rsidR="006B3D6A" w:rsidRDefault="006B3D6A"/>
    <w:p w14:paraId="17BE922E" w14:textId="77777777" w:rsidR="006B3D6A" w:rsidRDefault="006B3D6A"/>
    <w:p w14:paraId="04FABBE4" w14:textId="77777777" w:rsidR="006B3D6A" w:rsidRDefault="006B3D6A"/>
    <w:p w14:paraId="2206D0C1" w14:textId="77777777" w:rsidR="006B3D6A" w:rsidRDefault="006B3D6A"/>
    <w:p w14:paraId="7A83350E" w14:textId="77777777" w:rsidR="006B3D6A" w:rsidRDefault="006B3D6A"/>
    <w:p w14:paraId="16975C17" w14:textId="77777777" w:rsidR="006B3D6A" w:rsidRDefault="006B3D6A"/>
    <w:p w14:paraId="47B49787" w14:textId="77777777" w:rsidR="006B3D6A" w:rsidRDefault="006B3D6A"/>
    <w:p w14:paraId="7625E038" w14:textId="77777777" w:rsidR="006B3D6A" w:rsidRDefault="006B3D6A"/>
    <w:p w14:paraId="2617BDCE" w14:textId="77777777" w:rsidR="006B3D6A" w:rsidRDefault="006B3D6A"/>
    <w:p w14:paraId="77D94C3E" w14:textId="77777777" w:rsidR="006B3D6A" w:rsidRDefault="006B3D6A"/>
    <w:p w14:paraId="664EE081" w14:textId="77777777" w:rsidR="006B3D6A" w:rsidRDefault="006B3D6A"/>
    <w:p w14:paraId="7B07A9F9" w14:textId="77777777" w:rsidR="006B3D6A" w:rsidRDefault="006B3D6A"/>
    <w:p w14:paraId="7010B1FC" w14:textId="77777777" w:rsidR="006B3D6A" w:rsidRDefault="006B3D6A"/>
    <w:p w14:paraId="4B890C8E" w14:textId="77777777" w:rsidR="006B3D6A" w:rsidRDefault="006B3D6A"/>
    <w:p w14:paraId="63B36EBD" w14:textId="77777777" w:rsidR="006B3D6A" w:rsidRDefault="006B3D6A"/>
    <w:p w14:paraId="75AC299D" w14:textId="77777777" w:rsidR="006B3D6A" w:rsidRDefault="006B3D6A"/>
    <w:p w14:paraId="68C56DE2" w14:textId="77777777" w:rsidR="006B3D6A" w:rsidRDefault="006B3D6A"/>
    <w:p w14:paraId="79156F0F" w14:textId="77777777" w:rsidR="006B3D6A" w:rsidRDefault="006B3D6A"/>
    <w:p w14:paraId="46528B3C" w14:textId="77777777" w:rsidR="006B3D6A" w:rsidRDefault="006B3D6A"/>
    <w:p w14:paraId="67B44F24" w14:textId="77777777" w:rsidR="006B3D6A" w:rsidRDefault="006B3D6A"/>
    <w:p w14:paraId="0B4D09D3" w14:textId="77777777" w:rsidR="006B3D6A" w:rsidRDefault="006B3D6A"/>
    <w:p w14:paraId="257E8CCA" w14:textId="77777777" w:rsidR="006B3D6A" w:rsidRDefault="006B3D6A"/>
    <w:sectPr w:rsidR="006B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C50EA"/>
    <w:multiLevelType w:val="hybridMultilevel"/>
    <w:tmpl w:val="971E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1F0A77"/>
    <w:multiLevelType w:val="hybridMultilevel"/>
    <w:tmpl w:val="522E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F94DD9"/>
    <w:multiLevelType w:val="hybridMultilevel"/>
    <w:tmpl w:val="810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CB47D4"/>
    <w:multiLevelType w:val="hybridMultilevel"/>
    <w:tmpl w:val="C210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6A"/>
    <w:rsid w:val="00022907"/>
    <w:rsid w:val="00033024"/>
    <w:rsid w:val="0006273E"/>
    <w:rsid w:val="00065A8A"/>
    <w:rsid w:val="000B202F"/>
    <w:rsid w:val="000B6BEF"/>
    <w:rsid w:val="000C1441"/>
    <w:rsid w:val="000D6ADB"/>
    <w:rsid w:val="000E4AB9"/>
    <w:rsid w:val="001171DB"/>
    <w:rsid w:val="0016765A"/>
    <w:rsid w:val="00174B8B"/>
    <w:rsid w:val="0018049A"/>
    <w:rsid w:val="001972B0"/>
    <w:rsid w:val="001B451A"/>
    <w:rsid w:val="001D4357"/>
    <w:rsid w:val="001E2781"/>
    <w:rsid w:val="00210129"/>
    <w:rsid w:val="002103EC"/>
    <w:rsid w:val="002B2763"/>
    <w:rsid w:val="002B2E25"/>
    <w:rsid w:val="002C0EF7"/>
    <w:rsid w:val="002D7C8F"/>
    <w:rsid w:val="00324EDD"/>
    <w:rsid w:val="003254D4"/>
    <w:rsid w:val="00327817"/>
    <w:rsid w:val="00333129"/>
    <w:rsid w:val="003417D6"/>
    <w:rsid w:val="00362AE4"/>
    <w:rsid w:val="0038044D"/>
    <w:rsid w:val="00385E5E"/>
    <w:rsid w:val="00387364"/>
    <w:rsid w:val="003B7A88"/>
    <w:rsid w:val="003C4662"/>
    <w:rsid w:val="003D573D"/>
    <w:rsid w:val="003F74D6"/>
    <w:rsid w:val="0041135A"/>
    <w:rsid w:val="004140D4"/>
    <w:rsid w:val="00426553"/>
    <w:rsid w:val="0042673A"/>
    <w:rsid w:val="00446ADB"/>
    <w:rsid w:val="00456BB4"/>
    <w:rsid w:val="004A548B"/>
    <w:rsid w:val="004B698E"/>
    <w:rsid w:val="004C69A9"/>
    <w:rsid w:val="004E0299"/>
    <w:rsid w:val="004F1ED8"/>
    <w:rsid w:val="005116D9"/>
    <w:rsid w:val="00552AF2"/>
    <w:rsid w:val="005640F5"/>
    <w:rsid w:val="0056633E"/>
    <w:rsid w:val="00566F0A"/>
    <w:rsid w:val="00580062"/>
    <w:rsid w:val="00581FF3"/>
    <w:rsid w:val="00590435"/>
    <w:rsid w:val="005F2F34"/>
    <w:rsid w:val="006236E8"/>
    <w:rsid w:val="0063360A"/>
    <w:rsid w:val="00653235"/>
    <w:rsid w:val="00656566"/>
    <w:rsid w:val="006836D0"/>
    <w:rsid w:val="006851E6"/>
    <w:rsid w:val="006A4046"/>
    <w:rsid w:val="006A5A84"/>
    <w:rsid w:val="006A7F27"/>
    <w:rsid w:val="006B3D6A"/>
    <w:rsid w:val="007136D0"/>
    <w:rsid w:val="00720C98"/>
    <w:rsid w:val="00732720"/>
    <w:rsid w:val="00744E2A"/>
    <w:rsid w:val="00752FFD"/>
    <w:rsid w:val="00753C83"/>
    <w:rsid w:val="00766574"/>
    <w:rsid w:val="0077462B"/>
    <w:rsid w:val="00797664"/>
    <w:rsid w:val="007B231E"/>
    <w:rsid w:val="007E71F8"/>
    <w:rsid w:val="007F7B14"/>
    <w:rsid w:val="008005E4"/>
    <w:rsid w:val="00803C74"/>
    <w:rsid w:val="00830188"/>
    <w:rsid w:val="00850793"/>
    <w:rsid w:val="00862C72"/>
    <w:rsid w:val="00865B03"/>
    <w:rsid w:val="00897D52"/>
    <w:rsid w:val="008C52F9"/>
    <w:rsid w:val="008E7AD1"/>
    <w:rsid w:val="008F460D"/>
    <w:rsid w:val="00956C13"/>
    <w:rsid w:val="0096620E"/>
    <w:rsid w:val="009749E7"/>
    <w:rsid w:val="00980B69"/>
    <w:rsid w:val="00984EB1"/>
    <w:rsid w:val="00986C1C"/>
    <w:rsid w:val="009A0FFD"/>
    <w:rsid w:val="009A518E"/>
    <w:rsid w:val="009A59D0"/>
    <w:rsid w:val="009B4CDF"/>
    <w:rsid w:val="009C775F"/>
    <w:rsid w:val="009D22F3"/>
    <w:rsid w:val="009E3787"/>
    <w:rsid w:val="009F31B7"/>
    <w:rsid w:val="00A20C78"/>
    <w:rsid w:val="00A22027"/>
    <w:rsid w:val="00A30049"/>
    <w:rsid w:val="00A54B48"/>
    <w:rsid w:val="00A605CC"/>
    <w:rsid w:val="00A93A71"/>
    <w:rsid w:val="00A9547E"/>
    <w:rsid w:val="00A96C36"/>
    <w:rsid w:val="00AC235F"/>
    <w:rsid w:val="00AC525D"/>
    <w:rsid w:val="00AD2606"/>
    <w:rsid w:val="00AE53E8"/>
    <w:rsid w:val="00AF3B34"/>
    <w:rsid w:val="00B032CE"/>
    <w:rsid w:val="00B43B67"/>
    <w:rsid w:val="00B5416C"/>
    <w:rsid w:val="00B6210F"/>
    <w:rsid w:val="00B80F21"/>
    <w:rsid w:val="00B85679"/>
    <w:rsid w:val="00B86EA8"/>
    <w:rsid w:val="00B92956"/>
    <w:rsid w:val="00BA3A66"/>
    <w:rsid w:val="00BD613B"/>
    <w:rsid w:val="00BD6973"/>
    <w:rsid w:val="00C11F15"/>
    <w:rsid w:val="00C277EA"/>
    <w:rsid w:val="00C36255"/>
    <w:rsid w:val="00C759B4"/>
    <w:rsid w:val="00C80697"/>
    <w:rsid w:val="00C863D9"/>
    <w:rsid w:val="00C90AFF"/>
    <w:rsid w:val="00C967CD"/>
    <w:rsid w:val="00C9695D"/>
    <w:rsid w:val="00CB45C2"/>
    <w:rsid w:val="00CC52B2"/>
    <w:rsid w:val="00CF467D"/>
    <w:rsid w:val="00D21938"/>
    <w:rsid w:val="00D24C53"/>
    <w:rsid w:val="00D2643B"/>
    <w:rsid w:val="00D32B87"/>
    <w:rsid w:val="00D33E62"/>
    <w:rsid w:val="00D366F0"/>
    <w:rsid w:val="00D50B7A"/>
    <w:rsid w:val="00D5289E"/>
    <w:rsid w:val="00D96864"/>
    <w:rsid w:val="00DA00E6"/>
    <w:rsid w:val="00DB53C0"/>
    <w:rsid w:val="00DB72A1"/>
    <w:rsid w:val="00DF58A5"/>
    <w:rsid w:val="00E327AE"/>
    <w:rsid w:val="00E35B41"/>
    <w:rsid w:val="00E71558"/>
    <w:rsid w:val="00E84829"/>
    <w:rsid w:val="00EA3629"/>
    <w:rsid w:val="00EE0F34"/>
    <w:rsid w:val="00EE33DA"/>
    <w:rsid w:val="00EE4872"/>
    <w:rsid w:val="00F13069"/>
    <w:rsid w:val="00F45F8F"/>
    <w:rsid w:val="00F4695C"/>
    <w:rsid w:val="00F61849"/>
    <w:rsid w:val="00F85242"/>
    <w:rsid w:val="00F97597"/>
    <w:rsid w:val="00FE0B69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7F5B9"/>
  <w15:chartTrackingRefBased/>
  <w15:docId w15:val="{C8BA48F9-FEB2-2C44-838C-8F23CF3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</dc:creator>
  <cp:keywords/>
  <dc:description/>
  <cp:lastModifiedBy>Tony P</cp:lastModifiedBy>
  <cp:revision>2</cp:revision>
  <dcterms:created xsi:type="dcterms:W3CDTF">2020-04-16T14:10:00Z</dcterms:created>
  <dcterms:modified xsi:type="dcterms:W3CDTF">2020-04-16T14:10:00Z</dcterms:modified>
</cp:coreProperties>
</file>