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E5" w:rsidRPr="00F85162" w:rsidRDefault="00F85162">
      <w:pPr>
        <w:rPr>
          <w:b/>
          <w:sz w:val="32"/>
          <w:szCs w:val="32"/>
        </w:rPr>
      </w:pPr>
      <w:r w:rsidRPr="00F85162">
        <w:rPr>
          <w:b/>
          <w:sz w:val="32"/>
          <w:szCs w:val="32"/>
        </w:rPr>
        <w:t>NAME</w:t>
      </w:r>
      <w:r w:rsidR="005B3008">
        <w:rPr>
          <w:b/>
          <w:sz w:val="32"/>
          <w:szCs w:val="32"/>
        </w:rPr>
        <w:t>:          MANZOOR AHMED</w:t>
      </w:r>
    </w:p>
    <w:p w:rsidR="00F85162" w:rsidRPr="00F85162" w:rsidRDefault="00F85162">
      <w:pPr>
        <w:rPr>
          <w:b/>
          <w:sz w:val="32"/>
          <w:szCs w:val="32"/>
        </w:rPr>
      </w:pPr>
      <w:r w:rsidRPr="00F85162">
        <w:rPr>
          <w:b/>
          <w:sz w:val="32"/>
          <w:szCs w:val="32"/>
        </w:rPr>
        <w:t xml:space="preserve">ID NO:            </w:t>
      </w:r>
      <w:r w:rsidR="005B3008">
        <w:rPr>
          <w:b/>
          <w:sz w:val="32"/>
          <w:szCs w:val="32"/>
        </w:rPr>
        <w:t>15220</w:t>
      </w:r>
    </w:p>
    <w:p w:rsidR="00F85162" w:rsidRPr="00F85162" w:rsidRDefault="00F85162">
      <w:pPr>
        <w:rPr>
          <w:b/>
          <w:sz w:val="32"/>
          <w:szCs w:val="32"/>
        </w:rPr>
      </w:pPr>
      <w:r w:rsidRPr="00F85162">
        <w:rPr>
          <w:b/>
          <w:sz w:val="32"/>
          <w:szCs w:val="32"/>
        </w:rPr>
        <w:t xml:space="preserve">DEGREE:        </w:t>
      </w:r>
      <w:r w:rsidRPr="005B3008">
        <w:rPr>
          <w:b/>
          <w:sz w:val="32"/>
          <w:szCs w:val="32"/>
        </w:rPr>
        <w:t>DPT 4</w:t>
      </w:r>
      <w:r w:rsidRPr="005B3008">
        <w:rPr>
          <w:b/>
          <w:sz w:val="32"/>
          <w:szCs w:val="32"/>
          <w:vertAlign w:val="superscript"/>
        </w:rPr>
        <w:t>th</w:t>
      </w:r>
    </w:p>
    <w:p w:rsidR="00F85162" w:rsidRPr="00F85162" w:rsidRDefault="00F85162">
      <w:pPr>
        <w:rPr>
          <w:b/>
          <w:sz w:val="32"/>
          <w:szCs w:val="32"/>
        </w:rPr>
      </w:pPr>
      <w:r w:rsidRPr="00F85162">
        <w:rPr>
          <w:b/>
          <w:sz w:val="32"/>
          <w:szCs w:val="32"/>
        </w:rPr>
        <w:t xml:space="preserve">PAPER:          </w:t>
      </w:r>
      <w:r w:rsidRPr="005B3008">
        <w:rPr>
          <w:b/>
          <w:sz w:val="32"/>
          <w:szCs w:val="32"/>
        </w:rPr>
        <w:t>BIOCHEMISTRY</w:t>
      </w:r>
    </w:p>
    <w:p w:rsidR="00F85162" w:rsidRDefault="00F85162">
      <w:pPr>
        <w:rPr>
          <w:b/>
          <w:sz w:val="32"/>
          <w:szCs w:val="32"/>
        </w:rPr>
      </w:pPr>
      <w:r w:rsidRPr="00F85162">
        <w:rPr>
          <w:b/>
          <w:sz w:val="32"/>
          <w:szCs w:val="32"/>
        </w:rPr>
        <w:t>SUBMITTED TO</w:t>
      </w:r>
      <w:r w:rsidRPr="005B3008">
        <w:rPr>
          <w:b/>
          <w:sz w:val="32"/>
          <w:szCs w:val="32"/>
        </w:rPr>
        <w:t>:   MAM KULSOOM</w:t>
      </w:r>
    </w:p>
    <w:p w:rsidR="00F85162" w:rsidRDefault="00F85162">
      <w:pPr>
        <w:rPr>
          <w:b/>
          <w:sz w:val="32"/>
          <w:szCs w:val="32"/>
        </w:rPr>
      </w:pPr>
    </w:p>
    <w:p w:rsidR="00F85162" w:rsidRDefault="00F85162">
      <w:pPr>
        <w:rPr>
          <w:b/>
          <w:sz w:val="32"/>
          <w:szCs w:val="32"/>
        </w:rPr>
      </w:pPr>
      <w:r>
        <w:rPr>
          <w:b/>
          <w:sz w:val="32"/>
          <w:szCs w:val="32"/>
        </w:rPr>
        <w:t>QNO 1.WRITE BRIEF NOTE ON STERIOD HORMONES?</w:t>
      </w:r>
    </w:p>
    <w:p w:rsidR="00F85162" w:rsidRPr="00F85162" w:rsidRDefault="00F85162" w:rsidP="00E052E7">
      <w:pPr>
        <w:pStyle w:val="NormalWeb"/>
        <w:shd w:val="clear" w:color="auto" w:fill="FFFFFF"/>
        <w:rPr>
          <w:rFonts w:asciiTheme="minorHAnsi" w:eastAsia="Times New Roman" w:hAnsiTheme="minorHAnsi"/>
          <w:sz w:val="32"/>
          <w:szCs w:val="32"/>
        </w:rPr>
      </w:pPr>
      <w:r>
        <w:rPr>
          <w:b/>
          <w:sz w:val="32"/>
          <w:szCs w:val="32"/>
        </w:rPr>
        <w:t>ANS:-</w:t>
      </w:r>
      <w:r w:rsidRPr="005B3008">
        <w:rPr>
          <w:b/>
          <w:sz w:val="32"/>
          <w:szCs w:val="32"/>
        </w:rPr>
        <w:t>STERIOD HORMONE:-</w:t>
      </w:r>
      <w:r>
        <w:rPr>
          <w:b/>
          <w:sz w:val="32"/>
          <w:szCs w:val="32"/>
        </w:rPr>
        <w:t xml:space="preserve"> </w:t>
      </w:r>
      <w:r w:rsidRPr="00F85162">
        <w:rPr>
          <w:rFonts w:ascii="Georgia" w:eastAsia="Times New Roman" w:hAnsi="Georgia"/>
          <w:color w:val="1A1A1A"/>
          <w:sz w:val="30"/>
          <w:szCs w:val="30"/>
        </w:rPr>
        <w:t> </w:t>
      </w:r>
      <w:r w:rsidR="00E052E7">
        <w:rPr>
          <w:rFonts w:asciiTheme="minorHAnsi" w:eastAsia="Times New Roman" w:hAnsiTheme="minorHAnsi"/>
          <w:sz w:val="32"/>
          <w:szCs w:val="32"/>
        </w:rPr>
        <w:t>A</w:t>
      </w:r>
      <w:r w:rsidRPr="00E052E7">
        <w:rPr>
          <w:rFonts w:asciiTheme="minorHAnsi" w:eastAsia="Times New Roman" w:hAnsiTheme="minorHAnsi"/>
          <w:sz w:val="32"/>
          <w:szCs w:val="32"/>
        </w:rPr>
        <w:t>ny of a group of </w:t>
      </w:r>
      <w:hyperlink r:id="rId5" w:history="1">
        <w:r w:rsidRPr="00E052E7">
          <w:rPr>
            <w:rFonts w:asciiTheme="minorHAnsi" w:eastAsia="Times New Roman" w:hAnsiTheme="minorHAnsi"/>
            <w:sz w:val="32"/>
            <w:szCs w:val="32"/>
          </w:rPr>
          <w:t>hormones</w:t>
        </w:r>
      </w:hyperlink>
      <w:r w:rsidRPr="00E052E7">
        <w:rPr>
          <w:rFonts w:asciiTheme="minorHAnsi" w:eastAsia="Times New Roman" w:hAnsiTheme="minorHAnsi"/>
          <w:sz w:val="32"/>
          <w:szCs w:val="32"/>
        </w:rPr>
        <w:t> that belong to the class of </w:t>
      </w:r>
      <w:hyperlink r:id="rId6" w:history="1">
        <w:r w:rsidRPr="00E052E7">
          <w:rPr>
            <w:rFonts w:asciiTheme="minorHAnsi" w:eastAsia="Times New Roman" w:hAnsiTheme="minorHAnsi"/>
            <w:sz w:val="32"/>
            <w:szCs w:val="32"/>
          </w:rPr>
          <w:t>chemical compounds</w:t>
        </w:r>
      </w:hyperlink>
      <w:r w:rsidRPr="00E052E7">
        <w:rPr>
          <w:rFonts w:asciiTheme="minorHAnsi" w:eastAsia="Times New Roman" w:hAnsiTheme="minorHAnsi"/>
          <w:sz w:val="32"/>
          <w:szCs w:val="32"/>
        </w:rPr>
        <w:t> known as </w:t>
      </w:r>
      <w:hyperlink r:id="rId7" w:history="1">
        <w:r w:rsidRPr="00E052E7">
          <w:rPr>
            <w:rFonts w:asciiTheme="minorHAnsi" w:eastAsia="Times New Roman" w:hAnsiTheme="minorHAnsi"/>
            <w:sz w:val="32"/>
            <w:szCs w:val="32"/>
          </w:rPr>
          <w:t>steroids</w:t>
        </w:r>
      </w:hyperlink>
      <w:r w:rsidRPr="00E052E7">
        <w:rPr>
          <w:rFonts w:asciiTheme="minorHAnsi" w:eastAsia="Times New Roman" w:hAnsiTheme="minorHAnsi"/>
          <w:sz w:val="32"/>
          <w:szCs w:val="32"/>
        </w:rPr>
        <w:t>; they are secreted by three “steroid glands”—the adrenal cortex, </w:t>
      </w:r>
      <w:hyperlink r:id="rId8" w:history="1">
        <w:r w:rsidRPr="00E052E7">
          <w:rPr>
            <w:rFonts w:asciiTheme="minorHAnsi" w:eastAsia="Times New Roman" w:hAnsiTheme="minorHAnsi"/>
            <w:sz w:val="32"/>
            <w:szCs w:val="32"/>
          </w:rPr>
          <w:t>testes</w:t>
        </w:r>
      </w:hyperlink>
      <w:r w:rsidRPr="00E052E7">
        <w:rPr>
          <w:rFonts w:asciiTheme="minorHAnsi" w:eastAsia="Times New Roman" w:hAnsiTheme="minorHAnsi"/>
          <w:sz w:val="32"/>
          <w:szCs w:val="32"/>
        </w:rPr>
        <w:t>, and </w:t>
      </w:r>
      <w:hyperlink r:id="rId9" w:history="1">
        <w:r w:rsidRPr="00E052E7">
          <w:rPr>
            <w:rFonts w:asciiTheme="minorHAnsi" w:eastAsia="Times New Roman" w:hAnsiTheme="minorHAnsi"/>
            <w:sz w:val="32"/>
            <w:szCs w:val="32"/>
          </w:rPr>
          <w:t>ovaries</w:t>
        </w:r>
      </w:hyperlink>
      <w:r w:rsidRPr="00E052E7">
        <w:rPr>
          <w:rFonts w:asciiTheme="minorHAnsi" w:eastAsia="Times New Roman" w:hAnsiTheme="minorHAnsi"/>
          <w:sz w:val="32"/>
          <w:szCs w:val="32"/>
        </w:rPr>
        <w:t>—and during </w:t>
      </w:r>
      <w:hyperlink r:id="rId10" w:history="1">
        <w:r w:rsidRPr="00E052E7">
          <w:rPr>
            <w:rFonts w:asciiTheme="minorHAnsi" w:eastAsia="Times New Roman" w:hAnsiTheme="minorHAnsi"/>
            <w:sz w:val="32"/>
            <w:szCs w:val="32"/>
          </w:rPr>
          <w:t>pregnancy</w:t>
        </w:r>
      </w:hyperlink>
      <w:r w:rsidRPr="00E052E7">
        <w:rPr>
          <w:rFonts w:asciiTheme="minorHAnsi" w:eastAsia="Times New Roman" w:hAnsiTheme="minorHAnsi"/>
          <w:sz w:val="32"/>
          <w:szCs w:val="32"/>
        </w:rPr>
        <w:t> by the </w:t>
      </w:r>
      <w:hyperlink r:id="rId11" w:history="1">
        <w:r w:rsidRPr="00E052E7">
          <w:rPr>
            <w:rFonts w:asciiTheme="minorHAnsi" w:eastAsia="Times New Roman" w:hAnsiTheme="minorHAnsi"/>
            <w:sz w:val="32"/>
            <w:szCs w:val="32"/>
          </w:rPr>
          <w:t>placenta</w:t>
        </w:r>
      </w:hyperlink>
      <w:r w:rsidRPr="00E052E7">
        <w:rPr>
          <w:rFonts w:asciiTheme="minorHAnsi" w:eastAsia="Times New Roman" w:hAnsiTheme="minorHAnsi"/>
          <w:sz w:val="32"/>
          <w:szCs w:val="32"/>
        </w:rPr>
        <w:t>. All </w:t>
      </w:r>
      <w:hyperlink r:id="rId12" w:history="1">
        <w:r w:rsidRPr="00E052E7">
          <w:rPr>
            <w:rFonts w:asciiTheme="minorHAnsi" w:eastAsia="Times New Roman" w:hAnsiTheme="minorHAnsi"/>
            <w:sz w:val="32"/>
            <w:szCs w:val="32"/>
          </w:rPr>
          <w:t>steroid</w:t>
        </w:r>
      </w:hyperlink>
      <w:r w:rsidRPr="00E052E7">
        <w:rPr>
          <w:rFonts w:asciiTheme="minorHAnsi" w:eastAsia="Times New Roman" w:hAnsiTheme="minorHAnsi"/>
          <w:sz w:val="32"/>
          <w:szCs w:val="32"/>
        </w:rPr>
        <w:t> hormones are derived from </w:t>
      </w:r>
      <w:hyperlink r:id="rId13" w:history="1">
        <w:r w:rsidRPr="00E052E7">
          <w:rPr>
            <w:rFonts w:asciiTheme="minorHAnsi" w:eastAsia="Times New Roman" w:hAnsiTheme="minorHAnsi"/>
            <w:sz w:val="32"/>
            <w:szCs w:val="32"/>
          </w:rPr>
          <w:t>cholesterol</w:t>
        </w:r>
      </w:hyperlink>
      <w:r w:rsidRPr="00E052E7">
        <w:rPr>
          <w:rFonts w:asciiTheme="minorHAnsi" w:eastAsia="Times New Roman" w:hAnsiTheme="minorHAnsi"/>
          <w:sz w:val="32"/>
          <w:szCs w:val="32"/>
        </w:rPr>
        <w:t>. They are transported through the bloodstream to the </w:t>
      </w:r>
      <w:hyperlink r:id="rId14" w:history="1">
        <w:r w:rsidRPr="00E052E7">
          <w:rPr>
            <w:rFonts w:asciiTheme="minorHAnsi" w:eastAsia="Times New Roman" w:hAnsiTheme="minorHAnsi"/>
            <w:sz w:val="32"/>
            <w:szCs w:val="32"/>
          </w:rPr>
          <w:t>cells</w:t>
        </w:r>
      </w:hyperlink>
      <w:r w:rsidRPr="00E052E7">
        <w:rPr>
          <w:rFonts w:asciiTheme="minorHAnsi" w:eastAsia="Times New Roman" w:hAnsiTheme="minorHAnsi"/>
          <w:sz w:val="32"/>
          <w:szCs w:val="32"/>
        </w:rPr>
        <w:t> of various target organs where they carry out the regulation of a wide range of physiological functions.</w:t>
      </w:r>
    </w:p>
    <w:p w:rsidR="00F85162" w:rsidRPr="00F85162" w:rsidRDefault="00F85162" w:rsidP="00F85162">
      <w:pPr>
        <w:shd w:val="clear" w:color="auto" w:fill="FFFFFF"/>
        <w:spacing w:before="100" w:beforeAutospacing="1" w:after="100" w:afterAutospacing="1" w:line="240" w:lineRule="auto"/>
        <w:rPr>
          <w:rFonts w:eastAsia="Times New Roman" w:cs="Times New Roman"/>
          <w:color w:val="1A1A1A"/>
          <w:sz w:val="32"/>
          <w:szCs w:val="32"/>
        </w:rPr>
      </w:pPr>
      <w:r w:rsidRPr="00F85162">
        <w:rPr>
          <w:rFonts w:eastAsia="Times New Roman" w:cs="Times New Roman"/>
          <w:sz w:val="32"/>
          <w:szCs w:val="32"/>
        </w:rPr>
        <w:t>These hormones often are classified according to the organs that synthesize them: the </w:t>
      </w:r>
      <w:hyperlink r:id="rId15" w:history="1">
        <w:r w:rsidRPr="00F85162">
          <w:rPr>
            <w:rFonts w:eastAsia="Times New Roman" w:cs="Times New Roman"/>
            <w:sz w:val="32"/>
            <w:szCs w:val="32"/>
          </w:rPr>
          <w:t>adrenal steroids</w:t>
        </w:r>
      </w:hyperlink>
      <w:r w:rsidRPr="00F85162">
        <w:rPr>
          <w:rFonts w:eastAsia="Times New Roman" w:cs="Times New Roman"/>
          <w:sz w:val="32"/>
          <w:szCs w:val="32"/>
        </w:rPr>
        <w:t> are so called because they are secreted by the </w:t>
      </w:r>
      <w:hyperlink r:id="rId16" w:history="1">
        <w:r w:rsidRPr="00F85162">
          <w:rPr>
            <w:rFonts w:eastAsia="Times New Roman" w:cs="Times New Roman"/>
            <w:sz w:val="32"/>
            <w:szCs w:val="32"/>
          </w:rPr>
          <w:t>adrenal cortex</w:t>
        </w:r>
      </w:hyperlink>
      <w:r w:rsidRPr="00F85162">
        <w:rPr>
          <w:rFonts w:eastAsia="Times New Roman" w:cs="Times New Roman"/>
          <w:sz w:val="32"/>
          <w:szCs w:val="32"/>
        </w:rPr>
        <w:t>, and the </w:t>
      </w:r>
      <w:hyperlink r:id="rId17" w:history="1">
        <w:r w:rsidRPr="00F85162">
          <w:rPr>
            <w:rFonts w:eastAsia="Times New Roman" w:cs="Times New Roman"/>
            <w:sz w:val="32"/>
            <w:szCs w:val="32"/>
          </w:rPr>
          <w:t>sex hormones</w:t>
        </w:r>
      </w:hyperlink>
      <w:r w:rsidRPr="00F85162">
        <w:rPr>
          <w:rFonts w:eastAsia="Times New Roman" w:cs="Times New Roman"/>
          <w:sz w:val="32"/>
          <w:szCs w:val="32"/>
        </w:rPr>
        <w:t> are those produced by the </w:t>
      </w:r>
      <w:hyperlink r:id="rId18" w:history="1">
        <w:r w:rsidRPr="00F85162">
          <w:rPr>
            <w:rFonts w:eastAsia="Times New Roman" w:cs="Times New Roman"/>
            <w:sz w:val="32"/>
            <w:szCs w:val="32"/>
          </w:rPr>
          <w:t>ovaries and testes</w:t>
        </w:r>
      </w:hyperlink>
      <w:r w:rsidRPr="00F85162">
        <w:rPr>
          <w:rFonts w:eastAsia="Times New Roman" w:cs="Times New Roman"/>
          <w:sz w:val="32"/>
          <w:szCs w:val="32"/>
        </w:rPr>
        <w:t>.</w:t>
      </w:r>
    </w:p>
    <w:p w:rsidR="00E052E7" w:rsidRPr="00E052E7" w:rsidRDefault="00E052E7">
      <w:pPr>
        <w:rPr>
          <w:sz w:val="32"/>
          <w:szCs w:val="32"/>
          <w:shd w:val="clear" w:color="auto" w:fill="FFFFFF"/>
        </w:rPr>
      </w:pPr>
      <w:r w:rsidRPr="00E052E7">
        <w:rPr>
          <w:sz w:val="32"/>
          <w:szCs w:val="32"/>
          <w:shd w:val="clear" w:color="auto" w:fill="FFFFFF"/>
        </w:rPr>
        <w:t>The adrenal cortex produces the adrenocortical hormones, which consist of the </w:t>
      </w:r>
      <w:hyperlink r:id="rId19" w:history="1">
        <w:r w:rsidRPr="00E052E7">
          <w:rPr>
            <w:rStyle w:val="Hyperlink"/>
            <w:color w:val="auto"/>
            <w:sz w:val="32"/>
            <w:szCs w:val="32"/>
            <w:u w:val="none"/>
            <w:shd w:val="clear" w:color="auto" w:fill="FFFFFF"/>
          </w:rPr>
          <w:t>glucocorticoids</w:t>
        </w:r>
      </w:hyperlink>
      <w:r w:rsidRPr="00E052E7">
        <w:rPr>
          <w:sz w:val="32"/>
          <w:szCs w:val="32"/>
          <w:shd w:val="clear" w:color="auto" w:fill="FFFFFF"/>
        </w:rPr>
        <w:t> and the </w:t>
      </w:r>
      <w:hyperlink r:id="rId20" w:history="1">
        <w:r w:rsidRPr="00E052E7">
          <w:rPr>
            <w:rStyle w:val="Hyperlink"/>
            <w:color w:val="auto"/>
            <w:sz w:val="32"/>
            <w:szCs w:val="32"/>
            <w:u w:val="none"/>
            <w:shd w:val="clear" w:color="auto" w:fill="FFFFFF"/>
          </w:rPr>
          <w:t>mineralocorticoids</w:t>
        </w:r>
      </w:hyperlink>
      <w:r w:rsidRPr="00E052E7">
        <w:rPr>
          <w:sz w:val="32"/>
          <w:szCs w:val="32"/>
          <w:shd w:val="clear" w:color="auto" w:fill="FFFFFF"/>
        </w:rPr>
        <w:t xml:space="preserve">. </w:t>
      </w:r>
      <w:r w:rsidRPr="00E052E7">
        <w:rPr>
          <w:b/>
          <w:sz w:val="32"/>
          <w:szCs w:val="32"/>
          <w:shd w:val="clear" w:color="auto" w:fill="FFFFFF"/>
        </w:rPr>
        <w:t>Glucocorticoids</w:t>
      </w:r>
      <w:r w:rsidRPr="00E052E7">
        <w:rPr>
          <w:sz w:val="32"/>
          <w:szCs w:val="32"/>
          <w:shd w:val="clear" w:color="auto" w:fill="FFFFFF"/>
        </w:rPr>
        <w:t xml:space="preserve"> such as </w:t>
      </w:r>
      <w:hyperlink r:id="rId21" w:history="1">
        <w:r w:rsidRPr="00E052E7">
          <w:rPr>
            <w:rStyle w:val="Hyperlink"/>
            <w:color w:val="auto"/>
            <w:sz w:val="32"/>
            <w:szCs w:val="32"/>
            <w:u w:val="none"/>
            <w:shd w:val="clear" w:color="auto" w:fill="FFFFFF"/>
          </w:rPr>
          <w:t>cortisol</w:t>
        </w:r>
      </w:hyperlink>
      <w:r w:rsidRPr="00E052E7">
        <w:rPr>
          <w:sz w:val="32"/>
          <w:szCs w:val="32"/>
          <w:shd w:val="clear" w:color="auto" w:fill="FFFFFF"/>
        </w:rPr>
        <w:t> control or influence many metabolic processes, including the formation of </w:t>
      </w:r>
      <w:hyperlink r:id="rId22" w:history="1">
        <w:r w:rsidRPr="00E052E7">
          <w:rPr>
            <w:rStyle w:val="Hyperlink"/>
            <w:color w:val="auto"/>
            <w:sz w:val="32"/>
            <w:szCs w:val="32"/>
            <w:u w:val="none"/>
            <w:shd w:val="clear" w:color="auto" w:fill="FFFFFF"/>
          </w:rPr>
          <w:t>glucose</w:t>
        </w:r>
      </w:hyperlink>
      <w:r w:rsidRPr="00E052E7">
        <w:rPr>
          <w:sz w:val="32"/>
          <w:szCs w:val="32"/>
          <w:shd w:val="clear" w:color="auto" w:fill="FFFFFF"/>
        </w:rPr>
        <w:t> from </w:t>
      </w:r>
      <w:hyperlink r:id="rId23" w:history="1">
        <w:r w:rsidRPr="00E052E7">
          <w:rPr>
            <w:rStyle w:val="Hyperlink"/>
            <w:color w:val="auto"/>
            <w:sz w:val="32"/>
            <w:szCs w:val="32"/>
            <w:u w:val="none"/>
            <w:shd w:val="clear" w:color="auto" w:fill="FFFFFF"/>
          </w:rPr>
          <w:t>amino</w:t>
        </w:r>
        <w:r w:rsidRPr="00E052E7">
          <w:rPr>
            <w:rStyle w:val="Hyperlink"/>
            <w:color w:val="auto"/>
            <w:sz w:val="32"/>
            <w:szCs w:val="32"/>
            <w:shd w:val="clear" w:color="auto" w:fill="FFFFFF"/>
          </w:rPr>
          <w:t xml:space="preserve"> </w:t>
        </w:r>
        <w:r w:rsidRPr="00E052E7">
          <w:rPr>
            <w:rStyle w:val="Hyperlink"/>
            <w:color w:val="auto"/>
            <w:sz w:val="32"/>
            <w:szCs w:val="32"/>
            <w:u w:val="none"/>
            <w:shd w:val="clear" w:color="auto" w:fill="FFFFFF"/>
          </w:rPr>
          <w:t>acids</w:t>
        </w:r>
      </w:hyperlink>
      <w:r w:rsidRPr="00E052E7">
        <w:rPr>
          <w:sz w:val="32"/>
          <w:szCs w:val="32"/>
          <w:shd w:val="clear" w:color="auto" w:fill="FFFFFF"/>
        </w:rPr>
        <w:t> and </w:t>
      </w:r>
      <w:hyperlink r:id="rId24" w:history="1">
        <w:r w:rsidRPr="00E052E7">
          <w:rPr>
            <w:rStyle w:val="Hyperlink"/>
            <w:color w:val="auto"/>
            <w:sz w:val="32"/>
            <w:szCs w:val="32"/>
            <w:u w:val="none"/>
            <w:shd w:val="clear" w:color="auto" w:fill="FFFFFF"/>
          </w:rPr>
          <w:t>fatty acids</w:t>
        </w:r>
      </w:hyperlink>
      <w:r w:rsidRPr="00E052E7">
        <w:rPr>
          <w:sz w:val="32"/>
          <w:szCs w:val="32"/>
          <w:shd w:val="clear" w:color="auto" w:fill="FFFFFF"/>
        </w:rPr>
        <w:t> and the </w:t>
      </w:r>
      <w:hyperlink r:id="rId25" w:history="1">
        <w:r w:rsidRPr="00E052E7">
          <w:rPr>
            <w:rStyle w:val="Hyperlink"/>
            <w:color w:val="auto"/>
            <w:sz w:val="32"/>
            <w:szCs w:val="32"/>
            <w:u w:val="none"/>
            <w:shd w:val="clear" w:color="auto" w:fill="FFFFFF"/>
          </w:rPr>
          <w:t>deposition</w:t>
        </w:r>
      </w:hyperlink>
      <w:r w:rsidRPr="00E052E7">
        <w:rPr>
          <w:sz w:val="32"/>
          <w:szCs w:val="32"/>
          <w:shd w:val="clear" w:color="auto" w:fill="FFFFFF"/>
        </w:rPr>
        <w:t> of </w:t>
      </w:r>
      <w:hyperlink r:id="rId26" w:history="1">
        <w:r w:rsidRPr="00E052E7">
          <w:rPr>
            <w:rStyle w:val="Hyperlink"/>
            <w:color w:val="auto"/>
            <w:sz w:val="32"/>
            <w:szCs w:val="32"/>
            <w:u w:val="none"/>
            <w:shd w:val="clear" w:color="auto" w:fill="FFFFFF"/>
          </w:rPr>
          <w:t>glycogen</w:t>
        </w:r>
      </w:hyperlink>
      <w:r w:rsidRPr="00E052E7">
        <w:rPr>
          <w:sz w:val="32"/>
          <w:szCs w:val="32"/>
          <w:shd w:val="clear" w:color="auto" w:fill="FFFFFF"/>
        </w:rPr>
        <w:t> in the </w:t>
      </w:r>
      <w:hyperlink r:id="rId27" w:history="1">
        <w:r w:rsidRPr="00E052E7">
          <w:rPr>
            <w:rStyle w:val="Hyperlink"/>
            <w:color w:val="auto"/>
            <w:sz w:val="32"/>
            <w:szCs w:val="32"/>
            <w:u w:val="none"/>
            <w:shd w:val="clear" w:color="auto" w:fill="FFFFFF"/>
          </w:rPr>
          <w:t>liver</w:t>
        </w:r>
      </w:hyperlink>
      <w:r w:rsidRPr="00E052E7">
        <w:rPr>
          <w:sz w:val="32"/>
          <w:szCs w:val="32"/>
          <w:shd w:val="clear" w:color="auto" w:fill="FFFFFF"/>
        </w:rPr>
        <w:t>. Glucocorticoids also help to maintain normal </w:t>
      </w:r>
      <w:hyperlink r:id="rId28" w:history="1">
        <w:r w:rsidRPr="00E052E7">
          <w:rPr>
            <w:rStyle w:val="Hyperlink"/>
            <w:color w:val="auto"/>
            <w:sz w:val="32"/>
            <w:szCs w:val="32"/>
            <w:u w:val="none"/>
            <w:shd w:val="clear" w:color="auto" w:fill="FFFFFF"/>
          </w:rPr>
          <w:t>blood pressure</w:t>
        </w:r>
      </w:hyperlink>
      <w:r w:rsidRPr="00E052E7">
        <w:rPr>
          <w:sz w:val="32"/>
          <w:szCs w:val="32"/>
          <w:shd w:val="clear" w:color="auto" w:fill="FFFFFF"/>
        </w:rPr>
        <w:t xml:space="preserve">, and their anti-inflammatory and actions. </w:t>
      </w:r>
    </w:p>
    <w:p w:rsidR="00F85162" w:rsidRDefault="00E052E7">
      <w:pPr>
        <w:rPr>
          <w:sz w:val="32"/>
          <w:szCs w:val="32"/>
          <w:shd w:val="clear" w:color="auto" w:fill="FFFFFF"/>
        </w:rPr>
      </w:pPr>
      <w:r w:rsidRPr="00E052E7">
        <w:rPr>
          <w:b/>
          <w:sz w:val="32"/>
          <w:szCs w:val="32"/>
          <w:shd w:val="clear" w:color="auto" w:fill="FFFFFF"/>
        </w:rPr>
        <w:lastRenderedPageBreak/>
        <w:t>Mineralocorticoids</w:t>
      </w:r>
      <w:r w:rsidRPr="00E052E7">
        <w:rPr>
          <w:sz w:val="32"/>
          <w:szCs w:val="32"/>
          <w:shd w:val="clear" w:color="auto" w:fill="FFFFFF"/>
        </w:rPr>
        <w:t xml:space="preserve"> such as </w:t>
      </w:r>
      <w:hyperlink r:id="rId29" w:history="1">
        <w:r w:rsidRPr="00E052E7">
          <w:rPr>
            <w:rStyle w:val="Hyperlink"/>
            <w:color w:val="auto"/>
            <w:sz w:val="32"/>
            <w:szCs w:val="32"/>
            <w:u w:val="none"/>
            <w:shd w:val="clear" w:color="auto" w:fill="FFFFFF"/>
          </w:rPr>
          <w:t>aldosterone</w:t>
        </w:r>
      </w:hyperlink>
      <w:r w:rsidRPr="00E052E7">
        <w:rPr>
          <w:sz w:val="32"/>
          <w:szCs w:val="32"/>
          <w:shd w:val="clear" w:color="auto" w:fill="FFFFFF"/>
        </w:rPr>
        <w:t> help maintain the balance between water and salts in the body, predominantly exerting their effects within the </w:t>
      </w:r>
      <w:hyperlink r:id="rId30" w:history="1">
        <w:r w:rsidRPr="00E052E7">
          <w:rPr>
            <w:rStyle w:val="Hyperlink"/>
            <w:color w:val="auto"/>
            <w:sz w:val="32"/>
            <w:szCs w:val="32"/>
            <w:u w:val="none"/>
            <w:shd w:val="clear" w:color="auto" w:fill="FFFFFF"/>
          </w:rPr>
          <w:t>kidney</w:t>
        </w:r>
      </w:hyperlink>
      <w:r w:rsidRPr="00E052E7">
        <w:rPr>
          <w:sz w:val="32"/>
          <w:szCs w:val="32"/>
          <w:shd w:val="clear" w:color="auto" w:fill="FFFFFF"/>
        </w:rPr>
        <w:t>.</w:t>
      </w:r>
    </w:p>
    <w:p w:rsidR="00075EF9" w:rsidRDefault="00075EF9">
      <w:pPr>
        <w:rPr>
          <w:sz w:val="32"/>
          <w:szCs w:val="32"/>
          <w:shd w:val="clear" w:color="auto" w:fill="FFFFFF"/>
        </w:rPr>
      </w:pPr>
    </w:p>
    <w:p w:rsidR="00075EF9" w:rsidRDefault="00075EF9">
      <w:pPr>
        <w:rPr>
          <w:sz w:val="32"/>
          <w:szCs w:val="32"/>
          <w:shd w:val="clear" w:color="auto" w:fill="FFFFFF"/>
        </w:rPr>
      </w:pPr>
    </w:p>
    <w:p w:rsidR="00E052E7" w:rsidRDefault="00A10D57">
      <w:pPr>
        <w:rPr>
          <w:b/>
          <w:sz w:val="32"/>
          <w:szCs w:val="32"/>
          <w:u w:val="single"/>
          <w:shd w:val="clear" w:color="auto" w:fill="FFFFFF"/>
        </w:rPr>
      </w:pPr>
      <w:r w:rsidRPr="00A10D57">
        <w:rPr>
          <w:b/>
          <w:sz w:val="32"/>
          <w:szCs w:val="32"/>
          <w:u w:val="single"/>
          <w:shd w:val="clear" w:color="auto" w:fill="FFFFFF"/>
        </w:rPr>
        <w:t>STRUCTURE OF STERIOD:-</w:t>
      </w:r>
    </w:p>
    <w:p w:rsidR="00A10D57" w:rsidRDefault="00A10D57">
      <w:pPr>
        <w:rPr>
          <w:sz w:val="32"/>
          <w:szCs w:val="32"/>
          <w:shd w:val="clear" w:color="auto" w:fill="FFFFFF"/>
        </w:rPr>
      </w:pPr>
      <w:r>
        <w:rPr>
          <w:sz w:val="32"/>
          <w:szCs w:val="32"/>
          <w:shd w:val="clear" w:color="auto" w:fill="FFFFFF"/>
        </w:rPr>
        <w:t>Steroid are organic compounds that contain four rings of carbon atoms. Specifically, we see that all steroids have three 6-steriod carbon rings and one 5-sided carbon rings.</w:t>
      </w:r>
    </w:p>
    <w:p w:rsidR="00A10D57" w:rsidRDefault="00A10D57">
      <w:pPr>
        <w:rPr>
          <w:sz w:val="32"/>
          <w:szCs w:val="32"/>
          <w:shd w:val="clear" w:color="auto" w:fill="FFFFFF"/>
        </w:rPr>
      </w:pPr>
      <w:r>
        <w:rPr>
          <w:sz w:val="32"/>
          <w:szCs w:val="32"/>
          <w:shd w:val="clear" w:color="auto" w:fill="FFFFFF"/>
        </w:rPr>
        <w:t>However, different steroid have different functional groups attached. We recall that functional groups are groups of atoms that we often find together that have a specific behavior. When we attach different functional groups to the basic steroid rings, we get steroid with different functions. We will talk about the dif</w:t>
      </w:r>
      <w:r w:rsidR="00EB6C46">
        <w:rPr>
          <w:sz w:val="32"/>
          <w:szCs w:val="32"/>
          <w:shd w:val="clear" w:color="auto" w:fill="FFFFFF"/>
        </w:rPr>
        <w:t>f</w:t>
      </w:r>
      <w:r>
        <w:rPr>
          <w:sz w:val="32"/>
          <w:szCs w:val="32"/>
          <w:shd w:val="clear" w:color="auto" w:fill="FFFFFF"/>
        </w:rPr>
        <w:t>erent functions of steroids later in this lesion.</w:t>
      </w:r>
    </w:p>
    <w:p w:rsidR="00A10D57" w:rsidRDefault="00A10D57">
      <w:pPr>
        <w:rPr>
          <w:sz w:val="32"/>
          <w:szCs w:val="32"/>
          <w:shd w:val="clear" w:color="auto" w:fill="FFFFFF"/>
        </w:rPr>
      </w:pPr>
      <w:r>
        <w:rPr>
          <w:sz w:val="32"/>
          <w:szCs w:val="32"/>
          <w:shd w:val="clear" w:color="auto" w:fill="FFFFFF"/>
        </w:rPr>
        <w:t>But first, we mentioned that steroids are organic compound, and we know that organic compounds, and we know that organic compounds must contain carbon. Therefore, organic compounds are things like carbohydrates, proteins and lipids. In fact, steroids are classified under the lipid group. This is somewhat interesting because we see that the basic structure of a steroid differs quite a bit from that of other lipids such as triglycerides of phospholipids. However, steroids still fit this category because, like other facts, steroids are made largely of carbon and hydrogen atoms, and they are insoluble in water.</w:t>
      </w:r>
    </w:p>
    <w:p w:rsidR="00075EF9" w:rsidRDefault="00075EF9">
      <w:pPr>
        <w:rPr>
          <w:sz w:val="32"/>
          <w:szCs w:val="32"/>
          <w:shd w:val="clear" w:color="auto" w:fill="FFFFFF"/>
        </w:rPr>
      </w:pPr>
    </w:p>
    <w:p w:rsidR="00A10D57" w:rsidRDefault="00EB6C46">
      <w:pPr>
        <w:rPr>
          <w:b/>
          <w:sz w:val="32"/>
          <w:szCs w:val="32"/>
          <w:u w:val="single"/>
        </w:rPr>
      </w:pPr>
      <w:r>
        <w:rPr>
          <w:b/>
          <w:sz w:val="32"/>
          <w:szCs w:val="32"/>
          <w:u w:val="single"/>
        </w:rPr>
        <w:t>FUNCTION OF STERIOD:-</w:t>
      </w:r>
    </w:p>
    <w:p w:rsidR="00EB6C46" w:rsidRDefault="00EB6C46">
      <w:pPr>
        <w:rPr>
          <w:sz w:val="32"/>
          <w:szCs w:val="32"/>
        </w:rPr>
      </w:pPr>
      <w:r>
        <w:rPr>
          <w:sz w:val="32"/>
          <w:szCs w:val="32"/>
        </w:rPr>
        <w:lastRenderedPageBreak/>
        <w:t xml:space="preserve">We see that steroids in the body can act as </w:t>
      </w:r>
      <w:r w:rsidR="008B0310">
        <w:rPr>
          <w:sz w:val="32"/>
          <w:szCs w:val="32"/>
        </w:rPr>
        <w:t>hormones, and</w:t>
      </w:r>
      <w:r>
        <w:rPr>
          <w:sz w:val="32"/>
          <w:szCs w:val="32"/>
        </w:rPr>
        <w:t>, therefore, their presence can impact a number of things from your growth to your sexual development. For example, steroid hormones are secreted by the testes and ovaries. From the testes, we see testosterone, which is the male sex hormone that guides male sexual development. From the ovaries we see estrogen, which is the female sex hormones that guides female sexual development.</w:t>
      </w:r>
    </w:p>
    <w:p w:rsidR="00EB6C46" w:rsidRDefault="00EB6C46">
      <w:pPr>
        <w:rPr>
          <w:sz w:val="32"/>
          <w:szCs w:val="32"/>
        </w:rPr>
      </w:pPr>
      <w:r>
        <w:rPr>
          <w:sz w:val="32"/>
          <w:szCs w:val="32"/>
        </w:rPr>
        <w:t xml:space="preserve">Steroid hormones are also produced by the adrenal cortex, which is the outer portion of your adrenal gland that you can find sitting on of your kidneys. </w:t>
      </w:r>
    </w:p>
    <w:p w:rsidR="00EB6C46" w:rsidRDefault="00EB6C46">
      <w:pPr>
        <w:rPr>
          <w:sz w:val="32"/>
          <w:szCs w:val="32"/>
        </w:rPr>
      </w:pPr>
      <w:r>
        <w:rPr>
          <w:sz w:val="32"/>
          <w:szCs w:val="32"/>
        </w:rPr>
        <w:t>Cortisol is one important adrenal cortex steroid hormone and it regulates carbohydrate metabolism and has an anti-inflammatory effects on the body.</w:t>
      </w:r>
    </w:p>
    <w:p w:rsidR="00EB6C46" w:rsidRDefault="00EB6C46">
      <w:pPr>
        <w:rPr>
          <w:sz w:val="32"/>
          <w:szCs w:val="32"/>
        </w:rPr>
      </w:pPr>
      <w:r>
        <w:rPr>
          <w:sz w:val="32"/>
          <w:szCs w:val="32"/>
        </w:rPr>
        <w:t>Aldosterone is anot</w:t>
      </w:r>
      <w:r w:rsidR="008B0310">
        <w:rPr>
          <w:sz w:val="32"/>
          <w:szCs w:val="32"/>
        </w:rPr>
        <w:t>h</w:t>
      </w:r>
      <w:r>
        <w:rPr>
          <w:sz w:val="32"/>
          <w:szCs w:val="32"/>
        </w:rPr>
        <w:t xml:space="preserve">er steroid hormone that comes from the adrenal cortex. It helps maintain blood pressure </w:t>
      </w:r>
      <w:r w:rsidR="008B0310">
        <w:rPr>
          <w:sz w:val="32"/>
          <w:szCs w:val="32"/>
        </w:rPr>
        <w:t>and regulate the salt and water balance in your body.</w:t>
      </w:r>
    </w:p>
    <w:p w:rsidR="0021329A" w:rsidRPr="005B3008" w:rsidRDefault="00DE3CF2" w:rsidP="0021329A">
      <w:pPr>
        <w:rPr>
          <w:sz w:val="32"/>
          <w:szCs w:val="32"/>
        </w:rPr>
      </w:pPr>
      <w:r w:rsidRPr="005B3008">
        <w:rPr>
          <w:sz w:val="32"/>
          <w:szCs w:val="32"/>
        </w:rPr>
        <w:t>QNO.2 WHAT IS DEAMINATION AND TRASAMINATION?</w:t>
      </w:r>
    </w:p>
    <w:p w:rsidR="0021329A" w:rsidRPr="0021329A" w:rsidRDefault="0021329A" w:rsidP="0021329A">
      <w:pPr>
        <w:rPr>
          <w:b/>
          <w:sz w:val="32"/>
          <w:szCs w:val="32"/>
        </w:rPr>
      </w:pPr>
      <w:r>
        <w:rPr>
          <w:b/>
          <w:sz w:val="32"/>
          <w:szCs w:val="32"/>
        </w:rPr>
        <w:t>ANS</w:t>
      </w:r>
      <w:proofErr w:type="gramStart"/>
      <w:r>
        <w:rPr>
          <w:b/>
          <w:sz w:val="32"/>
          <w:szCs w:val="32"/>
        </w:rPr>
        <w:t>:-</w:t>
      </w:r>
      <w:proofErr w:type="gramEnd"/>
      <w:r w:rsidRPr="0021329A">
        <w:rPr>
          <w:rFonts w:ascii="Verdana" w:eastAsia="Times New Roman" w:hAnsi="Verdana"/>
          <w:color w:val="005F9E"/>
          <w:sz w:val="33"/>
          <w:szCs w:val="33"/>
        </w:rPr>
        <w:t xml:space="preserve"> </w:t>
      </w:r>
      <w:r w:rsidRPr="005B3008">
        <w:rPr>
          <w:rFonts w:eastAsia="Times New Roman"/>
          <w:b/>
          <w:sz w:val="32"/>
          <w:szCs w:val="32"/>
        </w:rPr>
        <w:t>Deamination</w:t>
      </w:r>
      <w:r w:rsidRPr="005B3008">
        <w:rPr>
          <w:b/>
          <w:sz w:val="32"/>
          <w:szCs w:val="32"/>
        </w:rPr>
        <w:t>:-</w:t>
      </w:r>
      <w:r w:rsidRPr="0021329A">
        <w:rPr>
          <w:b/>
          <w:sz w:val="32"/>
          <w:szCs w:val="32"/>
        </w:rPr>
        <w:t xml:space="preserve"> </w:t>
      </w:r>
    </w:p>
    <w:p w:rsidR="0021329A" w:rsidRPr="00C53B6B" w:rsidRDefault="0021329A" w:rsidP="0021329A"/>
    <w:p w:rsidR="0021329A" w:rsidRDefault="0021329A" w:rsidP="0021329A">
      <w:pPr>
        <w:shd w:val="clear" w:color="auto" w:fill="FFFFFF"/>
        <w:rPr>
          <w:rFonts w:eastAsia="Times New Roman"/>
          <w:sz w:val="32"/>
          <w:szCs w:val="32"/>
        </w:rPr>
      </w:pPr>
      <w:r w:rsidRPr="0021329A">
        <w:rPr>
          <w:rFonts w:eastAsia="Times New Roman"/>
          <w:sz w:val="32"/>
          <w:szCs w:val="32"/>
        </w:rPr>
        <w:t>Deamination, the opposite of amination, is a type of post-translational modification (PTM) in which an amine group is removed from a protein. Enzymes that catalyze the deamination reaction are called deaminases.</w:t>
      </w:r>
    </w:p>
    <w:p w:rsidR="0021329A" w:rsidRDefault="0021329A" w:rsidP="0021329A">
      <w:pPr>
        <w:shd w:val="clear" w:color="auto" w:fill="FFFFFF"/>
        <w:rPr>
          <w:rFonts w:eastAsia="Times New Roman"/>
          <w:sz w:val="32"/>
          <w:szCs w:val="32"/>
        </w:rPr>
      </w:pPr>
      <w:r w:rsidRPr="0021329A">
        <w:rPr>
          <w:rFonts w:eastAsia="Times New Roman"/>
          <w:sz w:val="32"/>
          <w:szCs w:val="32"/>
        </w:rPr>
        <w:t xml:space="preserve"> Typically in humans, deamination occurs when an excess in protein is consumed, resulting in the removal of an amine group, which is then converted into ammonia and expelled via urination. </w:t>
      </w:r>
    </w:p>
    <w:p w:rsidR="0021329A" w:rsidRPr="0021329A" w:rsidRDefault="0021329A" w:rsidP="0021329A">
      <w:pPr>
        <w:shd w:val="clear" w:color="auto" w:fill="FFFFFF"/>
        <w:rPr>
          <w:rFonts w:eastAsia="Times New Roman"/>
          <w:sz w:val="32"/>
          <w:szCs w:val="32"/>
        </w:rPr>
      </w:pPr>
      <w:r w:rsidRPr="0021329A">
        <w:rPr>
          <w:rFonts w:eastAsia="Times New Roman"/>
          <w:sz w:val="32"/>
          <w:szCs w:val="32"/>
        </w:rPr>
        <w:t xml:space="preserve">This deamination process allows the body to convert excess amino acids into usable by-products. Although deamination occurs throughout </w:t>
      </w:r>
      <w:r w:rsidRPr="0021329A">
        <w:rPr>
          <w:rFonts w:eastAsia="Times New Roman"/>
          <w:sz w:val="32"/>
          <w:szCs w:val="32"/>
        </w:rPr>
        <w:lastRenderedPageBreak/>
        <w:t>the human body, it is most common in the liver and to a lesser extent in the kidneys.</w:t>
      </w:r>
    </w:p>
    <w:p w:rsidR="0021329A" w:rsidRPr="0021329A" w:rsidRDefault="0021329A" w:rsidP="0021329A">
      <w:pPr>
        <w:pStyle w:val="NormalWeb"/>
        <w:shd w:val="clear" w:color="auto" w:fill="FFFFFF"/>
        <w:textAlignment w:val="baseline"/>
        <w:rPr>
          <w:rFonts w:asciiTheme="minorHAnsi" w:hAnsiTheme="minorHAnsi"/>
          <w:sz w:val="32"/>
          <w:szCs w:val="32"/>
        </w:rPr>
      </w:pPr>
      <w:r w:rsidRPr="0021329A">
        <w:rPr>
          <w:rFonts w:asciiTheme="minorHAnsi" w:hAnsiTheme="minorHAnsi"/>
          <w:sz w:val="32"/>
          <w:szCs w:val="32"/>
        </w:rPr>
        <w:t>Deamination is the removal of the amine group as ammonia (NH3), as shown below.</w:t>
      </w:r>
    </w:p>
    <w:p w:rsidR="0021329A" w:rsidRDefault="0021329A" w:rsidP="0021329A">
      <w:pPr>
        <w:jc w:val="center"/>
        <w:textAlignment w:val="baseline"/>
        <w:rPr>
          <w:rFonts w:eastAsia="Times New Roman"/>
          <w:sz w:val="32"/>
          <w:szCs w:val="32"/>
        </w:rPr>
      </w:pPr>
      <w:r w:rsidRPr="0021329A">
        <w:rPr>
          <w:rFonts w:eastAsia="Times New Roman"/>
          <w:noProof/>
          <w:sz w:val="32"/>
          <w:szCs w:val="32"/>
        </w:rPr>
        <w:drawing>
          <wp:inline distT="0" distB="0" distL="0" distR="0" wp14:anchorId="13699A42" wp14:editId="554F8D7F">
            <wp:extent cx="4255770" cy="1643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390" cy="1644369"/>
                    </a:xfrm>
                    <a:prstGeom prst="rect">
                      <a:avLst/>
                    </a:prstGeom>
                    <a:noFill/>
                    <a:ln>
                      <a:noFill/>
                    </a:ln>
                  </pic:spPr>
                </pic:pic>
              </a:graphicData>
            </a:graphic>
          </wp:inline>
        </w:drawing>
      </w:r>
    </w:p>
    <w:p w:rsidR="0021329A" w:rsidRPr="0021329A" w:rsidRDefault="0021329A" w:rsidP="0021329A">
      <w:pPr>
        <w:jc w:val="center"/>
        <w:textAlignment w:val="baseline"/>
        <w:rPr>
          <w:rFonts w:eastAsia="Times New Roman"/>
          <w:sz w:val="32"/>
          <w:szCs w:val="32"/>
        </w:rPr>
      </w:pPr>
    </w:p>
    <w:p w:rsidR="00DE3CF2" w:rsidRDefault="0021329A" w:rsidP="0021329A">
      <w:pPr>
        <w:rPr>
          <w:b/>
          <w:sz w:val="32"/>
          <w:szCs w:val="32"/>
        </w:rPr>
      </w:pPr>
      <w:r w:rsidRPr="0021329A">
        <w:rPr>
          <w:sz w:val="32"/>
          <w:szCs w:val="32"/>
        </w:rPr>
        <w:t>The potential problem with deamination is that too much ammonia is toxic, causing a condition known as hyperammonemia</w:t>
      </w:r>
      <w:r>
        <w:rPr>
          <w:sz w:val="32"/>
          <w:szCs w:val="32"/>
        </w:rPr>
        <w:t>.</w:t>
      </w:r>
    </w:p>
    <w:p w:rsidR="00927125" w:rsidRDefault="00927125" w:rsidP="00927125">
      <w:pPr>
        <w:pStyle w:val="NormalWeb"/>
        <w:shd w:val="clear" w:color="auto" w:fill="FFFFFF"/>
        <w:textAlignment w:val="baseline"/>
        <w:rPr>
          <w:b/>
          <w:sz w:val="32"/>
          <w:szCs w:val="32"/>
          <w:u w:val="single"/>
        </w:rPr>
      </w:pPr>
    </w:p>
    <w:p w:rsidR="00927125" w:rsidRPr="005B3008" w:rsidRDefault="00927125" w:rsidP="00927125">
      <w:pPr>
        <w:pStyle w:val="NormalWeb"/>
        <w:shd w:val="clear" w:color="auto" w:fill="FFFFFF"/>
        <w:textAlignment w:val="baseline"/>
        <w:rPr>
          <w:b/>
          <w:sz w:val="32"/>
          <w:szCs w:val="32"/>
        </w:rPr>
      </w:pPr>
      <w:r w:rsidRPr="005B3008">
        <w:rPr>
          <w:b/>
          <w:sz w:val="32"/>
          <w:szCs w:val="32"/>
        </w:rPr>
        <w:t>TRANSAM</w:t>
      </w:r>
      <w:r w:rsidR="000038DB" w:rsidRPr="005B3008">
        <w:rPr>
          <w:b/>
          <w:sz w:val="32"/>
          <w:szCs w:val="32"/>
        </w:rPr>
        <w:t>IN</w:t>
      </w:r>
      <w:r w:rsidR="0021329A" w:rsidRPr="005B3008">
        <w:rPr>
          <w:b/>
          <w:sz w:val="32"/>
          <w:szCs w:val="32"/>
        </w:rPr>
        <w:t>ATION:-</w:t>
      </w:r>
    </w:p>
    <w:p w:rsidR="00927125" w:rsidRPr="00927125" w:rsidRDefault="00927125" w:rsidP="00927125">
      <w:pPr>
        <w:rPr>
          <w:sz w:val="32"/>
          <w:szCs w:val="32"/>
        </w:rPr>
      </w:pPr>
      <w:r w:rsidRPr="00927125">
        <w:rPr>
          <w:rFonts w:ascii="Arial" w:hAnsi="Arial"/>
          <w:color w:val="373D3F"/>
          <w:sz w:val="32"/>
          <w:szCs w:val="32"/>
        </w:rPr>
        <w:t xml:space="preserve"> </w:t>
      </w:r>
      <w:r w:rsidRPr="00927125">
        <w:rPr>
          <w:sz w:val="32"/>
          <w:szCs w:val="32"/>
        </w:rPr>
        <w:t>Transamination is the transfer of an amine group from an amino acid to a keto acid (amino acid without an amine group), thus creating a new amino acid and keto acid as shown below.</w:t>
      </w:r>
    </w:p>
    <w:p w:rsidR="00927125" w:rsidRPr="00927125" w:rsidRDefault="00927125" w:rsidP="00927125">
      <w:pPr>
        <w:textAlignment w:val="baseline"/>
        <w:rPr>
          <w:rFonts w:eastAsia="Times New Roman"/>
          <w:sz w:val="32"/>
          <w:szCs w:val="32"/>
        </w:rPr>
      </w:pPr>
      <w:r w:rsidRPr="00927125">
        <w:rPr>
          <w:rFonts w:eastAsia="Times New Roman"/>
          <w:noProof/>
          <w:sz w:val="32"/>
          <w:szCs w:val="32"/>
        </w:rPr>
        <w:drawing>
          <wp:anchor distT="0" distB="0" distL="114300" distR="114300" simplePos="0" relativeHeight="251658240" behindDoc="0" locked="0" layoutInCell="1" allowOverlap="1" wp14:anchorId="724641C4" wp14:editId="0C55ECAD">
            <wp:simplePos x="2514600" y="914400"/>
            <wp:positionH relativeFrom="column">
              <wp:posOffset>2514600</wp:posOffset>
            </wp:positionH>
            <wp:positionV relativeFrom="paragraph">
              <wp:align>top</wp:align>
            </wp:positionV>
            <wp:extent cx="2743200" cy="1550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550670"/>
                    </a:xfrm>
                    <a:prstGeom prst="rect">
                      <a:avLst/>
                    </a:prstGeom>
                    <a:noFill/>
                    <a:ln>
                      <a:noFill/>
                    </a:ln>
                  </pic:spPr>
                </pic:pic>
              </a:graphicData>
            </a:graphic>
          </wp:anchor>
        </w:drawing>
      </w:r>
      <w:r w:rsidRPr="00927125">
        <w:rPr>
          <w:rFonts w:eastAsia="Times New Roman"/>
          <w:sz w:val="32"/>
          <w:szCs w:val="32"/>
        </w:rPr>
        <w:br w:type="textWrapping" w:clear="all"/>
      </w:r>
    </w:p>
    <w:p w:rsidR="00927125" w:rsidRPr="00927125" w:rsidRDefault="00927125" w:rsidP="00927125">
      <w:pPr>
        <w:jc w:val="center"/>
        <w:textAlignment w:val="baseline"/>
        <w:rPr>
          <w:rFonts w:eastAsia="Times New Roman"/>
          <w:sz w:val="32"/>
          <w:szCs w:val="32"/>
        </w:rPr>
      </w:pPr>
    </w:p>
    <w:p w:rsidR="00927125" w:rsidRDefault="00927125" w:rsidP="00927125">
      <w:pPr>
        <w:pStyle w:val="NormalWeb"/>
        <w:spacing w:after="0" w:line="360" w:lineRule="atLeast"/>
        <w:rPr>
          <w:rFonts w:asciiTheme="minorHAnsi" w:hAnsiTheme="minorHAnsi"/>
          <w:sz w:val="32"/>
          <w:szCs w:val="32"/>
        </w:rPr>
      </w:pPr>
    </w:p>
    <w:p w:rsidR="00927125" w:rsidRPr="005B3008" w:rsidRDefault="005B3008" w:rsidP="00927125">
      <w:pPr>
        <w:rPr>
          <w:rFonts w:cs="Arial"/>
          <w:sz w:val="32"/>
          <w:szCs w:val="32"/>
        </w:rPr>
      </w:pPr>
      <w:hyperlink r:id="rId33" w:tooltip="Learn more about Transamination from ScienceDirect's AI-generated Topic Pages" w:history="1">
        <w:r w:rsidR="00927125" w:rsidRPr="00927125">
          <w:rPr>
            <w:rStyle w:val="Hyperlink"/>
            <w:rFonts w:cs="Arial"/>
            <w:color w:val="auto"/>
            <w:sz w:val="32"/>
            <w:szCs w:val="32"/>
            <w:u w:val="none"/>
          </w:rPr>
          <w:t>Transamination</w:t>
        </w:r>
      </w:hyperlink>
      <w:r w:rsidR="00927125" w:rsidRPr="00927125">
        <w:rPr>
          <w:rFonts w:cs="Arial"/>
          <w:sz w:val="32"/>
          <w:szCs w:val="32"/>
        </w:rPr>
        <w:t> reactions combine</w:t>
      </w:r>
      <w:r w:rsidR="00927125">
        <w:rPr>
          <w:rFonts w:cs="Arial"/>
          <w:sz w:val="32"/>
          <w:szCs w:val="32"/>
        </w:rPr>
        <w:t xml:space="preserve"> </w:t>
      </w:r>
      <w:r w:rsidR="00927125" w:rsidRPr="00927125">
        <w:rPr>
          <w:rFonts w:cs="Arial"/>
          <w:sz w:val="32"/>
          <w:szCs w:val="32"/>
        </w:rPr>
        <w:t>reversible </w:t>
      </w:r>
      <w:hyperlink r:id="rId34" w:tooltip="Learn more about Amination from ScienceDirect's AI-generated Topic Pages" w:history="1">
        <w:r w:rsidR="00927125" w:rsidRPr="00927125">
          <w:rPr>
            <w:rStyle w:val="Hyperlink"/>
            <w:rFonts w:cs="Arial"/>
            <w:color w:val="auto"/>
            <w:sz w:val="32"/>
            <w:szCs w:val="32"/>
            <w:u w:val="none"/>
          </w:rPr>
          <w:t>amination</w:t>
        </w:r>
      </w:hyperlink>
      <w:r w:rsidR="00927125" w:rsidRPr="00927125">
        <w:rPr>
          <w:rFonts w:cs="Arial"/>
          <w:sz w:val="32"/>
          <w:szCs w:val="32"/>
        </w:rPr>
        <w:t> and </w:t>
      </w:r>
      <w:hyperlink r:id="rId35" w:tooltip="Learn more about Deamination from ScienceDirect's AI-generated Topic Pages" w:history="1">
        <w:r w:rsidR="00927125" w:rsidRPr="00927125">
          <w:rPr>
            <w:rStyle w:val="Hyperlink"/>
            <w:rFonts w:cs="Arial"/>
            <w:color w:val="auto"/>
            <w:sz w:val="32"/>
            <w:szCs w:val="32"/>
            <w:u w:val="none"/>
          </w:rPr>
          <w:t>deamination</w:t>
        </w:r>
      </w:hyperlink>
      <w:r w:rsidR="00927125" w:rsidRPr="00927125">
        <w:rPr>
          <w:rFonts w:cs="Arial"/>
          <w:sz w:val="32"/>
          <w:szCs w:val="32"/>
        </w:rPr>
        <w:t>, and they mediate redistribution of amino groups among amino acids. Transaminases (aminotransferases) are widely distributed in human tissues and are particularly active in heart muscle, liver, skeletal muscle, and kidney. The general reaction of </w:t>
      </w:r>
      <w:hyperlink r:id="rId36" w:tooltip="Learn more about Transamination from ScienceDirect's AI-generated Topic Pages" w:history="1">
        <w:r w:rsidR="00927125" w:rsidRPr="00927125">
          <w:rPr>
            <w:rStyle w:val="Hyperlink"/>
            <w:rFonts w:cs="Arial"/>
            <w:color w:val="auto"/>
            <w:sz w:val="32"/>
            <w:szCs w:val="32"/>
            <w:u w:val="none"/>
          </w:rPr>
          <w:t>transamination</w:t>
        </w:r>
      </w:hyperlink>
      <w:r w:rsidR="00927125" w:rsidRPr="00927125">
        <w:rPr>
          <w:rFonts w:cs="Arial"/>
          <w:sz w:val="32"/>
          <w:szCs w:val="32"/>
        </w:rPr>
        <w:t> is:</w:t>
      </w:r>
    </w:p>
    <w:p w:rsidR="00927125" w:rsidRPr="00927125" w:rsidRDefault="00927125" w:rsidP="00927125">
      <w:pPr>
        <w:rPr>
          <w:rFonts w:eastAsia="Times New Roman" w:cs="Arial"/>
          <w:sz w:val="32"/>
          <w:szCs w:val="32"/>
        </w:rPr>
      </w:pPr>
    </w:p>
    <w:p w:rsidR="00927125" w:rsidRPr="00927125" w:rsidRDefault="00927125" w:rsidP="00927125">
      <w:pPr>
        <w:rPr>
          <w:rFonts w:ascii="Arial" w:hAnsi="Arial" w:cs="Arial"/>
          <w:color w:val="2E2E2E"/>
          <w:sz w:val="32"/>
          <w:szCs w:val="32"/>
        </w:rPr>
      </w:pPr>
      <w:r w:rsidRPr="00927125">
        <w:rPr>
          <w:rFonts w:cs="Arial"/>
          <w:sz w:val="32"/>
          <w:szCs w:val="32"/>
        </w:rPr>
        <w:t>The </w:t>
      </w:r>
      <w:r w:rsidRPr="00927125">
        <w:rPr>
          <w:rStyle w:val="Emphasis"/>
          <w:rFonts w:cs="Arial"/>
          <w:sz w:val="32"/>
          <w:szCs w:val="32"/>
        </w:rPr>
        <w:t>α</w:t>
      </w:r>
      <w:r w:rsidRPr="00927125">
        <w:rPr>
          <w:rFonts w:cs="Arial"/>
          <w:sz w:val="32"/>
          <w:szCs w:val="32"/>
        </w:rPr>
        <w:t>-ketoglutarate/L-glutamate couple serves as an amino group acceptor/donor pair in transaminase reactions. The specificity of a particular transaminase is for the amino group other than the glutamate. Two </w:t>
      </w:r>
      <w:hyperlink r:id="rId37" w:tooltip="Learn more about Transaminase from ScienceDirect's AI-generated Topic Pages" w:history="1">
        <w:r w:rsidRPr="00927125">
          <w:rPr>
            <w:rStyle w:val="Hyperlink"/>
            <w:rFonts w:cs="Arial"/>
            <w:color w:val="auto"/>
            <w:sz w:val="32"/>
            <w:szCs w:val="32"/>
            <w:u w:val="none"/>
          </w:rPr>
          <w:t>transaminases</w:t>
        </w:r>
      </w:hyperlink>
      <w:r w:rsidRPr="00927125">
        <w:rPr>
          <w:rFonts w:cs="Arial"/>
          <w:sz w:val="32"/>
          <w:szCs w:val="32"/>
        </w:rPr>
        <w:t> whose activities in serum are used as indices of liver damage catalyze the following reactions:</w:t>
      </w:r>
    </w:p>
    <w:p w:rsidR="00927125" w:rsidRPr="00927125" w:rsidRDefault="00927125" w:rsidP="00927125">
      <w:pPr>
        <w:rPr>
          <w:rFonts w:ascii="Arial" w:eastAsia="Times New Roman" w:hAnsi="Arial" w:cs="Arial"/>
          <w:color w:val="2E2E2E"/>
          <w:sz w:val="32"/>
          <w:szCs w:val="32"/>
        </w:rPr>
      </w:pPr>
      <w:r w:rsidRPr="00927125">
        <w:rPr>
          <w:rFonts w:ascii="Arial" w:eastAsia="Times New Roman" w:hAnsi="Arial" w:cs="Arial"/>
          <w:noProof/>
          <w:color w:val="2E2E2E"/>
          <w:sz w:val="32"/>
          <w:szCs w:val="32"/>
        </w:rPr>
        <w:drawing>
          <wp:inline distT="0" distB="0" distL="0" distR="0" wp14:anchorId="48D00903" wp14:editId="6FF683C4">
            <wp:extent cx="3244215" cy="18834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44215" cy="1883410"/>
                    </a:xfrm>
                    <a:prstGeom prst="rect">
                      <a:avLst/>
                    </a:prstGeom>
                    <a:noFill/>
                    <a:ln>
                      <a:noFill/>
                    </a:ln>
                  </pic:spPr>
                </pic:pic>
              </a:graphicData>
            </a:graphic>
          </wp:inline>
        </w:drawing>
      </w:r>
    </w:p>
    <w:p w:rsidR="00927125" w:rsidRPr="00927125" w:rsidRDefault="00927125" w:rsidP="00927125">
      <w:pPr>
        <w:rPr>
          <w:rFonts w:ascii="Arial" w:eastAsia="Times New Roman" w:hAnsi="Arial" w:cs="Arial"/>
          <w:color w:val="2E2E2E"/>
          <w:sz w:val="32"/>
          <w:szCs w:val="32"/>
        </w:rPr>
      </w:pPr>
    </w:p>
    <w:p w:rsidR="00927125" w:rsidRPr="00927125" w:rsidRDefault="00927125" w:rsidP="00927125">
      <w:pPr>
        <w:rPr>
          <w:rFonts w:cs="Arial"/>
          <w:sz w:val="32"/>
          <w:szCs w:val="32"/>
        </w:rPr>
      </w:pPr>
      <w:r w:rsidRPr="00927125">
        <w:rPr>
          <w:rFonts w:cs="Arial"/>
          <w:sz w:val="32"/>
          <w:szCs w:val="32"/>
        </w:rPr>
        <w:t>All of the amino acids except lysine, </w:t>
      </w:r>
      <w:hyperlink r:id="rId39" w:tooltip="Learn more about Threonine from ScienceDirect's AI-generated Topic Pages" w:history="1">
        <w:r w:rsidRPr="005B3008">
          <w:rPr>
            <w:rStyle w:val="Hyperlink"/>
            <w:rFonts w:cs="Arial"/>
            <w:color w:val="auto"/>
            <w:sz w:val="32"/>
            <w:szCs w:val="32"/>
            <w:u w:val="none"/>
          </w:rPr>
          <w:t>threonine</w:t>
        </w:r>
      </w:hyperlink>
      <w:r w:rsidRPr="005B3008">
        <w:rPr>
          <w:rFonts w:cs="Arial"/>
          <w:sz w:val="32"/>
          <w:szCs w:val="32"/>
        </w:rPr>
        <w:t>, </w:t>
      </w:r>
      <w:proofErr w:type="spellStart"/>
      <w:r w:rsidR="005B3008" w:rsidRPr="005B3008">
        <w:fldChar w:fldCharType="begin"/>
      </w:r>
      <w:r w:rsidR="005B3008" w:rsidRPr="005B3008">
        <w:instrText xml:space="preserve"> HYPERLINK "https://www.sciencedirect.com/topics/biochemistry-genetics-and-molecular-biology/proline" \o "Learn more about Proline from ScienceDirect's AI-generated Topic Pages</w:instrText>
      </w:r>
      <w:r w:rsidR="005B3008" w:rsidRPr="005B3008">
        <w:instrText xml:space="preserve">" </w:instrText>
      </w:r>
      <w:r w:rsidR="005B3008" w:rsidRPr="005B3008">
        <w:fldChar w:fldCharType="separate"/>
      </w:r>
      <w:r w:rsidRPr="005B3008">
        <w:rPr>
          <w:rStyle w:val="Hyperlink"/>
          <w:rFonts w:cs="Arial"/>
          <w:color w:val="auto"/>
          <w:sz w:val="32"/>
          <w:szCs w:val="32"/>
          <w:u w:val="none"/>
        </w:rPr>
        <w:t>proline</w:t>
      </w:r>
      <w:proofErr w:type="spellEnd"/>
      <w:r w:rsidR="005B3008" w:rsidRPr="005B3008">
        <w:rPr>
          <w:rStyle w:val="Hyperlink"/>
          <w:rFonts w:cs="Arial"/>
          <w:color w:val="auto"/>
          <w:sz w:val="32"/>
          <w:szCs w:val="32"/>
          <w:u w:val="none"/>
        </w:rPr>
        <w:fldChar w:fldCharType="end"/>
      </w:r>
      <w:r w:rsidRPr="00927125">
        <w:rPr>
          <w:rFonts w:cs="Arial"/>
          <w:sz w:val="32"/>
          <w:szCs w:val="32"/>
        </w:rPr>
        <w:t xml:space="preserve">, and </w:t>
      </w:r>
      <w:proofErr w:type="spellStart"/>
      <w:r w:rsidRPr="00927125">
        <w:rPr>
          <w:rFonts w:cs="Arial"/>
          <w:sz w:val="32"/>
          <w:szCs w:val="32"/>
        </w:rPr>
        <w:t>hydroxyproline</w:t>
      </w:r>
      <w:proofErr w:type="spellEnd"/>
      <w:r w:rsidRPr="00927125">
        <w:rPr>
          <w:rFonts w:cs="Arial"/>
          <w:sz w:val="32"/>
          <w:szCs w:val="32"/>
        </w:rPr>
        <w:t xml:space="preserve"> participate in </w:t>
      </w:r>
      <w:r w:rsidRPr="00927125">
        <w:rPr>
          <w:rStyle w:val="topic-highlight"/>
          <w:rFonts w:cs="Arial"/>
          <w:sz w:val="32"/>
          <w:szCs w:val="32"/>
        </w:rPr>
        <w:t>transamination</w:t>
      </w:r>
      <w:r w:rsidRPr="00927125">
        <w:rPr>
          <w:rFonts w:cs="Arial"/>
          <w:sz w:val="32"/>
          <w:szCs w:val="32"/>
        </w:rPr>
        <w:t> reactions.</w:t>
      </w:r>
    </w:p>
    <w:p w:rsidR="00927125" w:rsidRPr="00927125" w:rsidRDefault="00927125" w:rsidP="00927125">
      <w:pPr>
        <w:rPr>
          <w:rFonts w:cs="Arial"/>
          <w:sz w:val="32"/>
          <w:szCs w:val="32"/>
        </w:rPr>
      </w:pPr>
      <w:r w:rsidRPr="00927125">
        <w:rPr>
          <w:rFonts w:cs="Arial"/>
          <w:sz w:val="32"/>
          <w:szCs w:val="32"/>
        </w:rPr>
        <w:t xml:space="preserve"> Transaminases exist for </w:t>
      </w:r>
      <w:hyperlink r:id="rId40" w:tooltip="Learn more about Histidine from ScienceDirect's AI-generated Topic Pages" w:history="1">
        <w:r w:rsidRPr="005B3008">
          <w:rPr>
            <w:rStyle w:val="Hyperlink"/>
            <w:rFonts w:cs="Arial"/>
            <w:color w:val="auto"/>
            <w:sz w:val="32"/>
            <w:szCs w:val="32"/>
            <w:u w:val="none"/>
          </w:rPr>
          <w:t>histidine</w:t>
        </w:r>
      </w:hyperlink>
      <w:r w:rsidRPr="005B3008">
        <w:rPr>
          <w:rFonts w:cs="Arial"/>
          <w:sz w:val="32"/>
          <w:szCs w:val="32"/>
        </w:rPr>
        <w:t>, </w:t>
      </w:r>
      <w:hyperlink r:id="rId41" w:tooltip="Learn more about Serine from ScienceDirect's AI-generated Topic Pages" w:history="1">
        <w:r w:rsidRPr="005B3008">
          <w:rPr>
            <w:rStyle w:val="Hyperlink"/>
            <w:rFonts w:cs="Arial"/>
            <w:color w:val="auto"/>
            <w:sz w:val="32"/>
            <w:szCs w:val="32"/>
            <w:u w:val="none"/>
          </w:rPr>
          <w:t>serine</w:t>
        </w:r>
      </w:hyperlink>
      <w:r w:rsidRPr="005B3008">
        <w:rPr>
          <w:rFonts w:cs="Arial"/>
          <w:sz w:val="32"/>
          <w:szCs w:val="32"/>
        </w:rPr>
        <w:t>, </w:t>
      </w:r>
      <w:hyperlink r:id="rId42" w:tooltip="Learn more about Phenylalanine from ScienceDirect's AI-generated Topic Pages" w:history="1">
        <w:r w:rsidRPr="005B3008">
          <w:rPr>
            <w:rStyle w:val="Hyperlink"/>
            <w:rFonts w:cs="Arial"/>
            <w:color w:val="auto"/>
            <w:sz w:val="32"/>
            <w:szCs w:val="32"/>
            <w:u w:val="none"/>
          </w:rPr>
          <w:t>phenylalanine</w:t>
        </w:r>
      </w:hyperlink>
      <w:r w:rsidRPr="005B3008">
        <w:rPr>
          <w:rFonts w:cs="Arial"/>
          <w:sz w:val="32"/>
          <w:szCs w:val="32"/>
        </w:rPr>
        <w:t>,</w:t>
      </w:r>
      <w:r w:rsidRPr="00927125">
        <w:rPr>
          <w:rFonts w:cs="Arial"/>
          <w:sz w:val="32"/>
          <w:szCs w:val="32"/>
        </w:rPr>
        <w:t xml:space="preserve"> and </w:t>
      </w:r>
      <w:hyperlink r:id="rId43" w:tooltip="Learn more about Methionine from ScienceDirect's AI-generated Topic Pages" w:history="1">
        <w:r w:rsidRPr="00927125">
          <w:rPr>
            <w:rStyle w:val="Hyperlink"/>
            <w:rFonts w:cs="Arial"/>
            <w:color w:val="auto"/>
            <w:sz w:val="32"/>
            <w:szCs w:val="32"/>
            <w:u w:val="none"/>
          </w:rPr>
          <w:t>methionine</w:t>
        </w:r>
      </w:hyperlink>
      <w:r w:rsidRPr="00927125">
        <w:rPr>
          <w:rFonts w:cs="Arial"/>
          <w:sz w:val="32"/>
          <w:szCs w:val="32"/>
        </w:rPr>
        <w:t xml:space="preserve">, but the major pathways of their metabolism do not involve transamination. </w:t>
      </w:r>
    </w:p>
    <w:p w:rsidR="00927125" w:rsidRPr="00927125" w:rsidRDefault="00927125" w:rsidP="00927125">
      <w:pPr>
        <w:rPr>
          <w:rFonts w:cs="Arial"/>
          <w:sz w:val="32"/>
          <w:szCs w:val="32"/>
        </w:rPr>
      </w:pPr>
      <w:r w:rsidRPr="00927125">
        <w:rPr>
          <w:rFonts w:cs="Arial"/>
          <w:sz w:val="32"/>
          <w:szCs w:val="32"/>
        </w:rPr>
        <w:t>Transamination of an amino group not at the </w:t>
      </w:r>
      <w:r w:rsidRPr="00927125">
        <w:rPr>
          <w:rStyle w:val="Emphasis"/>
          <w:rFonts w:cs="Arial"/>
          <w:sz w:val="32"/>
          <w:szCs w:val="32"/>
        </w:rPr>
        <w:t>α</w:t>
      </w:r>
      <w:r w:rsidRPr="00927125">
        <w:rPr>
          <w:rFonts w:cs="Arial"/>
          <w:sz w:val="32"/>
          <w:szCs w:val="32"/>
        </w:rPr>
        <w:t>-position can also occur. Thus, transfer of a </w:t>
      </w:r>
      <w:r w:rsidRPr="00927125">
        <w:rPr>
          <w:rStyle w:val="Emphasis"/>
          <w:rFonts w:cs="Arial"/>
          <w:sz w:val="32"/>
          <w:szCs w:val="32"/>
        </w:rPr>
        <w:t>δ</w:t>
      </w:r>
      <w:r w:rsidRPr="00927125">
        <w:rPr>
          <w:rFonts w:cs="Arial"/>
          <w:sz w:val="32"/>
          <w:szCs w:val="32"/>
        </w:rPr>
        <w:t>-amino group of </w:t>
      </w:r>
      <w:hyperlink r:id="rId44" w:tooltip="Learn more about Ornithine from ScienceDirect's AI-generated Topic Pages" w:history="1">
        <w:r w:rsidRPr="00927125">
          <w:rPr>
            <w:rStyle w:val="Hyperlink"/>
            <w:rFonts w:cs="Arial"/>
            <w:color w:val="auto"/>
            <w:sz w:val="32"/>
            <w:szCs w:val="32"/>
            <w:u w:val="none"/>
          </w:rPr>
          <w:t>ornithine</w:t>
        </w:r>
      </w:hyperlink>
      <w:r w:rsidRPr="00927125">
        <w:rPr>
          <w:rFonts w:cs="Arial"/>
          <w:sz w:val="32"/>
          <w:szCs w:val="32"/>
        </w:rPr>
        <w:t> to </w:t>
      </w:r>
      <w:r w:rsidRPr="00927125">
        <w:rPr>
          <w:rStyle w:val="Emphasis"/>
          <w:rFonts w:cs="Arial"/>
          <w:sz w:val="32"/>
          <w:szCs w:val="32"/>
        </w:rPr>
        <w:t>α</w:t>
      </w:r>
      <w:r w:rsidRPr="00927125">
        <w:rPr>
          <w:rFonts w:cs="Arial"/>
          <w:sz w:val="32"/>
          <w:szCs w:val="32"/>
        </w:rPr>
        <w:t>-ketoglutarate converts ornithine to glutamate-</w:t>
      </w:r>
      <w:r w:rsidRPr="00927125">
        <w:rPr>
          <w:rStyle w:val="Emphasis"/>
          <w:rFonts w:cs="Arial"/>
          <w:sz w:val="32"/>
          <w:szCs w:val="32"/>
        </w:rPr>
        <w:t>γ</w:t>
      </w:r>
      <w:r w:rsidRPr="00927125">
        <w:rPr>
          <w:rFonts w:cs="Arial"/>
          <w:sz w:val="32"/>
          <w:szCs w:val="32"/>
        </w:rPr>
        <w:t>-semi aldehyde.</w:t>
      </w:r>
    </w:p>
    <w:p w:rsidR="00DE3CF2" w:rsidRDefault="00927125">
      <w:pPr>
        <w:rPr>
          <w:rFonts w:cs="Arial"/>
          <w:sz w:val="32"/>
          <w:szCs w:val="32"/>
        </w:rPr>
      </w:pPr>
      <w:r w:rsidRPr="00927125">
        <w:rPr>
          <w:rFonts w:cs="Arial"/>
          <w:sz w:val="32"/>
          <w:szCs w:val="32"/>
        </w:rPr>
        <w:lastRenderedPageBreak/>
        <w:t>All transaminase reactions have the same mechanism and use</w:t>
      </w:r>
      <w:r w:rsidRPr="005B3008">
        <w:rPr>
          <w:rFonts w:cs="Arial"/>
          <w:sz w:val="32"/>
          <w:szCs w:val="32"/>
        </w:rPr>
        <w:t> </w:t>
      </w:r>
      <w:hyperlink r:id="rId45" w:tooltip="Learn more about Pyridoxal from ScienceDirect's AI-generated Topic Pages" w:history="1">
        <w:r w:rsidRPr="005B3008">
          <w:rPr>
            <w:rStyle w:val="Hyperlink"/>
            <w:rFonts w:cs="Arial"/>
            <w:color w:val="auto"/>
            <w:sz w:val="32"/>
            <w:szCs w:val="32"/>
            <w:u w:val="none"/>
          </w:rPr>
          <w:t>pyridoxal</w:t>
        </w:r>
      </w:hyperlink>
      <w:r w:rsidRPr="00927125">
        <w:rPr>
          <w:rFonts w:cs="Arial"/>
          <w:sz w:val="32"/>
          <w:szCs w:val="32"/>
        </w:rPr>
        <w:t> phosphate (a derivative of </w:t>
      </w:r>
      <w:hyperlink r:id="rId46" w:tooltip="Learn more about Vitamin B6 from ScienceDirect's AI-generated Topic Pages" w:history="1">
        <w:r w:rsidRPr="005B3008">
          <w:rPr>
            <w:rStyle w:val="Hyperlink"/>
            <w:rFonts w:cs="Arial"/>
            <w:color w:val="auto"/>
            <w:sz w:val="32"/>
            <w:szCs w:val="32"/>
            <w:u w:val="none"/>
          </w:rPr>
          <w:t>vitamin B6</w:t>
        </w:r>
      </w:hyperlink>
      <w:r w:rsidRPr="005B3008">
        <w:rPr>
          <w:rFonts w:cs="Arial"/>
          <w:sz w:val="32"/>
          <w:szCs w:val="32"/>
        </w:rPr>
        <w:t xml:space="preserve"> </w:t>
      </w:r>
      <w:r w:rsidRPr="00927125">
        <w:rPr>
          <w:sz w:val="32"/>
          <w:szCs w:val="32"/>
        </w:rPr>
        <w:t>Keto acids and/or carbon skeletons are what remains after amino acids have had their nitrogen group removed by deamination or transamination. Transamination is used to synthesize nonessential amino acids.</w:t>
      </w:r>
    </w:p>
    <w:p w:rsidR="00927125" w:rsidRPr="00927125" w:rsidRDefault="00927125">
      <w:pPr>
        <w:rPr>
          <w:rFonts w:cs="Arial"/>
          <w:sz w:val="32"/>
          <w:szCs w:val="32"/>
        </w:rPr>
      </w:pPr>
    </w:p>
    <w:p w:rsidR="00075EF9" w:rsidRPr="005B3008" w:rsidRDefault="00075EF9">
      <w:pPr>
        <w:rPr>
          <w:sz w:val="32"/>
          <w:szCs w:val="32"/>
        </w:rPr>
      </w:pPr>
      <w:r w:rsidRPr="005B3008">
        <w:rPr>
          <w:sz w:val="32"/>
          <w:szCs w:val="32"/>
        </w:rPr>
        <w:t>QNO.</w:t>
      </w:r>
      <w:r w:rsidR="00743F81" w:rsidRPr="005B3008">
        <w:rPr>
          <w:sz w:val="32"/>
          <w:szCs w:val="32"/>
        </w:rPr>
        <w:t>3 WRITE DOWEN THE METABOLISM OF PROTEIN?</w:t>
      </w:r>
    </w:p>
    <w:p w:rsidR="00743F81" w:rsidRDefault="00743F81" w:rsidP="00743F81">
      <w:pPr>
        <w:rPr>
          <w:sz w:val="32"/>
          <w:szCs w:val="32"/>
        </w:rPr>
      </w:pPr>
      <w:r w:rsidRPr="00743F81">
        <w:rPr>
          <w:b/>
          <w:sz w:val="32"/>
          <w:szCs w:val="32"/>
        </w:rPr>
        <w:t>ANS:-</w:t>
      </w:r>
      <w:r w:rsidRPr="005B3008">
        <w:rPr>
          <w:b/>
          <w:sz w:val="32"/>
          <w:szCs w:val="32"/>
        </w:rPr>
        <w:t>METABOLISM OF PROTEIN</w:t>
      </w:r>
      <w:r w:rsidRPr="00743F81">
        <w:rPr>
          <w:b/>
          <w:sz w:val="32"/>
          <w:szCs w:val="32"/>
          <w:u w:val="single"/>
        </w:rPr>
        <w:t>:-</w:t>
      </w:r>
      <w:r w:rsidRPr="00743F81">
        <w:rPr>
          <w:sz w:val="32"/>
          <w:szCs w:val="32"/>
        </w:rPr>
        <w:t>Protein metabolism denotes the various biochemical processes responsible for the synthesis of proteins and amino acids (anabolism), and the breakdown of proteins by catabolism.</w:t>
      </w:r>
    </w:p>
    <w:p w:rsidR="00E40477" w:rsidRDefault="00E40477" w:rsidP="00743F81">
      <w:pPr>
        <w:rPr>
          <w:sz w:val="32"/>
          <w:szCs w:val="32"/>
        </w:rPr>
      </w:pPr>
    </w:p>
    <w:p w:rsidR="00E40477" w:rsidRDefault="00E40477" w:rsidP="00743F81">
      <w:pPr>
        <w:rPr>
          <w:sz w:val="32"/>
          <w:szCs w:val="32"/>
        </w:rPr>
      </w:pPr>
    </w:p>
    <w:p w:rsidR="00743F81" w:rsidRDefault="00743F81" w:rsidP="00743F81">
      <w:pPr>
        <w:pStyle w:val="ListParagraph"/>
        <w:numPr>
          <w:ilvl w:val="0"/>
          <w:numId w:val="3"/>
        </w:numPr>
        <w:rPr>
          <w:sz w:val="32"/>
          <w:szCs w:val="32"/>
        </w:rPr>
      </w:pPr>
      <w:r>
        <w:rPr>
          <w:sz w:val="32"/>
          <w:szCs w:val="32"/>
        </w:rPr>
        <w:t>Dietary proteins are very large complex molecules that cannot be absorbed from the intestine.</w:t>
      </w:r>
    </w:p>
    <w:p w:rsidR="00743F81" w:rsidRDefault="00743F81" w:rsidP="00743F81">
      <w:pPr>
        <w:pStyle w:val="ListParagraph"/>
        <w:numPr>
          <w:ilvl w:val="0"/>
          <w:numId w:val="3"/>
        </w:numPr>
        <w:rPr>
          <w:sz w:val="32"/>
          <w:szCs w:val="32"/>
        </w:rPr>
      </w:pPr>
      <w:r>
        <w:rPr>
          <w:sz w:val="32"/>
          <w:szCs w:val="32"/>
        </w:rPr>
        <w:t>To be absorbed, dietary proteins must be digested to small simple molecules (amino acids), which are easily absorbed from the intestine.</w:t>
      </w:r>
    </w:p>
    <w:p w:rsidR="00743F81" w:rsidRDefault="00743F81" w:rsidP="00743F81">
      <w:pPr>
        <w:pStyle w:val="ListParagraph"/>
        <w:numPr>
          <w:ilvl w:val="0"/>
          <w:numId w:val="4"/>
        </w:numPr>
        <w:rPr>
          <w:b/>
          <w:sz w:val="32"/>
          <w:szCs w:val="32"/>
        </w:rPr>
      </w:pPr>
      <w:r w:rsidRPr="00743F81">
        <w:rPr>
          <w:b/>
          <w:sz w:val="32"/>
          <w:szCs w:val="32"/>
        </w:rPr>
        <w:t>DIGESTION IN THE STOMACH:</w:t>
      </w:r>
    </w:p>
    <w:p w:rsidR="00743F81" w:rsidRDefault="00743F81" w:rsidP="00743F81">
      <w:pPr>
        <w:pStyle w:val="ListParagraph"/>
        <w:ind w:left="1080"/>
        <w:rPr>
          <w:sz w:val="32"/>
          <w:szCs w:val="32"/>
        </w:rPr>
      </w:pPr>
      <w:r>
        <w:rPr>
          <w:sz w:val="32"/>
          <w:szCs w:val="32"/>
        </w:rPr>
        <w:t xml:space="preserve">Protein </w:t>
      </w:r>
      <w:r w:rsidR="002236DF">
        <w:rPr>
          <w:sz w:val="32"/>
          <w:szCs w:val="32"/>
        </w:rPr>
        <w:t>digestion begins in the stomach by gastric juice, pepsin and renin are the enzymes present in stomach.</w:t>
      </w:r>
    </w:p>
    <w:p w:rsidR="002236DF" w:rsidRDefault="002236DF" w:rsidP="002236DF">
      <w:pPr>
        <w:rPr>
          <w:b/>
          <w:sz w:val="32"/>
          <w:szCs w:val="32"/>
        </w:rPr>
      </w:pPr>
      <w:r>
        <w:rPr>
          <w:b/>
          <w:sz w:val="32"/>
          <w:szCs w:val="32"/>
        </w:rPr>
        <w:t xml:space="preserve">       </w:t>
      </w:r>
      <w:r w:rsidRPr="002236DF">
        <w:rPr>
          <w:b/>
          <w:sz w:val="32"/>
          <w:szCs w:val="32"/>
        </w:rPr>
        <w:t>ii</w:t>
      </w:r>
      <w:r>
        <w:rPr>
          <w:b/>
          <w:sz w:val="32"/>
          <w:szCs w:val="32"/>
        </w:rPr>
        <w:t>.    DIGESTION IN SMALL INTESTINE:</w:t>
      </w:r>
    </w:p>
    <w:p w:rsidR="002236DF" w:rsidRDefault="002236DF" w:rsidP="002236DF">
      <w:pPr>
        <w:pStyle w:val="ListParagraph"/>
        <w:numPr>
          <w:ilvl w:val="0"/>
          <w:numId w:val="8"/>
        </w:numPr>
        <w:rPr>
          <w:sz w:val="32"/>
          <w:szCs w:val="32"/>
        </w:rPr>
      </w:pPr>
      <w:r w:rsidRPr="002236DF">
        <w:rPr>
          <w:sz w:val="32"/>
          <w:szCs w:val="32"/>
        </w:rPr>
        <w:t>Digestion of proteins is completed in the small intestine by proteolytic enzymes present in pancreatic juices.</w:t>
      </w:r>
    </w:p>
    <w:p w:rsidR="002236DF" w:rsidRDefault="002236DF" w:rsidP="002236DF">
      <w:pPr>
        <w:ind w:left="2160"/>
        <w:rPr>
          <w:sz w:val="32"/>
          <w:szCs w:val="32"/>
        </w:rPr>
      </w:pPr>
      <w:r w:rsidRPr="002236DF">
        <w:rPr>
          <w:b/>
          <w:sz w:val="32"/>
          <w:szCs w:val="32"/>
        </w:rPr>
        <w:t>In pancreatic</w:t>
      </w:r>
      <w:r>
        <w:rPr>
          <w:sz w:val="32"/>
          <w:szCs w:val="32"/>
        </w:rPr>
        <w:t xml:space="preserve"> </w:t>
      </w:r>
      <w:r w:rsidRPr="002236DF">
        <w:rPr>
          <w:b/>
          <w:sz w:val="32"/>
          <w:szCs w:val="32"/>
        </w:rPr>
        <w:t>juice</w:t>
      </w:r>
      <w:r>
        <w:rPr>
          <w:sz w:val="32"/>
          <w:szCs w:val="32"/>
        </w:rPr>
        <w:t xml:space="preserve"> trypsin, chymotrypsin, elastase, carboxypeptidase enzymes are present and </w:t>
      </w:r>
    </w:p>
    <w:p w:rsidR="002236DF" w:rsidRPr="002236DF" w:rsidRDefault="002236DF" w:rsidP="002236DF">
      <w:pPr>
        <w:ind w:left="2160"/>
        <w:rPr>
          <w:sz w:val="32"/>
          <w:szCs w:val="32"/>
        </w:rPr>
      </w:pPr>
      <w:r w:rsidRPr="002236DF">
        <w:rPr>
          <w:b/>
          <w:sz w:val="32"/>
          <w:szCs w:val="32"/>
        </w:rPr>
        <w:lastRenderedPageBreak/>
        <w:t>In intestine juice</w:t>
      </w:r>
      <w:r>
        <w:rPr>
          <w:sz w:val="32"/>
          <w:szCs w:val="32"/>
        </w:rPr>
        <w:t xml:space="preserve"> amino peptidase, tripeptidase enzymes are present the end products of protein digestion in the small intestine are amino acid.</w:t>
      </w:r>
    </w:p>
    <w:p w:rsidR="002236DF" w:rsidRPr="002236DF" w:rsidRDefault="002236DF" w:rsidP="002236DF">
      <w:pPr>
        <w:ind w:left="2160"/>
        <w:rPr>
          <w:b/>
          <w:sz w:val="32"/>
          <w:szCs w:val="32"/>
        </w:rPr>
      </w:pPr>
    </w:p>
    <w:p w:rsidR="00DD502F" w:rsidRDefault="00DD502F" w:rsidP="00E40477">
      <w:pPr>
        <w:rPr>
          <w:b/>
          <w:sz w:val="32"/>
          <w:szCs w:val="32"/>
        </w:rPr>
      </w:pPr>
    </w:p>
    <w:p w:rsidR="00E40477" w:rsidRPr="005B3008" w:rsidRDefault="00E40477" w:rsidP="00E40477">
      <w:pPr>
        <w:rPr>
          <w:sz w:val="32"/>
          <w:szCs w:val="32"/>
        </w:rPr>
      </w:pPr>
      <w:r w:rsidRPr="005B3008">
        <w:rPr>
          <w:sz w:val="32"/>
          <w:szCs w:val="32"/>
        </w:rPr>
        <w:t>QNO 4. EXPLAIN BRIEFLY TRANSLATION OF DNA IN EUKARYOTES?</w:t>
      </w:r>
    </w:p>
    <w:p w:rsidR="00DD502F" w:rsidRPr="00DD502F" w:rsidRDefault="00E40477" w:rsidP="00DD502F">
      <w:pPr>
        <w:rPr>
          <w:sz w:val="32"/>
          <w:szCs w:val="32"/>
        </w:rPr>
      </w:pPr>
      <w:r w:rsidRPr="00E40477">
        <w:rPr>
          <w:b/>
          <w:sz w:val="32"/>
          <w:szCs w:val="32"/>
        </w:rPr>
        <w:t>ANS:-</w:t>
      </w:r>
      <w:r w:rsidR="00DD502F" w:rsidRPr="005B3008">
        <w:rPr>
          <w:b/>
          <w:sz w:val="32"/>
          <w:szCs w:val="32"/>
        </w:rPr>
        <w:t>TRANSLATION OF DNA IN EUKARYOTES:-</w:t>
      </w:r>
    </w:p>
    <w:p w:rsidR="00DD502F" w:rsidRDefault="00DD502F" w:rsidP="00DD502F">
      <w:pPr>
        <w:rPr>
          <w:sz w:val="32"/>
          <w:szCs w:val="32"/>
        </w:rPr>
      </w:pPr>
      <w:r w:rsidRPr="00DD502F">
        <w:rPr>
          <w:sz w:val="32"/>
          <w:szCs w:val="32"/>
        </w:rPr>
        <w:t xml:space="preserve">                                                                      Translation is the process by which the sequence of nucleotide in a messenger RNA molecule directs the incorporation of amino acid into protein is called translation.</w:t>
      </w:r>
    </w:p>
    <w:p w:rsidR="00DD502F" w:rsidRPr="00DD502F" w:rsidRDefault="00DD502F" w:rsidP="00DD502F">
      <w:pPr>
        <w:rPr>
          <w:b/>
          <w:sz w:val="32"/>
          <w:szCs w:val="32"/>
          <w:u w:val="single"/>
        </w:rPr>
      </w:pPr>
    </w:p>
    <w:p w:rsidR="00DD502F" w:rsidRPr="00DD502F" w:rsidRDefault="00DD502F" w:rsidP="00DD502F">
      <w:pPr>
        <w:rPr>
          <w:sz w:val="32"/>
          <w:szCs w:val="32"/>
        </w:rPr>
      </w:pPr>
      <w:r w:rsidRPr="005B3008">
        <w:rPr>
          <w:b/>
          <w:sz w:val="32"/>
          <w:szCs w:val="32"/>
        </w:rPr>
        <w:t>TRANSLATION PROCESS</w:t>
      </w:r>
      <w:r w:rsidRPr="00DD502F">
        <w:rPr>
          <w:sz w:val="32"/>
          <w:szCs w:val="32"/>
        </w:rPr>
        <w:t>:-</w:t>
      </w:r>
    </w:p>
    <w:p w:rsidR="00DD502F" w:rsidRPr="00DD502F" w:rsidRDefault="00DD502F" w:rsidP="00DD502F">
      <w:pPr>
        <w:pStyle w:val="ListParagraph"/>
        <w:numPr>
          <w:ilvl w:val="0"/>
          <w:numId w:val="9"/>
        </w:numPr>
        <w:rPr>
          <w:sz w:val="32"/>
          <w:szCs w:val="32"/>
        </w:rPr>
      </w:pPr>
      <w:r w:rsidRPr="00DD502F">
        <w:rPr>
          <w:sz w:val="32"/>
          <w:szCs w:val="32"/>
        </w:rPr>
        <w:t>In a eukaryotes cell, translation occurs in the cytoplasm.</w:t>
      </w:r>
    </w:p>
    <w:p w:rsidR="00DD502F" w:rsidRPr="00DD502F" w:rsidRDefault="00DD502F" w:rsidP="00DD502F">
      <w:pPr>
        <w:pStyle w:val="ListParagraph"/>
        <w:numPr>
          <w:ilvl w:val="0"/>
          <w:numId w:val="9"/>
        </w:numPr>
        <w:rPr>
          <w:sz w:val="32"/>
          <w:szCs w:val="32"/>
        </w:rPr>
      </w:pPr>
      <w:r w:rsidRPr="00DD502F">
        <w:rPr>
          <w:sz w:val="32"/>
          <w:szCs w:val="32"/>
        </w:rPr>
        <w:t>Translation involves three major steps:</w:t>
      </w:r>
    </w:p>
    <w:p w:rsidR="00DD502F" w:rsidRPr="00DD502F" w:rsidRDefault="00DD502F" w:rsidP="00DD502F">
      <w:pPr>
        <w:pStyle w:val="ListParagraph"/>
        <w:numPr>
          <w:ilvl w:val="0"/>
          <w:numId w:val="10"/>
        </w:numPr>
        <w:rPr>
          <w:sz w:val="32"/>
          <w:szCs w:val="32"/>
        </w:rPr>
      </w:pPr>
      <w:r w:rsidRPr="00DD502F">
        <w:rPr>
          <w:sz w:val="32"/>
          <w:szCs w:val="32"/>
        </w:rPr>
        <w:t>INITIATION</w:t>
      </w:r>
    </w:p>
    <w:p w:rsidR="00DD502F" w:rsidRPr="00DD502F" w:rsidRDefault="00DD502F" w:rsidP="00DD502F">
      <w:pPr>
        <w:pStyle w:val="ListParagraph"/>
        <w:numPr>
          <w:ilvl w:val="0"/>
          <w:numId w:val="10"/>
        </w:numPr>
        <w:rPr>
          <w:sz w:val="32"/>
          <w:szCs w:val="32"/>
        </w:rPr>
      </w:pPr>
      <w:r w:rsidRPr="00DD502F">
        <w:rPr>
          <w:sz w:val="32"/>
          <w:szCs w:val="32"/>
        </w:rPr>
        <w:t>ELONGATION</w:t>
      </w:r>
    </w:p>
    <w:p w:rsidR="00DD502F" w:rsidRPr="00DD502F" w:rsidRDefault="00DD502F" w:rsidP="00DD502F">
      <w:pPr>
        <w:pStyle w:val="ListParagraph"/>
        <w:numPr>
          <w:ilvl w:val="0"/>
          <w:numId w:val="10"/>
        </w:numPr>
        <w:rPr>
          <w:sz w:val="32"/>
          <w:szCs w:val="32"/>
        </w:rPr>
      </w:pPr>
      <w:r w:rsidRPr="00DD502F">
        <w:rPr>
          <w:sz w:val="32"/>
          <w:szCs w:val="32"/>
        </w:rPr>
        <w:t>TERMINATION</w:t>
      </w:r>
    </w:p>
    <w:p w:rsidR="00DD502F" w:rsidRPr="00DD502F" w:rsidRDefault="00DD502F" w:rsidP="00DD502F">
      <w:pPr>
        <w:rPr>
          <w:sz w:val="32"/>
          <w:szCs w:val="32"/>
        </w:rPr>
      </w:pPr>
    </w:p>
    <w:p w:rsidR="00DD502F" w:rsidRPr="005B3008" w:rsidRDefault="00DD502F" w:rsidP="00DD502F">
      <w:pPr>
        <w:pStyle w:val="ListParagraph"/>
        <w:numPr>
          <w:ilvl w:val="0"/>
          <w:numId w:val="11"/>
        </w:numPr>
        <w:rPr>
          <w:b/>
          <w:sz w:val="32"/>
          <w:szCs w:val="32"/>
        </w:rPr>
      </w:pPr>
      <w:r w:rsidRPr="005B3008">
        <w:rPr>
          <w:b/>
          <w:sz w:val="32"/>
          <w:szCs w:val="32"/>
        </w:rPr>
        <w:t>INITIATION:-</w:t>
      </w:r>
    </w:p>
    <w:p w:rsidR="00DD502F" w:rsidRPr="00DD502F" w:rsidRDefault="00DD502F" w:rsidP="00DD502F">
      <w:pPr>
        <w:pStyle w:val="ListParagraph"/>
        <w:rPr>
          <w:sz w:val="32"/>
          <w:szCs w:val="32"/>
        </w:rPr>
      </w:pPr>
      <w:r w:rsidRPr="00DD502F">
        <w:rPr>
          <w:b/>
          <w:sz w:val="32"/>
          <w:szCs w:val="32"/>
          <w:u w:val="single"/>
        </w:rPr>
        <w:t xml:space="preserve">  </w:t>
      </w:r>
      <w:r w:rsidRPr="00DD502F">
        <w:rPr>
          <w:sz w:val="32"/>
          <w:szCs w:val="32"/>
        </w:rPr>
        <w:t>The initiation of translation of DNA in eukaryotes is complex, involving at least 10 eukaryotic initiation factors (</w:t>
      </w:r>
      <w:proofErr w:type="spellStart"/>
      <w:r w:rsidRPr="00DD502F">
        <w:rPr>
          <w:sz w:val="32"/>
          <w:szCs w:val="32"/>
        </w:rPr>
        <w:t>elFs</w:t>
      </w:r>
      <w:proofErr w:type="spellEnd"/>
      <w:r w:rsidRPr="00DD502F">
        <w:rPr>
          <w:sz w:val="32"/>
          <w:szCs w:val="32"/>
        </w:rPr>
        <w:t xml:space="preserve">) &amp; divided </w:t>
      </w:r>
      <w:proofErr w:type="gramStart"/>
      <w:r w:rsidRPr="00DD502F">
        <w:rPr>
          <w:sz w:val="32"/>
          <w:szCs w:val="32"/>
        </w:rPr>
        <w:t>into</w:t>
      </w:r>
      <w:proofErr w:type="gramEnd"/>
      <w:r w:rsidRPr="00DD502F">
        <w:rPr>
          <w:sz w:val="32"/>
          <w:szCs w:val="32"/>
        </w:rPr>
        <w:t xml:space="preserve"> 4 steps:</w:t>
      </w:r>
    </w:p>
    <w:p w:rsidR="00DD502F" w:rsidRPr="00DD502F" w:rsidRDefault="00DD502F" w:rsidP="00DD502F">
      <w:pPr>
        <w:pStyle w:val="ListParagraph"/>
        <w:rPr>
          <w:sz w:val="32"/>
          <w:szCs w:val="32"/>
        </w:rPr>
      </w:pPr>
    </w:p>
    <w:p w:rsidR="00DD502F" w:rsidRPr="00DD502F" w:rsidRDefault="00DD502F" w:rsidP="00DD502F">
      <w:pPr>
        <w:pStyle w:val="ListParagraph"/>
        <w:numPr>
          <w:ilvl w:val="0"/>
          <w:numId w:val="12"/>
        </w:numPr>
        <w:rPr>
          <w:sz w:val="32"/>
          <w:szCs w:val="32"/>
        </w:rPr>
      </w:pPr>
      <w:r w:rsidRPr="00DD502F">
        <w:rPr>
          <w:sz w:val="32"/>
          <w:szCs w:val="32"/>
        </w:rPr>
        <w:t>Ribosomal dissociation.</w:t>
      </w:r>
    </w:p>
    <w:p w:rsidR="00DD502F" w:rsidRPr="00DD502F" w:rsidRDefault="00DD502F" w:rsidP="00DD502F">
      <w:pPr>
        <w:pStyle w:val="ListParagraph"/>
        <w:numPr>
          <w:ilvl w:val="0"/>
          <w:numId w:val="12"/>
        </w:numPr>
        <w:rPr>
          <w:sz w:val="32"/>
          <w:szCs w:val="32"/>
        </w:rPr>
      </w:pPr>
      <w:r w:rsidRPr="00DD502F">
        <w:rPr>
          <w:sz w:val="32"/>
          <w:szCs w:val="32"/>
        </w:rPr>
        <w:t>Formation of 43s preinitiation complex.</w:t>
      </w:r>
    </w:p>
    <w:p w:rsidR="00DD502F" w:rsidRPr="00DD502F" w:rsidRDefault="00DD502F" w:rsidP="00DD502F">
      <w:pPr>
        <w:pStyle w:val="ListParagraph"/>
        <w:numPr>
          <w:ilvl w:val="0"/>
          <w:numId w:val="12"/>
        </w:numPr>
        <w:rPr>
          <w:sz w:val="32"/>
          <w:szCs w:val="32"/>
        </w:rPr>
      </w:pPr>
      <w:r w:rsidRPr="00DD502F">
        <w:rPr>
          <w:sz w:val="32"/>
          <w:szCs w:val="32"/>
        </w:rPr>
        <w:t>Formation of 48s initiation complex.</w:t>
      </w:r>
    </w:p>
    <w:p w:rsidR="00DD502F" w:rsidRPr="00DD502F" w:rsidRDefault="00DD502F" w:rsidP="00DD502F">
      <w:pPr>
        <w:pStyle w:val="ListParagraph"/>
        <w:numPr>
          <w:ilvl w:val="0"/>
          <w:numId w:val="12"/>
        </w:numPr>
        <w:rPr>
          <w:sz w:val="32"/>
          <w:szCs w:val="32"/>
        </w:rPr>
      </w:pPr>
      <w:r w:rsidRPr="00DD502F">
        <w:rPr>
          <w:sz w:val="32"/>
          <w:szCs w:val="32"/>
        </w:rPr>
        <w:lastRenderedPageBreak/>
        <w:t>Formation of 80s initiation complex.</w:t>
      </w:r>
    </w:p>
    <w:p w:rsidR="00DD502F" w:rsidRPr="00DD502F" w:rsidRDefault="00DD502F" w:rsidP="00DD502F">
      <w:pPr>
        <w:rPr>
          <w:sz w:val="32"/>
          <w:szCs w:val="32"/>
        </w:rPr>
      </w:pPr>
    </w:p>
    <w:p w:rsidR="00DD502F" w:rsidRPr="005B3008" w:rsidRDefault="00DD502F" w:rsidP="00DD502F">
      <w:pPr>
        <w:pStyle w:val="ListParagraph"/>
        <w:numPr>
          <w:ilvl w:val="0"/>
          <w:numId w:val="11"/>
        </w:numPr>
        <w:rPr>
          <w:sz w:val="32"/>
          <w:szCs w:val="32"/>
        </w:rPr>
      </w:pPr>
      <w:r w:rsidRPr="005B3008">
        <w:rPr>
          <w:b/>
          <w:sz w:val="32"/>
          <w:szCs w:val="32"/>
        </w:rPr>
        <w:t>ELEMINITION:-</w:t>
      </w:r>
    </w:p>
    <w:p w:rsidR="00DD502F" w:rsidRPr="00DD502F" w:rsidRDefault="00DD502F" w:rsidP="00DD502F">
      <w:pPr>
        <w:pStyle w:val="ListParagraph"/>
        <w:numPr>
          <w:ilvl w:val="0"/>
          <w:numId w:val="13"/>
        </w:numPr>
        <w:rPr>
          <w:sz w:val="32"/>
          <w:szCs w:val="32"/>
        </w:rPr>
      </w:pPr>
      <w:r w:rsidRPr="00DD502F">
        <w:rPr>
          <w:sz w:val="32"/>
          <w:szCs w:val="32"/>
        </w:rPr>
        <w:t>Ribosomes elongate the polypeptide chain by a sequential addition of amino acids.</w:t>
      </w:r>
    </w:p>
    <w:p w:rsidR="00DD502F" w:rsidRPr="00DD502F" w:rsidRDefault="00DD502F" w:rsidP="00DD502F">
      <w:pPr>
        <w:pStyle w:val="ListParagraph"/>
        <w:numPr>
          <w:ilvl w:val="0"/>
          <w:numId w:val="13"/>
        </w:numPr>
        <w:rPr>
          <w:sz w:val="32"/>
          <w:szCs w:val="32"/>
        </w:rPr>
      </w:pPr>
      <w:r w:rsidRPr="00DD502F">
        <w:rPr>
          <w:sz w:val="32"/>
          <w:szCs w:val="32"/>
        </w:rPr>
        <w:t xml:space="preserve">The amino acid sequence is determined by the </w:t>
      </w:r>
      <w:proofErr w:type="spellStart"/>
      <w:r w:rsidRPr="00DD502F">
        <w:rPr>
          <w:sz w:val="32"/>
          <w:szCs w:val="32"/>
        </w:rPr>
        <w:t>arder</w:t>
      </w:r>
      <w:proofErr w:type="spellEnd"/>
      <w:r w:rsidRPr="00DD502F">
        <w:rPr>
          <w:sz w:val="32"/>
          <w:szCs w:val="32"/>
        </w:rPr>
        <w:t xml:space="preserve"> of codons in the specific mRNA.</w:t>
      </w:r>
    </w:p>
    <w:p w:rsidR="00DD502F" w:rsidRPr="00DD502F" w:rsidRDefault="00DD502F" w:rsidP="00DD502F">
      <w:pPr>
        <w:pStyle w:val="ListParagraph"/>
        <w:numPr>
          <w:ilvl w:val="0"/>
          <w:numId w:val="13"/>
        </w:numPr>
        <w:rPr>
          <w:sz w:val="32"/>
          <w:szCs w:val="32"/>
        </w:rPr>
      </w:pPr>
      <w:r w:rsidRPr="00DD502F">
        <w:rPr>
          <w:sz w:val="32"/>
          <w:szCs w:val="32"/>
        </w:rPr>
        <w:t>Elongation, a cyclic process involving certain elongation factors.</w:t>
      </w:r>
    </w:p>
    <w:p w:rsidR="00DD502F" w:rsidRPr="00DD502F" w:rsidRDefault="00DD502F" w:rsidP="00DD502F">
      <w:pPr>
        <w:pStyle w:val="ListParagraph"/>
        <w:numPr>
          <w:ilvl w:val="0"/>
          <w:numId w:val="13"/>
        </w:numPr>
        <w:rPr>
          <w:sz w:val="32"/>
          <w:szCs w:val="32"/>
        </w:rPr>
      </w:pPr>
      <w:r w:rsidRPr="00DD502F">
        <w:rPr>
          <w:sz w:val="32"/>
          <w:szCs w:val="32"/>
        </w:rPr>
        <w:t>Elongation may be divided into three steps.</w:t>
      </w:r>
    </w:p>
    <w:p w:rsidR="00DD502F" w:rsidRPr="00DD502F" w:rsidRDefault="00DD502F" w:rsidP="00DD502F">
      <w:pPr>
        <w:pStyle w:val="ListParagraph"/>
        <w:numPr>
          <w:ilvl w:val="0"/>
          <w:numId w:val="14"/>
        </w:numPr>
        <w:rPr>
          <w:sz w:val="32"/>
          <w:szCs w:val="32"/>
        </w:rPr>
      </w:pPr>
      <w:r w:rsidRPr="00DD502F">
        <w:rPr>
          <w:sz w:val="32"/>
          <w:szCs w:val="32"/>
        </w:rPr>
        <w:t xml:space="preserve">Binding of </w:t>
      </w:r>
      <w:proofErr w:type="spellStart"/>
      <w:r w:rsidRPr="00DD502F">
        <w:rPr>
          <w:sz w:val="32"/>
          <w:szCs w:val="32"/>
        </w:rPr>
        <w:t>aminoacyle</w:t>
      </w:r>
      <w:proofErr w:type="spellEnd"/>
      <w:r w:rsidRPr="00DD502F">
        <w:rPr>
          <w:sz w:val="32"/>
          <w:szCs w:val="32"/>
        </w:rPr>
        <w:t xml:space="preserve"> t- RNA to A-site.</w:t>
      </w:r>
    </w:p>
    <w:p w:rsidR="00DD502F" w:rsidRPr="00DD502F" w:rsidRDefault="00DD502F" w:rsidP="00DD502F">
      <w:pPr>
        <w:pStyle w:val="ListParagraph"/>
        <w:numPr>
          <w:ilvl w:val="0"/>
          <w:numId w:val="14"/>
        </w:numPr>
        <w:rPr>
          <w:sz w:val="32"/>
          <w:szCs w:val="32"/>
        </w:rPr>
      </w:pPr>
      <w:r w:rsidRPr="00DD502F">
        <w:rPr>
          <w:sz w:val="32"/>
          <w:szCs w:val="32"/>
        </w:rPr>
        <w:t>Peptide bond formation.</w:t>
      </w:r>
    </w:p>
    <w:p w:rsidR="00DD502F" w:rsidRPr="00DD502F" w:rsidRDefault="00DD502F" w:rsidP="00DD502F">
      <w:pPr>
        <w:pStyle w:val="ListParagraph"/>
        <w:numPr>
          <w:ilvl w:val="0"/>
          <w:numId w:val="14"/>
        </w:numPr>
        <w:rPr>
          <w:sz w:val="32"/>
          <w:szCs w:val="32"/>
        </w:rPr>
      </w:pPr>
      <w:r w:rsidRPr="00DD502F">
        <w:rPr>
          <w:sz w:val="32"/>
          <w:szCs w:val="32"/>
        </w:rPr>
        <w:t>Translation.</w:t>
      </w:r>
    </w:p>
    <w:p w:rsidR="00DD502F" w:rsidRPr="00DD502F" w:rsidRDefault="00DD502F" w:rsidP="00DD502F">
      <w:pPr>
        <w:pStyle w:val="ListParagraph"/>
        <w:ind w:left="2160"/>
        <w:rPr>
          <w:sz w:val="32"/>
          <w:szCs w:val="32"/>
        </w:rPr>
      </w:pPr>
    </w:p>
    <w:p w:rsidR="00DD502F" w:rsidRPr="005B3008" w:rsidRDefault="00DD502F" w:rsidP="00DD502F">
      <w:pPr>
        <w:pStyle w:val="ListParagraph"/>
        <w:numPr>
          <w:ilvl w:val="0"/>
          <w:numId w:val="11"/>
        </w:numPr>
        <w:rPr>
          <w:b/>
          <w:sz w:val="32"/>
          <w:szCs w:val="32"/>
        </w:rPr>
      </w:pPr>
      <w:r w:rsidRPr="005B3008">
        <w:rPr>
          <w:b/>
          <w:sz w:val="32"/>
          <w:szCs w:val="32"/>
        </w:rPr>
        <w:t>TERMINATION:-</w:t>
      </w:r>
    </w:p>
    <w:p w:rsidR="00DD502F" w:rsidRPr="00DD502F" w:rsidRDefault="00DD502F" w:rsidP="00DD502F">
      <w:pPr>
        <w:pStyle w:val="ListParagraph"/>
        <w:numPr>
          <w:ilvl w:val="0"/>
          <w:numId w:val="15"/>
        </w:numPr>
        <w:rPr>
          <w:sz w:val="32"/>
          <w:szCs w:val="32"/>
        </w:rPr>
      </w:pPr>
      <w:r w:rsidRPr="00DD502F">
        <w:rPr>
          <w:sz w:val="32"/>
          <w:szCs w:val="32"/>
        </w:rPr>
        <w:t xml:space="preserve">One of the stop or termination signal (UAA, UAG AND UGA) </w:t>
      </w:r>
      <w:proofErr w:type="gramStart"/>
      <w:r w:rsidRPr="00DD502F">
        <w:rPr>
          <w:sz w:val="32"/>
          <w:szCs w:val="32"/>
        </w:rPr>
        <w:t>terminates</w:t>
      </w:r>
      <w:proofErr w:type="gramEnd"/>
      <w:r w:rsidRPr="00DD502F">
        <w:rPr>
          <w:sz w:val="32"/>
          <w:szCs w:val="32"/>
        </w:rPr>
        <w:t xml:space="preserve"> the growing polypeptide.</w:t>
      </w:r>
    </w:p>
    <w:p w:rsidR="00DD502F" w:rsidRPr="00DD502F" w:rsidRDefault="00DD502F" w:rsidP="00DD502F">
      <w:pPr>
        <w:pStyle w:val="ListParagraph"/>
        <w:numPr>
          <w:ilvl w:val="0"/>
          <w:numId w:val="15"/>
        </w:numPr>
        <w:rPr>
          <w:sz w:val="32"/>
          <w:szCs w:val="32"/>
        </w:rPr>
      </w:pPr>
      <w:r w:rsidRPr="00DD502F">
        <w:rPr>
          <w:sz w:val="32"/>
          <w:szCs w:val="32"/>
        </w:rPr>
        <w:t>When the ribosomes encounters a stop codon, there is no tRNA available to bind to the A  site of the ribosome,</w:t>
      </w:r>
    </w:p>
    <w:p w:rsidR="00DD502F" w:rsidRPr="00DD502F" w:rsidRDefault="00DD502F" w:rsidP="00DD502F">
      <w:pPr>
        <w:pStyle w:val="ListParagraph"/>
        <w:ind w:left="1440"/>
        <w:rPr>
          <w:sz w:val="32"/>
          <w:szCs w:val="32"/>
        </w:rPr>
      </w:pPr>
      <w:r w:rsidRPr="00DD502F">
        <w:rPr>
          <w:sz w:val="32"/>
          <w:szCs w:val="32"/>
        </w:rPr>
        <w:t xml:space="preserve">    -instead a release factor binds to it.</w:t>
      </w:r>
    </w:p>
    <w:p w:rsidR="00DD502F" w:rsidRPr="00DD502F" w:rsidRDefault="00DD502F" w:rsidP="00DD502F">
      <w:pPr>
        <w:pStyle w:val="ListParagraph"/>
        <w:numPr>
          <w:ilvl w:val="0"/>
          <w:numId w:val="15"/>
        </w:numPr>
        <w:rPr>
          <w:sz w:val="32"/>
          <w:szCs w:val="32"/>
        </w:rPr>
      </w:pPr>
      <w:r w:rsidRPr="00DD502F">
        <w:rPr>
          <w:sz w:val="32"/>
          <w:szCs w:val="32"/>
        </w:rPr>
        <w:t>In eukaryotes, a single release factor- eukaryotic release factors 1 (eRF1) - recognizes all three stop codons, and eRF3 stimulates the termination events.</w:t>
      </w:r>
    </w:p>
    <w:p w:rsidR="00DD502F" w:rsidRPr="00DD502F" w:rsidRDefault="00DD502F" w:rsidP="00DD502F">
      <w:pPr>
        <w:pStyle w:val="ListParagraph"/>
        <w:numPr>
          <w:ilvl w:val="0"/>
          <w:numId w:val="15"/>
        </w:numPr>
        <w:rPr>
          <w:sz w:val="32"/>
          <w:szCs w:val="32"/>
        </w:rPr>
      </w:pPr>
      <w:r w:rsidRPr="00DD502F">
        <w:rPr>
          <w:sz w:val="32"/>
          <w:szCs w:val="32"/>
        </w:rPr>
        <w:t>Once release factors binds, the ribosomes unit falls aparts,</w:t>
      </w:r>
    </w:p>
    <w:p w:rsidR="00DD502F" w:rsidRPr="00DD502F" w:rsidRDefault="00DD502F" w:rsidP="00DD502F">
      <w:pPr>
        <w:pStyle w:val="ListParagraph"/>
        <w:ind w:left="1440"/>
        <w:rPr>
          <w:sz w:val="32"/>
          <w:szCs w:val="32"/>
        </w:rPr>
      </w:pPr>
      <w:r w:rsidRPr="00DD502F">
        <w:rPr>
          <w:sz w:val="32"/>
          <w:szCs w:val="32"/>
        </w:rPr>
        <w:t>-releasing the large and small subunits,</w:t>
      </w:r>
    </w:p>
    <w:p w:rsidR="00DD502F" w:rsidRPr="00DD502F" w:rsidRDefault="00DD502F" w:rsidP="00DD502F">
      <w:pPr>
        <w:pStyle w:val="ListParagraph"/>
        <w:ind w:left="1440"/>
        <w:rPr>
          <w:sz w:val="32"/>
          <w:szCs w:val="32"/>
        </w:rPr>
      </w:pPr>
      <w:r w:rsidRPr="00DD502F">
        <w:rPr>
          <w:sz w:val="32"/>
          <w:szCs w:val="32"/>
        </w:rPr>
        <w:t>-the tRNA carrying the polypeptide is also released,</w:t>
      </w:r>
    </w:p>
    <w:p w:rsidR="00DD502F" w:rsidRPr="00DD502F" w:rsidRDefault="00DD502F" w:rsidP="00DD502F">
      <w:pPr>
        <w:pStyle w:val="ListParagraph"/>
        <w:ind w:left="1440"/>
        <w:rPr>
          <w:sz w:val="32"/>
          <w:szCs w:val="32"/>
        </w:rPr>
      </w:pPr>
      <w:r w:rsidRPr="00DD502F">
        <w:rPr>
          <w:sz w:val="32"/>
          <w:szCs w:val="32"/>
        </w:rPr>
        <w:t xml:space="preserve">   Freeing up the polypeptide product.</w:t>
      </w:r>
    </w:p>
    <w:p w:rsidR="00DD502F" w:rsidRPr="00DD502F" w:rsidRDefault="00DD502F" w:rsidP="00DD502F">
      <w:pPr>
        <w:pStyle w:val="ListParagraph"/>
        <w:numPr>
          <w:ilvl w:val="0"/>
          <w:numId w:val="15"/>
        </w:numPr>
        <w:rPr>
          <w:sz w:val="32"/>
          <w:szCs w:val="32"/>
        </w:rPr>
      </w:pPr>
      <w:r w:rsidRPr="00DD502F">
        <w:rPr>
          <w:sz w:val="32"/>
          <w:szCs w:val="32"/>
        </w:rPr>
        <w:t>Ribosome recycling occurs in eukaryotes.</w:t>
      </w: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r w:rsidRPr="00DD502F">
        <w:rPr>
          <w:noProof/>
          <w:sz w:val="32"/>
          <w:szCs w:val="32"/>
        </w:rPr>
        <w:drawing>
          <wp:inline distT="0" distB="0" distL="0" distR="0" wp14:anchorId="4097D261" wp14:editId="1B6EAC1B">
            <wp:extent cx="5531485" cy="3375660"/>
            <wp:effectExtent l="0" t="0" r="0" b="0"/>
            <wp:docPr id="9" name="Picture 9" descr="C:\Users\TCS SHOP7\AppData\Local\Microsoft\Windows\INetCache\Content.Word\20200606_2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AppData\Local\Microsoft\Windows\INetCache\Content.Word\20200606_21091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67402" cy="3397579"/>
                    </a:xfrm>
                    <a:prstGeom prst="rect">
                      <a:avLst/>
                    </a:prstGeom>
                    <a:noFill/>
                    <a:ln>
                      <a:noFill/>
                    </a:ln>
                  </pic:spPr>
                </pic:pic>
              </a:graphicData>
            </a:graphic>
          </wp:inline>
        </w:drawing>
      </w:r>
    </w:p>
    <w:p w:rsidR="00DD502F" w:rsidRPr="00DD502F" w:rsidRDefault="00DD502F" w:rsidP="00DD502F">
      <w:pPr>
        <w:pStyle w:val="ListParagraph"/>
        <w:ind w:left="1524"/>
        <w:rPr>
          <w:sz w:val="32"/>
          <w:szCs w:val="32"/>
        </w:rPr>
      </w:pPr>
    </w:p>
    <w:p w:rsidR="00DD502F" w:rsidRDefault="00DD502F" w:rsidP="00DD502F">
      <w:pPr>
        <w:rPr>
          <w:sz w:val="32"/>
          <w:szCs w:val="32"/>
        </w:rPr>
      </w:pPr>
    </w:p>
    <w:p w:rsidR="00DD502F" w:rsidRDefault="00DD502F" w:rsidP="00DD502F">
      <w:pPr>
        <w:rPr>
          <w:b/>
          <w:sz w:val="32"/>
          <w:szCs w:val="32"/>
        </w:rPr>
      </w:pPr>
      <w:r w:rsidRPr="00DD502F">
        <w:rPr>
          <w:b/>
          <w:sz w:val="32"/>
          <w:szCs w:val="32"/>
        </w:rPr>
        <w:t>QNO 5. WRITE DOWEN CLINICAL SIGNIFICANCE OF CHOLESTROLE?</w:t>
      </w:r>
    </w:p>
    <w:p w:rsidR="00DD502F" w:rsidRDefault="00DD502F" w:rsidP="00DD502F">
      <w:pPr>
        <w:rPr>
          <w:b/>
          <w:sz w:val="32"/>
          <w:szCs w:val="32"/>
          <w:u w:val="single"/>
        </w:rPr>
      </w:pPr>
      <w:r>
        <w:rPr>
          <w:b/>
          <w:sz w:val="32"/>
          <w:szCs w:val="32"/>
        </w:rPr>
        <w:t>ANS</w:t>
      </w:r>
      <w:proofErr w:type="gramStart"/>
      <w:r>
        <w:rPr>
          <w:b/>
          <w:sz w:val="32"/>
          <w:szCs w:val="32"/>
        </w:rPr>
        <w:t>:-</w:t>
      </w:r>
      <w:proofErr w:type="gramEnd"/>
      <w:r>
        <w:rPr>
          <w:b/>
          <w:sz w:val="32"/>
          <w:szCs w:val="32"/>
        </w:rPr>
        <w:t xml:space="preserve"> </w:t>
      </w:r>
      <w:r w:rsidRPr="005B3008">
        <w:rPr>
          <w:b/>
          <w:sz w:val="32"/>
          <w:szCs w:val="32"/>
        </w:rPr>
        <w:t>CLINICAL SIGNIFICANCE OF CHOLESTROLE:-</w:t>
      </w:r>
    </w:p>
    <w:p w:rsidR="002E1982" w:rsidRDefault="002E1982" w:rsidP="002E1982">
      <w:pPr>
        <w:rPr>
          <w:sz w:val="32"/>
          <w:szCs w:val="32"/>
        </w:rPr>
      </w:pPr>
      <w:r w:rsidRPr="002E1982">
        <w:rPr>
          <w:b/>
          <w:sz w:val="32"/>
          <w:szCs w:val="32"/>
        </w:rPr>
        <w:t xml:space="preserve">Normal RANGE; </w:t>
      </w:r>
      <w:r w:rsidRPr="002E1982">
        <w:rPr>
          <w:sz w:val="32"/>
          <w:szCs w:val="32"/>
        </w:rPr>
        <w:t xml:space="preserve">150-200 mg /dl </w:t>
      </w:r>
    </w:p>
    <w:p w:rsidR="002E1982" w:rsidRPr="00DE46CB" w:rsidRDefault="002E1982" w:rsidP="002E1982">
      <w:pPr>
        <w:rPr>
          <w:b/>
          <w:sz w:val="32"/>
          <w:szCs w:val="32"/>
        </w:rPr>
      </w:pPr>
      <w:r w:rsidRPr="00DE46CB">
        <w:rPr>
          <w:b/>
          <w:sz w:val="32"/>
          <w:szCs w:val="32"/>
        </w:rPr>
        <w:t xml:space="preserve">Hypercholesterolemia associated with; </w:t>
      </w:r>
    </w:p>
    <w:p w:rsidR="002E1982" w:rsidRPr="002E1982" w:rsidRDefault="002E1982" w:rsidP="002E1982">
      <w:pPr>
        <w:pStyle w:val="ListParagraph"/>
        <w:numPr>
          <w:ilvl w:val="0"/>
          <w:numId w:val="16"/>
        </w:numPr>
        <w:rPr>
          <w:sz w:val="32"/>
          <w:szCs w:val="32"/>
        </w:rPr>
      </w:pPr>
      <w:r w:rsidRPr="002E1982">
        <w:rPr>
          <w:sz w:val="32"/>
          <w:szCs w:val="32"/>
        </w:rPr>
        <w:t xml:space="preserve">Diabetes Mellitus (increase availability of </w:t>
      </w:r>
      <w:proofErr w:type="spellStart"/>
      <w:r w:rsidRPr="002E1982">
        <w:rPr>
          <w:sz w:val="32"/>
          <w:szCs w:val="32"/>
        </w:rPr>
        <w:t>acetyle</w:t>
      </w:r>
      <w:proofErr w:type="spellEnd"/>
      <w:r w:rsidRPr="002E1982">
        <w:rPr>
          <w:sz w:val="32"/>
          <w:szCs w:val="32"/>
        </w:rPr>
        <w:t xml:space="preserve"> CoA due to unavailability of oxaloacetate)</w:t>
      </w:r>
      <w:r w:rsidR="00DE46CB">
        <w:rPr>
          <w:sz w:val="32"/>
          <w:szCs w:val="32"/>
        </w:rPr>
        <w:t>.</w:t>
      </w:r>
    </w:p>
    <w:p w:rsidR="002E1982" w:rsidRPr="002E1982" w:rsidRDefault="00DE46CB" w:rsidP="002E1982">
      <w:pPr>
        <w:pStyle w:val="ListParagraph"/>
        <w:numPr>
          <w:ilvl w:val="0"/>
          <w:numId w:val="16"/>
        </w:numPr>
        <w:rPr>
          <w:sz w:val="32"/>
          <w:szCs w:val="32"/>
        </w:rPr>
      </w:pPr>
      <w:r w:rsidRPr="002E1982">
        <w:rPr>
          <w:sz w:val="32"/>
          <w:szCs w:val="32"/>
        </w:rPr>
        <w:t>Nephrotic</w:t>
      </w:r>
      <w:r w:rsidR="002E1982" w:rsidRPr="002E1982">
        <w:rPr>
          <w:sz w:val="32"/>
          <w:szCs w:val="32"/>
        </w:rPr>
        <w:t xml:space="preserve"> syndrome </w:t>
      </w:r>
      <w:r w:rsidR="002E1982">
        <w:rPr>
          <w:sz w:val="32"/>
          <w:szCs w:val="32"/>
        </w:rPr>
        <w:t xml:space="preserve">(increase globulins </w:t>
      </w:r>
      <w:r>
        <w:rPr>
          <w:sz w:val="32"/>
          <w:szCs w:val="32"/>
        </w:rPr>
        <w:t>&amp; increase in plasma lipoproteins).</w:t>
      </w:r>
    </w:p>
    <w:p w:rsidR="002E1982" w:rsidRDefault="00DE46CB" w:rsidP="002E1982">
      <w:pPr>
        <w:pStyle w:val="ListParagraph"/>
        <w:numPr>
          <w:ilvl w:val="0"/>
          <w:numId w:val="16"/>
        </w:numPr>
        <w:rPr>
          <w:sz w:val="32"/>
          <w:szCs w:val="32"/>
        </w:rPr>
      </w:pPr>
      <w:r>
        <w:rPr>
          <w:sz w:val="32"/>
          <w:szCs w:val="32"/>
        </w:rPr>
        <w:lastRenderedPageBreak/>
        <w:t>Hypothyroid</w:t>
      </w:r>
      <w:r w:rsidR="002E1982">
        <w:rPr>
          <w:sz w:val="32"/>
          <w:szCs w:val="32"/>
        </w:rPr>
        <w:t>/ myxedema (associated decrease HDL receptors on hepatocytes)</w:t>
      </w:r>
      <w:r>
        <w:rPr>
          <w:sz w:val="32"/>
          <w:szCs w:val="32"/>
        </w:rPr>
        <w:t>.</w:t>
      </w:r>
    </w:p>
    <w:p w:rsidR="00DE46CB" w:rsidRPr="002E1982" w:rsidRDefault="00DE46CB" w:rsidP="002E1982">
      <w:pPr>
        <w:pStyle w:val="ListParagraph"/>
        <w:numPr>
          <w:ilvl w:val="0"/>
          <w:numId w:val="16"/>
        </w:numPr>
        <w:rPr>
          <w:sz w:val="32"/>
          <w:szCs w:val="32"/>
        </w:rPr>
      </w:pPr>
      <w:r>
        <w:rPr>
          <w:sz w:val="32"/>
          <w:szCs w:val="32"/>
        </w:rPr>
        <w:t>Obstructive jaundice (obstruction in excretion of cholesterol through bile).</w:t>
      </w:r>
    </w:p>
    <w:p w:rsidR="00DE46CB" w:rsidRPr="00DE46CB" w:rsidRDefault="00DE46CB" w:rsidP="00DE46CB">
      <w:pPr>
        <w:rPr>
          <w:sz w:val="32"/>
          <w:szCs w:val="32"/>
        </w:rPr>
      </w:pPr>
    </w:p>
    <w:p w:rsidR="002E1982" w:rsidRPr="002E1982" w:rsidRDefault="002E1982" w:rsidP="002E1982">
      <w:pPr>
        <w:rPr>
          <w:sz w:val="32"/>
          <w:szCs w:val="32"/>
        </w:rPr>
      </w:pPr>
      <w:r w:rsidRPr="00DE46CB">
        <w:rPr>
          <w:b/>
          <w:sz w:val="32"/>
          <w:szCs w:val="32"/>
        </w:rPr>
        <w:t>HYPOTHYROIDISM</w:t>
      </w:r>
      <w:r w:rsidR="00DE46CB">
        <w:rPr>
          <w:sz w:val="32"/>
          <w:szCs w:val="32"/>
        </w:rPr>
        <w:t xml:space="preserve"> </w:t>
      </w:r>
      <w:r w:rsidRPr="002E1982">
        <w:rPr>
          <w:sz w:val="32"/>
          <w:szCs w:val="32"/>
        </w:rPr>
        <w:t xml:space="preserve">(Is a condition in which your thyroid gland </w:t>
      </w:r>
      <w:r w:rsidR="00DE3CF2" w:rsidRPr="002E1982">
        <w:rPr>
          <w:sz w:val="32"/>
          <w:szCs w:val="32"/>
        </w:rPr>
        <w:t>do</w:t>
      </w:r>
      <w:r w:rsidR="00DE3CF2">
        <w:rPr>
          <w:sz w:val="32"/>
          <w:szCs w:val="32"/>
        </w:rPr>
        <w:t xml:space="preserve">esn’t produce enough of certain </w:t>
      </w:r>
      <w:r w:rsidRPr="002E1982">
        <w:rPr>
          <w:sz w:val="32"/>
          <w:szCs w:val="32"/>
        </w:rPr>
        <w:t xml:space="preserve">crucial </w:t>
      </w:r>
      <w:r w:rsidR="00DE3CF2" w:rsidRPr="002E1982">
        <w:rPr>
          <w:sz w:val="32"/>
          <w:szCs w:val="32"/>
        </w:rPr>
        <w:t>hormones</w:t>
      </w:r>
      <w:r w:rsidRPr="002E1982">
        <w:rPr>
          <w:sz w:val="32"/>
          <w:szCs w:val="32"/>
        </w:rPr>
        <w:t>)</w:t>
      </w:r>
      <w:r w:rsidR="00DE3CF2">
        <w:rPr>
          <w:sz w:val="32"/>
          <w:szCs w:val="32"/>
        </w:rPr>
        <w:t>.</w:t>
      </w:r>
    </w:p>
    <w:p w:rsidR="002E1982" w:rsidRPr="00DE46CB" w:rsidRDefault="002E1982" w:rsidP="002E1982">
      <w:pPr>
        <w:rPr>
          <w:b/>
          <w:sz w:val="32"/>
          <w:szCs w:val="32"/>
        </w:rPr>
      </w:pPr>
      <w:r w:rsidRPr="002E1982">
        <w:rPr>
          <w:sz w:val="32"/>
          <w:szCs w:val="32"/>
        </w:rPr>
        <w:t xml:space="preserve"> </w:t>
      </w:r>
      <w:r w:rsidRPr="00DE46CB">
        <w:rPr>
          <w:b/>
          <w:sz w:val="32"/>
          <w:szCs w:val="32"/>
        </w:rPr>
        <w:t xml:space="preserve"> </w:t>
      </w:r>
      <w:r w:rsidR="00DE46CB" w:rsidRPr="00DE46CB">
        <w:rPr>
          <w:b/>
          <w:sz w:val="32"/>
          <w:szCs w:val="32"/>
        </w:rPr>
        <w:t>Jaundic</w:t>
      </w:r>
      <w:r w:rsidRPr="00DE46CB">
        <w:rPr>
          <w:b/>
          <w:sz w:val="32"/>
          <w:szCs w:val="32"/>
        </w:rPr>
        <w:t xml:space="preserve">e </w:t>
      </w:r>
    </w:p>
    <w:p w:rsidR="002E1982" w:rsidRPr="002E1982" w:rsidRDefault="00DE46CB" w:rsidP="002E1982">
      <w:pPr>
        <w:rPr>
          <w:sz w:val="32"/>
          <w:szCs w:val="32"/>
        </w:rPr>
      </w:pPr>
      <w:r w:rsidRPr="001F0E5C">
        <w:rPr>
          <w:b/>
          <w:sz w:val="32"/>
          <w:szCs w:val="32"/>
        </w:rPr>
        <w:t>Hyperlipidemia</w:t>
      </w:r>
      <w:r>
        <w:rPr>
          <w:sz w:val="32"/>
          <w:szCs w:val="32"/>
        </w:rPr>
        <w:t xml:space="preserve"> </w:t>
      </w:r>
      <w:r w:rsidR="002E1982" w:rsidRPr="002E1982">
        <w:rPr>
          <w:sz w:val="32"/>
          <w:szCs w:val="32"/>
        </w:rPr>
        <w:t xml:space="preserve">(high level of cholesterol or try glyceride in your </w:t>
      </w:r>
      <w:r w:rsidR="001F0E5C" w:rsidRPr="002E1982">
        <w:rPr>
          <w:sz w:val="32"/>
          <w:szCs w:val="32"/>
        </w:rPr>
        <w:t>body)</w:t>
      </w:r>
    </w:p>
    <w:p w:rsidR="002E1982" w:rsidRPr="002E1982" w:rsidRDefault="002E1982" w:rsidP="002E1982">
      <w:pPr>
        <w:rPr>
          <w:sz w:val="32"/>
          <w:szCs w:val="32"/>
        </w:rPr>
      </w:pPr>
      <w:r w:rsidRPr="001F0E5C">
        <w:rPr>
          <w:b/>
          <w:sz w:val="32"/>
          <w:szCs w:val="32"/>
        </w:rPr>
        <w:t>Atherosclerosis</w:t>
      </w:r>
      <w:r w:rsidR="001F0E5C" w:rsidRPr="001F0E5C">
        <w:rPr>
          <w:b/>
          <w:sz w:val="32"/>
          <w:szCs w:val="32"/>
        </w:rPr>
        <w:t xml:space="preserve"> </w:t>
      </w:r>
      <w:r w:rsidRPr="002E1982">
        <w:rPr>
          <w:sz w:val="32"/>
          <w:szCs w:val="32"/>
        </w:rPr>
        <w:t xml:space="preserve">(buildup of </w:t>
      </w:r>
      <w:r w:rsidR="001F0E5C" w:rsidRPr="002E1982">
        <w:rPr>
          <w:sz w:val="32"/>
          <w:szCs w:val="32"/>
        </w:rPr>
        <w:t>fats, cholesterol</w:t>
      </w:r>
      <w:r w:rsidRPr="002E1982">
        <w:rPr>
          <w:sz w:val="32"/>
          <w:szCs w:val="32"/>
        </w:rPr>
        <w:t xml:space="preserve"> and other substances in and on your artery walls (plaque)</w:t>
      </w:r>
      <w:r w:rsidR="001F0E5C" w:rsidRPr="002E1982">
        <w:rPr>
          <w:sz w:val="32"/>
          <w:szCs w:val="32"/>
        </w:rPr>
        <w:t>, which</w:t>
      </w:r>
      <w:r w:rsidRPr="002E1982">
        <w:rPr>
          <w:sz w:val="32"/>
          <w:szCs w:val="32"/>
        </w:rPr>
        <w:t xml:space="preserve"> can restrict blood flow).</w:t>
      </w:r>
    </w:p>
    <w:p w:rsidR="002E1982" w:rsidRPr="002E1982" w:rsidRDefault="002E1982" w:rsidP="002E1982">
      <w:pPr>
        <w:rPr>
          <w:sz w:val="32"/>
          <w:szCs w:val="32"/>
        </w:rPr>
      </w:pPr>
      <w:r w:rsidRPr="002E1982">
        <w:rPr>
          <w:sz w:val="32"/>
          <w:szCs w:val="32"/>
        </w:rPr>
        <w:t>Addition factors for coronary artery disease include – lifestyle</w:t>
      </w:r>
    </w:p>
    <w:p w:rsidR="002E1982" w:rsidRPr="002E1982" w:rsidRDefault="002E1982" w:rsidP="002E1982">
      <w:pPr>
        <w:rPr>
          <w:sz w:val="32"/>
          <w:szCs w:val="32"/>
        </w:rPr>
      </w:pPr>
      <w:r w:rsidRPr="002E1982">
        <w:rPr>
          <w:sz w:val="32"/>
          <w:szCs w:val="32"/>
        </w:rPr>
        <w:t xml:space="preserve">Cigarette </w:t>
      </w:r>
      <w:r w:rsidR="001F0E5C" w:rsidRPr="002E1982">
        <w:rPr>
          <w:sz w:val="32"/>
          <w:szCs w:val="32"/>
        </w:rPr>
        <w:t>smoking,</w:t>
      </w:r>
      <w:r w:rsidRPr="002E1982">
        <w:rPr>
          <w:sz w:val="32"/>
          <w:szCs w:val="32"/>
        </w:rPr>
        <w:t xml:space="preserve"> coffe </w:t>
      </w:r>
      <w:r w:rsidR="001F0E5C" w:rsidRPr="002E1982">
        <w:rPr>
          <w:sz w:val="32"/>
          <w:szCs w:val="32"/>
        </w:rPr>
        <w:t>drinking,</w:t>
      </w:r>
      <w:r w:rsidRPr="002E1982">
        <w:rPr>
          <w:sz w:val="32"/>
          <w:szCs w:val="32"/>
        </w:rPr>
        <w:t xml:space="preserve"> Emotional </w:t>
      </w:r>
      <w:r w:rsidR="001F0E5C" w:rsidRPr="002E1982">
        <w:rPr>
          <w:sz w:val="32"/>
          <w:szCs w:val="32"/>
        </w:rPr>
        <w:t>Stress,</w:t>
      </w:r>
      <w:r w:rsidRPr="002E1982">
        <w:rPr>
          <w:sz w:val="32"/>
          <w:szCs w:val="32"/>
        </w:rPr>
        <w:t xml:space="preserve"> </w:t>
      </w:r>
      <w:proofErr w:type="gramStart"/>
      <w:r w:rsidRPr="002E1982">
        <w:rPr>
          <w:sz w:val="32"/>
          <w:szCs w:val="32"/>
        </w:rPr>
        <w:t>obesity ,Lack</w:t>
      </w:r>
      <w:proofErr w:type="gramEnd"/>
      <w:r w:rsidRPr="002E1982">
        <w:rPr>
          <w:sz w:val="32"/>
          <w:szCs w:val="32"/>
        </w:rPr>
        <w:t xml:space="preserve"> of exercise , High blood </w:t>
      </w:r>
      <w:r w:rsidR="001F0E5C" w:rsidRPr="002E1982">
        <w:rPr>
          <w:sz w:val="32"/>
          <w:szCs w:val="32"/>
        </w:rPr>
        <w:t>pressure</w:t>
      </w:r>
      <w:r w:rsidRPr="002E1982">
        <w:rPr>
          <w:sz w:val="32"/>
          <w:szCs w:val="32"/>
        </w:rPr>
        <w:t xml:space="preserve"> etc. </w:t>
      </w:r>
    </w:p>
    <w:p w:rsidR="00E40477" w:rsidRPr="00E40477" w:rsidRDefault="00E40477" w:rsidP="00E40477">
      <w:pPr>
        <w:rPr>
          <w:b/>
          <w:sz w:val="32"/>
          <w:szCs w:val="32"/>
        </w:rPr>
      </w:pPr>
    </w:p>
    <w:p w:rsidR="00E40477" w:rsidRPr="00DE3CF2" w:rsidRDefault="00DE3CF2" w:rsidP="00E40477">
      <w:pPr>
        <w:rPr>
          <w:b/>
          <w:i/>
          <w:sz w:val="32"/>
          <w:szCs w:val="32"/>
        </w:rPr>
      </w:pPr>
      <w:r>
        <w:rPr>
          <w:sz w:val="32"/>
          <w:szCs w:val="32"/>
        </w:rPr>
        <w:t xml:space="preserve">                  </w:t>
      </w:r>
      <w:r w:rsidRPr="00DE3CF2">
        <w:rPr>
          <w:b/>
          <w:i/>
          <w:sz w:val="32"/>
          <w:szCs w:val="32"/>
        </w:rPr>
        <w:t>THE END</w:t>
      </w:r>
    </w:p>
    <w:p w:rsidR="00DE3CF2" w:rsidRPr="00DE3CF2" w:rsidRDefault="00DE3CF2" w:rsidP="00E40477">
      <w:pPr>
        <w:rPr>
          <w:b/>
          <w:i/>
          <w:sz w:val="32"/>
          <w:szCs w:val="32"/>
          <w:u w:val="single"/>
        </w:rPr>
      </w:pPr>
      <w:r>
        <w:rPr>
          <w:sz w:val="32"/>
          <w:szCs w:val="32"/>
        </w:rPr>
        <w:t xml:space="preserve">                                       </w:t>
      </w:r>
      <w:bookmarkStart w:id="0" w:name="_GoBack"/>
      <w:bookmarkEnd w:id="0"/>
    </w:p>
    <w:sectPr w:rsidR="00DE3CF2" w:rsidRPr="00DE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50B"/>
    <w:multiLevelType w:val="hybridMultilevel"/>
    <w:tmpl w:val="F5C667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59D0BD1"/>
    <w:multiLevelType w:val="hybridMultilevel"/>
    <w:tmpl w:val="15D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24D8"/>
    <w:multiLevelType w:val="hybridMultilevel"/>
    <w:tmpl w:val="7D6E7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33B0"/>
    <w:multiLevelType w:val="hybridMultilevel"/>
    <w:tmpl w:val="0EB8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729F0"/>
    <w:multiLevelType w:val="hybridMultilevel"/>
    <w:tmpl w:val="22BA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D5E27"/>
    <w:multiLevelType w:val="hybridMultilevel"/>
    <w:tmpl w:val="986CF90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EF61C9"/>
    <w:multiLevelType w:val="hybridMultilevel"/>
    <w:tmpl w:val="30EA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D0129"/>
    <w:multiLevelType w:val="hybridMultilevel"/>
    <w:tmpl w:val="3D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A45BC"/>
    <w:multiLevelType w:val="hybridMultilevel"/>
    <w:tmpl w:val="696E2996"/>
    <w:lvl w:ilvl="0" w:tplc="C89CAA4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27382"/>
    <w:multiLevelType w:val="hybridMultilevel"/>
    <w:tmpl w:val="4780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0E32C7"/>
    <w:multiLevelType w:val="hybridMultilevel"/>
    <w:tmpl w:val="847E3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CD1570"/>
    <w:multiLevelType w:val="hybridMultilevel"/>
    <w:tmpl w:val="44363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74086"/>
    <w:multiLevelType w:val="hybridMultilevel"/>
    <w:tmpl w:val="92E6EB34"/>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3">
    <w:nsid w:val="5E610AA6"/>
    <w:multiLevelType w:val="hybridMultilevel"/>
    <w:tmpl w:val="426A5AC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F8C5BAC"/>
    <w:multiLevelType w:val="hybridMultilevel"/>
    <w:tmpl w:val="5D3C2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557DB0"/>
    <w:multiLevelType w:val="hybridMultilevel"/>
    <w:tmpl w:val="E22C3728"/>
    <w:lvl w:ilvl="0" w:tplc="7EC02DF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2F3A87"/>
    <w:multiLevelType w:val="hybridMultilevel"/>
    <w:tmpl w:val="323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5"/>
  </w:num>
  <w:num w:numId="5">
    <w:abstractNumId w:val="5"/>
  </w:num>
  <w:num w:numId="6">
    <w:abstractNumId w:val="11"/>
  </w:num>
  <w:num w:numId="7">
    <w:abstractNumId w:val="9"/>
  </w:num>
  <w:num w:numId="8">
    <w:abstractNumId w:val="13"/>
  </w:num>
  <w:num w:numId="9">
    <w:abstractNumId w:val="0"/>
  </w:num>
  <w:num w:numId="10">
    <w:abstractNumId w:val="12"/>
  </w:num>
  <w:num w:numId="11">
    <w:abstractNumId w:val="8"/>
  </w:num>
  <w:num w:numId="12">
    <w:abstractNumId w:val="10"/>
  </w:num>
  <w:num w:numId="13">
    <w:abstractNumId w:val="6"/>
  </w:num>
  <w:num w:numId="14">
    <w:abstractNumId w:val="14"/>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2"/>
    <w:rsid w:val="000038DB"/>
    <w:rsid w:val="00075EF9"/>
    <w:rsid w:val="001F0E5C"/>
    <w:rsid w:val="0021329A"/>
    <w:rsid w:val="002236DF"/>
    <w:rsid w:val="002E1982"/>
    <w:rsid w:val="005B3008"/>
    <w:rsid w:val="006F1875"/>
    <w:rsid w:val="00743F81"/>
    <w:rsid w:val="00795EE5"/>
    <w:rsid w:val="008B0310"/>
    <w:rsid w:val="00927125"/>
    <w:rsid w:val="00A10D57"/>
    <w:rsid w:val="00AD3F47"/>
    <w:rsid w:val="00DD502F"/>
    <w:rsid w:val="00DE3CF2"/>
    <w:rsid w:val="00DE46CB"/>
    <w:rsid w:val="00E052E7"/>
    <w:rsid w:val="00E40477"/>
    <w:rsid w:val="00EB6C46"/>
    <w:rsid w:val="00F8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168B-018A-4B11-8BA2-4ABB6824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162"/>
    <w:rPr>
      <w:rFonts w:ascii="Times New Roman" w:hAnsi="Times New Roman" w:cs="Times New Roman"/>
      <w:sz w:val="24"/>
      <w:szCs w:val="24"/>
    </w:rPr>
  </w:style>
  <w:style w:type="character" w:styleId="Hyperlink">
    <w:name w:val="Hyperlink"/>
    <w:basedOn w:val="DefaultParagraphFont"/>
    <w:uiPriority w:val="99"/>
    <w:semiHidden/>
    <w:unhideWhenUsed/>
    <w:rsid w:val="00E052E7"/>
    <w:rPr>
      <w:color w:val="0000FF"/>
      <w:u w:val="single"/>
    </w:rPr>
  </w:style>
  <w:style w:type="paragraph" w:styleId="ListParagraph">
    <w:name w:val="List Paragraph"/>
    <w:basedOn w:val="Normal"/>
    <w:uiPriority w:val="34"/>
    <w:qFormat/>
    <w:rsid w:val="00075EF9"/>
    <w:pPr>
      <w:ind w:left="720"/>
      <w:contextualSpacing/>
    </w:pPr>
  </w:style>
  <w:style w:type="character" w:customStyle="1" w:styleId="Heading1Char">
    <w:name w:val="Heading 1 Char"/>
    <w:basedOn w:val="DefaultParagraphFont"/>
    <w:link w:val="Heading1"/>
    <w:uiPriority w:val="9"/>
    <w:rsid w:val="0021329A"/>
    <w:rPr>
      <w:rFonts w:asciiTheme="majorHAnsi" w:eastAsiaTheme="majorEastAsia" w:hAnsiTheme="majorHAnsi" w:cstheme="majorBidi"/>
      <w:color w:val="2E74B5" w:themeColor="accent1" w:themeShade="BF"/>
      <w:sz w:val="32"/>
      <w:szCs w:val="32"/>
    </w:rPr>
  </w:style>
  <w:style w:type="paragraph" w:customStyle="1" w:styleId="wp-caption-text">
    <w:name w:val="wp-caption-text"/>
    <w:basedOn w:val="Normal"/>
    <w:rsid w:val="0021329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nchor-text">
    <w:name w:val="anchor-text"/>
    <w:basedOn w:val="DefaultParagraphFont"/>
    <w:rsid w:val="00927125"/>
  </w:style>
  <w:style w:type="character" w:styleId="Emphasis">
    <w:name w:val="Emphasis"/>
    <w:basedOn w:val="DefaultParagraphFont"/>
    <w:uiPriority w:val="20"/>
    <w:qFormat/>
    <w:rsid w:val="00927125"/>
    <w:rPr>
      <w:i/>
      <w:iCs/>
    </w:rPr>
  </w:style>
  <w:style w:type="character" w:customStyle="1" w:styleId="topic-highlight">
    <w:name w:val="topic-highlight"/>
    <w:basedOn w:val="DefaultParagraphFont"/>
    <w:rsid w:val="0092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6566">
      <w:bodyDiv w:val="1"/>
      <w:marLeft w:val="0"/>
      <w:marRight w:val="0"/>
      <w:marTop w:val="0"/>
      <w:marBottom w:val="0"/>
      <w:divBdr>
        <w:top w:val="none" w:sz="0" w:space="0" w:color="auto"/>
        <w:left w:val="none" w:sz="0" w:space="0" w:color="auto"/>
        <w:bottom w:val="none" w:sz="0" w:space="0" w:color="auto"/>
        <w:right w:val="none" w:sz="0" w:space="0" w:color="auto"/>
      </w:divBdr>
      <w:divsChild>
        <w:div w:id="1848708791">
          <w:marLeft w:val="0"/>
          <w:marRight w:val="0"/>
          <w:marTop w:val="0"/>
          <w:marBottom w:val="300"/>
          <w:divBdr>
            <w:top w:val="none" w:sz="0" w:space="0" w:color="auto"/>
            <w:left w:val="none" w:sz="0" w:space="0" w:color="auto"/>
            <w:bottom w:val="none" w:sz="0" w:space="0" w:color="auto"/>
            <w:right w:val="none" w:sz="0" w:space="0" w:color="auto"/>
          </w:divBdr>
          <w:divsChild>
            <w:div w:id="484130610">
              <w:marLeft w:val="150"/>
              <w:marRight w:val="150"/>
              <w:marTop w:val="0"/>
              <w:marBottom w:val="0"/>
              <w:divBdr>
                <w:top w:val="none" w:sz="0" w:space="0" w:color="auto"/>
                <w:left w:val="none" w:sz="0" w:space="0" w:color="auto"/>
                <w:bottom w:val="none" w:sz="0" w:space="0" w:color="auto"/>
                <w:right w:val="none" w:sz="0" w:space="0" w:color="auto"/>
              </w:divBdr>
              <w:divsChild>
                <w:div w:id="2146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161">
          <w:marLeft w:val="0"/>
          <w:marRight w:val="0"/>
          <w:marTop w:val="0"/>
          <w:marBottom w:val="0"/>
          <w:divBdr>
            <w:top w:val="none" w:sz="0" w:space="0" w:color="auto"/>
            <w:left w:val="none" w:sz="0" w:space="0" w:color="auto"/>
            <w:bottom w:val="none" w:sz="0" w:space="0" w:color="auto"/>
            <w:right w:val="none" w:sz="0" w:space="0" w:color="auto"/>
          </w:divBdr>
          <w:divsChild>
            <w:div w:id="1163397244">
              <w:marLeft w:val="0"/>
              <w:marRight w:val="0"/>
              <w:marTop w:val="0"/>
              <w:marBottom w:val="0"/>
              <w:divBdr>
                <w:top w:val="none" w:sz="0" w:space="0" w:color="auto"/>
                <w:left w:val="none" w:sz="0" w:space="0" w:color="auto"/>
                <w:bottom w:val="none" w:sz="0" w:space="0" w:color="auto"/>
                <w:right w:val="none" w:sz="0" w:space="0" w:color="auto"/>
              </w:divBdr>
              <w:divsChild>
                <w:div w:id="1116946036">
                  <w:marLeft w:val="0"/>
                  <w:marRight w:val="0"/>
                  <w:marTop w:val="0"/>
                  <w:marBottom w:val="0"/>
                  <w:divBdr>
                    <w:top w:val="none" w:sz="0" w:space="0" w:color="auto"/>
                    <w:left w:val="none" w:sz="0" w:space="0" w:color="auto"/>
                    <w:bottom w:val="none" w:sz="0" w:space="0" w:color="auto"/>
                    <w:right w:val="none" w:sz="0" w:space="0" w:color="auto"/>
                  </w:divBdr>
                </w:div>
                <w:div w:id="663751289">
                  <w:marLeft w:val="0"/>
                  <w:marRight w:val="0"/>
                  <w:marTop w:val="0"/>
                  <w:marBottom w:val="0"/>
                  <w:divBdr>
                    <w:top w:val="none" w:sz="0" w:space="0" w:color="auto"/>
                    <w:left w:val="none" w:sz="0" w:space="0" w:color="auto"/>
                    <w:bottom w:val="none" w:sz="0" w:space="0" w:color="auto"/>
                    <w:right w:val="none" w:sz="0" w:space="0" w:color="auto"/>
                  </w:divBdr>
                  <w:divsChild>
                    <w:div w:id="1555116661">
                      <w:marLeft w:val="0"/>
                      <w:marRight w:val="0"/>
                      <w:marTop w:val="0"/>
                      <w:marBottom w:val="75"/>
                      <w:divBdr>
                        <w:top w:val="none" w:sz="0" w:space="0" w:color="auto"/>
                        <w:left w:val="none" w:sz="0" w:space="0" w:color="auto"/>
                        <w:bottom w:val="none" w:sz="0" w:space="0" w:color="auto"/>
                        <w:right w:val="none" w:sz="0" w:space="0" w:color="auto"/>
                      </w:divBdr>
                    </w:div>
                    <w:div w:id="524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cholesterol" TargetMode="External"/><Relationship Id="rId18" Type="http://schemas.openxmlformats.org/officeDocument/2006/relationships/hyperlink" Target="https://www.britannica.com/science/gonad" TargetMode="External"/><Relationship Id="rId26" Type="http://schemas.openxmlformats.org/officeDocument/2006/relationships/hyperlink" Target="https://www.britannica.com/science/glycogen" TargetMode="External"/><Relationship Id="rId39" Type="http://schemas.openxmlformats.org/officeDocument/2006/relationships/hyperlink" Target="https://www.sciencedirect.com/topics/biochemistry-genetics-and-molecular-biology/threonine" TargetMode="External"/><Relationship Id="rId3" Type="http://schemas.openxmlformats.org/officeDocument/2006/relationships/settings" Target="settings.xml"/><Relationship Id="rId21" Type="http://schemas.openxmlformats.org/officeDocument/2006/relationships/hyperlink" Target="https://www.britannica.com/science/cortisol" TargetMode="External"/><Relationship Id="rId34" Type="http://schemas.openxmlformats.org/officeDocument/2006/relationships/hyperlink" Target="https://www.sciencedirect.com/topics/biochemistry-genetics-and-molecular-biology/amination" TargetMode="External"/><Relationship Id="rId42" Type="http://schemas.openxmlformats.org/officeDocument/2006/relationships/hyperlink" Target="https://www.sciencedirect.com/topics/biochemistry-genetics-and-molecular-biology/phenylalanine" TargetMode="External"/><Relationship Id="rId47" Type="http://schemas.openxmlformats.org/officeDocument/2006/relationships/image" Target="media/image4.jpeg"/><Relationship Id="rId7" Type="http://schemas.openxmlformats.org/officeDocument/2006/relationships/hyperlink" Target="https://www.britannica.com/science/steroid" TargetMode="External"/><Relationship Id="rId12" Type="http://schemas.openxmlformats.org/officeDocument/2006/relationships/hyperlink" Target="https://www.britannica.com/science/steroid" TargetMode="External"/><Relationship Id="rId17" Type="http://schemas.openxmlformats.org/officeDocument/2006/relationships/hyperlink" Target="https://www.britannica.com/science/sex-hormone" TargetMode="External"/><Relationship Id="rId25" Type="http://schemas.openxmlformats.org/officeDocument/2006/relationships/hyperlink" Target="https://www.merriam-webster.com/dictionary/deposition" TargetMode="External"/><Relationship Id="rId33" Type="http://schemas.openxmlformats.org/officeDocument/2006/relationships/hyperlink" Target="https://www.sciencedirect.com/topics/biochemistry-genetics-and-molecular-biology/transamination" TargetMode="External"/><Relationship Id="rId38" Type="http://schemas.openxmlformats.org/officeDocument/2006/relationships/image" Target="media/image3.jpeg"/><Relationship Id="rId46" Type="http://schemas.openxmlformats.org/officeDocument/2006/relationships/hyperlink" Target="https://www.sciencedirect.com/topics/biochemistry-genetics-and-molecular-biology/vitamin-b6" TargetMode="External"/><Relationship Id="rId2" Type="http://schemas.openxmlformats.org/officeDocument/2006/relationships/styles" Target="styles.xml"/><Relationship Id="rId16" Type="http://schemas.openxmlformats.org/officeDocument/2006/relationships/hyperlink" Target="https://www.britannica.com/science/adrenal-cortex" TargetMode="External"/><Relationship Id="rId20" Type="http://schemas.openxmlformats.org/officeDocument/2006/relationships/hyperlink" Target="https://www.britannica.com/science/mineralocorticoid" TargetMode="External"/><Relationship Id="rId29" Type="http://schemas.openxmlformats.org/officeDocument/2006/relationships/hyperlink" Target="https://www.britannica.com/science/aldosterone" TargetMode="External"/><Relationship Id="rId41" Type="http://schemas.openxmlformats.org/officeDocument/2006/relationships/hyperlink" Target="https://www.sciencedirect.com/topics/biochemistry-genetics-and-molecular-biology/serine" TargetMode="External"/><Relationship Id="rId1" Type="http://schemas.openxmlformats.org/officeDocument/2006/relationships/numbering" Target="numbering.xml"/><Relationship Id="rId6" Type="http://schemas.openxmlformats.org/officeDocument/2006/relationships/hyperlink" Target="https://www.britannica.com/science/chemical-compound" TargetMode="External"/><Relationship Id="rId11" Type="http://schemas.openxmlformats.org/officeDocument/2006/relationships/hyperlink" Target="https://www.britannica.com/science/placenta-human-and-animal" TargetMode="External"/><Relationship Id="rId24" Type="http://schemas.openxmlformats.org/officeDocument/2006/relationships/hyperlink" Target="https://www.britannica.com/science/fatty-acid" TargetMode="External"/><Relationship Id="rId32" Type="http://schemas.openxmlformats.org/officeDocument/2006/relationships/image" Target="media/image2.png"/><Relationship Id="rId37" Type="http://schemas.openxmlformats.org/officeDocument/2006/relationships/hyperlink" Target="https://www.sciencedirect.com/topics/biochemistry-genetics-and-molecular-biology/transaminase" TargetMode="External"/><Relationship Id="rId40" Type="http://schemas.openxmlformats.org/officeDocument/2006/relationships/hyperlink" Target="https://www.sciencedirect.com/topics/biochemistry-genetics-and-molecular-biology/histidine" TargetMode="External"/><Relationship Id="rId45" Type="http://schemas.openxmlformats.org/officeDocument/2006/relationships/hyperlink" Target="https://www.sciencedirect.com/topics/biochemistry-genetics-and-molecular-biology/pyridoxal" TargetMode="External"/><Relationship Id="rId5" Type="http://schemas.openxmlformats.org/officeDocument/2006/relationships/hyperlink" Target="https://www.britannica.com/science/hormone" TargetMode="External"/><Relationship Id="rId15" Type="http://schemas.openxmlformats.org/officeDocument/2006/relationships/hyperlink" Target="https://www.britannica.com/science/corticoid" TargetMode="External"/><Relationship Id="rId23" Type="http://schemas.openxmlformats.org/officeDocument/2006/relationships/hyperlink" Target="https://www.britannica.com/science/amino-acid" TargetMode="External"/><Relationship Id="rId28" Type="http://schemas.openxmlformats.org/officeDocument/2006/relationships/hyperlink" Target="https://www.britannica.com/science/blood-pressure" TargetMode="External"/><Relationship Id="rId36" Type="http://schemas.openxmlformats.org/officeDocument/2006/relationships/hyperlink" Target="https://www.sciencedirect.com/topics/biochemistry-genetics-and-molecular-biology/transamination" TargetMode="External"/><Relationship Id="rId49" Type="http://schemas.openxmlformats.org/officeDocument/2006/relationships/theme" Target="theme/theme1.xml"/><Relationship Id="rId10" Type="http://schemas.openxmlformats.org/officeDocument/2006/relationships/hyperlink" Target="https://www.britannica.com/science/pregnancy" TargetMode="External"/><Relationship Id="rId19" Type="http://schemas.openxmlformats.org/officeDocument/2006/relationships/hyperlink" Target="https://www.britannica.com/science/glucocorticoid" TargetMode="External"/><Relationship Id="rId31" Type="http://schemas.openxmlformats.org/officeDocument/2006/relationships/image" Target="media/image1.png"/><Relationship Id="rId44" Type="http://schemas.openxmlformats.org/officeDocument/2006/relationships/hyperlink" Target="https://www.sciencedirect.com/topics/biochemistry-genetics-and-molecular-biology/ornithine" TargetMode="External"/><Relationship Id="rId4" Type="http://schemas.openxmlformats.org/officeDocument/2006/relationships/webSettings" Target="webSettings.xml"/><Relationship Id="rId9" Type="http://schemas.openxmlformats.org/officeDocument/2006/relationships/hyperlink" Target="https://www.britannica.com/science/ovary-animal-and-human" TargetMode="External"/><Relationship Id="rId14" Type="http://schemas.openxmlformats.org/officeDocument/2006/relationships/hyperlink" Target="https://www.britannica.com/science/cell-biology" TargetMode="External"/><Relationship Id="rId22" Type="http://schemas.openxmlformats.org/officeDocument/2006/relationships/hyperlink" Target="https://www.britannica.com/science/glucose" TargetMode="External"/><Relationship Id="rId27" Type="http://schemas.openxmlformats.org/officeDocument/2006/relationships/hyperlink" Target="https://www.britannica.com/science/liver" TargetMode="External"/><Relationship Id="rId30" Type="http://schemas.openxmlformats.org/officeDocument/2006/relationships/hyperlink" Target="https://www.britannica.com/science/kidney" TargetMode="External"/><Relationship Id="rId35" Type="http://schemas.openxmlformats.org/officeDocument/2006/relationships/hyperlink" Target="https://www.sciencedirect.com/topics/biochemistry-genetics-and-molecular-biology/deamination" TargetMode="External"/><Relationship Id="rId43" Type="http://schemas.openxmlformats.org/officeDocument/2006/relationships/hyperlink" Target="https://www.sciencedirect.com/topics/biochemistry-genetics-and-molecular-biology/methionine" TargetMode="External"/><Relationship Id="rId48" Type="http://schemas.openxmlformats.org/officeDocument/2006/relationships/fontTable" Target="fontTable.xml"/><Relationship Id="rId8" Type="http://schemas.openxmlformats.org/officeDocument/2006/relationships/hyperlink" Target="https://www.britannica.com/science/te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7</cp:revision>
  <dcterms:created xsi:type="dcterms:W3CDTF">2020-06-25T04:15:00Z</dcterms:created>
  <dcterms:modified xsi:type="dcterms:W3CDTF">2020-06-25T08:06:00Z</dcterms:modified>
</cp:coreProperties>
</file>