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1D9" w:rsidRDefault="004F6A6D">
      <w:pPr>
        <w:rPr>
          <w:b/>
        </w:rPr>
      </w:pPr>
      <w:r>
        <w:rPr>
          <w:b/>
        </w:rPr>
        <w:t xml:space="preserve">Mid Term </w:t>
      </w:r>
    </w:p>
    <w:p w:rsidR="00B8627D" w:rsidRPr="005E778C" w:rsidRDefault="00B8627D">
      <w:pPr>
        <w:rPr>
          <w:b/>
        </w:rPr>
      </w:pPr>
      <w:r>
        <w:rPr>
          <w:b/>
        </w:rPr>
        <w:t>NAME</w:t>
      </w:r>
      <w:proofErr w:type="gramStart"/>
      <w:r>
        <w:rPr>
          <w:b/>
        </w:rPr>
        <w:t>:AHMAD</w:t>
      </w:r>
      <w:proofErr w:type="gramEnd"/>
      <w:r>
        <w:rPr>
          <w:b/>
        </w:rPr>
        <w:t xml:space="preserve"> QAYYUM KHAN</w:t>
      </w:r>
    </w:p>
    <w:p w:rsidR="00BD6CA2" w:rsidRPr="005E778C" w:rsidRDefault="005E778C" w:rsidP="005E778C">
      <w:pPr>
        <w:spacing w:after="0" w:line="240" w:lineRule="auto"/>
        <w:rPr>
          <w:b/>
        </w:rPr>
      </w:pPr>
      <w:r>
        <w:rPr>
          <w:b/>
        </w:rPr>
        <w:t>Subject Name:</w:t>
      </w:r>
      <w:r>
        <w:rPr>
          <w:b/>
        </w:rPr>
        <w:tab/>
      </w:r>
      <w:r w:rsidR="00BD6CA2" w:rsidRPr="005E778C">
        <w:rPr>
          <w:b/>
        </w:rPr>
        <w:t>Applied Physics</w:t>
      </w:r>
    </w:p>
    <w:p w:rsidR="00BD6CA2" w:rsidRDefault="00BD6CA2" w:rsidP="005E778C">
      <w:pPr>
        <w:spacing w:after="0" w:line="240" w:lineRule="auto"/>
        <w:rPr>
          <w:b/>
        </w:rPr>
      </w:pPr>
      <w:r w:rsidRPr="005E778C">
        <w:rPr>
          <w:b/>
        </w:rPr>
        <w:t xml:space="preserve">Class: </w:t>
      </w:r>
      <w:r w:rsidR="005E778C">
        <w:rPr>
          <w:b/>
        </w:rPr>
        <w:tab/>
      </w:r>
      <w:r w:rsidR="005E778C">
        <w:rPr>
          <w:b/>
        </w:rPr>
        <w:tab/>
      </w:r>
      <w:r w:rsidR="00B8627D">
        <w:rPr>
          <w:b/>
        </w:rPr>
        <w:t>BSSE</w:t>
      </w:r>
    </w:p>
    <w:p w:rsidR="00B8627D" w:rsidRDefault="00B8627D" w:rsidP="005E778C">
      <w:pPr>
        <w:spacing w:after="0" w:line="240" w:lineRule="auto"/>
        <w:rPr>
          <w:b/>
        </w:rPr>
      </w:pPr>
      <w:r>
        <w:rPr>
          <w:b/>
        </w:rPr>
        <w:t>ID</w:t>
      </w:r>
      <w:proofErr w:type="gramStart"/>
      <w:r>
        <w:rPr>
          <w:b/>
        </w:rPr>
        <w:t>:16223</w:t>
      </w:r>
      <w:proofErr w:type="gramEnd"/>
    </w:p>
    <w:p w:rsidR="004F6A6D" w:rsidRDefault="004F6A6D">
      <w:pPr>
        <w:rPr>
          <w:b/>
        </w:rPr>
      </w:pPr>
    </w:p>
    <w:p w:rsidR="00BD6CA2" w:rsidRDefault="00BD6CA2">
      <w:r>
        <w:t xml:space="preserve">Q1: </w:t>
      </w:r>
    </w:p>
    <w:p w:rsidR="004F5A82" w:rsidRDefault="005E3B2C" w:rsidP="004F5A82">
      <w:pPr>
        <w:pStyle w:val="ListParagraph"/>
        <w:numPr>
          <w:ilvl w:val="0"/>
          <w:numId w:val="1"/>
        </w:numPr>
      </w:pPr>
      <w:r>
        <w:t>Explain the phenomena of electron hole pair recombination</w:t>
      </w:r>
      <w:r w:rsidR="004F5A82">
        <w:t>?</w:t>
      </w:r>
    </w:p>
    <w:p w:rsidR="00B8627D" w:rsidRDefault="00B8627D" w:rsidP="00B8627D">
      <w:pPr>
        <w:pStyle w:val="ListParagraph"/>
      </w:pPr>
      <w:r>
        <w:t>ANS:</w:t>
      </w:r>
      <w:r w:rsidRPr="00B8627D">
        <w:t xml:space="preserve"> There is a continuous transition of electrons between the two bands. When an electron falls from the conduction band into the valence band, into a hole, a recombination process occurs and an electron hole pair disappears. The energy of recombination will be emerged as a photon of light</w:t>
      </w:r>
      <w:r>
        <w:t>.</w:t>
      </w:r>
    </w:p>
    <w:p w:rsidR="00B8627D" w:rsidRDefault="00B8627D" w:rsidP="00B8627D">
      <w:pPr>
        <w:pStyle w:val="ListParagraph"/>
      </w:pPr>
    </w:p>
    <w:p w:rsidR="004F5A82" w:rsidRDefault="004F5A82" w:rsidP="004F5A82">
      <w:pPr>
        <w:pStyle w:val="ListParagraph"/>
        <w:numPr>
          <w:ilvl w:val="0"/>
          <w:numId w:val="1"/>
        </w:numPr>
      </w:pPr>
      <w:r>
        <w:t>What happens to the barrier potential when the temperature increases?</w:t>
      </w:r>
    </w:p>
    <w:p w:rsidR="00B8627D" w:rsidRDefault="00B8627D" w:rsidP="00B8627D">
      <w:pPr>
        <w:pStyle w:val="ListParagraph"/>
      </w:pPr>
      <w:r>
        <w:t>ANS:</w:t>
      </w:r>
      <w:r w:rsidRPr="00B8627D">
        <w:t xml:space="preserve"> </w:t>
      </w:r>
      <w:r>
        <w:t>Semiconductors are characterized by two types of mobile carriers, electrons in the conduction band and holes in the valence band. Both bands are separated by the energy gap. This energy gap is about 1.1 eV in silicon. There is a continuous transition of electrons between the two bands. When an electron falls from the conduction band into the valence band, into a hole, a recombination process occurs and an electron hole pair disappears. The energy of recombination will be emerged as a photon of light. Inversely, when a valence electron is given an energy equal or greater than the energy gap it will be transferred to the conduction band and an electron hole pair will be generated.</w:t>
      </w:r>
    </w:p>
    <w:p w:rsidR="00B8627D" w:rsidRDefault="00B8627D" w:rsidP="00B8627D">
      <w:pPr>
        <w:pStyle w:val="ListParagraph"/>
      </w:pPr>
      <w:r>
        <w:t>There are different types of e-h generation: the thermal generation, the photo generation, the impact ionization according to the energy supplied in the process.</w:t>
      </w:r>
    </w:p>
    <w:p w:rsidR="00B8627D" w:rsidRDefault="00B8627D" w:rsidP="00B8627D">
      <w:pPr>
        <w:pStyle w:val="ListParagraph"/>
      </w:pPr>
      <w:r>
        <w:t>The recombination is always present and sets up an equilibrium in steady state. Recombination rate is controlled by the minority carrier lifetime.</w:t>
      </w:r>
    </w:p>
    <w:p w:rsidR="004F5A82" w:rsidRDefault="004F5A82" w:rsidP="004F5A82">
      <w:r>
        <w:t xml:space="preserve">Q2: </w:t>
      </w:r>
    </w:p>
    <w:p w:rsidR="004F5A82" w:rsidRDefault="005E3B2C" w:rsidP="004F5A82">
      <w:pPr>
        <w:pStyle w:val="ListParagraph"/>
        <w:numPr>
          <w:ilvl w:val="0"/>
          <w:numId w:val="2"/>
        </w:numPr>
      </w:pPr>
      <w:r>
        <w:t>Explain the difference between majority and minority carriers</w:t>
      </w:r>
      <w:r w:rsidR="004F5A82">
        <w:t>?</w:t>
      </w:r>
      <w:r>
        <w:t xml:space="preserve"> Explain the majority and minority carriers in n-type and P-type semiconductors?</w:t>
      </w:r>
    </w:p>
    <w:p w:rsidR="009B5AB2" w:rsidRDefault="009B5AB2" w:rsidP="009B5AB2">
      <w:pPr>
        <w:pStyle w:val="ListParagraph"/>
      </w:pPr>
      <w:r>
        <w:t>ANS:</w:t>
      </w:r>
    </w:p>
    <w:p w:rsidR="009B5AB2" w:rsidRDefault="009B5AB2" w:rsidP="009B5AB2">
      <w:pPr>
        <w:pStyle w:val="ListParagraph"/>
        <w:rPr>
          <w:rFonts w:ascii="Arial" w:hAnsi="Arial" w:cs="Arial"/>
          <w:b/>
          <w:bCs/>
          <w:color w:val="222222"/>
          <w:shd w:val="clear" w:color="auto" w:fill="FFFFFF"/>
        </w:rPr>
      </w:pPr>
      <w:r>
        <w:rPr>
          <w:rFonts w:ascii="Arial" w:hAnsi="Arial" w:cs="Arial"/>
          <w:color w:val="222222"/>
          <w:shd w:val="clear" w:color="auto" w:fill="FFFFFF"/>
        </w:rPr>
        <w:t>The more abundant charge </w:t>
      </w:r>
      <w:r>
        <w:rPr>
          <w:rFonts w:ascii="Arial" w:hAnsi="Arial" w:cs="Arial"/>
          <w:b/>
          <w:bCs/>
          <w:color w:val="222222"/>
          <w:shd w:val="clear" w:color="auto" w:fill="FFFFFF"/>
        </w:rPr>
        <w:t>carriers</w:t>
      </w:r>
      <w:r>
        <w:rPr>
          <w:rFonts w:ascii="Arial" w:hAnsi="Arial" w:cs="Arial"/>
          <w:color w:val="222222"/>
          <w:shd w:val="clear" w:color="auto" w:fill="FFFFFF"/>
        </w:rPr>
        <w:t> are called </w:t>
      </w:r>
      <w:r>
        <w:rPr>
          <w:rFonts w:ascii="Arial" w:hAnsi="Arial" w:cs="Arial"/>
          <w:b/>
          <w:bCs/>
          <w:color w:val="222222"/>
          <w:shd w:val="clear" w:color="auto" w:fill="FFFFFF"/>
        </w:rPr>
        <w:t>majority carriers</w:t>
      </w:r>
      <w:r>
        <w:rPr>
          <w:rFonts w:ascii="Arial" w:hAnsi="Arial" w:cs="Arial"/>
          <w:color w:val="222222"/>
          <w:shd w:val="clear" w:color="auto" w:fill="FFFFFF"/>
        </w:rPr>
        <w:t>, which are primarily responsible for current transport </w:t>
      </w:r>
      <w:r>
        <w:rPr>
          <w:rFonts w:ascii="Arial" w:hAnsi="Arial" w:cs="Arial"/>
          <w:b/>
          <w:bCs/>
          <w:color w:val="222222"/>
          <w:shd w:val="clear" w:color="auto" w:fill="FFFFFF"/>
        </w:rPr>
        <w:t>in a</w:t>
      </w:r>
      <w:r>
        <w:rPr>
          <w:rFonts w:ascii="Arial" w:hAnsi="Arial" w:cs="Arial"/>
          <w:color w:val="222222"/>
          <w:shd w:val="clear" w:color="auto" w:fill="FFFFFF"/>
        </w:rPr>
        <w:t> piece of semiconductor. ... The less abundant charge </w:t>
      </w:r>
      <w:r>
        <w:rPr>
          <w:rFonts w:ascii="Arial" w:hAnsi="Arial" w:cs="Arial"/>
          <w:b/>
          <w:bCs/>
          <w:color w:val="222222"/>
          <w:shd w:val="clear" w:color="auto" w:fill="FFFFFF"/>
        </w:rPr>
        <w:t>carriers</w:t>
      </w:r>
      <w:r>
        <w:rPr>
          <w:rFonts w:ascii="Arial" w:hAnsi="Arial" w:cs="Arial"/>
          <w:color w:val="222222"/>
          <w:shd w:val="clear" w:color="auto" w:fill="FFFFFF"/>
        </w:rPr>
        <w:t> are called </w:t>
      </w:r>
      <w:r>
        <w:rPr>
          <w:rFonts w:ascii="Arial" w:hAnsi="Arial" w:cs="Arial"/>
          <w:b/>
          <w:bCs/>
          <w:color w:val="222222"/>
          <w:shd w:val="clear" w:color="auto" w:fill="FFFFFF"/>
        </w:rPr>
        <w:t>minority carriers</w:t>
      </w:r>
      <w:r>
        <w:rPr>
          <w:rFonts w:ascii="Arial" w:hAnsi="Arial" w:cs="Arial"/>
          <w:b/>
          <w:bCs/>
          <w:color w:val="222222"/>
          <w:shd w:val="clear" w:color="auto" w:fill="FFFFFF"/>
        </w:rPr>
        <w:t xml:space="preserve"> </w:t>
      </w:r>
    </w:p>
    <w:p w:rsidR="00A960D8" w:rsidRDefault="00A960D8" w:rsidP="009B5AB2">
      <w:pPr>
        <w:pStyle w:val="ListParagraph"/>
        <w:rPr>
          <w:rFonts w:ascii="Arial" w:hAnsi="Arial" w:cs="Arial"/>
          <w:b/>
          <w:bCs/>
          <w:color w:val="222222"/>
          <w:shd w:val="clear" w:color="auto" w:fill="FFFFFF"/>
        </w:rPr>
      </w:pPr>
    </w:p>
    <w:p w:rsidR="009B5AB2" w:rsidRDefault="009B5AB2" w:rsidP="009B5AB2">
      <w:pPr>
        <w:pStyle w:val="ListParagraph"/>
        <w:rPr>
          <w:rFonts w:ascii="Arial" w:hAnsi="Arial" w:cs="Arial"/>
          <w:b/>
          <w:bCs/>
          <w:color w:val="222222"/>
          <w:shd w:val="clear" w:color="auto" w:fill="FFFFFF"/>
        </w:rPr>
      </w:pPr>
      <w:r>
        <w:rPr>
          <w:rFonts w:ascii="Arial" w:hAnsi="Arial" w:cs="Arial"/>
          <w:color w:val="222222"/>
          <w:shd w:val="clear" w:color="auto" w:fill="FFFFFF"/>
        </w:rPr>
        <w:t>In an </w:t>
      </w:r>
      <w:r>
        <w:rPr>
          <w:rFonts w:ascii="Arial" w:hAnsi="Arial" w:cs="Arial"/>
          <w:b/>
          <w:bCs/>
          <w:color w:val="222222"/>
          <w:shd w:val="clear" w:color="auto" w:fill="FFFFFF"/>
        </w:rPr>
        <w:t>n</w:t>
      </w:r>
      <w:r>
        <w:rPr>
          <w:rFonts w:ascii="Arial" w:hAnsi="Arial" w:cs="Arial"/>
          <w:color w:val="222222"/>
          <w:shd w:val="clear" w:color="auto" w:fill="FFFFFF"/>
        </w:rPr>
        <w:t>-</w:t>
      </w:r>
      <w:r>
        <w:rPr>
          <w:rFonts w:ascii="Arial" w:hAnsi="Arial" w:cs="Arial"/>
          <w:b/>
          <w:bCs/>
          <w:color w:val="222222"/>
          <w:shd w:val="clear" w:color="auto" w:fill="FFFFFF"/>
        </w:rPr>
        <w:t>type semiconductor</w:t>
      </w:r>
      <w:r>
        <w:rPr>
          <w:rFonts w:ascii="Arial" w:hAnsi="Arial" w:cs="Arial"/>
          <w:color w:val="222222"/>
          <w:shd w:val="clear" w:color="auto" w:fill="FFFFFF"/>
        </w:rPr>
        <w:t>, the electrons are the </w:t>
      </w:r>
      <w:r>
        <w:rPr>
          <w:rFonts w:ascii="Arial" w:hAnsi="Arial" w:cs="Arial"/>
          <w:b/>
          <w:bCs/>
          <w:color w:val="222222"/>
          <w:shd w:val="clear" w:color="auto" w:fill="FFFFFF"/>
        </w:rPr>
        <w:t>majority carriers</w:t>
      </w:r>
      <w:r>
        <w:rPr>
          <w:rFonts w:ascii="Arial" w:hAnsi="Arial" w:cs="Arial"/>
          <w:color w:val="222222"/>
          <w:shd w:val="clear" w:color="auto" w:fill="FFFFFF"/>
        </w:rPr>
        <w:t> whereas, the holes are the </w:t>
      </w:r>
      <w:r>
        <w:rPr>
          <w:rFonts w:ascii="Arial" w:hAnsi="Arial" w:cs="Arial"/>
          <w:b/>
          <w:bCs/>
          <w:color w:val="222222"/>
          <w:shd w:val="clear" w:color="auto" w:fill="FFFFFF"/>
        </w:rPr>
        <w:t>minority carriers</w:t>
      </w:r>
      <w:r>
        <w:rPr>
          <w:rFonts w:ascii="Arial" w:hAnsi="Arial" w:cs="Arial"/>
          <w:color w:val="222222"/>
          <w:shd w:val="clear" w:color="auto" w:fill="FFFFFF"/>
        </w:rPr>
        <w:t>. In the </w:t>
      </w:r>
      <w:r>
        <w:rPr>
          <w:rFonts w:ascii="Arial" w:hAnsi="Arial" w:cs="Arial"/>
          <w:b/>
          <w:bCs/>
          <w:color w:val="222222"/>
          <w:shd w:val="clear" w:color="auto" w:fill="FFFFFF"/>
        </w:rPr>
        <w:t>p</w:t>
      </w:r>
      <w:r>
        <w:rPr>
          <w:rFonts w:ascii="Arial" w:hAnsi="Arial" w:cs="Arial"/>
          <w:color w:val="222222"/>
          <w:shd w:val="clear" w:color="auto" w:fill="FFFFFF"/>
        </w:rPr>
        <w:t>-</w:t>
      </w:r>
      <w:r>
        <w:rPr>
          <w:rFonts w:ascii="Arial" w:hAnsi="Arial" w:cs="Arial"/>
          <w:b/>
          <w:bCs/>
          <w:color w:val="222222"/>
          <w:shd w:val="clear" w:color="auto" w:fill="FFFFFF"/>
        </w:rPr>
        <w:t>type semiconductor</w:t>
      </w:r>
      <w:r>
        <w:rPr>
          <w:rFonts w:ascii="Arial" w:hAnsi="Arial" w:cs="Arial"/>
          <w:color w:val="222222"/>
          <w:shd w:val="clear" w:color="auto" w:fill="FFFFFF"/>
        </w:rPr>
        <w:t> material, the holes are the </w:t>
      </w:r>
      <w:r>
        <w:rPr>
          <w:rFonts w:ascii="Arial" w:hAnsi="Arial" w:cs="Arial"/>
          <w:b/>
          <w:bCs/>
          <w:color w:val="222222"/>
          <w:shd w:val="clear" w:color="auto" w:fill="FFFFFF"/>
        </w:rPr>
        <w:t>majority carriers</w:t>
      </w:r>
      <w:r>
        <w:rPr>
          <w:rFonts w:ascii="Arial" w:hAnsi="Arial" w:cs="Arial"/>
          <w:color w:val="222222"/>
          <w:shd w:val="clear" w:color="auto" w:fill="FFFFFF"/>
        </w:rPr>
        <w:t>, whereas, the electrons are the </w:t>
      </w:r>
      <w:r>
        <w:rPr>
          <w:rFonts w:ascii="Arial" w:hAnsi="Arial" w:cs="Arial"/>
          <w:b/>
          <w:bCs/>
          <w:color w:val="222222"/>
          <w:shd w:val="clear" w:color="auto" w:fill="FFFFFF"/>
        </w:rPr>
        <w:t>minority carriers</w:t>
      </w:r>
      <w:r>
        <w:rPr>
          <w:rFonts w:ascii="Arial" w:hAnsi="Arial" w:cs="Arial"/>
          <w:b/>
          <w:bCs/>
          <w:color w:val="222222"/>
          <w:shd w:val="clear" w:color="auto" w:fill="FFFFFF"/>
        </w:rPr>
        <w:t xml:space="preserve"> </w:t>
      </w:r>
      <w:r>
        <w:rPr>
          <w:rFonts w:ascii="Arial" w:hAnsi="Arial" w:cs="Arial"/>
          <w:b/>
          <w:bCs/>
          <w:color w:val="222222"/>
          <w:shd w:val="clear" w:color="auto" w:fill="FFFFFF"/>
        </w:rPr>
        <w:t xml:space="preserve">as </w:t>
      </w:r>
      <w:r>
        <w:rPr>
          <w:rFonts w:ascii="Arial" w:hAnsi="Arial" w:cs="Arial"/>
          <w:color w:val="222222"/>
          <w:shd w:val="clear" w:color="auto" w:fill="FFFFFF"/>
        </w:rPr>
        <w:t>shown in the figures below.</w:t>
      </w:r>
    </w:p>
    <w:p w:rsidR="009B5AB2" w:rsidRDefault="00A960D8" w:rsidP="009B5AB2">
      <w:pPr>
        <w:pStyle w:val="ListParagraph"/>
      </w:pPr>
      <w:r>
        <w:rPr>
          <w:rFonts w:ascii="Arial" w:hAnsi="Arial" w:cs="Arial"/>
          <w:noProof/>
          <w:color w:val="222222"/>
          <w:shd w:val="clear" w:color="auto" w:fill="FFFFFF"/>
        </w:rPr>
        <w:lastRenderedPageBreak/>
        <w:drawing>
          <wp:inline distT="0" distB="0" distL="0" distR="0">
            <wp:extent cx="5943600" cy="2190750"/>
            <wp:effectExtent l="0" t="0" r="0" b="0"/>
            <wp:docPr id="1" name="Picture 1" descr="C:\Users\lenovo\AppData\Local\Microsoft\Windows\INetCache\Content.Word\majority-and-minority-carriers-fig-compres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Microsoft\Windows\INetCache\Content.Word\majority-and-minority-carriers-fig-compress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190750"/>
                    </a:xfrm>
                    <a:prstGeom prst="rect">
                      <a:avLst/>
                    </a:prstGeom>
                    <a:noFill/>
                    <a:ln>
                      <a:noFill/>
                    </a:ln>
                  </pic:spPr>
                </pic:pic>
              </a:graphicData>
            </a:graphic>
          </wp:inline>
        </w:drawing>
      </w:r>
    </w:p>
    <w:p w:rsidR="009B5AB2" w:rsidRDefault="009B5AB2" w:rsidP="009B5AB2">
      <w:pPr>
        <w:pStyle w:val="ListParagraph"/>
      </w:pPr>
    </w:p>
    <w:p w:rsidR="009B5AB2" w:rsidRDefault="009B5AB2" w:rsidP="009B5AB2">
      <w:pPr>
        <w:pStyle w:val="ListParagraph"/>
      </w:pPr>
    </w:p>
    <w:p w:rsidR="00A960D8" w:rsidRDefault="004F5A82" w:rsidP="00A960D8">
      <w:pPr>
        <w:pStyle w:val="ListParagraph"/>
        <w:numPr>
          <w:ilvl w:val="0"/>
          <w:numId w:val="2"/>
        </w:numPr>
      </w:pPr>
      <w:r>
        <w:t>When does rev</w:t>
      </w:r>
      <w:r w:rsidR="00A960D8">
        <w:t>erse breakdown occur in a diode?</w:t>
      </w:r>
    </w:p>
    <w:p w:rsidR="00A960D8" w:rsidRDefault="00A960D8" w:rsidP="00A960D8">
      <w:pPr>
        <w:rPr>
          <w:rFonts w:ascii="Arial" w:hAnsi="Arial" w:cs="Arial"/>
          <w:color w:val="222222"/>
          <w:shd w:val="clear" w:color="auto" w:fill="FFFFFF"/>
        </w:rPr>
      </w:pPr>
      <w:r>
        <w:t>ANS:</w:t>
      </w:r>
      <w:r w:rsidRPr="00A960D8">
        <w:rPr>
          <w:rFonts w:ascii="Arial" w:hAnsi="Arial" w:cs="Arial"/>
          <w:color w:val="222222"/>
          <w:shd w:val="clear" w:color="auto" w:fill="FFFFFF"/>
        </w:rPr>
        <w:t xml:space="preserve"> </w:t>
      </w:r>
      <w:r>
        <w:rPr>
          <w:rFonts w:ascii="Arial" w:hAnsi="Arial" w:cs="Arial"/>
          <w:color w:val="222222"/>
          <w:shd w:val="clear" w:color="auto" w:fill="FFFFFF"/>
        </w:rPr>
        <w:t>The </w:t>
      </w:r>
      <w:r>
        <w:rPr>
          <w:rFonts w:ascii="Arial" w:hAnsi="Arial" w:cs="Arial"/>
          <w:b/>
          <w:bCs/>
          <w:color w:val="222222"/>
          <w:shd w:val="clear" w:color="auto" w:fill="FFFFFF"/>
        </w:rPr>
        <w:t>reverse</w:t>
      </w:r>
      <w:r>
        <w:rPr>
          <w:rFonts w:ascii="Arial" w:hAnsi="Arial" w:cs="Arial"/>
          <w:color w:val="222222"/>
          <w:shd w:val="clear" w:color="auto" w:fill="FFFFFF"/>
        </w:rPr>
        <w:t> current in a </w:t>
      </w:r>
      <w:r>
        <w:rPr>
          <w:rFonts w:ascii="Arial" w:hAnsi="Arial" w:cs="Arial"/>
          <w:b/>
          <w:bCs/>
          <w:color w:val="222222"/>
          <w:shd w:val="clear" w:color="auto" w:fill="FFFFFF"/>
        </w:rPr>
        <w:t>diode</w:t>
      </w:r>
      <w:r>
        <w:rPr>
          <w:rFonts w:ascii="Arial" w:hAnsi="Arial" w:cs="Arial"/>
          <w:color w:val="222222"/>
          <w:shd w:val="clear" w:color="auto" w:fill="FFFFFF"/>
        </w:rPr>
        <w:t> is normally very small. If the external bias voltage is increased so on, the </w:t>
      </w:r>
      <w:r>
        <w:rPr>
          <w:rFonts w:ascii="Arial" w:hAnsi="Arial" w:cs="Arial"/>
          <w:b/>
          <w:bCs/>
          <w:color w:val="222222"/>
          <w:shd w:val="clear" w:color="auto" w:fill="FFFFFF"/>
        </w:rPr>
        <w:t>reverse</w:t>
      </w:r>
      <w:r>
        <w:rPr>
          <w:rFonts w:ascii="Arial" w:hAnsi="Arial" w:cs="Arial"/>
          <w:color w:val="222222"/>
          <w:shd w:val="clear" w:color="auto" w:fill="FFFFFF"/>
        </w:rPr>
        <w:t> current increases drastically at a particular value of the </w:t>
      </w:r>
      <w:r>
        <w:rPr>
          <w:rFonts w:ascii="Arial" w:hAnsi="Arial" w:cs="Arial"/>
          <w:b/>
          <w:bCs/>
          <w:color w:val="222222"/>
          <w:shd w:val="clear" w:color="auto" w:fill="FFFFFF"/>
        </w:rPr>
        <w:t>reverse</w:t>
      </w:r>
      <w:r>
        <w:rPr>
          <w:rFonts w:ascii="Arial" w:hAnsi="Arial" w:cs="Arial"/>
          <w:color w:val="222222"/>
          <w:shd w:val="clear" w:color="auto" w:fill="FFFFFF"/>
        </w:rPr>
        <w:t> bias voltage. This particular value of the </w:t>
      </w:r>
      <w:r>
        <w:rPr>
          <w:rFonts w:ascii="Arial" w:hAnsi="Arial" w:cs="Arial"/>
          <w:b/>
          <w:bCs/>
          <w:color w:val="222222"/>
          <w:shd w:val="clear" w:color="auto" w:fill="FFFFFF"/>
        </w:rPr>
        <w:t>reverse</w:t>
      </w:r>
      <w:r>
        <w:rPr>
          <w:rFonts w:ascii="Arial" w:hAnsi="Arial" w:cs="Arial"/>
          <w:color w:val="222222"/>
          <w:shd w:val="clear" w:color="auto" w:fill="FFFFFF"/>
        </w:rPr>
        <w:t> bias voltage is known as </w:t>
      </w:r>
      <w:r>
        <w:rPr>
          <w:rFonts w:ascii="Arial" w:hAnsi="Arial" w:cs="Arial"/>
          <w:b/>
          <w:bCs/>
          <w:color w:val="222222"/>
          <w:shd w:val="clear" w:color="auto" w:fill="FFFFFF"/>
        </w:rPr>
        <w:t>breakdown</w:t>
      </w:r>
      <w:r>
        <w:rPr>
          <w:rFonts w:ascii="Arial" w:hAnsi="Arial" w:cs="Arial"/>
          <w:color w:val="222222"/>
          <w:shd w:val="clear" w:color="auto" w:fill="FFFFFF"/>
        </w:rPr>
        <w:t> voltage</w:t>
      </w:r>
      <w:r>
        <w:rPr>
          <w:rFonts w:ascii="Arial" w:hAnsi="Arial" w:cs="Arial"/>
          <w:color w:val="222222"/>
          <w:shd w:val="clear" w:color="auto" w:fill="FFFFFF"/>
        </w:rPr>
        <w:t>.</w:t>
      </w:r>
    </w:p>
    <w:p w:rsidR="00A960D8" w:rsidRPr="00A960D8" w:rsidRDefault="00A960D8" w:rsidP="00A960D8">
      <w:pPr>
        <w:rPr>
          <w:rFonts w:ascii="Arial" w:hAnsi="Arial" w:cs="Arial"/>
          <w:color w:val="222222"/>
          <w:shd w:val="clear" w:color="auto" w:fill="FFFFFF"/>
        </w:rPr>
      </w:pPr>
    </w:p>
    <w:p w:rsidR="00A960D8" w:rsidRDefault="00575CAD" w:rsidP="00A960D8">
      <w:r>
        <w:t>Q</w:t>
      </w:r>
      <w:r w:rsidR="00A960D8">
        <w:t>3</w:t>
      </w:r>
    </w:p>
    <w:p w:rsidR="00575CAD" w:rsidRDefault="00A960D8" w:rsidP="00A960D8">
      <w:proofErr w:type="gramStart"/>
      <w:r>
        <w:t>a:</w:t>
      </w:r>
      <w:proofErr w:type="gramEnd"/>
      <w:r w:rsidR="00575CAD">
        <w:t>Find the difference between electric potential energy and electric potential?</w:t>
      </w:r>
    </w:p>
    <w:p w:rsidR="00B8627D" w:rsidRDefault="00B8627D" w:rsidP="00A960D8">
      <w:pPr>
        <w:rPr>
          <w:rFonts w:ascii="Segoe UI" w:hAnsi="Segoe UI" w:cs="Segoe UI"/>
          <w:color w:val="2C2F34"/>
          <w:sz w:val="23"/>
          <w:szCs w:val="23"/>
          <w:shd w:val="clear" w:color="auto" w:fill="FFFFFF"/>
        </w:rPr>
      </w:pPr>
      <w:r>
        <w:t>ANS:</w:t>
      </w:r>
      <w:r w:rsidRPr="00B8627D">
        <w:rPr>
          <w:rFonts w:ascii="Segoe UI" w:hAnsi="Segoe UI" w:cs="Segoe UI"/>
          <w:color w:val="2C2F34"/>
          <w:sz w:val="23"/>
          <w:szCs w:val="23"/>
          <w:shd w:val="clear" w:color="auto" w:fill="FFFFFF"/>
        </w:rPr>
        <w:t xml:space="preserve"> </w:t>
      </w:r>
      <w:r>
        <w:rPr>
          <w:rFonts w:ascii="Segoe UI" w:hAnsi="Segoe UI" w:cs="Segoe UI"/>
          <w:color w:val="2C2F34"/>
          <w:sz w:val="23"/>
          <w:szCs w:val="23"/>
          <w:shd w:val="clear" w:color="auto" w:fill="FFFFFF"/>
        </w:rPr>
        <w:t>The basic difference between </w:t>
      </w:r>
      <w:hyperlink r:id="rId6" w:history="1">
        <w:r>
          <w:rPr>
            <w:rStyle w:val="Hyperlink"/>
            <w:rFonts w:ascii="Segoe UI" w:hAnsi="Segoe UI" w:cs="Segoe UI"/>
            <w:color w:val="0300E5"/>
            <w:sz w:val="23"/>
            <w:szCs w:val="23"/>
            <w:bdr w:val="none" w:sz="0" w:space="0" w:color="auto" w:frame="1"/>
            <w:shd w:val="clear" w:color="auto" w:fill="FFFFFF"/>
          </w:rPr>
          <w:t>electric potential</w:t>
        </w:r>
      </w:hyperlink>
      <w:r>
        <w:rPr>
          <w:rFonts w:ascii="Segoe UI" w:hAnsi="Segoe UI" w:cs="Segoe UI"/>
          <w:color w:val="2C2F34"/>
          <w:sz w:val="23"/>
          <w:szCs w:val="23"/>
          <w:shd w:val="clear" w:color="auto" w:fill="FFFFFF"/>
        </w:rPr>
        <w:t> and electric potential energy is that Electric potential at a point in an electric field is the amount of work done to bring the unit positive charge from infinity to that point, while electric potential energy is the energy that is needed to move a charge against the electric field.</w:t>
      </w:r>
    </w:p>
    <w:p w:rsidR="00B8627D" w:rsidRDefault="00B8627D" w:rsidP="00A960D8"/>
    <w:p w:rsidR="00575CAD" w:rsidRDefault="00A960D8" w:rsidP="00A960D8">
      <w:pPr>
        <w:ind w:left="360"/>
      </w:pPr>
      <w:proofErr w:type="spellStart"/>
      <w:proofErr w:type="gramStart"/>
      <w:r>
        <w:t>b.</w:t>
      </w:r>
      <w:r w:rsidR="005E778C">
        <w:t>How</w:t>
      </w:r>
      <w:proofErr w:type="spellEnd"/>
      <w:proofErr w:type="gramEnd"/>
      <w:r w:rsidR="005E778C">
        <w:t xml:space="preserve"> to find the potential difference between any two po</w:t>
      </w:r>
      <w:r w:rsidR="006E10A2">
        <w:t xml:space="preserve">ints in the </w:t>
      </w:r>
      <w:r w:rsidR="005E778C">
        <w:t>electric field lines?</w:t>
      </w:r>
    </w:p>
    <w:p w:rsidR="00B8627D" w:rsidRPr="00B8627D" w:rsidRDefault="00B8627D" w:rsidP="00B8627D">
      <w:pPr>
        <w:pStyle w:val="Heading1"/>
        <w:shd w:val="clear" w:color="auto" w:fill="FFFFFF"/>
        <w:spacing w:before="0"/>
        <w:rPr>
          <w:rFonts w:ascii="Arial" w:eastAsia="Times New Roman" w:hAnsi="Arial" w:cs="Arial"/>
          <w:color w:val="222222"/>
          <w:kern w:val="36"/>
          <w:sz w:val="21"/>
          <w:szCs w:val="21"/>
        </w:rPr>
      </w:pPr>
      <w:r>
        <w:t>ANS:</w:t>
      </w:r>
      <w:r w:rsidRPr="00B8627D">
        <w:rPr>
          <w:rFonts w:ascii="Arial" w:eastAsia="Times New Roman" w:hAnsi="Arial" w:cs="Arial"/>
          <w:color w:val="222222"/>
          <w:kern w:val="36"/>
          <w:sz w:val="21"/>
          <w:szCs w:val="21"/>
        </w:rPr>
        <w:t xml:space="preserve"> </w:t>
      </w:r>
    </w:p>
    <w:p w:rsidR="00B8627D" w:rsidRPr="00B8627D" w:rsidRDefault="00B8627D" w:rsidP="00B8627D">
      <w:pPr>
        <w:shd w:val="clear" w:color="auto" w:fill="FFFFFF"/>
        <w:spacing w:line="240" w:lineRule="auto"/>
        <w:rPr>
          <w:rFonts w:ascii="Arial" w:eastAsia="Times New Roman" w:hAnsi="Arial" w:cs="Arial"/>
          <w:color w:val="222222"/>
          <w:sz w:val="21"/>
          <w:szCs w:val="21"/>
          <w:lang w:val="aa-ET"/>
        </w:rPr>
      </w:pPr>
      <w:r w:rsidRPr="00B8627D">
        <w:rPr>
          <w:rFonts w:ascii="Arial" w:eastAsia="Times New Roman" w:hAnsi="Arial" w:cs="Arial"/>
          <w:b/>
          <w:bCs/>
          <w:color w:val="222222"/>
          <w:sz w:val="24"/>
          <w:szCs w:val="24"/>
          <w:lang w:val="aa-ET"/>
        </w:rPr>
        <w:t>In a</w:t>
      </w:r>
      <w:r w:rsidRPr="00B8627D">
        <w:rPr>
          <w:rFonts w:ascii="Arial" w:eastAsia="Times New Roman" w:hAnsi="Arial" w:cs="Arial"/>
          <w:color w:val="222222"/>
          <w:sz w:val="24"/>
          <w:szCs w:val="24"/>
          <w:lang w:val="aa-ET"/>
        </w:rPr>
        <w:t> uniform </w:t>
      </w:r>
      <w:r w:rsidRPr="00B8627D">
        <w:rPr>
          <w:rFonts w:ascii="Arial" w:eastAsia="Times New Roman" w:hAnsi="Arial" w:cs="Arial"/>
          <w:b/>
          <w:bCs/>
          <w:color w:val="222222"/>
          <w:sz w:val="24"/>
          <w:szCs w:val="24"/>
          <w:lang w:val="aa-ET"/>
        </w:rPr>
        <w:t>electric field</w:t>
      </w:r>
      <w:r w:rsidRPr="00B8627D">
        <w:rPr>
          <w:rFonts w:ascii="Arial" w:eastAsia="Times New Roman" w:hAnsi="Arial" w:cs="Arial"/>
          <w:color w:val="222222"/>
          <w:sz w:val="24"/>
          <w:szCs w:val="24"/>
          <w:lang w:val="aa-ET"/>
        </w:rPr>
        <w:t>, the </w:t>
      </w:r>
      <w:r w:rsidRPr="00B8627D">
        <w:rPr>
          <w:rFonts w:ascii="Arial" w:eastAsia="Times New Roman" w:hAnsi="Arial" w:cs="Arial"/>
          <w:b/>
          <w:bCs/>
          <w:color w:val="222222"/>
          <w:sz w:val="24"/>
          <w:szCs w:val="24"/>
          <w:lang w:val="aa-ET"/>
        </w:rPr>
        <w:t>equation to calculate</w:t>
      </w:r>
      <w:r w:rsidRPr="00B8627D">
        <w:rPr>
          <w:rFonts w:ascii="Arial" w:eastAsia="Times New Roman" w:hAnsi="Arial" w:cs="Arial"/>
          <w:color w:val="222222"/>
          <w:sz w:val="24"/>
          <w:szCs w:val="24"/>
          <w:lang w:val="aa-ET"/>
        </w:rPr>
        <w:t> the </w:t>
      </w:r>
      <w:r w:rsidRPr="00B8627D">
        <w:rPr>
          <w:rFonts w:ascii="Arial" w:eastAsia="Times New Roman" w:hAnsi="Arial" w:cs="Arial"/>
          <w:b/>
          <w:bCs/>
          <w:color w:val="222222"/>
          <w:sz w:val="24"/>
          <w:szCs w:val="24"/>
          <w:lang w:val="aa-ET"/>
        </w:rPr>
        <w:t>electric potential difference is</w:t>
      </w:r>
      <w:r w:rsidRPr="00B8627D">
        <w:rPr>
          <w:rFonts w:ascii="Arial" w:eastAsia="Times New Roman" w:hAnsi="Arial" w:cs="Arial"/>
          <w:color w:val="222222"/>
          <w:sz w:val="24"/>
          <w:szCs w:val="24"/>
          <w:lang w:val="aa-ET"/>
        </w:rPr>
        <w:t> super easy: V = Ed. In this </w:t>
      </w:r>
      <w:r w:rsidRPr="00B8627D">
        <w:rPr>
          <w:rFonts w:ascii="Arial" w:eastAsia="Times New Roman" w:hAnsi="Arial" w:cs="Arial"/>
          <w:b/>
          <w:bCs/>
          <w:color w:val="222222"/>
          <w:sz w:val="24"/>
          <w:szCs w:val="24"/>
          <w:lang w:val="aa-ET"/>
        </w:rPr>
        <w:t>equation</w:t>
      </w:r>
      <w:r w:rsidRPr="00B8627D">
        <w:rPr>
          <w:rFonts w:ascii="Arial" w:eastAsia="Times New Roman" w:hAnsi="Arial" w:cs="Arial"/>
          <w:color w:val="222222"/>
          <w:sz w:val="24"/>
          <w:szCs w:val="24"/>
          <w:lang w:val="aa-ET"/>
        </w:rPr>
        <w:t>, V </w:t>
      </w:r>
      <w:r w:rsidRPr="00B8627D">
        <w:rPr>
          <w:rFonts w:ascii="Arial" w:eastAsia="Times New Roman" w:hAnsi="Arial" w:cs="Arial"/>
          <w:b/>
          <w:bCs/>
          <w:color w:val="222222"/>
          <w:sz w:val="24"/>
          <w:szCs w:val="24"/>
          <w:lang w:val="aa-ET"/>
        </w:rPr>
        <w:t>is</w:t>
      </w:r>
      <w:r w:rsidRPr="00B8627D">
        <w:rPr>
          <w:rFonts w:ascii="Arial" w:eastAsia="Times New Roman" w:hAnsi="Arial" w:cs="Arial"/>
          <w:color w:val="222222"/>
          <w:sz w:val="24"/>
          <w:szCs w:val="24"/>
          <w:lang w:val="aa-ET"/>
        </w:rPr>
        <w:t> the </w:t>
      </w:r>
      <w:r w:rsidRPr="00B8627D">
        <w:rPr>
          <w:rFonts w:ascii="Arial" w:eastAsia="Times New Roman" w:hAnsi="Arial" w:cs="Arial"/>
          <w:b/>
          <w:bCs/>
          <w:color w:val="222222"/>
          <w:sz w:val="24"/>
          <w:szCs w:val="24"/>
          <w:lang w:val="aa-ET"/>
        </w:rPr>
        <w:t>potential difference</w:t>
      </w:r>
      <w:r w:rsidRPr="00B8627D">
        <w:rPr>
          <w:rFonts w:ascii="Arial" w:eastAsia="Times New Roman" w:hAnsi="Arial" w:cs="Arial"/>
          <w:color w:val="222222"/>
          <w:sz w:val="24"/>
          <w:szCs w:val="24"/>
          <w:lang w:val="aa-ET"/>
        </w:rPr>
        <w:t> in volts, E </w:t>
      </w:r>
      <w:r w:rsidRPr="00B8627D">
        <w:rPr>
          <w:rFonts w:ascii="Arial" w:eastAsia="Times New Roman" w:hAnsi="Arial" w:cs="Arial"/>
          <w:b/>
          <w:bCs/>
          <w:color w:val="222222"/>
          <w:sz w:val="24"/>
          <w:szCs w:val="24"/>
          <w:lang w:val="aa-ET"/>
        </w:rPr>
        <w:t>is</w:t>
      </w:r>
      <w:r w:rsidRPr="00B8627D">
        <w:rPr>
          <w:rFonts w:ascii="Arial" w:eastAsia="Times New Roman" w:hAnsi="Arial" w:cs="Arial"/>
          <w:color w:val="222222"/>
          <w:sz w:val="24"/>
          <w:szCs w:val="24"/>
          <w:lang w:val="aa-ET"/>
        </w:rPr>
        <w:t> the </w:t>
      </w:r>
      <w:r w:rsidRPr="00B8627D">
        <w:rPr>
          <w:rFonts w:ascii="Arial" w:eastAsia="Times New Roman" w:hAnsi="Arial" w:cs="Arial"/>
          <w:b/>
          <w:bCs/>
          <w:color w:val="222222"/>
          <w:sz w:val="24"/>
          <w:szCs w:val="24"/>
          <w:lang w:val="aa-ET"/>
        </w:rPr>
        <w:t>electric field</w:t>
      </w:r>
      <w:r w:rsidRPr="00B8627D">
        <w:rPr>
          <w:rFonts w:ascii="Arial" w:eastAsia="Times New Roman" w:hAnsi="Arial" w:cs="Arial"/>
          <w:color w:val="222222"/>
          <w:sz w:val="24"/>
          <w:szCs w:val="24"/>
          <w:lang w:val="aa-ET"/>
        </w:rPr>
        <w:t> strength (in newtons per coulomb), and d </w:t>
      </w:r>
      <w:r w:rsidRPr="00B8627D">
        <w:rPr>
          <w:rFonts w:ascii="Arial" w:eastAsia="Times New Roman" w:hAnsi="Arial" w:cs="Arial"/>
          <w:b/>
          <w:bCs/>
          <w:color w:val="222222"/>
          <w:sz w:val="24"/>
          <w:szCs w:val="24"/>
          <w:lang w:val="aa-ET"/>
        </w:rPr>
        <w:t>is</w:t>
      </w:r>
      <w:r w:rsidRPr="00B8627D">
        <w:rPr>
          <w:rFonts w:ascii="Arial" w:eastAsia="Times New Roman" w:hAnsi="Arial" w:cs="Arial"/>
          <w:color w:val="222222"/>
          <w:sz w:val="24"/>
          <w:szCs w:val="24"/>
          <w:lang w:val="aa-ET"/>
        </w:rPr>
        <w:t> the distance </w:t>
      </w:r>
      <w:r w:rsidRPr="00B8627D">
        <w:rPr>
          <w:rFonts w:ascii="Arial" w:eastAsia="Times New Roman" w:hAnsi="Arial" w:cs="Arial"/>
          <w:b/>
          <w:bCs/>
          <w:color w:val="222222"/>
          <w:sz w:val="24"/>
          <w:szCs w:val="24"/>
          <w:lang w:val="aa-ET"/>
        </w:rPr>
        <w:t>between</w:t>
      </w:r>
      <w:r w:rsidRPr="00B8627D">
        <w:rPr>
          <w:rFonts w:ascii="Arial" w:eastAsia="Times New Roman" w:hAnsi="Arial" w:cs="Arial"/>
          <w:color w:val="222222"/>
          <w:sz w:val="24"/>
          <w:szCs w:val="24"/>
          <w:lang w:val="aa-ET"/>
        </w:rPr>
        <w:t> the </w:t>
      </w:r>
      <w:r w:rsidRPr="00B8627D">
        <w:rPr>
          <w:rFonts w:ascii="Arial" w:eastAsia="Times New Roman" w:hAnsi="Arial" w:cs="Arial"/>
          <w:b/>
          <w:bCs/>
          <w:color w:val="222222"/>
          <w:sz w:val="24"/>
          <w:szCs w:val="24"/>
          <w:lang w:val="aa-ET"/>
        </w:rPr>
        <w:t>two points</w:t>
      </w:r>
      <w:r w:rsidRPr="00B8627D">
        <w:rPr>
          <w:rFonts w:ascii="Arial" w:eastAsia="Times New Roman" w:hAnsi="Arial" w:cs="Arial"/>
          <w:color w:val="222222"/>
          <w:sz w:val="24"/>
          <w:szCs w:val="24"/>
          <w:lang w:val="aa-ET"/>
        </w:rPr>
        <w:t> (in meters)</w:t>
      </w:r>
      <w:bookmarkStart w:id="0" w:name="_GoBack"/>
      <w:bookmarkEnd w:id="0"/>
    </w:p>
    <w:p w:rsidR="00B8627D" w:rsidRDefault="00B8627D" w:rsidP="00A960D8">
      <w:pPr>
        <w:ind w:left="360"/>
      </w:pPr>
    </w:p>
    <w:p w:rsidR="00BD6CA2" w:rsidRDefault="00BD6CA2"/>
    <w:sectPr w:rsidR="00BD6CA2" w:rsidSect="002741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50AE0"/>
    <w:multiLevelType w:val="hybridMultilevel"/>
    <w:tmpl w:val="67D01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96512"/>
    <w:multiLevelType w:val="hybridMultilevel"/>
    <w:tmpl w:val="BBB23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526D7F"/>
    <w:multiLevelType w:val="hybridMultilevel"/>
    <w:tmpl w:val="6BBA4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A2"/>
    <w:rsid w:val="000967AE"/>
    <w:rsid w:val="00132C00"/>
    <w:rsid w:val="002741D9"/>
    <w:rsid w:val="004F5A82"/>
    <w:rsid w:val="004F6A6D"/>
    <w:rsid w:val="00575CAD"/>
    <w:rsid w:val="005E3B2C"/>
    <w:rsid w:val="005E778C"/>
    <w:rsid w:val="006E10A2"/>
    <w:rsid w:val="007160AB"/>
    <w:rsid w:val="007454AD"/>
    <w:rsid w:val="009B5AB2"/>
    <w:rsid w:val="00A960D8"/>
    <w:rsid w:val="00B8627D"/>
    <w:rsid w:val="00BD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91E88-C062-4946-97FA-E05DFB20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1D9"/>
  </w:style>
  <w:style w:type="paragraph" w:styleId="Heading1">
    <w:name w:val="heading 1"/>
    <w:basedOn w:val="Normal"/>
    <w:next w:val="Normal"/>
    <w:link w:val="Heading1Char"/>
    <w:uiPriority w:val="9"/>
    <w:qFormat/>
    <w:rsid w:val="00B862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82"/>
    <w:pPr>
      <w:ind w:left="720"/>
      <w:contextualSpacing/>
    </w:pPr>
  </w:style>
  <w:style w:type="character" w:styleId="Hyperlink">
    <w:name w:val="Hyperlink"/>
    <w:basedOn w:val="DefaultParagraphFont"/>
    <w:uiPriority w:val="99"/>
    <w:semiHidden/>
    <w:unhideWhenUsed/>
    <w:rsid w:val="00B8627D"/>
    <w:rPr>
      <w:color w:val="0000FF"/>
      <w:u w:val="single"/>
    </w:rPr>
  </w:style>
  <w:style w:type="character" w:customStyle="1" w:styleId="Heading1Char">
    <w:name w:val="Heading 1 Char"/>
    <w:basedOn w:val="DefaultParagraphFont"/>
    <w:link w:val="Heading1"/>
    <w:uiPriority w:val="9"/>
    <w:rsid w:val="00B8627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547650">
      <w:bodyDiv w:val="1"/>
      <w:marLeft w:val="0"/>
      <w:marRight w:val="0"/>
      <w:marTop w:val="0"/>
      <w:marBottom w:val="0"/>
      <w:divBdr>
        <w:top w:val="none" w:sz="0" w:space="0" w:color="auto"/>
        <w:left w:val="none" w:sz="0" w:space="0" w:color="auto"/>
        <w:bottom w:val="none" w:sz="0" w:space="0" w:color="auto"/>
        <w:right w:val="none" w:sz="0" w:space="0" w:color="auto"/>
      </w:divBdr>
      <w:divsChild>
        <w:div w:id="669647925">
          <w:marLeft w:val="0"/>
          <w:marRight w:val="0"/>
          <w:marTop w:val="90"/>
          <w:marBottom w:val="0"/>
          <w:divBdr>
            <w:top w:val="none" w:sz="0" w:space="0" w:color="auto"/>
            <w:left w:val="none" w:sz="0" w:space="0" w:color="auto"/>
            <w:bottom w:val="none" w:sz="0" w:space="0" w:color="auto"/>
            <w:right w:val="none" w:sz="0" w:space="0" w:color="auto"/>
          </w:divBdr>
          <w:divsChild>
            <w:div w:id="136723948">
              <w:marLeft w:val="0"/>
              <w:marRight w:val="0"/>
              <w:marTop w:val="0"/>
              <w:marBottom w:val="405"/>
              <w:divBdr>
                <w:top w:val="none" w:sz="0" w:space="0" w:color="auto"/>
                <w:left w:val="none" w:sz="0" w:space="0" w:color="auto"/>
                <w:bottom w:val="none" w:sz="0" w:space="0" w:color="auto"/>
                <w:right w:val="none" w:sz="0" w:space="0" w:color="auto"/>
              </w:divBdr>
              <w:divsChild>
                <w:div w:id="538206675">
                  <w:marLeft w:val="0"/>
                  <w:marRight w:val="0"/>
                  <w:marTop w:val="0"/>
                  <w:marBottom w:val="0"/>
                  <w:divBdr>
                    <w:top w:val="single" w:sz="6" w:space="0" w:color="DFE1E5"/>
                    <w:left w:val="single" w:sz="6" w:space="0" w:color="DFE1E5"/>
                    <w:bottom w:val="single" w:sz="6" w:space="0" w:color="DFE1E5"/>
                    <w:right w:val="single" w:sz="6" w:space="0" w:color="DFE1E5"/>
                  </w:divBdr>
                  <w:divsChild>
                    <w:div w:id="1298949515">
                      <w:marLeft w:val="0"/>
                      <w:marRight w:val="0"/>
                      <w:marTop w:val="0"/>
                      <w:marBottom w:val="0"/>
                      <w:divBdr>
                        <w:top w:val="none" w:sz="0" w:space="0" w:color="auto"/>
                        <w:left w:val="none" w:sz="0" w:space="0" w:color="auto"/>
                        <w:bottom w:val="none" w:sz="0" w:space="0" w:color="auto"/>
                        <w:right w:val="none" w:sz="0" w:space="0" w:color="auto"/>
                      </w:divBdr>
                      <w:divsChild>
                        <w:div w:id="1708992183">
                          <w:marLeft w:val="0"/>
                          <w:marRight w:val="0"/>
                          <w:marTop w:val="0"/>
                          <w:marBottom w:val="0"/>
                          <w:divBdr>
                            <w:top w:val="none" w:sz="0" w:space="0" w:color="auto"/>
                            <w:left w:val="none" w:sz="0" w:space="0" w:color="auto"/>
                            <w:bottom w:val="none" w:sz="0" w:space="0" w:color="auto"/>
                            <w:right w:val="none" w:sz="0" w:space="0" w:color="auto"/>
                          </w:divBdr>
                          <w:divsChild>
                            <w:div w:id="1657028138">
                              <w:marLeft w:val="0"/>
                              <w:marRight w:val="0"/>
                              <w:marTop w:val="0"/>
                              <w:marBottom w:val="0"/>
                              <w:divBdr>
                                <w:top w:val="none" w:sz="0" w:space="0" w:color="auto"/>
                                <w:left w:val="none" w:sz="0" w:space="0" w:color="auto"/>
                                <w:bottom w:val="none" w:sz="0" w:space="0" w:color="auto"/>
                                <w:right w:val="none" w:sz="0" w:space="0" w:color="auto"/>
                              </w:divBdr>
                              <w:divsChild>
                                <w:div w:id="2093113356">
                                  <w:marLeft w:val="0"/>
                                  <w:marRight w:val="0"/>
                                  <w:marTop w:val="0"/>
                                  <w:marBottom w:val="0"/>
                                  <w:divBdr>
                                    <w:top w:val="none" w:sz="0" w:space="0" w:color="auto"/>
                                    <w:left w:val="none" w:sz="0" w:space="0" w:color="auto"/>
                                    <w:bottom w:val="none" w:sz="0" w:space="0" w:color="auto"/>
                                    <w:right w:val="none" w:sz="0" w:space="0" w:color="auto"/>
                                  </w:divBdr>
                                  <w:divsChild>
                                    <w:div w:id="8398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ysicsabout.com/electric-potential-and-potential-differenc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MKH</dc:creator>
  <cp:lastModifiedBy>lenovo</cp:lastModifiedBy>
  <cp:revision>2</cp:revision>
  <dcterms:created xsi:type="dcterms:W3CDTF">2020-08-19T04:58:00Z</dcterms:created>
  <dcterms:modified xsi:type="dcterms:W3CDTF">2020-08-19T04:58:00Z</dcterms:modified>
</cp:coreProperties>
</file>