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60" w:rsidRPr="009418C5" w:rsidRDefault="009418C5" w:rsidP="00BC18A0">
      <w:pPr>
        <w:jc w:val="center"/>
        <w:rPr>
          <w:rFonts w:asciiTheme="majorHAnsi" w:hAnsiTheme="majorHAnsi"/>
          <w:b/>
          <w:color w:val="FF0000"/>
          <w:sz w:val="32"/>
          <w:szCs w:val="24"/>
        </w:rPr>
      </w:pPr>
      <w:r w:rsidRPr="009418C5">
        <w:rPr>
          <w:rFonts w:asciiTheme="majorHAnsi" w:hAnsiTheme="majorHAnsi"/>
          <w:b/>
          <w:color w:val="FF0000"/>
          <w:sz w:val="32"/>
          <w:szCs w:val="24"/>
        </w:rPr>
        <w:t>Pharmacology Assignment</w:t>
      </w:r>
    </w:p>
    <w:p w:rsidR="009418C5" w:rsidRPr="00BC18A0" w:rsidRDefault="009418C5" w:rsidP="00BC18A0">
      <w:pPr>
        <w:spacing w:after="0"/>
        <w:rPr>
          <w:rFonts w:asciiTheme="majorHAnsi" w:hAnsiTheme="majorHAnsi"/>
          <w:b/>
          <w:color w:val="FF0000"/>
          <w:sz w:val="30"/>
          <w:szCs w:val="30"/>
        </w:rPr>
      </w:pPr>
      <w:r w:rsidRPr="009418C5">
        <w:rPr>
          <w:rFonts w:asciiTheme="majorHAnsi" w:hAnsiTheme="majorHAnsi"/>
          <w:b/>
          <w:color w:val="000000" w:themeColor="text1"/>
          <w:sz w:val="30"/>
          <w:szCs w:val="30"/>
        </w:rPr>
        <w:t xml:space="preserve">Submited by: </w:t>
      </w:r>
      <w:r w:rsidRPr="00BC18A0">
        <w:rPr>
          <w:rFonts w:asciiTheme="majorHAnsi" w:hAnsiTheme="majorHAnsi"/>
          <w:b/>
          <w:color w:val="FF0000"/>
          <w:sz w:val="30"/>
          <w:szCs w:val="30"/>
        </w:rPr>
        <w:t>Syed Shahzad Ali Shah</w:t>
      </w:r>
    </w:p>
    <w:p w:rsidR="009418C5" w:rsidRPr="009418C5" w:rsidRDefault="009418C5" w:rsidP="00BC18A0">
      <w:pPr>
        <w:spacing w:after="0"/>
        <w:rPr>
          <w:rFonts w:asciiTheme="majorHAnsi" w:hAnsiTheme="majorHAnsi"/>
          <w:b/>
          <w:color w:val="000000" w:themeColor="text1"/>
          <w:sz w:val="30"/>
          <w:szCs w:val="30"/>
        </w:rPr>
      </w:pPr>
      <w:r w:rsidRPr="009418C5">
        <w:rPr>
          <w:rFonts w:asciiTheme="majorHAnsi" w:hAnsiTheme="majorHAnsi"/>
          <w:b/>
          <w:color w:val="000000" w:themeColor="text1"/>
          <w:sz w:val="30"/>
          <w:szCs w:val="30"/>
        </w:rPr>
        <w:t xml:space="preserve">Student ID: </w:t>
      </w:r>
      <w:r w:rsidRPr="00BC18A0">
        <w:rPr>
          <w:rFonts w:asciiTheme="majorHAnsi" w:hAnsiTheme="majorHAnsi"/>
          <w:b/>
          <w:color w:val="FF0000"/>
          <w:sz w:val="30"/>
          <w:szCs w:val="30"/>
        </w:rPr>
        <w:t>14449</w:t>
      </w:r>
    </w:p>
    <w:p w:rsidR="009418C5" w:rsidRPr="009418C5" w:rsidRDefault="009418C5" w:rsidP="00BC18A0">
      <w:pPr>
        <w:spacing w:after="0"/>
        <w:rPr>
          <w:rFonts w:asciiTheme="majorHAnsi" w:hAnsiTheme="majorHAnsi"/>
          <w:b/>
          <w:color w:val="000000" w:themeColor="text1"/>
          <w:sz w:val="30"/>
          <w:szCs w:val="30"/>
        </w:rPr>
      </w:pPr>
      <w:r w:rsidRPr="009418C5">
        <w:rPr>
          <w:rFonts w:asciiTheme="majorHAnsi" w:hAnsiTheme="majorHAnsi"/>
          <w:b/>
          <w:color w:val="000000" w:themeColor="text1"/>
          <w:sz w:val="30"/>
          <w:szCs w:val="30"/>
        </w:rPr>
        <w:t xml:space="preserve">Submitted to: </w:t>
      </w:r>
      <w:r w:rsidRPr="00BC18A0">
        <w:rPr>
          <w:rFonts w:asciiTheme="majorHAnsi" w:hAnsiTheme="majorHAnsi"/>
          <w:b/>
          <w:color w:val="FF0000"/>
          <w:sz w:val="30"/>
          <w:szCs w:val="30"/>
        </w:rPr>
        <w:t>Ma’am Nadra</w:t>
      </w:r>
    </w:p>
    <w:p w:rsidR="009418C5" w:rsidRPr="00BC18A0" w:rsidRDefault="009418C5" w:rsidP="00BC18A0">
      <w:pPr>
        <w:spacing w:after="0"/>
        <w:rPr>
          <w:rFonts w:asciiTheme="majorHAnsi" w:hAnsiTheme="majorHAnsi"/>
          <w:b/>
          <w:color w:val="FF0000"/>
          <w:sz w:val="30"/>
          <w:szCs w:val="30"/>
        </w:rPr>
      </w:pPr>
      <w:r w:rsidRPr="00BC18A0">
        <w:rPr>
          <w:rFonts w:asciiTheme="majorHAnsi" w:hAnsiTheme="majorHAnsi"/>
          <w:b/>
          <w:color w:val="FF0000"/>
          <w:sz w:val="30"/>
          <w:szCs w:val="30"/>
        </w:rPr>
        <w:t>DT</w:t>
      </w:r>
      <w:r w:rsidRPr="00BC18A0">
        <w:rPr>
          <w:rFonts w:asciiTheme="majorHAnsi" w:hAnsiTheme="majorHAnsi"/>
          <w:b/>
          <w:color w:val="FF0000"/>
          <w:sz w:val="30"/>
          <w:szCs w:val="30"/>
          <w:vertAlign w:val="superscript"/>
        </w:rPr>
        <w:t xml:space="preserve">4th </w:t>
      </w:r>
      <w:r w:rsidRPr="00BC18A0">
        <w:rPr>
          <w:rFonts w:asciiTheme="majorHAnsi" w:hAnsiTheme="majorHAnsi"/>
          <w:b/>
          <w:color w:val="FF0000"/>
          <w:sz w:val="30"/>
          <w:szCs w:val="30"/>
        </w:rPr>
        <w:t>Semester.</w:t>
      </w:r>
    </w:p>
    <w:p w:rsidR="009418C5" w:rsidRDefault="009418C5" w:rsidP="00BC18A0">
      <w:pPr>
        <w:spacing w:after="0"/>
        <w:rPr>
          <w:rFonts w:asciiTheme="majorHAnsi" w:hAnsiTheme="majorHAnsi"/>
          <w:b/>
          <w:color w:val="000000" w:themeColor="text1"/>
          <w:sz w:val="32"/>
          <w:szCs w:val="24"/>
        </w:rPr>
      </w:pPr>
    </w:p>
    <w:p w:rsidR="009418C5" w:rsidRDefault="009418C5" w:rsidP="00BC18A0">
      <w:pPr>
        <w:rPr>
          <w:rFonts w:asciiTheme="majorHAnsi" w:hAnsiTheme="majorHAnsi"/>
          <w:b/>
          <w:color w:val="000000" w:themeColor="text1"/>
          <w:sz w:val="32"/>
          <w:szCs w:val="24"/>
        </w:rPr>
      </w:pPr>
      <w:r>
        <w:rPr>
          <w:rFonts w:asciiTheme="majorHAnsi" w:hAnsiTheme="majorHAnsi"/>
          <w:b/>
          <w:color w:val="000000" w:themeColor="text1"/>
          <w:sz w:val="32"/>
          <w:szCs w:val="24"/>
        </w:rPr>
        <w:t xml:space="preserve">Question: </w:t>
      </w:r>
      <w:r w:rsidRPr="00BC18A0">
        <w:rPr>
          <w:rFonts w:asciiTheme="majorHAnsi" w:hAnsiTheme="majorHAnsi"/>
          <w:b/>
          <w:color w:val="0070C0"/>
          <w:sz w:val="32"/>
          <w:szCs w:val="24"/>
        </w:rPr>
        <w:t>Discuss various drugs classes used for Hypertension Cardiac Heart Failure.</w:t>
      </w:r>
    </w:p>
    <w:p w:rsidR="009418C5" w:rsidRPr="004E1776" w:rsidRDefault="009418C5" w:rsidP="00BC18A0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32"/>
          <w:szCs w:val="24"/>
        </w:rPr>
        <w:t xml:space="preserve">ANS: </w:t>
      </w:r>
      <w:r w:rsidRPr="00BC18A0">
        <w:rPr>
          <w:rFonts w:asciiTheme="majorHAnsi" w:hAnsiTheme="majorHAnsi"/>
          <w:b/>
          <w:color w:val="0070C0"/>
          <w:sz w:val="28"/>
          <w:szCs w:val="24"/>
          <w:u w:val="single"/>
        </w:rPr>
        <w:t>Drugs Used For Hypertension:</w:t>
      </w:r>
      <w:r w:rsidR="00F76733" w:rsidRPr="004E1776">
        <w:rPr>
          <w:rFonts w:asciiTheme="majorHAnsi" w:hAnsiTheme="majorHAnsi"/>
          <w:b/>
          <w:color w:val="000000" w:themeColor="text1"/>
          <w:sz w:val="28"/>
          <w:szCs w:val="24"/>
        </w:rPr>
        <w:t xml:space="preserve"> </w:t>
      </w:r>
      <w:r w:rsidR="0035194C" w:rsidRPr="004E1776">
        <w:rPr>
          <w:rFonts w:asciiTheme="majorHAnsi" w:hAnsiTheme="majorHAnsi"/>
          <w:color w:val="000000" w:themeColor="text1"/>
          <w:sz w:val="24"/>
          <w:szCs w:val="24"/>
        </w:rPr>
        <w:t>All antihypertensive agentsproduce their effects by interfering with normal mechanisms of blood pressure regulation. A useful classification of these agents categorizes them according to the principal regulatory site or mechanism on which they act. All antihypertensive drugs have approximately common mechanisms of action,</w:t>
      </w:r>
      <w:r w:rsidR="0035194C" w:rsidRPr="004E1776">
        <w:t xml:space="preserve"> </w:t>
      </w:r>
      <w:r w:rsidR="0035194C" w:rsidRPr="004E1776">
        <w:rPr>
          <w:rFonts w:asciiTheme="majorHAnsi" w:hAnsiTheme="majorHAnsi"/>
          <w:color w:val="000000" w:themeColor="text1"/>
          <w:sz w:val="24"/>
          <w:szCs w:val="24"/>
        </w:rPr>
        <w:t>The categories include the following:</w:t>
      </w:r>
    </w:p>
    <w:p w:rsidR="0035194C" w:rsidRPr="004E1776" w:rsidRDefault="0035194C" w:rsidP="00BC18A0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color w:val="000000" w:themeColor="text1"/>
        </w:rPr>
      </w:pPr>
      <w:r w:rsidRPr="004E1776">
        <w:rPr>
          <w:rFonts w:asciiTheme="majorHAnsi" w:hAnsiTheme="majorHAnsi"/>
          <w:b/>
          <w:color w:val="000000" w:themeColor="text1"/>
        </w:rPr>
        <w:t xml:space="preserve"> Diuretics: </w:t>
      </w:r>
      <w:r w:rsidRPr="004E1776">
        <w:rPr>
          <w:rFonts w:asciiTheme="majorHAnsi" w:hAnsiTheme="majorHAnsi"/>
          <w:color w:val="000000" w:themeColor="text1"/>
        </w:rPr>
        <w:t>which lower blood pressure by depleting the body of sodium and reducing blood volume and perhaps by other mechanisms.</w:t>
      </w:r>
    </w:p>
    <w:p w:rsidR="0035194C" w:rsidRPr="004E1776" w:rsidRDefault="0035194C" w:rsidP="00BC18A0">
      <w:pPr>
        <w:pStyle w:val="ListParagraph"/>
        <w:spacing w:line="276" w:lineRule="auto"/>
        <w:rPr>
          <w:rFonts w:asciiTheme="majorHAnsi" w:hAnsiTheme="majorHAnsi"/>
          <w:b/>
          <w:color w:val="000000" w:themeColor="text1"/>
        </w:rPr>
      </w:pPr>
      <w:r w:rsidRPr="004E1776">
        <w:rPr>
          <w:rFonts w:asciiTheme="majorHAnsi" w:hAnsiTheme="majorHAnsi"/>
          <w:b/>
          <w:color w:val="000000" w:themeColor="text1"/>
        </w:rPr>
        <w:t>e.</w:t>
      </w:r>
      <w:r w:rsidRPr="004E1776">
        <w:rPr>
          <w:rFonts w:asciiTheme="majorHAnsi" w:hAnsiTheme="majorHAnsi"/>
          <w:color w:val="000000" w:themeColor="text1"/>
        </w:rPr>
        <w:t>g: Thiazide diuretics, chlorthalidone, Potassium-sparing diuretic ETC</w:t>
      </w:r>
    </w:p>
    <w:p w:rsidR="0035194C" w:rsidRPr="004E1776" w:rsidRDefault="0035194C" w:rsidP="00BC18A0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color w:val="000000" w:themeColor="text1"/>
        </w:rPr>
      </w:pPr>
      <w:r w:rsidRPr="004E1776">
        <w:rPr>
          <w:rFonts w:asciiTheme="majorHAnsi" w:hAnsiTheme="majorHAnsi"/>
          <w:b/>
          <w:color w:val="000000" w:themeColor="text1"/>
        </w:rPr>
        <w:t>Sympathoplegic agents:</w:t>
      </w:r>
      <w:r w:rsidRPr="004E1776">
        <w:rPr>
          <w:rFonts w:asciiTheme="majorHAnsi" w:hAnsiTheme="majorHAnsi"/>
          <w:color w:val="000000" w:themeColor="text1"/>
        </w:rPr>
        <w:t xml:space="preserve"> which lower blood pressure by reducing peripheral vascular resistance, inhibiting cardiac function, and increasing venous pooling in capacitance vessels. (The latter two effects reduce cardiac output).</w:t>
      </w:r>
    </w:p>
    <w:p w:rsidR="0035194C" w:rsidRPr="004E1776" w:rsidRDefault="0035194C" w:rsidP="00BC18A0">
      <w:pPr>
        <w:pStyle w:val="ListParagraph"/>
        <w:spacing w:line="276" w:lineRule="auto"/>
        <w:rPr>
          <w:rFonts w:asciiTheme="majorHAnsi" w:hAnsiTheme="majorHAnsi"/>
          <w:color w:val="000000" w:themeColor="text1"/>
        </w:rPr>
      </w:pPr>
      <w:r w:rsidRPr="004E1776">
        <w:rPr>
          <w:rFonts w:asciiTheme="majorHAnsi" w:hAnsiTheme="majorHAnsi"/>
          <w:b/>
          <w:color w:val="000000" w:themeColor="text1"/>
        </w:rPr>
        <w:t>e.</w:t>
      </w:r>
      <w:r w:rsidRPr="004E1776">
        <w:rPr>
          <w:rFonts w:asciiTheme="majorHAnsi" w:hAnsiTheme="majorHAnsi"/>
          <w:color w:val="000000" w:themeColor="text1"/>
        </w:rPr>
        <w:t>g: Methyldopa, clonidine, Guanabenz, guanfacine ETC</w:t>
      </w:r>
    </w:p>
    <w:p w:rsidR="0035194C" w:rsidRPr="004E1776" w:rsidRDefault="0035194C" w:rsidP="00BC18A0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color w:val="000000" w:themeColor="text1"/>
        </w:rPr>
      </w:pPr>
      <w:r w:rsidRPr="004E1776">
        <w:rPr>
          <w:rFonts w:asciiTheme="majorHAnsi" w:hAnsiTheme="majorHAnsi"/>
          <w:b/>
          <w:color w:val="000000" w:themeColor="text1"/>
        </w:rPr>
        <w:t>Direct vasodilators:</w:t>
      </w:r>
      <w:r w:rsidRPr="004E1776">
        <w:rPr>
          <w:rFonts w:asciiTheme="majorHAnsi" w:hAnsiTheme="majorHAnsi"/>
          <w:color w:val="000000" w:themeColor="text1"/>
        </w:rPr>
        <w:t xml:space="preserve"> which reduce pressure by relaxing vascular smooth muscle, thus dilating resistance vessels and—to varying degrees—increasing capacitance as well.</w:t>
      </w:r>
    </w:p>
    <w:p w:rsidR="0035194C" w:rsidRPr="004E1776" w:rsidRDefault="0035194C" w:rsidP="00BC18A0">
      <w:pPr>
        <w:pStyle w:val="ListParagraph"/>
        <w:spacing w:line="276" w:lineRule="auto"/>
        <w:rPr>
          <w:rFonts w:asciiTheme="majorHAnsi" w:hAnsiTheme="majorHAnsi"/>
          <w:color w:val="000000" w:themeColor="text1"/>
        </w:rPr>
      </w:pPr>
      <w:r w:rsidRPr="004E1776">
        <w:rPr>
          <w:rFonts w:asciiTheme="majorHAnsi" w:hAnsiTheme="majorHAnsi"/>
          <w:b/>
          <w:color w:val="000000" w:themeColor="text1"/>
        </w:rPr>
        <w:t>e.</w:t>
      </w:r>
      <w:r w:rsidRPr="004E1776">
        <w:rPr>
          <w:rFonts w:asciiTheme="majorHAnsi" w:hAnsiTheme="majorHAnsi"/>
          <w:color w:val="000000" w:themeColor="text1"/>
        </w:rPr>
        <w:t xml:space="preserve">g; </w:t>
      </w:r>
      <w:r w:rsidR="00F76733" w:rsidRPr="004E1776">
        <w:rPr>
          <w:rFonts w:asciiTheme="majorHAnsi" w:hAnsiTheme="majorHAnsi"/>
          <w:color w:val="000000" w:themeColor="text1"/>
        </w:rPr>
        <w:t>Nitroprusside, hydralazine, nitrates, histamine, acetylcholine, Verapamil, diltiazem, nifedipine.</w:t>
      </w:r>
    </w:p>
    <w:p w:rsidR="0035194C" w:rsidRPr="004E1776" w:rsidRDefault="0035194C" w:rsidP="00BC18A0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color w:val="000000" w:themeColor="text1"/>
        </w:rPr>
      </w:pPr>
      <w:r w:rsidRPr="004E1776">
        <w:rPr>
          <w:rFonts w:asciiTheme="majorHAnsi" w:hAnsiTheme="majorHAnsi"/>
          <w:b/>
          <w:color w:val="000000" w:themeColor="text1"/>
        </w:rPr>
        <w:t>Agents that block production or action of angiotensin</w:t>
      </w:r>
      <w:r w:rsidRPr="004E1776">
        <w:rPr>
          <w:rFonts w:asciiTheme="majorHAnsi" w:hAnsiTheme="majorHAnsi"/>
          <w:color w:val="000000" w:themeColor="text1"/>
        </w:rPr>
        <w:t xml:space="preserve"> and thereby reduce peripheral vascular resistance and (potentially) blood volume.</w:t>
      </w:r>
    </w:p>
    <w:p w:rsidR="00F76733" w:rsidRPr="004E1776" w:rsidRDefault="00F76733" w:rsidP="00BC18A0">
      <w:pPr>
        <w:pStyle w:val="ListParagraph"/>
        <w:spacing w:line="276" w:lineRule="auto"/>
        <w:rPr>
          <w:rFonts w:asciiTheme="majorHAnsi" w:hAnsiTheme="majorHAnsi"/>
          <w:color w:val="000000" w:themeColor="text1"/>
        </w:rPr>
      </w:pPr>
      <w:r w:rsidRPr="004E1776">
        <w:rPr>
          <w:rFonts w:asciiTheme="majorHAnsi" w:hAnsiTheme="majorHAnsi"/>
          <w:b/>
          <w:color w:val="000000" w:themeColor="text1"/>
        </w:rPr>
        <w:t>e.g</w:t>
      </w:r>
      <w:r w:rsidRPr="004E1776">
        <w:rPr>
          <w:rFonts w:asciiTheme="majorHAnsi" w:hAnsiTheme="majorHAnsi"/>
          <w:color w:val="000000" w:themeColor="text1"/>
        </w:rPr>
        <w:t>:</w:t>
      </w:r>
      <w:r w:rsidRPr="004E1776">
        <w:t xml:space="preserve"> </w:t>
      </w:r>
      <w:r w:rsidRPr="004E1776">
        <w:rPr>
          <w:rFonts w:asciiTheme="majorHAnsi" w:hAnsiTheme="majorHAnsi"/>
          <w:color w:val="000000" w:themeColor="text1"/>
        </w:rPr>
        <w:t>Losartan, Captopril ETC.</w:t>
      </w:r>
    </w:p>
    <w:p w:rsidR="00F76733" w:rsidRDefault="00F76733" w:rsidP="00BC18A0">
      <w:pPr>
        <w:rPr>
          <w:rFonts w:asciiTheme="majorHAnsi" w:hAnsiTheme="majorHAnsi"/>
          <w:b/>
          <w:i/>
          <w:color w:val="000000" w:themeColor="text1"/>
          <w:sz w:val="28"/>
          <w:u w:val="single"/>
        </w:rPr>
      </w:pPr>
    </w:p>
    <w:p w:rsidR="0035194C" w:rsidRDefault="00F76733" w:rsidP="00BC18A0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BC18A0">
        <w:rPr>
          <w:rFonts w:asciiTheme="majorHAnsi" w:hAnsiTheme="majorHAnsi"/>
          <w:b/>
          <w:i/>
          <w:color w:val="0070C0"/>
          <w:sz w:val="32"/>
          <w:u w:val="single"/>
        </w:rPr>
        <w:t>Drugs Used in Heart Failure:</w:t>
      </w:r>
      <w:r w:rsidRPr="00BC18A0">
        <w:rPr>
          <w:rFonts w:asciiTheme="majorHAnsi" w:hAnsiTheme="majorHAnsi"/>
          <w:i/>
          <w:color w:val="000000" w:themeColor="text1"/>
          <w:sz w:val="24"/>
          <w:u w:val="single"/>
        </w:rPr>
        <w:t xml:space="preserve"> </w:t>
      </w:r>
      <w:r w:rsidR="00BC18A0" w:rsidRPr="00BC18A0">
        <w:rPr>
          <w:rFonts w:asciiTheme="majorHAnsi" w:hAnsiTheme="majorHAnsi"/>
          <w:i/>
          <w:color w:val="000000" w:themeColor="text1"/>
          <w:sz w:val="24"/>
        </w:rPr>
        <w:t xml:space="preserve"> </w:t>
      </w:r>
      <w:r w:rsidR="004E1776" w:rsidRPr="004E1776">
        <w:rPr>
          <w:rFonts w:asciiTheme="majorHAnsi" w:hAnsiTheme="majorHAnsi"/>
          <w:color w:val="000000" w:themeColor="text1"/>
          <w:sz w:val="24"/>
          <w:szCs w:val="24"/>
        </w:rPr>
        <w:t xml:space="preserve">Heart failure is a progressive disease that is characterized by a gradual reduction in cardiac performance, punctuated in many patients by episodes of acute decompensation, often requiring hospitalization. Treatment is therefore directed at two somewhat different goals: (1) reducing symptoms and slowing </w:t>
      </w:r>
      <w:r w:rsidR="004E1776" w:rsidRPr="004E1776">
        <w:rPr>
          <w:rFonts w:asciiTheme="majorHAnsi" w:hAnsiTheme="majorHAnsi"/>
          <w:color w:val="000000" w:themeColor="text1"/>
          <w:sz w:val="24"/>
          <w:szCs w:val="24"/>
        </w:rPr>
        <w:lastRenderedPageBreak/>
        <w:t>progression as much as possible during relatively stable periods and (2) managing acute episodes of decompensated failure</w:t>
      </w:r>
      <w:r w:rsidR="004E1776">
        <w:rPr>
          <w:rFonts w:asciiTheme="majorHAnsi" w:hAnsiTheme="majorHAnsi"/>
          <w:color w:val="000000" w:themeColor="text1"/>
          <w:sz w:val="24"/>
          <w:szCs w:val="24"/>
        </w:rPr>
        <w:t>. The following Drugs are used for Heart failure:</w:t>
      </w:r>
    </w:p>
    <w:p w:rsidR="004E1776" w:rsidRDefault="004E1776" w:rsidP="00BC18A0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color w:val="000000" w:themeColor="text1"/>
        </w:rPr>
      </w:pPr>
      <w:r w:rsidRPr="00BC18A0">
        <w:rPr>
          <w:rFonts w:asciiTheme="majorHAnsi" w:hAnsiTheme="majorHAnsi"/>
          <w:b/>
          <w:color w:val="000000" w:themeColor="text1"/>
          <w:sz w:val="28"/>
        </w:rPr>
        <w:t xml:space="preserve">DIURETICS: </w:t>
      </w:r>
      <w:r w:rsidRPr="004E1776">
        <w:rPr>
          <w:rFonts w:asciiTheme="majorHAnsi" w:hAnsiTheme="majorHAnsi"/>
          <w:color w:val="000000" w:themeColor="text1"/>
        </w:rPr>
        <w:t>Decreases NaCl and KCl reabsorption in nephron.</w:t>
      </w:r>
    </w:p>
    <w:p w:rsidR="004E1776" w:rsidRDefault="004E1776" w:rsidP="00BC18A0">
      <w:pPr>
        <w:pStyle w:val="ListParagraph"/>
        <w:spacing w:line="276" w:lineRule="auto"/>
        <w:ind w:left="1080"/>
        <w:rPr>
          <w:rFonts w:asciiTheme="majorHAnsi" w:hAnsiTheme="majorHAnsi"/>
          <w:color w:val="000000" w:themeColor="text1"/>
        </w:rPr>
      </w:pPr>
      <w:r w:rsidRPr="004E1776">
        <w:rPr>
          <w:rFonts w:asciiTheme="majorHAnsi" w:hAnsiTheme="majorHAnsi"/>
          <w:b/>
          <w:color w:val="000000" w:themeColor="text1"/>
        </w:rPr>
        <w:t xml:space="preserve">e.g: </w:t>
      </w:r>
      <w:r w:rsidRPr="004E1776">
        <w:rPr>
          <w:rFonts w:asciiTheme="majorHAnsi" w:hAnsiTheme="majorHAnsi"/>
          <w:color w:val="000000" w:themeColor="text1"/>
        </w:rPr>
        <w:t>Furosemide, Hydrochlorothiazide ETC</w:t>
      </w:r>
    </w:p>
    <w:p w:rsidR="004E1776" w:rsidRDefault="004E1776" w:rsidP="00BC18A0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color w:val="000000" w:themeColor="text1"/>
        </w:rPr>
      </w:pPr>
      <w:r w:rsidRPr="00BC18A0">
        <w:rPr>
          <w:rFonts w:asciiTheme="majorHAnsi" w:hAnsiTheme="majorHAnsi"/>
          <w:b/>
          <w:color w:val="000000" w:themeColor="text1"/>
          <w:sz w:val="28"/>
        </w:rPr>
        <w:t>ALDOSTERONE ANTAGONISTS</w:t>
      </w:r>
      <w:r>
        <w:rPr>
          <w:rFonts w:asciiTheme="majorHAnsi" w:hAnsiTheme="majorHAnsi"/>
          <w:color w:val="000000" w:themeColor="text1"/>
        </w:rPr>
        <w:t xml:space="preserve">: </w:t>
      </w:r>
      <w:r w:rsidRPr="004E1776">
        <w:rPr>
          <w:rFonts w:asciiTheme="majorHAnsi" w:hAnsiTheme="majorHAnsi"/>
          <w:color w:val="000000" w:themeColor="text1"/>
        </w:rPr>
        <w:t>Blocks cytoplasmic aldosterone receptors in collecting tubules of nephro</w:t>
      </w:r>
      <w:r>
        <w:rPr>
          <w:rFonts w:asciiTheme="majorHAnsi" w:hAnsiTheme="majorHAnsi"/>
          <w:color w:val="000000" w:themeColor="text1"/>
        </w:rPr>
        <w:t>n.</w:t>
      </w:r>
    </w:p>
    <w:p w:rsidR="004E1776" w:rsidRDefault="004E1776" w:rsidP="00BC18A0">
      <w:pPr>
        <w:pStyle w:val="ListParagraph"/>
        <w:spacing w:line="276" w:lineRule="auto"/>
        <w:ind w:left="108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r w:rsidRPr="004E1776">
        <w:rPr>
          <w:rFonts w:asciiTheme="majorHAnsi" w:hAnsiTheme="majorHAnsi"/>
          <w:b/>
          <w:color w:val="000000" w:themeColor="text1"/>
        </w:rPr>
        <w:t xml:space="preserve">e.g: </w:t>
      </w:r>
      <w:r w:rsidRPr="004E1776">
        <w:rPr>
          <w:rFonts w:asciiTheme="majorHAnsi" w:hAnsiTheme="majorHAnsi"/>
          <w:color w:val="000000" w:themeColor="text1"/>
        </w:rPr>
        <w:t>Spironolactone, Eplerenone ETC</w:t>
      </w:r>
    </w:p>
    <w:p w:rsidR="00BC18A0" w:rsidRPr="00BC18A0" w:rsidRDefault="004E1776" w:rsidP="00BC18A0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  <w:color w:val="000000" w:themeColor="text1"/>
          <w:sz w:val="28"/>
        </w:rPr>
      </w:pPr>
      <w:r w:rsidRPr="00BC18A0">
        <w:rPr>
          <w:rFonts w:asciiTheme="majorHAnsi" w:hAnsiTheme="majorHAnsi"/>
          <w:b/>
          <w:color w:val="000000" w:themeColor="text1"/>
          <w:sz w:val="28"/>
        </w:rPr>
        <w:t>ANGIOTENSIN ANTAGONISTS:</w:t>
      </w:r>
    </w:p>
    <w:p w:rsidR="00BC18A0" w:rsidRDefault="004E1776" w:rsidP="00BC18A0">
      <w:pPr>
        <w:pStyle w:val="ListParagraph"/>
        <w:spacing w:line="276" w:lineRule="auto"/>
        <w:ind w:left="1080"/>
        <w:rPr>
          <w:rFonts w:asciiTheme="majorHAnsi" w:hAnsiTheme="majorHAnsi"/>
          <w:color w:val="000000" w:themeColor="text1"/>
        </w:rPr>
      </w:pPr>
      <w:r w:rsidRPr="00BC18A0">
        <w:rPr>
          <w:rFonts w:asciiTheme="majorHAnsi" w:hAnsiTheme="majorHAnsi"/>
          <w:color w:val="000000" w:themeColor="text1"/>
        </w:rPr>
        <w:t xml:space="preserve"> Angiotensin-converting enzyme (ACE) inhibitors: Captopril</w:t>
      </w:r>
    </w:p>
    <w:p w:rsidR="00BC18A0" w:rsidRDefault="00BC18A0" w:rsidP="00BC18A0">
      <w:pPr>
        <w:pStyle w:val="ListParagraph"/>
        <w:spacing w:line="276" w:lineRule="auto"/>
        <w:ind w:left="1080"/>
        <w:rPr>
          <w:rFonts w:asciiTheme="majorHAnsi" w:hAnsiTheme="majorHAnsi"/>
          <w:color w:val="000000" w:themeColor="text1"/>
        </w:rPr>
      </w:pPr>
      <w:r w:rsidRPr="00BC18A0">
        <w:rPr>
          <w:rFonts w:asciiTheme="majorHAnsi" w:hAnsiTheme="majorHAnsi"/>
          <w:color w:val="000000" w:themeColor="text1"/>
        </w:rPr>
        <w:t>Angiotensin receptor blockers (ARBs): Losartan</w:t>
      </w:r>
      <w:r>
        <w:rPr>
          <w:rFonts w:asciiTheme="majorHAnsi" w:hAnsiTheme="majorHAnsi"/>
          <w:color w:val="000000" w:themeColor="text1"/>
        </w:rPr>
        <w:t xml:space="preserve"> ETC</w:t>
      </w:r>
    </w:p>
    <w:p w:rsidR="00BC18A0" w:rsidRDefault="00BC18A0" w:rsidP="00BC18A0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color w:val="000000" w:themeColor="text1"/>
        </w:rPr>
      </w:pPr>
      <w:r w:rsidRPr="00BC18A0">
        <w:rPr>
          <w:rFonts w:asciiTheme="majorHAnsi" w:hAnsiTheme="majorHAnsi"/>
          <w:b/>
          <w:color w:val="000000" w:themeColor="text1"/>
          <w:sz w:val="28"/>
        </w:rPr>
        <w:t>BETA BLOCKERS:</w:t>
      </w:r>
      <w:r w:rsidRPr="00BC18A0">
        <w:rPr>
          <w:rFonts w:asciiTheme="majorHAnsi" w:hAnsiTheme="majorHAnsi"/>
          <w:color w:val="000000" w:themeColor="text1"/>
          <w:sz w:val="28"/>
        </w:rPr>
        <w:t xml:space="preserve"> </w:t>
      </w:r>
      <w:r w:rsidRPr="00BC18A0">
        <w:rPr>
          <w:rFonts w:asciiTheme="majorHAnsi" w:hAnsiTheme="majorHAnsi"/>
          <w:color w:val="000000" w:themeColor="text1"/>
        </w:rPr>
        <w:t>Competitively blocks β1 receptors</w:t>
      </w:r>
      <w:r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b/>
          <w:color w:val="000000" w:themeColor="text1"/>
        </w:rPr>
        <w:t xml:space="preserve">e.g: </w:t>
      </w:r>
      <w:r w:rsidRPr="00BC18A0">
        <w:rPr>
          <w:rFonts w:asciiTheme="majorHAnsi" w:hAnsiTheme="majorHAnsi"/>
          <w:color w:val="000000" w:themeColor="text1"/>
        </w:rPr>
        <w:t>Carvedilol</w:t>
      </w:r>
      <w:r w:rsidRPr="00BC18A0">
        <w:t xml:space="preserve">, </w:t>
      </w:r>
      <w:r w:rsidRPr="00BC18A0">
        <w:rPr>
          <w:rFonts w:asciiTheme="majorHAnsi" w:hAnsiTheme="majorHAnsi"/>
          <w:color w:val="000000" w:themeColor="text1"/>
        </w:rPr>
        <w:t>Metoprolol, bisoprolol, nebivolo</w:t>
      </w:r>
      <w:r>
        <w:rPr>
          <w:rFonts w:asciiTheme="majorHAnsi" w:hAnsiTheme="majorHAnsi"/>
          <w:color w:val="000000" w:themeColor="text1"/>
        </w:rPr>
        <w:t>l. ETC</w:t>
      </w:r>
    </w:p>
    <w:p w:rsidR="00BC18A0" w:rsidRDefault="00BC18A0" w:rsidP="00BC18A0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color w:val="000000" w:themeColor="text1"/>
        </w:rPr>
      </w:pPr>
      <w:r w:rsidRPr="00BC18A0">
        <w:rPr>
          <w:rFonts w:asciiTheme="majorHAnsi" w:hAnsiTheme="majorHAnsi"/>
          <w:b/>
          <w:color w:val="000000" w:themeColor="text1"/>
          <w:sz w:val="28"/>
        </w:rPr>
        <w:t>CARDIAC GLYCOSIDE:</w:t>
      </w:r>
      <w:r w:rsidRPr="00BC18A0">
        <w:rPr>
          <w:rFonts w:asciiTheme="majorHAnsi" w:hAnsiTheme="majorHAnsi"/>
          <w:color w:val="000000" w:themeColor="text1"/>
          <w:sz w:val="28"/>
        </w:rPr>
        <w:t xml:space="preserve"> </w:t>
      </w:r>
      <w:r w:rsidRPr="00BC18A0">
        <w:rPr>
          <w:rFonts w:asciiTheme="majorHAnsi" w:hAnsiTheme="majorHAnsi"/>
          <w:color w:val="000000" w:themeColor="text1"/>
        </w:rPr>
        <w:t>Na+/K+-ATPase inhibition results in reduced Ca2+ expulsion and increased Ca2+ stored in sarcoplasmic reticulum</w:t>
      </w:r>
      <w:r>
        <w:rPr>
          <w:rFonts w:asciiTheme="majorHAnsi" w:hAnsiTheme="majorHAnsi"/>
          <w:color w:val="000000" w:themeColor="text1"/>
        </w:rPr>
        <w:t xml:space="preserve">. </w:t>
      </w:r>
    </w:p>
    <w:p w:rsidR="004E1776" w:rsidRPr="00BC18A0" w:rsidRDefault="00BC18A0" w:rsidP="00BC18A0">
      <w:pPr>
        <w:pStyle w:val="ListParagraph"/>
        <w:pBdr>
          <w:bottom w:val="single" w:sz="12" w:space="1" w:color="auto"/>
        </w:pBdr>
        <w:spacing w:line="276" w:lineRule="auto"/>
        <w:ind w:left="108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E,g: </w:t>
      </w:r>
      <w:r w:rsidRPr="00BC18A0">
        <w:rPr>
          <w:rFonts w:asciiTheme="majorHAnsi" w:hAnsiTheme="majorHAnsi"/>
          <w:color w:val="000000" w:themeColor="text1"/>
        </w:rPr>
        <w:t>Digoxin</w:t>
      </w:r>
      <w:r>
        <w:rPr>
          <w:rFonts w:asciiTheme="majorHAnsi" w:hAnsiTheme="majorHAnsi"/>
          <w:color w:val="000000" w:themeColor="text1"/>
        </w:rPr>
        <w:t xml:space="preserve"> ETC.</w:t>
      </w:r>
    </w:p>
    <w:sectPr w:rsidR="004E1776" w:rsidRPr="00BC18A0" w:rsidSect="003624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85" w:rsidRDefault="00C33985" w:rsidP="0055617E">
      <w:pPr>
        <w:spacing w:after="0" w:line="240" w:lineRule="auto"/>
      </w:pPr>
      <w:r>
        <w:separator/>
      </w:r>
    </w:p>
  </w:endnote>
  <w:endnote w:type="continuationSeparator" w:id="1">
    <w:p w:rsidR="00C33985" w:rsidRDefault="00C33985" w:rsidP="0055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85" w:rsidRDefault="00C33985" w:rsidP="0055617E">
      <w:pPr>
        <w:spacing w:after="0" w:line="240" w:lineRule="auto"/>
      </w:pPr>
      <w:r>
        <w:separator/>
      </w:r>
    </w:p>
  </w:footnote>
  <w:footnote w:type="continuationSeparator" w:id="1">
    <w:p w:rsidR="00C33985" w:rsidRDefault="00C33985" w:rsidP="0055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7E" w:rsidRPr="0055617E" w:rsidRDefault="009418C5" w:rsidP="0055617E">
    <w:pPr>
      <w:pStyle w:val="Header"/>
      <w:jc w:val="right"/>
      <w:rPr>
        <w:sz w:val="16"/>
      </w:rPr>
    </w:pPr>
    <w:r>
      <w:rPr>
        <w:sz w:val="16"/>
      </w:rPr>
      <w:t>Pharmaco</w:t>
    </w:r>
    <w:r w:rsidR="0055617E" w:rsidRPr="0055617E">
      <w:rPr>
        <w:sz w:val="16"/>
      </w:rPr>
      <w:t>logy Assignment.</w:t>
    </w:r>
  </w:p>
  <w:p w:rsidR="0055617E" w:rsidRPr="0055617E" w:rsidRDefault="0055617E" w:rsidP="0055617E">
    <w:pPr>
      <w:pStyle w:val="Header"/>
      <w:jc w:val="right"/>
      <w:rPr>
        <w:sz w:val="16"/>
      </w:rPr>
    </w:pPr>
    <w:r w:rsidRPr="0055617E">
      <w:rPr>
        <w:sz w:val="16"/>
      </w:rPr>
      <w:t>Syed Shahzad Ali Shah, DT</w:t>
    </w:r>
    <w:r w:rsidRPr="0055617E">
      <w:rPr>
        <w:sz w:val="16"/>
        <w:vertAlign w:val="superscript"/>
      </w:rPr>
      <w:t>4th</w:t>
    </w:r>
    <w:r w:rsidRPr="0055617E">
      <w:rPr>
        <w:sz w:val="16"/>
      </w:rPr>
      <w:t>, ID:14449.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89E"/>
    <w:multiLevelType w:val="hybridMultilevel"/>
    <w:tmpl w:val="70ACFADE"/>
    <w:lvl w:ilvl="0" w:tplc="E36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AD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AD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CE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A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D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C8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E0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AB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D027D1"/>
    <w:multiLevelType w:val="hybridMultilevel"/>
    <w:tmpl w:val="89922E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C7234"/>
    <w:multiLevelType w:val="hybridMultilevel"/>
    <w:tmpl w:val="022A69C8"/>
    <w:lvl w:ilvl="0" w:tplc="742AF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6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A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E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C1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C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8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01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86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E93B0E"/>
    <w:multiLevelType w:val="hybridMultilevel"/>
    <w:tmpl w:val="AE8A5FDA"/>
    <w:lvl w:ilvl="0" w:tplc="BD889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A9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A5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40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E7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C0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26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04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1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F451E3"/>
    <w:multiLevelType w:val="hybridMultilevel"/>
    <w:tmpl w:val="7DD25A6E"/>
    <w:lvl w:ilvl="0" w:tplc="B3C66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EA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F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EB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20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C2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4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89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AA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445DCE"/>
    <w:multiLevelType w:val="hybridMultilevel"/>
    <w:tmpl w:val="5A5C1298"/>
    <w:lvl w:ilvl="0" w:tplc="2E4C5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F741D"/>
    <w:multiLevelType w:val="hybridMultilevel"/>
    <w:tmpl w:val="8CBA43EA"/>
    <w:lvl w:ilvl="0" w:tplc="DED66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05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EC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A8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CF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C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8F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EA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2D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F12766"/>
    <w:multiLevelType w:val="hybridMultilevel"/>
    <w:tmpl w:val="6178D724"/>
    <w:lvl w:ilvl="0" w:tplc="0650AC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E9A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8FF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8CE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064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0B2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06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A82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2CF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955F20"/>
    <w:multiLevelType w:val="hybridMultilevel"/>
    <w:tmpl w:val="4234451A"/>
    <w:lvl w:ilvl="0" w:tplc="69C659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28A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2DD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E3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693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618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4D8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805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C37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984129"/>
    <w:multiLevelType w:val="hybridMultilevel"/>
    <w:tmpl w:val="A4D05E8C"/>
    <w:lvl w:ilvl="0" w:tplc="A84E5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60BE6"/>
    <w:multiLevelType w:val="hybridMultilevel"/>
    <w:tmpl w:val="4426F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DB28B3"/>
    <w:multiLevelType w:val="hybridMultilevel"/>
    <w:tmpl w:val="5132583E"/>
    <w:lvl w:ilvl="0" w:tplc="B832C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C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CB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6E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C6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C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6D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2A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A1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2728FE"/>
    <w:multiLevelType w:val="hybridMultilevel"/>
    <w:tmpl w:val="C3D670EE"/>
    <w:lvl w:ilvl="0" w:tplc="F7AC0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4F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A4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8C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44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4A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0C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02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C7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235"/>
    <w:rsid w:val="00035960"/>
    <w:rsid w:val="00067CF6"/>
    <w:rsid w:val="00083A1C"/>
    <w:rsid w:val="0035194C"/>
    <w:rsid w:val="0036243E"/>
    <w:rsid w:val="004E1776"/>
    <w:rsid w:val="0055617E"/>
    <w:rsid w:val="007C286A"/>
    <w:rsid w:val="009418C5"/>
    <w:rsid w:val="00BC18A0"/>
    <w:rsid w:val="00BF7235"/>
    <w:rsid w:val="00C33985"/>
    <w:rsid w:val="00C64633"/>
    <w:rsid w:val="00E62361"/>
    <w:rsid w:val="00F7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3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17E"/>
  </w:style>
  <w:style w:type="paragraph" w:styleId="Footer">
    <w:name w:val="footer"/>
    <w:basedOn w:val="Normal"/>
    <w:link w:val="FooterChar"/>
    <w:uiPriority w:val="99"/>
    <w:semiHidden/>
    <w:unhideWhenUsed/>
    <w:rsid w:val="0055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1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69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3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0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9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5</cp:revision>
  <dcterms:created xsi:type="dcterms:W3CDTF">2020-07-01T17:52:00Z</dcterms:created>
  <dcterms:modified xsi:type="dcterms:W3CDTF">2020-07-10T18:55:00Z</dcterms:modified>
</cp:coreProperties>
</file>