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0740" w14:textId="7B5C656F" w:rsidR="0048270B" w:rsidRDefault="0048270B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4525868" w14:textId="6AF782C7" w:rsidR="007B3664" w:rsidRDefault="0048270B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</w:t>
      </w:r>
    </w:p>
    <w:p w14:paraId="6F8BA7CA" w14:textId="5BB0DBC1" w:rsidR="0048270B" w:rsidRDefault="0048270B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20CF496" w14:textId="1C5630F7" w:rsidR="003370A7" w:rsidRDefault="003370A7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</w:t>
      </w:r>
      <w:r w:rsidR="00615B5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Abc  company</w:t>
      </w:r>
    </w:p>
    <w:p w14:paraId="54527859" w14:textId="31A14554" w:rsidR="00770FE1" w:rsidRDefault="00770FE1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  <w:r w:rsidR="00615B5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General journal </w:t>
      </w:r>
    </w:p>
    <w:p w14:paraId="56E9737E" w14:textId="2F795926" w:rsidR="00770FE1" w:rsidRDefault="00770FE1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</w:t>
      </w:r>
      <w:r w:rsidR="00615B5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</w:t>
      </w: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September 1</w:t>
      </w:r>
      <w:r w:rsidRPr="00770FE1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</w:p>
    <w:p w14:paraId="2AEB6031" w14:textId="12ED79F1" w:rsidR="0048270B" w:rsidRDefault="003370A7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615B5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</w:p>
    <w:p w14:paraId="09A0700E" w14:textId="77777777" w:rsidR="0048270B" w:rsidRPr="0048270B" w:rsidRDefault="0048270B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6CF11B1D" w14:textId="44314EC5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Date               title                              dr        </w:t>
      </w:r>
      <w:r w:rsidR="001E18E0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  <w:r w:rsid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cr </w:t>
      </w:r>
    </w:p>
    <w:p w14:paraId="78AA0DBC" w14:textId="0DD7E2A6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 1     cash                                      </w:t>
      </w:r>
      <w:r w:rsidR="009336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50000</w:t>
      </w:r>
    </w:p>
    <w:p w14:paraId="08A1D6FB" w14:textId="77777777" w:rsidR="00D85D8F" w:rsidRPr="00D85D8F" w:rsidRDefault="00D629BC" w:rsidP="00D85D8F">
      <w:pPr>
        <w:ind w:left="867"/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Capital                                           </w:t>
      </w:r>
      <w:r w:rsidR="00D85D8F" w:rsidRP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</w:t>
      </w:r>
    </w:p>
    <w:p w14:paraId="2EDDDC36" w14:textId="0B170503" w:rsidR="00D629BC" w:rsidRPr="00D85D8F" w:rsidRDefault="00C723F2" w:rsidP="00D85D8F">
      <w:pPr>
        <w:ind w:left="867"/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D629BC" w:rsidRP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  <w:r w:rsidR="009336DD" w:rsidRP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="00D629BC" w:rsidRPr="00D85D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50000</w:t>
      </w:r>
    </w:p>
    <w:p w14:paraId="1055C149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●owner invested Cash in business </w:t>
      </w:r>
    </w:p>
    <w:p w14:paraId="44E4D3CD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199E47DA" w14:textId="6BC0EF06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 10   building                               </w:t>
      </w:r>
      <w:r w:rsidR="009336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76400</w:t>
      </w:r>
    </w:p>
    <w:p w14:paraId="68372AA5" w14:textId="359D009D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Land                             </w:t>
      </w:r>
      <w:r w:rsidR="00C723F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</w:t>
      </w:r>
      <w:r w:rsidR="009336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106000</w:t>
      </w:r>
    </w:p>
    <w:p w14:paraId="276BDB7A" w14:textId="616E453E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Cash                                               </w:t>
      </w:r>
      <w:r w:rsidR="00C723F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</w:t>
      </w:r>
      <w:r w:rsidR="009336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36500</w:t>
      </w:r>
    </w:p>
    <w:p w14:paraId="6FCFA17F" w14:textId="7713D076" w:rsid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Note payable                              </w:t>
      </w:r>
      <w:r w:rsidR="00C723F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</w:t>
      </w:r>
      <w:r w:rsidR="009336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145900</w:t>
      </w:r>
    </w:p>
    <w:p w14:paraId="4E313ED8" w14:textId="77777777" w:rsidR="00A7478F" w:rsidRPr="00D629BC" w:rsidRDefault="00A7478F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0B737E99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●purchased land and building </w:t>
      </w:r>
    </w:p>
    <w:p w14:paraId="68CC77FD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On cash and sign a note payable </w:t>
      </w:r>
    </w:p>
    <w:p w14:paraId="07241EE6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For remaining amount.</w:t>
      </w:r>
    </w:p>
    <w:p w14:paraId="0FC205F2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216AC4B8" w14:textId="33D5D648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 15  computer system        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5000</w:t>
      </w:r>
    </w:p>
    <w:p w14:paraId="18099C57" w14:textId="3611042A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Cash                                                  </w:t>
      </w:r>
      <w:r w:rsidR="00A7478F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5000</w:t>
      </w:r>
    </w:p>
    <w:p w14:paraId="43BF72BF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22A1EB9F" w14:textId="2FA21389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Sep19  office Furnishings       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5760</w:t>
      </w:r>
    </w:p>
    <w:p w14:paraId="38D8EB42" w14:textId="698BCB13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Cash                                            </w:t>
      </w:r>
      <w:r w:rsidR="00F52DC8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960</w:t>
      </w:r>
    </w:p>
    <w:p w14:paraId="74C61B2A" w14:textId="0D625952" w:rsid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Note payable                                       </w:t>
      </w:r>
      <w:r w:rsidR="00F52DC8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4800</w:t>
      </w:r>
    </w:p>
    <w:p w14:paraId="11096513" w14:textId="77777777" w:rsidR="00D94613" w:rsidRPr="00D629BC" w:rsidRDefault="00D94613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6F0D1271" w14:textId="22A70573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● </w:t>
      </w:r>
      <w:r w:rsidR="00D9461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bought office furnishing paid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</w:p>
    <w:p w14:paraId="28432F4C" w14:textId="6F5504D2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Cash and sign a note payable</w:t>
      </w:r>
      <w:r w:rsidR="00D66BB1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for remaining.</w:t>
      </w:r>
    </w:p>
    <w:p w14:paraId="347A4A15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278C871" w14:textId="49FF5E71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 26   Account receivable    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140</w:t>
      </w:r>
    </w:p>
    <w:p w14:paraId="7EAE7575" w14:textId="32B4D1E3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Office equipment                          </w:t>
      </w:r>
      <w:r w:rsidR="00D66BB1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</w:t>
      </w:r>
      <w:r w:rsidR="00F37643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140.</w:t>
      </w:r>
    </w:p>
    <w:p w14:paraId="05DD049D" w14:textId="6B82EFF8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</w:t>
      </w:r>
      <w:r w:rsidR="007B3664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*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The monitor was returned</w:t>
      </w:r>
    </w:p>
    <w:p w14:paraId="0B06BF4C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And received the account </w:t>
      </w:r>
    </w:p>
    <w:p w14:paraId="1CE58C4C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Receivable.</w:t>
      </w:r>
    </w:p>
    <w:p w14:paraId="2D43F03D" w14:textId="77777777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</w:t>
      </w:r>
    </w:p>
    <w:p w14:paraId="22642995" w14:textId="231A4ED2" w:rsidR="00D629BC" w:rsidRPr="00D629BC" w:rsidRDefault="00D629BC" w:rsidP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Sep 28  Account payable             </w:t>
      </w:r>
      <w:r w:rsidR="00BE396E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1600</w:t>
      </w:r>
    </w:p>
    <w:p w14:paraId="04EC2DCE" w14:textId="4D293543" w:rsidR="00BE396E" w:rsidRDefault="00D629BC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Cash                                      </w:t>
      </w:r>
      <w:r w:rsidR="004265B9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</w:t>
      </w:r>
      <w:r w:rsidR="00BE396E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$</w:t>
      </w:r>
      <w:r w:rsidRPr="00D629BC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1600</w:t>
      </w:r>
    </w:p>
    <w:p w14:paraId="40ED26FA" w14:textId="64FD2447" w:rsidR="004265B9" w:rsidRDefault="004265B9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E65A15E" w14:textId="77777777" w:rsidR="004265B9" w:rsidRDefault="004265B9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268DA5B1" w14:textId="76167062" w:rsidR="00BE396E" w:rsidRDefault="00BE396E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5E2614D" w14:textId="38EC0037" w:rsidR="007B3664" w:rsidRDefault="007B3664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0D1095C" w14:textId="1593E4E4" w:rsidR="00780B4D" w:rsidRDefault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Question 2 </w:t>
      </w:r>
    </w:p>
    <w:p w14:paraId="65C0CE1A" w14:textId="77777777" w:rsidR="00C82956" w:rsidRDefault="00C82956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6ABFBBE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Pine Painting Contractors </w:t>
      </w:r>
    </w:p>
    <w:p w14:paraId="1EE58277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                   Income statement </w:t>
      </w:r>
    </w:p>
    <w:p w14:paraId="65CACBEC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</w:t>
      </w:r>
    </w:p>
    <w:p w14:paraId="2FFDFB85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lastRenderedPageBreak/>
        <w:t xml:space="preserve">Painting  fees earned                                             163300            </w:t>
      </w:r>
    </w:p>
    <w:p w14:paraId="3DA6EE8A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Operating expenses              </w:t>
      </w:r>
    </w:p>
    <w:p w14:paraId="4819FA13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Deprecation expense, painting               1200</w:t>
      </w:r>
    </w:p>
    <w:p w14:paraId="279B91DB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Insurance expense                                    12000</w:t>
      </w:r>
    </w:p>
    <w:p w14:paraId="16374811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Paint and supply expense                        27500</w:t>
      </w:r>
    </w:p>
    <w:p w14:paraId="61D46EEB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Salaries expense                                        66800</w:t>
      </w:r>
    </w:p>
    <w:p w14:paraId="2DB016CC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Rent expense                                            9600</w:t>
      </w:r>
    </w:p>
    <w:p w14:paraId="57675963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Advertising expense                                3200</w:t>
      </w:r>
    </w:p>
    <w:p w14:paraId="32DD1D88" w14:textId="77777777" w:rsidR="00780B4D" w:rsidRPr="00780B4D" w:rsidRDefault="00780B4D" w:rsidP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Total operating expense                        120300</w:t>
      </w:r>
    </w:p>
    <w:p w14:paraId="6C76D343" w14:textId="77777777" w:rsidR="00C82956" w:rsidRDefault="00780B4D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780B4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Net income                                               43000</w:t>
      </w:r>
    </w:p>
    <w:p w14:paraId="115441D3" w14:textId="258DD1B5" w:rsidR="00C82956" w:rsidRDefault="00C82956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4CB2CEEA" w14:textId="504CD0BA" w:rsidR="000E340B" w:rsidRDefault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Owners equity statement : </w:t>
      </w:r>
    </w:p>
    <w:p w14:paraId="79EE8D6C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16B1A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Edward pine beginning capital                 27200</w:t>
      </w:r>
    </w:p>
    <w:p w14:paraId="4FB46570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56A4679B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16B1A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Add net income                                           43000</w:t>
      </w:r>
    </w:p>
    <w:p w14:paraId="7C27910D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16B1A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Subtotal                                                        70200</w:t>
      </w:r>
    </w:p>
    <w:p w14:paraId="14F4A792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08CD4BA8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16B1A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Minus drawings                                          18000</w:t>
      </w:r>
    </w:p>
    <w:p w14:paraId="46DC27AD" w14:textId="77777777" w:rsidR="00316B1A" w:rsidRPr="00316B1A" w:rsidRDefault="00316B1A" w:rsidP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2DF0582C" w14:textId="3D91F6AB" w:rsidR="00316B1A" w:rsidRDefault="00316B1A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16B1A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Edward pine capital Dec 31st                   52200</w:t>
      </w:r>
    </w:p>
    <w:p w14:paraId="23B0D1E5" w14:textId="5170F484" w:rsidR="00725E31" w:rsidRDefault="00725E31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756139E0" w14:textId="77777777" w:rsidR="00725E31" w:rsidRDefault="00725E31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6FA43790" w14:textId="6C59C352" w:rsidR="00A45518" w:rsidRDefault="00725E31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Answer no 3 : </w:t>
      </w:r>
    </w:p>
    <w:p w14:paraId="4AA705CB" w14:textId="77777777" w:rsidR="00C93A89" w:rsidRDefault="00C93A89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355736FF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Date                  title                                         dr                       cr</w:t>
      </w:r>
    </w:p>
    <w:p w14:paraId="6DE5ACFA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lastRenderedPageBreak/>
        <w:t>Dec 31           Edward pine capital               18000</w:t>
      </w:r>
    </w:p>
    <w:p w14:paraId="1F29D295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  Edward pine  drawing                                    18000</w:t>
      </w:r>
    </w:p>
    <w:p w14:paraId="22805700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● to close the drawing account</w:t>
      </w:r>
    </w:p>
    <w:p w14:paraId="30966FAC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 To capital account.</w:t>
      </w:r>
    </w:p>
    <w:p w14:paraId="1646D6B4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36A77A3A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Dec 31        painting fees earned               163300</w:t>
      </w:r>
    </w:p>
    <w:p w14:paraId="5208DDCF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Income summary                                        163300</w:t>
      </w:r>
    </w:p>
    <w:p w14:paraId="393226C4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● to close fee earned to a </w:t>
      </w:r>
    </w:p>
    <w:p w14:paraId="5405FB81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Temporary  account (income </w:t>
      </w:r>
    </w:p>
    <w:p w14:paraId="048E5697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Summary) which will soon closed</w:t>
      </w:r>
    </w:p>
    <w:p w14:paraId="639C8059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To capital account. </w:t>
      </w:r>
    </w:p>
    <w:p w14:paraId="05F4B798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1833ECDB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Dec 31     income Summary                      120300</w:t>
      </w:r>
    </w:p>
    <w:p w14:paraId="1B124E99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Depreciation expense                                    1200</w:t>
      </w:r>
    </w:p>
    <w:p w14:paraId="285E1089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Insurance expense                                          12000</w:t>
      </w:r>
    </w:p>
    <w:p w14:paraId="3BAD2027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Paint and supply expense                                27500</w:t>
      </w:r>
    </w:p>
    <w:p w14:paraId="7BB73D79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Salaries expense                                                66,800 </w:t>
      </w:r>
    </w:p>
    <w:p w14:paraId="3FBE4BD6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Rent expense                                                     9600</w:t>
      </w:r>
    </w:p>
    <w:p w14:paraId="02701468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Advertising expense                                         3200</w:t>
      </w:r>
    </w:p>
    <w:p w14:paraId="20CB8E15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● to close fee earned to a </w:t>
      </w:r>
    </w:p>
    <w:p w14:paraId="3C168D3B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Temporary  account (income </w:t>
      </w:r>
    </w:p>
    <w:p w14:paraId="4834D37F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 Summary) which will soon closed</w:t>
      </w:r>
    </w:p>
    <w:p w14:paraId="2DA2786B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     To capital account.  </w:t>
      </w:r>
    </w:p>
    <w:p w14:paraId="4CF26D13" w14:textId="77777777" w:rsidR="003B6D52" w:rsidRPr="003B6D52" w:rsidRDefault="003B6D52" w:rsidP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Dec       income Summary                       43000</w:t>
      </w:r>
    </w:p>
    <w:p w14:paraId="5FF6AE91" w14:textId="7A89FBAB" w:rsidR="00C82956" w:rsidRDefault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3B6D52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   Retained earnings                                       43000</w:t>
      </w:r>
    </w:p>
    <w:p w14:paraId="1A88CC41" w14:textId="77777777" w:rsidR="003B6D52" w:rsidRDefault="003B6D5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</w:p>
    <w:p w14:paraId="781EEFB1" w14:textId="686E065B" w:rsidR="00EC1ADD" w:rsidRDefault="00C82956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Answer</w:t>
      </w:r>
      <w:r w:rsidR="00EC1ADD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4 : </w:t>
      </w:r>
    </w:p>
    <w:p w14:paraId="52FEDB61" w14:textId="4847734B" w:rsidR="00424908" w:rsidRPr="00540C05" w:rsidRDefault="00A848B2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The matching principle with </w:t>
      </w:r>
      <w:r w:rsidR="00484E2A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respect to </w:t>
      </w:r>
      <w:r w:rsidR="00C936E6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revenue and expenses :</w:t>
      </w:r>
    </w:p>
    <w:p w14:paraId="6C96F0DC" w14:textId="42A37CD0" w:rsidR="00A1753F" w:rsidRPr="00540C05" w:rsidRDefault="00BA4A03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Georgia" w:eastAsia="Times New Roman" w:hAnsi="Georgia"/>
          <w:color w:val="000000" w:themeColor="text1"/>
          <w:sz w:val="28"/>
          <w:szCs w:val="28"/>
          <w:shd w:val="clear" w:color="auto" w:fill="FFFFFF"/>
        </w:rPr>
        <w:t xml:space="preserve">The matching principle is an accounting principle which states that expenses should be </w:t>
      </w:r>
      <w:r w:rsidR="00281A55" w:rsidRPr="00540C05">
        <w:rPr>
          <w:rFonts w:ascii="Georgia" w:eastAsia="Times New Roman" w:hAnsi="Georgia"/>
          <w:color w:val="000000" w:themeColor="text1"/>
          <w:sz w:val="28"/>
          <w:szCs w:val="28"/>
          <w:shd w:val="clear" w:color="auto" w:fill="FFFFFF"/>
        </w:rPr>
        <w:t>recognized</w:t>
      </w:r>
      <w:r w:rsidRPr="00540C05">
        <w:rPr>
          <w:rFonts w:ascii="Georgia" w:eastAsia="Times New Roman" w:hAnsi="Georgia"/>
          <w:color w:val="000000" w:themeColor="text1"/>
          <w:sz w:val="28"/>
          <w:szCs w:val="28"/>
          <w:shd w:val="clear" w:color="auto" w:fill="FFFFFF"/>
        </w:rPr>
        <w:t xml:space="preserve"> in the same reporting period as the related revenues.</w:t>
      </w:r>
    </w:p>
    <w:p w14:paraId="1632F946" w14:textId="75A318FC" w:rsidR="00424908" w:rsidRPr="00540C05" w:rsidRDefault="00A1753F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if</w:t>
      </w:r>
      <w:r w:rsidR="00424908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there is a cause-and-effect relationship between revenue and certain expenses, then record them at the same time. If there is no such relationship, then charge the cost to expense at once.</w:t>
      </w:r>
    </w:p>
    <w:p w14:paraId="1680AD7B" w14:textId="35211B9F" w:rsidR="00BE1DA8" w:rsidRPr="00540C05" w:rsidRDefault="00BE1DA8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Examples </w:t>
      </w:r>
      <w:r w:rsidR="001B318F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:</w:t>
      </w:r>
    </w:p>
    <w:p w14:paraId="522D83F1" w14:textId="412DEF0E" w:rsidR="001B318F" w:rsidRPr="00540C05" w:rsidRDefault="00F25425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="001B318F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A salesman earns a 5% </w:t>
      </w:r>
      <w:r w:rsidR="001B318F" w:rsidRPr="00540C05">
        <w:rPr>
          <w:rFonts w:eastAsia="Times New Roman"/>
          <w:color w:val="000000" w:themeColor="text1"/>
          <w:sz w:val="28"/>
          <w:szCs w:val="28"/>
        </w:rPr>
        <w:t>commission</w:t>
      </w:r>
      <w:r w:rsidR="001B318F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on </w:t>
      </w:r>
      <w:r w:rsidR="001B318F" w:rsidRPr="00540C05">
        <w:rPr>
          <w:rFonts w:eastAsia="Times New Roman"/>
          <w:color w:val="000000" w:themeColor="text1"/>
          <w:sz w:val="28"/>
          <w:szCs w:val="28"/>
        </w:rPr>
        <w:t>sales</w:t>
      </w:r>
      <w:r w:rsidR="001B318F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shipped and recorded in January. The commission of 5 ,000 is paid in February. You should record the commission expense in January.</w:t>
      </w:r>
    </w:p>
    <w:p w14:paraId="3ACF38BD" w14:textId="5BB5B75E" w:rsidR="00FF4C6A" w:rsidRPr="00540C05" w:rsidRDefault="00020DE4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="0098250F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an employee earns a 50,000 bonus based on measurable aspects of her performance within a year. The bonus is paid in the following year. You should record the bonus expense within the year when the employee earned it.</w:t>
      </w:r>
    </w:p>
    <w:p w14:paraId="459554FC" w14:textId="654879AC" w:rsidR="00A21584" w:rsidRPr="00540C05" w:rsidRDefault="00A21584">
      <w:pPr>
        <w:rPr>
          <w:color w:val="000000" w:themeColor="text1"/>
          <w:sz w:val="28"/>
          <w:szCs w:val="28"/>
        </w:rPr>
      </w:pPr>
    </w:p>
    <w:p w14:paraId="2870A43C" w14:textId="60FEAB88" w:rsidR="00020DE4" w:rsidRPr="00540C05" w:rsidRDefault="00020DE4">
      <w:pPr>
        <w:rPr>
          <w:color w:val="000000" w:themeColor="text1"/>
          <w:sz w:val="28"/>
          <w:szCs w:val="28"/>
        </w:rPr>
      </w:pPr>
      <w:r w:rsidRPr="00540C05">
        <w:rPr>
          <w:color w:val="000000" w:themeColor="text1"/>
          <w:sz w:val="28"/>
          <w:szCs w:val="28"/>
        </w:rPr>
        <w:t xml:space="preserve">Realization principle with respect to </w:t>
      </w:r>
      <w:r w:rsidR="00333923" w:rsidRPr="00540C05">
        <w:rPr>
          <w:color w:val="000000" w:themeColor="text1"/>
          <w:sz w:val="28"/>
          <w:szCs w:val="28"/>
        </w:rPr>
        <w:t>revenue and expenses :</w:t>
      </w:r>
    </w:p>
    <w:p w14:paraId="25076111" w14:textId="6C630179" w:rsidR="00333923" w:rsidRPr="00540C05" w:rsidRDefault="00333923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The realization principle is the concept that </w:t>
      </w:r>
      <w:r w:rsidRPr="00540C05">
        <w:rPr>
          <w:rFonts w:eastAsia="Times New Roman"/>
          <w:color w:val="000000" w:themeColor="text1"/>
          <w:sz w:val="28"/>
          <w:szCs w:val="28"/>
        </w:rPr>
        <w:t>revenue</w:t>
      </w: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can only be </w:t>
      </w:r>
      <w:r w:rsidRPr="00540C05">
        <w:rPr>
          <w:rFonts w:eastAsia="Times New Roman"/>
          <w:color w:val="000000" w:themeColor="text1"/>
          <w:sz w:val="28"/>
          <w:szCs w:val="28"/>
        </w:rPr>
        <w:t>recognized</w:t>
      </w: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 once the underlying goods or services associated with the revenue have been delivered or rendered, respectively. Thus, revenue can only be recognized after it has been earned.</w:t>
      </w:r>
    </w:p>
    <w:p w14:paraId="2D3C6FBA" w14:textId="3DCDA915" w:rsidR="00333923" w:rsidRPr="00540C05" w:rsidRDefault="005B655F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Examples :</w:t>
      </w:r>
    </w:p>
    <w:p w14:paraId="15DC6239" w14:textId="489C0C39" w:rsidR="005B655F" w:rsidRPr="00540C05" w:rsidRDefault="000D3101">
      <w:pPr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</w:pP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540C05">
        <w:rPr>
          <mc:AlternateContent>
            <mc:Choice Requires="w16se">
              <w:rFonts w:ascii="proxima-nova" w:eastAsia="Times New Roman" w:hAnsi="proxima-nov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pacing w:val="5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="00EE69D4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A </w:t>
      </w:r>
      <w:r w:rsidR="00EE69D4" w:rsidRPr="00540C05">
        <w:rPr>
          <w:rFonts w:eastAsia="Times New Roman"/>
          <w:color w:val="000000" w:themeColor="text1"/>
          <w:sz w:val="28"/>
          <w:szCs w:val="28"/>
        </w:rPr>
        <w:t>customer</w:t>
      </w:r>
      <w:r w:rsidR="00EE69D4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pays 1,000 in advance for a custom-designed product. The seller does not realize the $1,000 of revenue until its work on the product is complete. Consequently, the $1,000 is initially recorded as a </w:t>
      </w:r>
      <w:r w:rsidRPr="00540C05">
        <w:rPr>
          <w:rFonts w:eastAsia="Times New Roman"/>
          <w:color w:val="000000" w:themeColor="text1"/>
          <w:sz w:val="28"/>
          <w:szCs w:val="28"/>
        </w:rPr>
        <w:t xml:space="preserve">liability </w:t>
      </w:r>
      <w:r w:rsidR="00EE69D4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(in the </w:t>
      </w:r>
      <w:r w:rsidRPr="00540C05">
        <w:rPr>
          <w:rFonts w:eastAsia="Times New Roman"/>
          <w:color w:val="000000" w:themeColor="text1"/>
          <w:sz w:val="28"/>
          <w:szCs w:val="28"/>
        </w:rPr>
        <w:t>unearned</w:t>
      </w:r>
      <w:r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 xml:space="preserve"> revenue account</w:t>
      </w:r>
      <w:r w:rsidR="00EE69D4" w:rsidRPr="00540C05">
        <w:rPr>
          <w:rFonts w:ascii="proxima-nova" w:eastAsia="Times New Roman" w:hAnsi="proxima-nova"/>
          <w:color w:val="000000" w:themeColor="text1"/>
          <w:spacing w:val="5"/>
          <w:sz w:val="28"/>
          <w:szCs w:val="28"/>
          <w:shd w:val="clear" w:color="auto" w:fill="FFFFFF"/>
        </w:rPr>
        <w:t>), which is then shifted to revenue only after the product has shipped.</w:t>
      </w:r>
    </w:p>
    <w:p w14:paraId="01693314" w14:textId="06525DA1" w:rsidR="000D3101" w:rsidRPr="00540C05" w:rsidRDefault="000D3101">
      <w:pPr>
        <w:rPr>
          <w:color w:val="000000" w:themeColor="text1"/>
          <w:sz w:val="28"/>
          <w:szCs w:val="28"/>
        </w:rPr>
      </w:pPr>
    </w:p>
    <w:sectPr w:rsidR="000D3101" w:rsidRPr="0054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mbria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7930"/>
    <w:multiLevelType w:val="hybridMultilevel"/>
    <w:tmpl w:val="E1A2A754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08"/>
    <w:rsid w:val="00020DE4"/>
    <w:rsid w:val="000A2F5F"/>
    <w:rsid w:val="000C4FE3"/>
    <w:rsid w:val="000D3101"/>
    <w:rsid w:val="000E340B"/>
    <w:rsid w:val="001B318F"/>
    <w:rsid w:val="001E18E0"/>
    <w:rsid w:val="00281A55"/>
    <w:rsid w:val="002C4893"/>
    <w:rsid w:val="00316B1A"/>
    <w:rsid w:val="00333923"/>
    <w:rsid w:val="003370A7"/>
    <w:rsid w:val="003B6D52"/>
    <w:rsid w:val="00424908"/>
    <w:rsid w:val="004265B9"/>
    <w:rsid w:val="0048270B"/>
    <w:rsid w:val="00484E2A"/>
    <w:rsid w:val="00540C05"/>
    <w:rsid w:val="005B655F"/>
    <w:rsid w:val="00615B5C"/>
    <w:rsid w:val="00725E31"/>
    <w:rsid w:val="00770FE1"/>
    <w:rsid w:val="00780B4D"/>
    <w:rsid w:val="007B3664"/>
    <w:rsid w:val="008F203B"/>
    <w:rsid w:val="009336DD"/>
    <w:rsid w:val="0098250F"/>
    <w:rsid w:val="00A1753F"/>
    <w:rsid w:val="00A21584"/>
    <w:rsid w:val="00A45518"/>
    <w:rsid w:val="00A7478F"/>
    <w:rsid w:val="00A848B2"/>
    <w:rsid w:val="00B3211D"/>
    <w:rsid w:val="00BA4A03"/>
    <w:rsid w:val="00BE1DA8"/>
    <w:rsid w:val="00BE396E"/>
    <w:rsid w:val="00C428DF"/>
    <w:rsid w:val="00C723F2"/>
    <w:rsid w:val="00C82956"/>
    <w:rsid w:val="00C936E6"/>
    <w:rsid w:val="00C93A89"/>
    <w:rsid w:val="00D629BC"/>
    <w:rsid w:val="00D66BB1"/>
    <w:rsid w:val="00D85D8F"/>
    <w:rsid w:val="00D94613"/>
    <w:rsid w:val="00E7699F"/>
    <w:rsid w:val="00EC1ADD"/>
    <w:rsid w:val="00EE69D4"/>
    <w:rsid w:val="00F25425"/>
    <w:rsid w:val="00F37643"/>
    <w:rsid w:val="00F52DC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5A975"/>
  <w15:chartTrackingRefBased/>
  <w15:docId w15:val="{0D54F96C-15CB-1740-BDC0-AE2931F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D8F"/>
    <w:pPr>
      <w:ind w:left="720"/>
      <w:contextualSpacing/>
    </w:pPr>
  </w:style>
  <w:style w:type="table" w:styleId="TableGrid">
    <w:name w:val="Table Grid"/>
    <w:basedOn w:val="TableNormal"/>
    <w:uiPriority w:val="39"/>
    <w:rsid w:val="00D8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saleemmirzasmz75@gmail.com</dc:creator>
  <cp:keywords/>
  <dc:description/>
  <cp:lastModifiedBy>saleemmirzasmz75@gmail.com</cp:lastModifiedBy>
  <cp:revision>3</cp:revision>
  <dcterms:created xsi:type="dcterms:W3CDTF">2020-09-29T08:16:00Z</dcterms:created>
  <dcterms:modified xsi:type="dcterms:W3CDTF">2020-09-29T08:19:00Z</dcterms:modified>
</cp:coreProperties>
</file>