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6F" w:rsidRPr="00876B09" w:rsidRDefault="00D9396F" w:rsidP="00D9396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MLT 2</w:t>
      </w:r>
      <w:r w:rsidRPr="00D9396F">
        <w:rPr>
          <w:rFonts w:ascii="Arial" w:hAnsi="Arial" w:cs="Arial"/>
          <w:b/>
          <w:sz w:val="24"/>
          <w:u w:color="000000"/>
          <w:vertAlign w:val="superscript"/>
        </w:rPr>
        <w:t>nd</w:t>
      </w:r>
    </w:p>
    <w:p w:rsidR="00D9396F" w:rsidRDefault="00D9396F" w:rsidP="00D9396F">
      <w:pPr>
        <w:rPr>
          <w:rFonts w:ascii="Arial" w:hAnsi="Arial" w:cs="Arial"/>
          <w:b/>
          <w:sz w:val="20"/>
        </w:rPr>
      </w:pPr>
      <w:r w:rsidRPr="00E1473F">
        <w:rPr>
          <w:rFonts w:ascii="Arial" w:hAnsi="Arial" w:cs="Arial"/>
          <w:b/>
          <w:sz w:val="20"/>
        </w:rPr>
        <w:t>Course Title: General pharmacology I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:rsidR="00D9396F" w:rsidRDefault="00D9396F" w:rsidP="00D939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Name:</w:t>
      </w:r>
      <w:r>
        <w:rPr>
          <w:rFonts w:ascii="Arial" w:hAnsi="Arial" w:cs="Arial"/>
          <w:b/>
          <w:sz w:val="20"/>
        </w:rPr>
        <w:tab/>
      </w:r>
      <w:proofErr w:type="spellStart"/>
      <w:r w:rsidR="00826683">
        <w:rPr>
          <w:rFonts w:ascii="Arial" w:hAnsi="Arial" w:cs="Arial"/>
          <w:b/>
          <w:sz w:val="20"/>
        </w:rPr>
        <w:t>Asim</w:t>
      </w:r>
      <w:proofErr w:type="spellEnd"/>
      <w:r w:rsidR="00826683">
        <w:rPr>
          <w:rFonts w:ascii="Arial" w:hAnsi="Arial" w:cs="Arial"/>
          <w:b/>
          <w:sz w:val="20"/>
        </w:rPr>
        <w:t xml:space="preserve"> Muhammad</w:t>
      </w:r>
    </w:p>
    <w:p w:rsidR="00D9396F" w:rsidRDefault="00D9396F" w:rsidP="00D9396F">
      <w:r>
        <w:rPr>
          <w:rFonts w:ascii="Arial" w:hAnsi="Arial" w:cs="Arial"/>
          <w:b/>
          <w:sz w:val="20"/>
        </w:rPr>
        <w:t>Student ID:</w:t>
      </w:r>
      <w:r w:rsidR="00826683">
        <w:rPr>
          <w:rFonts w:ascii="Arial" w:hAnsi="Arial" w:cs="Arial"/>
          <w:b/>
          <w:sz w:val="20"/>
        </w:rPr>
        <w:t xml:space="preserve"> 16533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9396F" w:rsidRDefault="00D9396F" w:rsidP="00D9396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D9396F" w:rsidRPr="007D52CC" w:rsidRDefault="00D9396F" w:rsidP="00D9396F">
      <w:pPr>
        <w:spacing w:after="0" w:line="240" w:lineRule="auto"/>
        <w:rPr>
          <w:rFonts w:ascii="Arial" w:hAnsi="Arial" w:cs="Arial"/>
          <w:b/>
        </w:rPr>
      </w:pPr>
    </w:p>
    <w:p w:rsidR="00D9396F" w:rsidRPr="007D52CC" w:rsidRDefault="00D9396F" w:rsidP="00D9396F">
      <w:pPr>
        <w:spacing w:after="0" w:line="240" w:lineRule="auto"/>
        <w:rPr>
          <w:rFonts w:ascii="Arial" w:hAnsi="Arial" w:cs="Arial"/>
          <w:b/>
        </w:rPr>
      </w:pPr>
      <w:r w:rsidRPr="007D52CC">
        <w:rPr>
          <w:rFonts w:ascii="Arial" w:hAnsi="Arial" w:cs="Arial"/>
          <w:b/>
        </w:rPr>
        <w:t>Note:</w:t>
      </w:r>
    </w:p>
    <w:p w:rsidR="00D9396F" w:rsidRPr="007D52CC" w:rsidRDefault="00D9396F" w:rsidP="00D9396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Paper is divided into two questions, Q1 includes 15 MCQs and Q2 includes 15 True/False statements</w:t>
      </w:r>
    </w:p>
    <w:p w:rsidR="00D9396F" w:rsidRPr="007D52CC" w:rsidRDefault="00D9396F" w:rsidP="00D9396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>Each MCQ or T/F carry one mark with grand total of 30 marks</w:t>
      </w:r>
    </w:p>
    <w:p w:rsidR="00D9396F" w:rsidRPr="007D52CC" w:rsidRDefault="00D9396F" w:rsidP="00D9396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  <w:highlight w:val="yellow"/>
        </w:rPr>
        <w:t>Highlight</w:t>
      </w:r>
      <w:r>
        <w:rPr>
          <w:rFonts w:ascii="Arial" w:hAnsi="Arial" w:cs="Arial"/>
          <w:b/>
          <w:sz w:val="20"/>
          <w:szCs w:val="18"/>
        </w:rPr>
        <w:t xml:space="preserve">or </w:t>
      </w:r>
      <w:r w:rsidRPr="007D52CC">
        <w:rPr>
          <w:rFonts w:ascii="Arial" w:hAnsi="Arial" w:cs="Arial"/>
          <w:b/>
          <w:sz w:val="20"/>
          <w:szCs w:val="18"/>
          <w:u w:val="single"/>
        </w:rPr>
        <w:t>underline</w:t>
      </w:r>
      <w:r w:rsidRPr="007D52CC">
        <w:rPr>
          <w:rFonts w:ascii="Arial" w:hAnsi="Arial" w:cs="Arial"/>
          <w:b/>
          <w:sz w:val="20"/>
          <w:szCs w:val="18"/>
        </w:rPr>
        <w:t>the appropriate option</w:t>
      </w:r>
    </w:p>
    <w:p w:rsidR="00D9396F" w:rsidRPr="007D52CC" w:rsidRDefault="00D9396F" w:rsidP="00D9396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D52CC">
        <w:rPr>
          <w:rFonts w:ascii="Arial" w:hAnsi="Arial" w:cs="Arial"/>
          <w:b/>
          <w:sz w:val="20"/>
          <w:szCs w:val="18"/>
        </w:rPr>
        <w:t xml:space="preserve">Before marking, read every statement carefully to understand the actual sense of question </w:t>
      </w:r>
    </w:p>
    <w:p w:rsidR="00D9396F" w:rsidRPr="006002C8" w:rsidRDefault="00D9396F" w:rsidP="00D9396F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96F" w:rsidRDefault="00D9396F" w:rsidP="00D21665">
      <w:pPr>
        <w:jc w:val="both"/>
        <w:rPr>
          <w:rFonts w:ascii="Arial" w:hAnsi="Arial" w:cs="Arial"/>
          <w:b/>
          <w:sz w:val="24"/>
          <w:szCs w:val="24"/>
        </w:rPr>
      </w:pPr>
    </w:p>
    <w:p w:rsidR="001C348D" w:rsidRPr="00D9396F" w:rsidRDefault="001C348D" w:rsidP="00D9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Q1. Select and highlight appropriate option for given questions </w:t>
      </w:r>
    </w:p>
    <w:p w:rsidR="00D21665" w:rsidRPr="00D9396F" w:rsidRDefault="00D21665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In the process of metabolism introducing the polar funct</w:t>
      </w:r>
      <w:r w:rsidR="00826683">
        <w:rPr>
          <w:rFonts w:ascii="Times New Roman" w:hAnsi="Times New Roman" w:cs="Times New Roman"/>
          <w:sz w:val="24"/>
          <w:szCs w:val="24"/>
        </w:rPr>
        <w:t xml:space="preserve">ional group into molecule may   </w:t>
      </w:r>
      <w:r w:rsidR="00826683">
        <w:rPr>
          <w:rFonts w:ascii="Times New Roman" w:hAnsi="Times New Roman" w:cs="Times New Roman"/>
          <w:sz w:val="24"/>
          <w:szCs w:val="24"/>
          <w:u w:val="single"/>
        </w:rPr>
        <w:t xml:space="preserve">Decrease </w:t>
      </w:r>
      <w:r w:rsidRPr="00D9396F">
        <w:rPr>
          <w:rFonts w:ascii="Times New Roman" w:hAnsi="Times New Roman" w:cs="Times New Roman"/>
          <w:sz w:val="24"/>
          <w:szCs w:val="24"/>
        </w:rPr>
        <w:t xml:space="preserve"> the pharmacological activity of drug </w:t>
      </w:r>
    </w:p>
    <w:p w:rsidR="00D21665" w:rsidRPr="00D9396F" w:rsidRDefault="00D21665" w:rsidP="00D93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Increase </w:t>
      </w:r>
    </w:p>
    <w:p w:rsidR="00D21665" w:rsidRPr="00826683" w:rsidRDefault="00D21665" w:rsidP="00D93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Decrease </w:t>
      </w:r>
    </w:p>
    <w:p w:rsidR="00D21665" w:rsidRPr="00D9396F" w:rsidRDefault="00D21665" w:rsidP="00D93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No change </w:t>
      </w:r>
    </w:p>
    <w:p w:rsidR="00D21665" w:rsidRPr="00D9396F" w:rsidRDefault="00D21665" w:rsidP="00D939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E477FB" w:rsidRPr="00D9396F" w:rsidRDefault="00E477FB" w:rsidP="00826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Drugs having the properties of </w:t>
      </w:r>
      <w:r w:rsidR="00826683">
        <w:rPr>
          <w:rFonts w:ascii="Times New Roman" w:hAnsi="Times New Roman" w:cs="Times New Roman"/>
          <w:sz w:val="24"/>
          <w:szCs w:val="24"/>
          <w:u w:val="single"/>
        </w:rPr>
        <w:t xml:space="preserve">Both a  and b  </w:t>
      </w:r>
      <w:r w:rsidRPr="00D9396F">
        <w:rPr>
          <w:rFonts w:ascii="Times New Roman" w:hAnsi="Times New Roman" w:cs="Times New Roman"/>
          <w:sz w:val="24"/>
          <w:szCs w:val="24"/>
        </w:rPr>
        <w:t xml:space="preserve"> may have prolong half life </w:t>
      </w:r>
    </w:p>
    <w:p w:rsidR="00E477FB" w:rsidRPr="00D9396F" w:rsidRDefault="00E477FB" w:rsidP="00D939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Hydrophobic </w:t>
      </w:r>
    </w:p>
    <w:p w:rsidR="00A41E41" w:rsidRPr="00D9396F" w:rsidRDefault="00E477FB" w:rsidP="00D939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Pass from enterohepatic circulation </w:t>
      </w:r>
    </w:p>
    <w:p w:rsidR="00E477FB" w:rsidRPr="00826683" w:rsidRDefault="00E477FB" w:rsidP="00D939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A41E41"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oth a. and b. </w:t>
      </w:r>
    </w:p>
    <w:p w:rsidR="00E477FB" w:rsidRPr="00D9396F" w:rsidRDefault="00E477FB" w:rsidP="00D9396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CB303F" w:rsidRPr="00D9396F" w:rsidRDefault="004400AA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Rapid signal transmission and processing occur through </w:t>
      </w:r>
    </w:p>
    <w:p w:rsidR="004400AA" w:rsidRPr="00D9396F" w:rsidRDefault="004400AA" w:rsidP="00D939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G-protein coupled receptor </w:t>
      </w:r>
    </w:p>
    <w:p w:rsidR="004400AA" w:rsidRPr="00826683" w:rsidRDefault="004400AA" w:rsidP="00D939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Ligand-gated receptor </w:t>
      </w:r>
    </w:p>
    <w:p w:rsidR="004400AA" w:rsidRPr="00D9396F" w:rsidRDefault="004400AA" w:rsidP="00D939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Enzyme linked receptor </w:t>
      </w:r>
    </w:p>
    <w:p w:rsidR="004400AA" w:rsidRPr="00D9396F" w:rsidRDefault="004400AA" w:rsidP="00D939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Intracellular receptor </w:t>
      </w:r>
    </w:p>
    <w:p w:rsidR="00C10F0C" w:rsidRPr="00D9396F" w:rsidRDefault="00C10F0C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C10F0C" w:rsidRPr="00D9396F" w:rsidRDefault="00C10F0C" w:rsidP="00D9396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channels, transporters, receptors</w:t>
      </w:r>
    </w:p>
    <w:p w:rsidR="00C10F0C" w:rsidRPr="00D9396F" w:rsidRDefault="00C10F0C" w:rsidP="00D9396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Majority of drugs show its effects by interacting with its target biomolecules </w:t>
      </w:r>
    </w:p>
    <w:p w:rsidR="00C10F0C" w:rsidRPr="00D9396F" w:rsidRDefault="00C10F0C" w:rsidP="00D9396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The targeted biomolecules for initiating drug action are proteins in nature </w:t>
      </w:r>
    </w:p>
    <w:p w:rsidR="00C10F0C" w:rsidRPr="00826683" w:rsidRDefault="00C10F0C" w:rsidP="00D9396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lastRenderedPageBreak/>
        <w:t>Mechanism of drug action always depends on its selectivity</w:t>
      </w:r>
    </w:p>
    <w:p w:rsidR="001C348D" w:rsidRPr="00D9396F" w:rsidRDefault="001C348D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The therapeutic index represents an estimate of the</w:t>
      </w:r>
      <w:r w:rsidR="00C65877" w:rsidRPr="00D9396F">
        <w:rPr>
          <w:rFonts w:ascii="Times New Roman" w:hAnsi="Times New Roman" w:cs="Times New Roman"/>
          <w:sz w:val="24"/>
          <w:szCs w:val="24"/>
        </w:rPr>
        <w:t>__________</w:t>
      </w:r>
      <w:r w:rsidRPr="00D9396F">
        <w:rPr>
          <w:rFonts w:ascii="Times New Roman" w:hAnsi="Times New Roman" w:cs="Times New Roman"/>
          <w:sz w:val="24"/>
          <w:szCs w:val="24"/>
        </w:rPr>
        <w:t xml:space="preserve"> of a drug, because a very safe drug might be expected to have a very large toxic dose and a much smaller effective dose</w:t>
      </w:r>
      <w:r w:rsidR="00C65877" w:rsidRPr="00D9396F">
        <w:rPr>
          <w:rFonts w:ascii="Times New Roman" w:hAnsi="Times New Roman" w:cs="Times New Roman"/>
          <w:sz w:val="24"/>
          <w:szCs w:val="24"/>
        </w:rPr>
        <w:t>.</w:t>
      </w:r>
    </w:p>
    <w:p w:rsidR="00C65877" w:rsidRPr="00D9396F" w:rsidRDefault="00C65877" w:rsidP="00D939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Efficacy </w:t>
      </w:r>
    </w:p>
    <w:p w:rsidR="00C65877" w:rsidRPr="00826683" w:rsidRDefault="00C65877" w:rsidP="00D939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Safety </w:t>
      </w:r>
    </w:p>
    <w:p w:rsidR="00C65877" w:rsidRPr="00D9396F" w:rsidRDefault="00C65877" w:rsidP="00D939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Toxicity </w:t>
      </w:r>
    </w:p>
    <w:p w:rsidR="00C65877" w:rsidRPr="00D9396F" w:rsidRDefault="00C65877" w:rsidP="00D939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F24CE" w:rsidRPr="00D9396F" w:rsidRDefault="00AF24CE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Which of the following statement is incorrect </w:t>
      </w:r>
    </w:p>
    <w:p w:rsidR="00AF24CE" w:rsidRPr="00D9396F" w:rsidRDefault="00AF24CE" w:rsidP="00D9396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Oral drug administration is easy to self-administer </w:t>
      </w:r>
    </w:p>
    <w:p w:rsidR="00AF24CE" w:rsidRPr="00826683" w:rsidRDefault="00AF24CE" w:rsidP="00D9396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>In emergency situation best choice of drug administration is I/M</w:t>
      </w:r>
    </w:p>
    <w:p w:rsidR="00AF24CE" w:rsidRPr="00D9396F" w:rsidRDefault="00AF24CE" w:rsidP="00D9396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Drugs with poor penetrability is usually administered through I/V</w:t>
      </w:r>
    </w:p>
    <w:p w:rsidR="001C348D" w:rsidRPr="00D9396F" w:rsidRDefault="00AF24CE" w:rsidP="00D9396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Inhalation means administration through mouth in small, atomized droplets form </w:t>
      </w:r>
    </w:p>
    <w:p w:rsidR="00716752" w:rsidRPr="00D9396F" w:rsidRDefault="00716752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Signals to the skeletal muscles are controlled by </w:t>
      </w:r>
    </w:p>
    <w:p w:rsidR="00716752" w:rsidRPr="00D9396F" w:rsidRDefault="00716752" w:rsidP="00D9396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G-protein receptors </w:t>
      </w:r>
    </w:p>
    <w:p w:rsidR="00716752" w:rsidRPr="00D9396F" w:rsidRDefault="00716752" w:rsidP="00D9396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Second messenger system only </w:t>
      </w:r>
    </w:p>
    <w:p w:rsidR="00716752" w:rsidRPr="00826683" w:rsidRDefault="00716752" w:rsidP="00D9396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Nicotinic receptors </w:t>
      </w:r>
    </w:p>
    <w:p w:rsidR="00716752" w:rsidRPr="00D9396F" w:rsidRDefault="00716752" w:rsidP="00D9396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87F9F" w:rsidRPr="00D9396F" w:rsidRDefault="00A87F9F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Every drug follows same path/phases of metabolism such as</w:t>
      </w:r>
    </w:p>
    <w:p w:rsidR="00A87F9F" w:rsidRPr="00D9396F" w:rsidRDefault="00A87F9F" w:rsidP="00D939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Only one phase at a time</w:t>
      </w:r>
    </w:p>
    <w:p w:rsidR="00A87F9F" w:rsidRPr="00D9396F" w:rsidRDefault="00A87F9F" w:rsidP="00D939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Phase I followed by Phase II</w:t>
      </w:r>
    </w:p>
    <w:p w:rsidR="00A87F9F" w:rsidRPr="00D9396F" w:rsidRDefault="00A87F9F" w:rsidP="00D939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Phase II followed by Phase I</w:t>
      </w:r>
    </w:p>
    <w:p w:rsidR="00A87F9F" w:rsidRPr="00826683" w:rsidRDefault="00A87F9F" w:rsidP="00D939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Depending upon chemical nature of drug </w:t>
      </w:r>
    </w:p>
    <w:p w:rsidR="00A87F9F" w:rsidRPr="00D9396F" w:rsidRDefault="00A87F9F" w:rsidP="00D9396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Both a. and d. </w:t>
      </w:r>
    </w:p>
    <w:p w:rsidR="002F1E75" w:rsidRPr="00D9396F" w:rsidRDefault="002F1E75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Which of the following statement is the false one </w:t>
      </w:r>
    </w:p>
    <w:p w:rsidR="002F1E75" w:rsidRPr="00D9396F" w:rsidRDefault="002F1E75" w:rsidP="00D939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Majority of drugs are equally eliminated via urine and </w:t>
      </w:r>
      <w:proofErr w:type="spellStart"/>
      <w:r w:rsidRPr="00D9396F">
        <w:rPr>
          <w:rFonts w:ascii="Times New Roman" w:hAnsi="Times New Roman" w:cs="Times New Roman"/>
          <w:sz w:val="24"/>
          <w:szCs w:val="24"/>
        </w:rPr>
        <w:t>feases</w:t>
      </w:r>
      <w:proofErr w:type="spellEnd"/>
    </w:p>
    <w:p w:rsidR="002F1E75" w:rsidRPr="00D9396F" w:rsidRDefault="002F1E75" w:rsidP="00D939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Nephron is the structural and functional unit of kidney </w:t>
      </w:r>
    </w:p>
    <w:p w:rsidR="002F1E75" w:rsidRPr="00D9396F" w:rsidRDefault="002F1E75" w:rsidP="00D939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Only appropriately metabolized can be eliminated efficiently by kidneys</w:t>
      </w:r>
    </w:p>
    <w:p w:rsidR="002F1E75" w:rsidRPr="00826683" w:rsidRDefault="002F1E75" w:rsidP="00D9396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If kidneys </w:t>
      </w:r>
      <w:r w:rsidR="008250C5" w:rsidRPr="00826683">
        <w:rPr>
          <w:rFonts w:ascii="Times New Roman" w:hAnsi="Times New Roman" w:cs="Times New Roman"/>
          <w:color w:val="FF0000"/>
          <w:sz w:val="24"/>
          <w:szCs w:val="24"/>
        </w:rPr>
        <w:t>failed to eliminate then workload is eased by intestinal route.</w:t>
      </w:r>
    </w:p>
    <w:p w:rsidR="00D719FE" w:rsidRPr="00D9396F" w:rsidRDefault="00D719FE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Degradative enzymes of GI tract cause drugs to denature which in turn lower its </w:t>
      </w:r>
    </w:p>
    <w:p w:rsidR="00D719FE" w:rsidRPr="00D9396F" w:rsidRDefault="00D719FE" w:rsidP="00D93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Absorption</w:t>
      </w:r>
    </w:p>
    <w:p w:rsidR="00D719FE" w:rsidRPr="00D9396F" w:rsidRDefault="00D719FE" w:rsidP="00D93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Distribution </w:t>
      </w:r>
    </w:p>
    <w:p w:rsidR="00D719FE" w:rsidRPr="00826683" w:rsidRDefault="00D719FE" w:rsidP="00D93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>Bioavailability</w:t>
      </w:r>
    </w:p>
    <w:p w:rsidR="00D719FE" w:rsidRPr="00D9396F" w:rsidRDefault="00D719FE" w:rsidP="00D93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lastRenderedPageBreak/>
        <w:t xml:space="preserve">Both a. and c. </w:t>
      </w:r>
    </w:p>
    <w:p w:rsidR="00D719FE" w:rsidRPr="00D9396F" w:rsidRDefault="00D719FE" w:rsidP="00D9396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716752" w:rsidRPr="00D9396F" w:rsidRDefault="00716752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Which receptor require preliminary formation of ligand bonding that lead to moveable complex </w:t>
      </w:r>
    </w:p>
    <w:p w:rsidR="00716752" w:rsidRPr="00D9396F" w:rsidRDefault="00716752" w:rsidP="00D939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Enzyme linked receptors </w:t>
      </w:r>
    </w:p>
    <w:p w:rsidR="00716752" w:rsidRPr="00826683" w:rsidRDefault="00716752" w:rsidP="00D939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Ligand-gated ion channels </w:t>
      </w:r>
    </w:p>
    <w:p w:rsidR="00716752" w:rsidRPr="00D9396F" w:rsidRDefault="00716752" w:rsidP="00D939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716752" w:rsidRPr="00D9396F" w:rsidRDefault="00716752" w:rsidP="00D9396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G-protein coupled receptors </w:t>
      </w:r>
    </w:p>
    <w:p w:rsidR="00EB4427" w:rsidRPr="00D9396F" w:rsidRDefault="00EB4427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A patient having certain type of infections showed altered ______________</w:t>
      </w:r>
    </w:p>
    <w:p w:rsidR="00EB4427" w:rsidRPr="00D9396F" w:rsidRDefault="000D6660" w:rsidP="00D9396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Biological half-life </w:t>
      </w:r>
    </w:p>
    <w:p w:rsidR="000D6660" w:rsidRPr="00D9396F" w:rsidRDefault="000D6660" w:rsidP="00D9396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Biological effect half-life </w:t>
      </w:r>
    </w:p>
    <w:p w:rsidR="000D6660" w:rsidRPr="00D9396F" w:rsidRDefault="000D6660" w:rsidP="00D9396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Plasma half-life </w:t>
      </w:r>
    </w:p>
    <w:p w:rsidR="000D6660" w:rsidRPr="00826683" w:rsidRDefault="000D6660" w:rsidP="00D9396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All of the above </w:t>
      </w:r>
    </w:p>
    <w:p w:rsidR="00DD466E" w:rsidRPr="00D9396F" w:rsidRDefault="00153317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Drug distribution of any class of drug can be determined in terms of ____________</w:t>
      </w:r>
    </w:p>
    <w:p w:rsidR="00153317" w:rsidRPr="00D9396F" w:rsidRDefault="00153317" w:rsidP="00D9396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Hydrophilicity</w:t>
      </w:r>
    </w:p>
    <w:p w:rsidR="00153317" w:rsidRPr="00D9396F" w:rsidRDefault="00153317" w:rsidP="00D9396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Molecular weight </w:t>
      </w:r>
    </w:p>
    <w:p w:rsidR="00153317" w:rsidRPr="00D9396F" w:rsidRDefault="00153317" w:rsidP="00D9396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Hydrophobicity </w:t>
      </w:r>
    </w:p>
    <w:p w:rsidR="00153317" w:rsidRPr="00D9396F" w:rsidRDefault="00153317" w:rsidP="00D9396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Plasma proteins binding</w:t>
      </w:r>
    </w:p>
    <w:p w:rsidR="00153317" w:rsidRPr="00826683" w:rsidRDefault="00153317" w:rsidP="00D9396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All of the above  </w:t>
      </w:r>
    </w:p>
    <w:p w:rsidR="00C34773" w:rsidRPr="00D9396F" w:rsidRDefault="009C0C4B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Which of the following statement is not related</w:t>
      </w:r>
      <w:r w:rsidR="00AF76B0" w:rsidRPr="00D9396F">
        <w:rPr>
          <w:rFonts w:ascii="Times New Roman" w:hAnsi="Times New Roman" w:cs="Times New Roman"/>
          <w:sz w:val="24"/>
          <w:szCs w:val="24"/>
        </w:rPr>
        <w:t xml:space="preserve"> to exact principle of</w:t>
      </w:r>
      <w:r w:rsidRPr="00D9396F">
        <w:rPr>
          <w:rFonts w:ascii="Times New Roman" w:hAnsi="Times New Roman" w:cs="Times New Roman"/>
          <w:sz w:val="24"/>
          <w:szCs w:val="24"/>
        </w:rPr>
        <w:t xml:space="preserve"> drug action </w:t>
      </w:r>
    </w:p>
    <w:p w:rsidR="009C0C4B" w:rsidRPr="00D9396F" w:rsidRDefault="009C0C4B" w:rsidP="00D9396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Treatment of low </w:t>
      </w:r>
      <w:r w:rsidR="00AF76B0" w:rsidRPr="00D9396F">
        <w:rPr>
          <w:rFonts w:ascii="Times New Roman" w:hAnsi="Times New Roman" w:cs="Times New Roman"/>
          <w:sz w:val="24"/>
          <w:szCs w:val="24"/>
        </w:rPr>
        <w:t>heart rate</w:t>
      </w:r>
      <w:r w:rsidRPr="00D9396F">
        <w:rPr>
          <w:rFonts w:ascii="Times New Roman" w:hAnsi="Times New Roman" w:cs="Times New Roman"/>
          <w:sz w:val="24"/>
          <w:szCs w:val="24"/>
        </w:rPr>
        <w:t xml:space="preserve"> by giving adrenaline </w:t>
      </w:r>
    </w:p>
    <w:p w:rsidR="00AF76B0" w:rsidRPr="00D9396F" w:rsidRDefault="00AF76B0" w:rsidP="00D9396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Treatment of acidity with omeprazole</w:t>
      </w:r>
    </w:p>
    <w:p w:rsidR="00AF76B0" w:rsidRPr="00D9396F" w:rsidRDefault="00AF76B0" w:rsidP="00D9396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Treatment of diabetes by giving insulin as external hormone</w:t>
      </w:r>
    </w:p>
    <w:p w:rsidR="009C0C4B" w:rsidRPr="00D9396F" w:rsidRDefault="009C0C4B" w:rsidP="00D9396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Treatment cancer by giving them genetic therapy </w:t>
      </w:r>
    </w:p>
    <w:p w:rsidR="00AF76B0" w:rsidRPr="00826683" w:rsidRDefault="00AF76B0" w:rsidP="00D9396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>All are true</w:t>
      </w:r>
    </w:p>
    <w:p w:rsidR="00A91625" w:rsidRPr="00D9396F" w:rsidRDefault="0093220D" w:rsidP="00D939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Which of the following directly alter membrane potential </w:t>
      </w:r>
    </w:p>
    <w:p w:rsidR="0093220D" w:rsidRPr="00D9396F" w:rsidRDefault="0093220D" w:rsidP="00D9396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Enzymes</w:t>
      </w:r>
    </w:p>
    <w:p w:rsidR="0093220D" w:rsidRPr="00D9396F" w:rsidRDefault="0093220D" w:rsidP="00D9396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Transporters</w:t>
      </w:r>
    </w:p>
    <w:p w:rsidR="0093220D" w:rsidRPr="00826683" w:rsidRDefault="0093220D" w:rsidP="00D9396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6683">
        <w:rPr>
          <w:rFonts w:ascii="Times New Roman" w:hAnsi="Times New Roman" w:cs="Times New Roman"/>
          <w:color w:val="FF0000"/>
          <w:sz w:val="24"/>
          <w:szCs w:val="24"/>
        </w:rPr>
        <w:t xml:space="preserve">Ion-linked channels </w:t>
      </w:r>
    </w:p>
    <w:p w:rsidR="009C0C4B" w:rsidRPr="00D9396F" w:rsidRDefault="0093220D" w:rsidP="00D9396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9C0C4B" w:rsidRPr="00D9396F" w:rsidRDefault="009C0C4B" w:rsidP="00D93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96F" w:rsidRDefault="00D9396F" w:rsidP="00D93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0C4B" w:rsidRPr="00D9396F" w:rsidRDefault="009C0C4B" w:rsidP="00D93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48D" w:rsidRPr="00D9396F" w:rsidRDefault="001C348D" w:rsidP="00D93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Q2. Select and highlight true and false for the given statements</w:t>
      </w:r>
    </w:p>
    <w:p w:rsidR="001C348D" w:rsidRPr="00D9396F" w:rsidRDefault="001C348D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Clinical pharmacology includes the investigation of drug’s efficacy and safety in various form of subjects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1C348D" w:rsidRPr="00D9396F" w:rsidRDefault="001A2476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Drug X shows its action by releasing cholinergic neurotransmitter, due to large particulate nature its release will occur through </w:t>
      </w:r>
      <w:proofErr w:type="spellStart"/>
      <w:r w:rsidRPr="00D9396F">
        <w:rPr>
          <w:rFonts w:ascii="Times New Roman" w:hAnsi="Times New Roman" w:cs="Times New Roman"/>
          <w:sz w:val="24"/>
          <w:szCs w:val="24"/>
        </w:rPr>
        <w:t>endocytosis</w:t>
      </w:r>
      <w:proofErr w:type="spellEnd"/>
      <w:r w:rsidRPr="00D9396F">
        <w:rPr>
          <w:rFonts w:ascii="Times New Roman" w:hAnsi="Times New Roman" w:cs="Times New Roman"/>
          <w:sz w:val="24"/>
          <w:szCs w:val="24"/>
        </w:rPr>
        <w:t xml:space="preserve">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(False)</w:t>
      </w:r>
    </w:p>
    <w:p w:rsidR="00246A00" w:rsidRPr="00D9396F" w:rsidRDefault="00246A00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Style w:val="fontstyle01"/>
          <w:rFonts w:ascii="Times New Roman" w:hAnsi="Times New Roman" w:cs="Times New Roman"/>
          <w:sz w:val="24"/>
          <w:szCs w:val="24"/>
        </w:rPr>
        <w:t>Drug metabolism in humans usually results in a product thatis</w:t>
      </w:r>
      <w:r w:rsidR="00EB4427" w:rsidRPr="00D9396F">
        <w:rPr>
          <w:rFonts w:ascii="Times New Roman" w:hAnsi="Times New Roman" w:cs="Times New Roman"/>
          <w:color w:val="241F1F"/>
          <w:sz w:val="24"/>
          <w:szCs w:val="24"/>
        </w:rPr>
        <w:t>more</w:t>
      </w:r>
      <w:r w:rsidRPr="00D9396F">
        <w:rPr>
          <w:rStyle w:val="fontstyle01"/>
          <w:rFonts w:ascii="Times New Roman" w:hAnsi="Times New Roman" w:cs="Times New Roman"/>
          <w:sz w:val="24"/>
          <w:szCs w:val="24"/>
        </w:rPr>
        <w:t xml:space="preserve"> lipid soluble than the original drug</w:t>
      </w:r>
      <w:r w:rsidRPr="00D9396F">
        <w:rPr>
          <w:rFonts w:ascii="Times New Roman" w:hAnsi="Times New Roman" w:cs="Times New Roman"/>
          <w:color w:val="241F1F"/>
          <w:sz w:val="24"/>
          <w:szCs w:val="24"/>
        </w:rPr>
        <w:t xml:space="preserve"> </w:t>
      </w:r>
      <w:r w:rsidRPr="00826683">
        <w:rPr>
          <w:rFonts w:ascii="Times New Roman" w:hAnsi="Times New Roman" w:cs="Times New Roman"/>
          <w:color w:val="FF0000"/>
          <w:sz w:val="24"/>
          <w:szCs w:val="24"/>
        </w:rPr>
        <w:t>(False)</w:t>
      </w:r>
    </w:p>
    <w:p w:rsidR="005977CA" w:rsidRPr="00D9396F" w:rsidRDefault="005977CA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9396F">
        <w:rPr>
          <w:rStyle w:val="fontstyle01"/>
          <w:rFonts w:ascii="Times New Roman" w:hAnsi="Times New Roman" w:cs="Times New Roman"/>
          <w:sz w:val="24"/>
          <w:szCs w:val="24"/>
        </w:rPr>
        <w:t xml:space="preserve">Various doses, dosage form and frequency is adjusted in </w:t>
      </w:r>
      <w:proofErr w:type="spellStart"/>
      <w:r w:rsidRPr="00D9396F">
        <w:rPr>
          <w:rStyle w:val="fontstyle01"/>
          <w:rFonts w:ascii="Times New Roman" w:hAnsi="Times New Roman" w:cs="Times New Roman"/>
          <w:sz w:val="24"/>
          <w:szCs w:val="24"/>
        </w:rPr>
        <w:t>pharmaco</w:t>
      </w:r>
      <w:r w:rsidR="00AF24CE" w:rsidRPr="00D9396F">
        <w:rPr>
          <w:rStyle w:val="fontstyle01"/>
          <w:rFonts w:ascii="Times New Roman" w:hAnsi="Times New Roman" w:cs="Times New Roman"/>
          <w:sz w:val="24"/>
          <w:szCs w:val="24"/>
        </w:rPr>
        <w:t>therapeutics</w:t>
      </w:r>
      <w:proofErr w:type="spellEnd"/>
      <w:r w:rsidR="00AF24CE" w:rsidRPr="00D9396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AF5B84" w:rsidRPr="00D9396F" w:rsidRDefault="00AF5B84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9396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In passive diffusion, aqueous soluble drugs cannot move easily across cell membrane</w:t>
      </w:r>
      <w:r w:rsidR="0026237F" w:rsidRPr="00D9396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(False)</w:t>
      </w:r>
    </w:p>
    <w:p w:rsidR="00FE5C36" w:rsidRPr="00D9396F" w:rsidRDefault="00FE5C36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D9396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A patient is administered with drug A started toxic reaction but that drug is slowly metabolized by enzymes, he/she should be treated with cimeti</w:t>
      </w:r>
      <w:r w:rsidR="0082668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dine to overcome toxicity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1A2476" w:rsidRPr="00D9396F" w:rsidRDefault="00A87F9F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In enterohepatic circulation, reactivated metabol</w:t>
      </w:r>
      <w:r w:rsidR="00FA76C9" w:rsidRPr="00D9396F">
        <w:rPr>
          <w:rFonts w:ascii="Times New Roman" w:hAnsi="Times New Roman" w:cs="Times New Roman"/>
          <w:sz w:val="24"/>
          <w:szCs w:val="24"/>
        </w:rPr>
        <w:t>ites comes from the metabolism via e</w:t>
      </w:r>
      <w:r w:rsidR="00826683">
        <w:rPr>
          <w:rFonts w:ascii="Times New Roman" w:hAnsi="Times New Roman" w:cs="Times New Roman"/>
          <w:sz w:val="24"/>
          <w:szCs w:val="24"/>
        </w:rPr>
        <w:t xml:space="preserve">nzymes other than CYP P450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9B0647" w:rsidRPr="00D9396F" w:rsidRDefault="00D719FE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Drug A is hydrophobic in nature and having high plasma proteins binding are likely to distributed effectively to the target organ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(False)</w:t>
      </w:r>
    </w:p>
    <w:p w:rsidR="00EB4427" w:rsidRPr="00D9396F" w:rsidRDefault="00EB4427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A patient has some allergic reactions to the drug A, for avoiding any adverse reaction he administered Drug B with same desired properties, both of the drugs are therapeutically equivalent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(False)</w:t>
      </w:r>
    </w:p>
    <w:p w:rsidR="000D6660" w:rsidRPr="00D9396F" w:rsidRDefault="000D6660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Different dosage forms of same therapeutic class of </w:t>
      </w:r>
      <w:r w:rsidR="00DD466E" w:rsidRPr="00D9396F">
        <w:rPr>
          <w:rFonts w:ascii="Times New Roman" w:hAnsi="Times New Roman" w:cs="Times New Roman"/>
          <w:sz w:val="24"/>
          <w:szCs w:val="24"/>
        </w:rPr>
        <w:t xml:space="preserve">drug will always effect the time to achieve peak plasma concentration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C34773" w:rsidRPr="00D9396F" w:rsidRDefault="00470E36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In case of drug action, p</w:t>
      </w:r>
      <w:r w:rsidR="00C34773" w:rsidRPr="00D9396F">
        <w:rPr>
          <w:rFonts w:ascii="Times New Roman" w:hAnsi="Times New Roman" w:cs="Times New Roman"/>
          <w:sz w:val="24"/>
          <w:szCs w:val="24"/>
        </w:rPr>
        <w:t xml:space="preserve">reliminary bonding of </w:t>
      </w:r>
      <w:r w:rsidRPr="00D9396F">
        <w:rPr>
          <w:rFonts w:ascii="Times New Roman" w:hAnsi="Times New Roman" w:cs="Times New Roman"/>
          <w:sz w:val="24"/>
          <w:szCs w:val="24"/>
        </w:rPr>
        <w:t xml:space="preserve">drug with specified receptor will always lead to alteration of receptor’s structure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A91625" w:rsidRPr="00D9396F" w:rsidRDefault="00A91625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>Mechanistically, every drug can illicit its action via enzymes, ion channels</w:t>
      </w:r>
      <w:r w:rsidR="00826683">
        <w:rPr>
          <w:rFonts w:ascii="Times New Roman" w:hAnsi="Times New Roman" w:cs="Times New Roman"/>
          <w:sz w:val="24"/>
          <w:szCs w:val="24"/>
        </w:rPr>
        <w:t xml:space="preserve">, transporters, receptors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C10F0C" w:rsidRPr="00D9396F" w:rsidRDefault="00C10F0C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As compared to other receptors, intracellular receptors take long for initiating its effect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C10F0C" w:rsidRPr="00D9396F" w:rsidRDefault="00C10F0C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Depending upon the nature of ligand, majority of drugs interact with receptors that are present across the cell membrane </w:t>
      </w:r>
      <w:r w:rsidR="00826683"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p w:rsidR="009A5EA8" w:rsidRPr="00826683" w:rsidRDefault="00C10F0C" w:rsidP="0082668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6F">
        <w:rPr>
          <w:rFonts w:ascii="Times New Roman" w:hAnsi="Times New Roman" w:cs="Times New Roman"/>
          <w:sz w:val="24"/>
          <w:szCs w:val="24"/>
        </w:rPr>
        <w:t xml:space="preserve">Various subunits of second messenger system of G-proteins is always linked other receptors i.e. intracellular receptors, enzymes or ion linked channels </w:t>
      </w:r>
      <w:r w:rsidRPr="00826683">
        <w:rPr>
          <w:rFonts w:ascii="Times New Roman" w:hAnsi="Times New Roman" w:cs="Times New Roman"/>
          <w:color w:val="FF0000"/>
          <w:sz w:val="24"/>
          <w:szCs w:val="24"/>
        </w:rPr>
        <w:t>(True)</w:t>
      </w:r>
    </w:p>
    <w:sectPr w:rsidR="009A5EA8" w:rsidRPr="00826683" w:rsidSect="00D939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1F"/>
    <w:multiLevelType w:val="hybridMultilevel"/>
    <w:tmpl w:val="A970B470"/>
    <w:lvl w:ilvl="0" w:tplc="B99E59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5E6"/>
    <w:multiLevelType w:val="hybridMultilevel"/>
    <w:tmpl w:val="AEA45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E02E5"/>
    <w:multiLevelType w:val="hybridMultilevel"/>
    <w:tmpl w:val="8C16D3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FD"/>
    <w:multiLevelType w:val="hybridMultilevel"/>
    <w:tmpl w:val="516ABF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55990"/>
    <w:multiLevelType w:val="hybridMultilevel"/>
    <w:tmpl w:val="8278AA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31059"/>
    <w:multiLevelType w:val="hybridMultilevel"/>
    <w:tmpl w:val="96CCA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9A4C71"/>
    <w:multiLevelType w:val="hybridMultilevel"/>
    <w:tmpl w:val="B2CCF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642A2"/>
    <w:multiLevelType w:val="hybridMultilevel"/>
    <w:tmpl w:val="0A50E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591411"/>
    <w:multiLevelType w:val="hybridMultilevel"/>
    <w:tmpl w:val="204EB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179D9"/>
    <w:multiLevelType w:val="hybridMultilevel"/>
    <w:tmpl w:val="98EAD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443DA2"/>
    <w:multiLevelType w:val="hybridMultilevel"/>
    <w:tmpl w:val="212E5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1B46D3"/>
    <w:multiLevelType w:val="hybridMultilevel"/>
    <w:tmpl w:val="9FA06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081801"/>
    <w:multiLevelType w:val="hybridMultilevel"/>
    <w:tmpl w:val="483479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932C5B"/>
    <w:multiLevelType w:val="hybridMultilevel"/>
    <w:tmpl w:val="BC76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271A"/>
    <w:multiLevelType w:val="hybridMultilevel"/>
    <w:tmpl w:val="A00EE1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BA19CB"/>
    <w:multiLevelType w:val="hybridMultilevel"/>
    <w:tmpl w:val="49EC61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54DDE"/>
    <w:multiLevelType w:val="hybridMultilevel"/>
    <w:tmpl w:val="C57A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4FE6"/>
    <w:multiLevelType w:val="hybridMultilevel"/>
    <w:tmpl w:val="D98200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"/>
  </w:num>
  <w:num w:numId="5">
    <w:abstractNumId w:val="19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2F53"/>
    <w:rsid w:val="000D6660"/>
    <w:rsid w:val="00153317"/>
    <w:rsid w:val="001A2476"/>
    <w:rsid w:val="001C348D"/>
    <w:rsid w:val="00246A00"/>
    <w:rsid w:val="0026237F"/>
    <w:rsid w:val="00283D38"/>
    <w:rsid w:val="002F1E75"/>
    <w:rsid w:val="004400AA"/>
    <w:rsid w:val="00470E36"/>
    <w:rsid w:val="005977CA"/>
    <w:rsid w:val="00716752"/>
    <w:rsid w:val="00822F53"/>
    <w:rsid w:val="008250C5"/>
    <w:rsid w:val="00826683"/>
    <w:rsid w:val="0093220D"/>
    <w:rsid w:val="009A5EA8"/>
    <w:rsid w:val="009B0647"/>
    <w:rsid w:val="009C0C4B"/>
    <w:rsid w:val="00A41E41"/>
    <w:rsid w:val="00A87F9F"/>
    <w:rsid w:val="00A91625"/>
    <w:rsid w:val="00AF24CE"/>
    <w:rsid w:val="00AF5B84"/>
    <w:rsid w:val="00AF76B0"/>
    <w:rsid w:val="00C10F0C"/>
    <w:rsid w:val="00C34773"/>
    <w:rsid w:val="00C65877"/>
    <w:rsid w:val="00CB303F"/>
    <w:rsid w:val="00D21665"/>
    <w:rsid w:val="00D719FE"/>
    <w:rsid w:val="00D935C1"/>
    <w:rsid w:val="00D9396F"/>
    <w:rsid w:val="00DD466E"/>
    <w:rsid w:val="00DF04CA"/>
    <w:rsid w:val="00E477FB"/>
    <w:rsid w:val="00EB4427"/>
    <w:rsid w:val="00FA76C9"/>
    <w:rsid w:val="00FE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65"/>
    <w:pPr>
      <w:ind w:left="720"/>
      <w:contextualSpacing/>
    </w:pPr>
  </w:style>
  <w:style w:type="character" w:customStyle="1" w:styleId="fontstyle01">
    <w:name w:val="fontstyle01"/>
    <w:basedOn w:val="DefaultParagraphFont"/>
    <w:rsid w:val="001C348D"/>
    <w:rPr>
      <w:rFonts w:ascii="AGaramondPro-Regular" w:hAnsi="AGaramondPro-Regular" w:hint="default"/>
      <w:b w:val="0"/>
      <w:bCs w:val="0"/>
      <w:i w:val="0"/>
      <w:iCs w:val="0"/>
      <w:color w:val="241F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jasper</dc:creator>
  <cp:lastModifiedBy>ZA</cp:lastModifiedBy>
  <cp:revision>2</cp:revision>
  <dcterms:created xsi:type="dcterms:W3CDTF">2020-04-22T06:22:00Z</dcterms:created>
  <dcterms:modified xsi:type="dcterms:W3CDTF">2020-04-22T06:22:00Z</dcterms:modified>
</cp:coreProperties>
</file>