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rPr>
          <w:rFonts w:ascii="Impact" w:cs="Impact" w:eastAsia="Impact" w:hAnsi="Impact"/>
          <w:b/>
          <w:sz w:val="28"/>
          <w:highlight w:val="yellow"/>
        </w:rPr>
      </w:pPr>
    </w:p>
    <w:p>
      <w:pPr>
        <w:pStyle w:val="style0"/>
        <w:spacing w:after="0" w:lineRule="auto" w:line="360"/>
        <w:rPr>
          <w:rFonts w:ascii="Times New Roman" w:cs="Times New Roman" w:eastAsia="Times New Roman" w:hAnsi="Times New Roman"/>
          <w:sz w:val="28"/>
          <w:highlight w:val="yellow"/>
        </w:rPr>
      </w:pPr>
      <w:r>
        <w:rPr>
          <w:rFonts w:ascii="Times New Roman" w:cs="Times New Roman" w:eastAsia="Times New Roman" w:hAnsi="Times New Roman"/>
          <w:b/>
          <w:sz w:val="28"/>
          <w:highlight w:val="yellow"/>
        </w:rPr>
        <w:t xml:space="preserve">Course Title: Morphology ll                                     Instructor: Ms. Salma Ishaq Name; </w:t>
      </w:r>
      <w:r>
        <w:rPr>
          <w:rFonts w:ascii="Times New Roman" w:cs="Times New Roman" w:eastAsia="Times New Roman" w:hAnsi="Times New Roman"/>
          <w:b/>
          <w:sz w:val="28"/>
          <w:highlight w:val="yellow"/>
          <w:lang w:val="en-US"/>
        </w:rPr>
        <w:t>zulqarnain bacha</w:t>
      </w:r>
      <w:r>
        <w:rPr>
          <w:rFonts w:ascii="Times New Roman" w:cs="Times New Roman" w:eastAsia="Times New Roman" w:hAnsi="Times New Roman"/>
          <w:b/>
          <w:sz w:val="28"/>
          <w:highlight w:val="yellow"/>
        </w:rPr>
        <w:tab/>
        <w:tab/>
        <w:tab/>
        <w:tab/>
        <w:t>ID# 144</w:t>
      </w:r>
      <w:r>
        <w:rPr>
          <w:rFonts w:ascii="Times New Roman" w:cs="Times New Roman" w:eastAsia="Times New Roman" w:hAnsi="Times New Roman"/>
          <w:b/>
          <w:sz w:val="28"/>
          <w:highlight w:val="yellow"/>
          <w:lang w:val="en-US"/>
        </w:rPr>
        <w:t>97</w:t>
      </w:r>
    </w:p>
    <w:p>
      <w:pPr>
        <w:pStyle w:val="style0"/>
        <w:spacing w:after="0" w:lineRule="auto" w:line="360"/>
        <w:rPr>
          <w:rFonts w:ascii="Times New Roman" w:cs="Times New Roman" w:eastAsia="Times New Roman" w:hAnsi="Times New Roman"/>
          <w:b/>
          <w:sz w:val="28"/>
          <w:highlight w:val="yellow"/>
        </w:rPr>
      </w:pPr>
      <w:r>
        <w:rPr>
          <w:rFonts w:ascii="Times New Roman" w:cs="Times New Roman" w:eastAsia="Times New Roman" w:hAnsi="Times New Roman"/>
          <w:sz w:val="28"/>
          <w:highlight w:val="yellow"/>
        </w:rPr>
        <w:t xml:space="preserve"> </w:t>
      </w:r>
      <w:r>
        <w:rPr>
          <w:rFonts w:ascii="Times New Roman" w:cs="Times New Roman" w:eastAsia="Times New Roman" w:hAnsi="Times New Roman"/>
          <w:b/>
          <w:sz w:val="28"/>
          <w:highlight w:val="yellow"/>
        </w:rPr>
        <w:t>Max Marks: 30</w:t>
      </w:r>
    </w:p>
    <w:p>
      <w:pPr>
        <w:pStyle w:val="style0"/>
        <w:spacing w:after="0" w:lineRule="auto" w:line="360"/>
        <w:rPr>
          <w:rFonts w:ascii="Times New Roman" w:cs="Times New Roman" w:eastAsia="Times New Roman" w:hAnsi="Times New Roman"/>
          <w:b/>
          <w:sz w:val="28"/>
          <w:highlight w:val="yellow"/>
        </w:rPr>
      </w:pPr>
      <w:r>
        <w:rPr>
          <w:rFonts w:ascii="Times New Roman" w:cs="Times New Roman" w:eastAsia="Times New Roman" w:hAnsi="Times New Roman"/>
          <w:b/>
          <w:sz w:val="28"/>
          <w:highlight w:val="yellow"/>
        </w:rPr>
        <w:t>NOTE:</w:t>
      </w:r>
    </w:p>
    <w:p>
      <w:pPr>
        <w:pStyle w:val="style0"/>
        <w:spacing w:after="0" w:lineRule="auto" w:line="360"/>
        <w:rPr>
          <w:rFonts w:ascii="Times New Roman" w:cs="Times New Roman" w:eastAsia="Times New Roman" w:hAnsi="Times New Roman"/>
          <w:sz w:val="28"/>
        </w:rPr>
      </w:pPr>
      <w:r>
        <w:rPr>
          <w:rFonts w:ascii="Times New Roman" w:cs="Times New Roman" w:eastAsia="Times New Roman" w:hAnsi="Times New Roman"/>
          <w:b/>
          <w:sz w:val="28"/>
        </w:rPr>
        <w:t xml:space="preserve">           M</w:t>
      </w:r>
      <w:r>
        <w:rPr>
          <w:rFonts w:ascii="Times New Roman" w:cs="Times New Roman" w:eastAsia="Times New Roman" w:hAnsi="Times New Roman"/>
          <w:b/>
          <w:sz w:val="28"/>
          <w:highlight w:val="yellow"/>
        </w:rPr>
        <w:t xml:space="preserve">idterm assignment </w:t>
      </w:r>
    </w:p>
    <w:p>
      <w:pPr>
        <w:pStyle w:val="style0"/>
        <w:spacing w:after="0" w:lineRule="auto" w:line="240"/>
        <w:jc w:val="both"/>
        <w:rPr>
          <w:rFonts w:ascii="Times New Roman" w:cs="Times New Roman" w:eastAsia="Times New Roman" w:hAnsi="Times New Roman"/>
          <w:sz w:val="28"/>
        </w:rPr>
      </w:pPr>
    </w:p>
    <w:p>
      <w:pPr>
        <w:pStyle w:val="style0"/>
        <w:rPr>
          <w:rFonts w:ascii="Times New Roman" w:cs="Times New Roman" w:eastAsia="Times New Roman" w:hAnsi="Times New Roman"/>
          <w:sz w:val="28"/>
        </w:rPr>
      </w:pPr>
    </w:p>
    <w:p>
      <w:pPr>
        <w:pStyle w:val="style0"/>
        <w:spacing w:lineRule="auto" w:line="480"/>
        <w:ind w:left="540" w:hanging="540"/>
        <w:jc w:val="both"/>
        <w:rPr>
          <w:rFonts w:ascii="Times New Roman" w:cs="Times New Roman" w:eastAsia="Times New Roman" w:hAnsi="Times New Roman"/>
          <w:color w:val="000000"/>
          <w:sz w:val="28"/>
          <w:highlight w:val="yellow"/>
        </w:rPr>
      </w:pPr>
      <w:r>
        <w:rPr>
          <w:rFonts w:ascii="Times New Roman" w:cs="Times New Roman" w:eastAsia="Times New Roman" w:hAnsi="Times New Roman"/>
          <w:color w:val="000000"/>
          <w:sz w:val="28"/>
          <w:highlight w:val="yellow"/>
        </w:rPr>
        <w:t xml:space="preserve">      Q1: Mark down the labial, lingual, incisal aspect of the central incisor?</w:t>
      </w:r>
    </w:p>
    <w:p>
      <w:pPr>
        <w:pStyle w:val="style0"/>
        <w:spacing w:lineRule="auto" w:line="480"/>
        <w:ind w:left="540" w:hanging="540"/>
        <w:jc w:val="both"/>
        <w:rPr>
          <w:rFonts w:ascii="Times New Roman" w:cs="Times New Roman" w:eastAsia="Times New Roman" w:hAnsi="Times New Roman"/>
          <w:color w:val="000000"/>
          <w:sz w:val="28"/>
        </w:rPr>
      </w:pPr>
    </w:p>
    <w:p>
      <w:pPr>
        <w:pStyle w:val="style0"/>
        <w:spacing w:lineRule="auto" w:line="480"/>
        <w:ind w:left="540" w:hanging="540"/>
        <w:jc w:val="both"/>
        <w:rPr>
          <w:rFonts w:ascii="Times New Roman" w:cs="Times New Roman" w:eastAsia="Times New Roman" w:hAnsi="Times New Roman"/>
          <w:color w:val="000000"/>
          <w:sz w:val="28"/>
        </w:rPr>
      </w:pPr>
    </w:p>
    <w:p>
      <w:pPr>
        <w:pStyle w:val="style0"/>
        <w:spacing w:lineRule="auto" w:line="480"/>
        <w:jc w:val="both"/>
        <w:rPr/>
      </w:pPr>
    </w:p>
    <w:p>
      <w:pPr>
        <w:pStyle w:val="style0"/>
        <w:spacing w:lineRule="auto" w:line="480"/>
        <w:ind w:left="540" w:hanging="540"/>
        <w:jc w:val="both"/>
        <w:rPr/>
      </w:pPr>
    </w:p>
    <w:p>
      <w:pPr>
        <w:pStyle w:val="style0"/>
        <w:spacing w:lineRule="auto" w:line="480"/>
        <w:ind w:left="540" w:hanging="540"/>
        <w:jc w:val="both"/>
        <w:rPr/>
      </w:pPr>
      <w:r>
        <w:rPr>
          <w:noProof/>
        </w:rPr>
        <mc:AlternateContent>
          <mc:Choice Requires="wps">
            <w:drawing>
              <wp:anchor distT="0" distB="0" distL="0" distR="0" simplePos="false" relativeHeight="3" behindDoc="false" locked="false" layoutInCell="true" allowOverlap="true">
                <wp:simplePos x="0" y="0"/>
                <wp:positionH relativeFrom="column">
                  <wp:posOffset>-272562</wp:posOffset>
                </wp:positionH>
                <wp:positionV relativeFrom="paragraph">
                  <wp:posOffset>376164</wp:posOffset>
                </wp:positionV>
                <wp:extent cx="1274885" cy="334108"/>
                <wp:effectExtent l="0" t="0" r="20955" b="27940"/>
                <wp:wrapNone/>
                <wp:docPr id="1026" name="Rectangl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4885" cy="334108"/>
                        </a:xfrm>
                        <a:prstGeom prst="rect"/>
                        <a:solidFill>
                          <a:srgbClr val="ffffff"/>
                        </a:solidFill>
                        <a:ln cmpd="sng" cap="flat" w="12700">
                          <a:solidFill>
                            <a:srgbClr val="70ad47"/>
                          </a:solidFill>
                          <a:prstDash val="solid"/>
                          <a:miter/>
                          <a:headEnd/>
                          <a:tailEnd/>
                        </a:ln>
                      </wps:spPr>
                      <wps:txbx id="1026">
                        <w:txbxContent>
                          <w:p>
                            <w:pPr>
                              <w:pStyle w:val="style0"/>
                              <w:jc w:val="center"/>
                              <w:rPr/>
                            </w:pPr>
                            <w:r>
                              <w:t>MESIAL ASPECT</w:t>
                            </w:r>
                          </w:p>
                        </w:txbxContent>
                      </wps:txbx>
                      <wps:bodyPr lIns="91440" rIns="91440" tIns="45720" bIns="45720" vert="horz" anchor="ctr" wrap="square">
                        <a:prstTxWarp prst="textNoShape"/>
                        <a:noAutofit/>
                      </wps:bodyPr>
                    </wps:wsp>
                  </a:graphicData>
                </a:graphic>
              </wp:anchor>
            </w:drawing>
          </mc:Choice>
          <mc:Fallback>
            <w:pict>
              <v:rect id="1026" fillcolor="white" stroked="t" style="position:absolute;margin-left:-21.46pt;margin-top:29.62pt;width:100.38pt;height:26.31pt;z-index:3;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MESIAL ASPECT</w:t>
                      </w:r>
                    </w:p>
                  </w:txbxContent>
                </v:textbox>
              </v:rect>
            </w:pict>
          </mc:Fallback>
        </mc:AlternateContent>
      </w:r>
    </w:p>
    <w:p>
      <w:pPr>
        <w:pStyle w:val="style0"/>
        <w:spacing w:lineRule="auto" w:line="480"/>
        <w:ind w:left="540" w:hanging="540"/>
        <w:jc w:val="both"/>
        <w:rPr/>
      </w:pPr>
      <w:r>
        <w:rPr>
          <w:noProof/>
        </w:rPr>
        <mc:AlternateContent>
          <mc:Choice Requires="wps">
            <w:drawing>
              <wp:anchor distT="0" distB="0" distL="0" distR="0" simplePos="false" relativeHeight="5" behindDoc="false" locked="false" layoutInCell="true" allowOverlap="true">
                <wp:simplePos x="0" y="0"/>
                <wp:positionH relativeFrom="column">
                  <wp:posOffset>1837591</wp:posOffset>
                </wp:positionH>
                <wp:positionV relativeFrom="paragraph">
                  <wp:posOffset>109415</wp:posOffset>
                </wp:positionV>
                <wp:extent cx="1380393" cy="307731"/>
                <wp:effectExtent l="0" t="0" r="10795" b="16510"/>
                <wp:wrapNone/>
                <wp:docPr id="1027" name="Rectangle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0393" cy="307731"/>
                        </a:xfrm>
                        <a:prstGeom prst="rect"/>
                        <a:solidFill>
                          <a:srgbClr val="ffffff"/>
                        </a:solidFill>
                        <a:ln cmpd="sng" cap="flat" w="12700">
                          <a:solidFill>
                            <a:srgbClr val="70ad47"/>
                          </a:solidFill>
                          <a:prstDash val="solid"/>
                          <a:miter/>
                          <a:headEnd/>
                          <a:tailEnd/>
                        </a:ln>
                      </wps:spPr>
                      <wps:txbx id="1027">
                        <w:txbxContent>
                          <w:p>
                            <w:pPr>
                              <w:pStyle w:val="style0"/>
                              <w:jc w:val="center"/>
                              <w:rPr/>
                            </w:pPr>
                            <w:r>
                              <w:t xml:space="preserve">DISTAL ASPECT </w:t>
                            </w:r>
                          </w:p>
                        </w:txbxContent>
                      </wps:txbx>
                      <wps:bodyPr lIns="91440" rIns="91440" tIns="45720" bIns="45720" vert="horz" anchor="ctr" wrap="square">
                        <a:prstTxWarp prst="textNoShape"/>
                        <a:noAutofit/>
                      </wps:bodyPr>
                    </wps:wsp>
                  </a:graphicData>
                </a:graphic>
              </wp:anchor>
            </w:drawing>
          </mc:Choice>
          <mc:Fallback>
            <w:pict>
              <v:rect id="1027" fillcolor="white" stroked="t" style="position:absolute;margin-left:144.69pt;margin-top:8.62pt;width:108.69pt;height:24.23pt;z-index:5;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 xml:space="preserve">DISTAL ASPECT </w:t>
                      </w:r>
                    </w:p>
                  </w:txbxContent>
                </v:textbox>
              </v:rect>
            </w:pict>
          </mc:Fallback>
        </mc:AlternateContent>
      </w:r>
      <w:r>
        <w:rPr>
          <w:noProof/>
        </w:rPr>
        <mc:AlternateContent>
          <mc:Choice Requires="wps">
            <w:drawing>
              <wp:anchor distT="0" distB="0" distL="0" distR="0" simplePos="false" relativeHeight="4" behindDoc="false" locked="false" layoutInCell="true" allowOverlap="true">
                <wp:simplePos x="0" y="0"/>
                <wp:positionH relativeFrom="column">
                  <wp:posOffset>1213337</wp:posOffset>
                </wp:positionH>
                <wp:positionV relativeFrom="paragraph">
                  <wp:posOffset>338015</wp:posOffset>
                </wp:positionV>
                <wp:extent cx="931985" cy="580293"/>
                <wp:effectExtent l="0" t="38100" r="59055" b="29845"/>
                <wp:wrapNone/>
                <wp:docPr id="1028" name="Straight Arrow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31985" cy="580293"/>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8" type="#_x0000_t32" filled="f" style="position:absolute;margin-left:95.54pt;margin-top:26.62pt;width:73.38pt;height:45.69pt;z-index:4;mso-position-horizontal-relative:text;mso-position-vertical-relative:text;mso-width-relative:page;mso-height-relative:page;mso-wrap-distance-left:0.0pt;mso-wrap-distance-right:0.0pt;visibility:visible;flip:y;">
                <v:stroke endarrow="block" joinstyle="miter" weight="0.5pt"/>
                <v:fill/>
              </v:shape>
            </w:pict>
          </mc:Fallback>
        </mc:AlternateContent>
      </w:r>
      <w:r>
        <w:rPr>
          <w:noProof/>
        </w:rPr>
        <mc:AlternateContent>
          <mc:Choice Requires="wps">
            <w:drawing>
              <wp:anchor distT="0" distB="0" distL="0" distR="0" simplePos="false" relativeHeight="2" behindDoc="false" locked="false" layoutInCell="true" allowOverlap="true">
                <wp:simplePos x="0" y="0"/>
                <wp:positionH relativeFrom="column">
                  <wp:posOffset>105508</wp:posOffset>
                </wp:positionH>
                <wp:positionV relativeFrom="paragraph">
                  <wp:posOffset>214923</wp:posOffset>
                </wp:positionV>
                <wp:extent cx="615461" cy="747345"/>
                <wp:effectExtent l="38100" t="38100" r="32385" b="34290"/>
                <wp:wrapNone/>
                <wp:docPr id="1029"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615461" cy="747345"/>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29" type="#_x0000_t32" filled="f" style="position:absolute;margin-left:8.31pt;margin-top:16.92pt;width:48.46pt;height:58.85pt;z-index:2;mso-position-horizontal-relative:text;mso-position-vertical-relative:text;mso-width-relative:page;mso-height-relative:page;mso-wrap-distance-left:0.0pt;mso-wrap-distance-right:0.0pt;visibility:visible;flip:x y;">
                <v:stroke endarrow="block" joinstyle="miter" weight="0.5pt"/>
                <v:fill/>
              </v:shape>
            </w:pict>
          </mc:Fallback>
        </mc:AlternateContent>
      </w:r>
    </w:p>
    <w:p>
      <w:pPr>
        <w:pStyle w:val="style0"/>
        <w:spacing w:lineRule="auto" w:line="480"/>
        <w:ind w:left="540" w:hanging="540"/>
        <w:jc w:val="both"/>
        <w:rPr>
          <w:rFonts w:ascii="Times New Roman" w:cs="Times New Roman" w:eastAsia="Times New Roman" w:hAnsi="Times New Roman"/>
          <w:color w:val="000000"/>
          <w:sz w:val="28"/>
        </w:rPr>
      </w:pPr>
      <w:r>
        <w:rPr>
          <w:noProof/>
        </w:rPr>
        <mc:AlternateContent>
          <mc:Choice Requires="wps">
            <w:drawing>
              <wp:anchor distT="0" distB="0" distL="0" distR="0" simplePos="false" relativeHeight="17" behindDoc="false" locked="false" layoutInCell="true" allowOverlap="true">
                <wp:simplePos x="0" y="0"/>
                <wp:positionH relativeFrom="column">
                  <wp:posOffset>3165231</wp:posOffset>
                </wp:positionH>
                <wp:positionV relativeFrom="paragraph">
                  <wp:posOffset>563636</wp:posOffset>
                </wp:positionV>
                <wp:extent cx="1494691" cy="351691"/>
                <wp:effectExtent l="0" t="0" r="10795" b="10795"/>
                <wp:wrapNone/>
                <wp:docPr id="1030" name="Rectangle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94691" cy="351691"/>
                        </a:xfrm>
                        <a:prstGeom prst="rect"/>
                        <a:solidFill>
                          <a:srgbClr val="ffffff"/>
                        </a:solidFill>
                        <a:ln cmpd="sng" cap="flat" w="12700">
                          <a:solidFill>
                            <a:srgbClr val="70ad47"/>
                          </a:solidFill>
                          <a:prstDash val="solid"/>
                          <a:miter/>
                          <a:headEnd/>
                          <a:tailEnd/>
                        </a:ln>
                      </wps:spPr>
                      <wps:txbx id="1030">
                        <w:txbxContent>
                          <w:p>
                            <w:pPr>
                              <w:pStyle w:val="style0"/>
                              <w:jc w:val="center"/>
                              <w:rPr/>
                            </w:pPr>
                            <w:r>
                              <w:t>INCISAL ASPECT</w:t>
                            </w:r>
                          </w:p>
                        </w:txbxContent>
                      </wps:txbx>
                      <wps:bodyPr lIns="91440" rIns="91440" tIns="45720" bIns="45720" vert="horz" anchor="ctr" wrap="square">
                        <a:prstTxWarp prst="textNoShape"/>
                        <a:noAutofit/>
                      </wps:bodyPr>
                    </wps:wsp>
                  </a:graphicData>
                </a:graphic>
              </wp:anchor>
            </w:drawing>
          </mc:Choice>
          <mc:Fallback>
            <w:pict>
              <v:rect id="1030" fillcolor="white" stroked="t" style="position:absolute;margin-left:249.23pt;margin-top:44.38pt;width:117.69pt;height:27.69pt;z-index:17;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INCISAL ASPECT</w:t>
                      </w:r>
                    </w:p>
                  </w:txbxContent>
                </v:textbox>
              </v:rect>
            </w:pict>
          </mc:Fallback>
        </mc:AlternateContent>
      </w:r>
      <w:r>
        <w:rPr>
          <w:noProof/>
        </w:rPr>
        <mc:AlternateContent>
          <mc:Choice Requires="wps">
            <w:drawing>
              <wp:anchor distT="0" distB="0" distL="0" distR="0" simplePos="false" relativeHeight="16" behindDoc="false" locked="false" layoutInCell="true" allowOverlap="true">
                <wp:simplePos x="0" y="0"/>
                <wp:positionH relativeFrom="column">
                  <wp:posOffset>1028700</wp:posOffset>
                </wp:positionH>
                <wp:positionV relativeFrom="paragraph">
                  <wp:posOffset>537259</wp:posOffset>
                </wp:positionV>
                <wp:extent cx="2171700" cy="158260"/>
                <wp:effectExtent l="0" t="0" r="95250" b="89535"/>
                <wp:wrapNone/>
                <wp:docPr id="1031" name="Straight Arrow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71700" cy="158260"/>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1" type="#_x0000_t32" filled="f" style="position:absolute;margin-left:81.0pt;margin-top:42.3pt;width:171.0pt;height:12.46pt;z-index:16;mso-position-horizontal-relative:text;mso-position-vertical-relative:text;mso-width-relative:page;mso-height-relative:page;mso-wrap-distance-left:0.0pt;mso-wrap-distance-right:0.0pt;visibility:visible;">
                <v:stroke endarrow="block" joinstyle="miter" weight="0.5pt"/>
                <v:fill/>
              </v:shape>
            </w:pict>
          </mc:Fallback>
        </mc:AlternateContent>
      </w:r>
      <w:r>
        <w:rPr>
          <w:noProof/>
        </w:rPr>
        <mc:AlternateContent>
          <mc:Choice Requires="wps">
            <w:drawing>
              <wp:anchor distT="0" distB="0" distL="0" distR="0" simplePos="false" relativeHeight="15" behindDoc="false" locked="false" layoutInCell="true" allowOverlap="true">
                <wp:simplePos x="0" y="0"/>
                <wp:positionH relativeFrom="column">
                  <wp:posOffset>3341077</wp:posOffset>
                </wp:positionH>
                <wp:positionV relativeFrom="paragraph">
                  <wp:posOffset>1785767</wp:posOffset>
                </wp:positionV>
                <wp:extent cx="1441938" cy="307730"/>
                <wp:effectExtent l="0" t="0" r="25400" b="16510"/>
                <wp:wrapNone/>
                <wp:docPr id="1032" name="Rectangle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1938" cy="307730"/>
                        </a:xfrm>
                        <a:prstGeom prst="rect"/>
                        <a:solidFill>
                          <a:srgbClr val="ffffff"/>
                        </a:solidFill>
                        <a:ln cmpd="sng" cap="flat" w="12700">
                          <a:solidFill>
                            <a:srgbClr val="70ad47"/>
                          </a:solidFill>
                          <a:prstDash val="solid"/>
                          <a:miter/>
                          <a:headEnd/>
                          <a:tailEnd/>
                        </a:ln>
                      </wps:spPr>
                      <wps:txbx id="1032">
                        <w:txbxContent>
                          <w:p>
                            <w:pPr>
                              <w:pStyle w:val="style0"/>
                              <w:jc w:val="center"/>
                              <w:rPr/>
                            </w:pPr>
                            <w:r>
                              <w:t>LINGUAL ASPECT</w:t>
                            </w:r>
                          </w:p>
                        </w:txbxContent>
                      </wps:txbx>
                      <wps:bodyPr lIns="91440" rIns="91440" tIns="45720" bIns="45720" vert="horz" anchor="ctr" wrap="square">
                        <a:prstTxWarp prst="textNoShape"/>
                        <a:noAutofit/>
                      </wps:bodyPr>
                    </wps:wsp>
                  </a:graphicData>
                </a:graphic>
              </wp:anchor>
            </w:drawing>
          </mc:Choice>
          <mc:Fallback>
            <w:pict>
              <v:rect id="1032" fillcolor="white" stroked="t" style="position:absolute;margin-left:263.08pt;margin-top:140.61pt;width:113.54pt;height:24.23pt;z-index:15;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LINGUAL ASPECT</w:t>
                      </w:r>
                    </w:p>
                  </w:txbxContent>
                </v:textbox>
              </v:rect>
            </w:pict>
          </mc:Fallback>
        </mc:AlternateContent>
      </w:r>
      <w:r>
        <w:rPr>
          <w:noProof/>
        </w:rPr>
        <mc:AlternateContent>
          <mc:Choice Requires="wps">
            <w:drawing>
              <wp:anchor distT="0" distB="0" distL="0" distR="0" simplePos="false" relativeHeight="14" behindDoc="false" locked="false" layoutInCell="true" allowOverlap="true">
                <wp:simplePos x="0" y="0"/>
                <wp:positionH relativeFrom="column">
                  <wp:posOffset>1494692</wp:posOffset>
                </wp:positionH>
                <wp:positionV relativeFrom="paragraph">
                  <wp:posOffset>1917651</wp:posOffset>
                </wp:positionV>
                <wp:extent cx="1890346" cy="52753"/>
                <wp:effectExtent l="0" t="76200" r="0" b="42545"/>
                <wp:wrapNone/>
                <wp:docPr id="1033"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890346" cy="52753"/>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3" type="#_x0000_t32" filled="f" style="position:absolute;margin-left:117.69pt;margin-top:151.0pt;width:148.85pt;height:4.15pt;z-index:14;mso-position-horizontal-relative:text;mso-position-vertical-relative:text;mso-width-relative:page;mso-height-relative:page;mso-wrap-distance-left:0.0pt;mso-wrap-distance-right:0.0pt;visibility:visible;flip:y;">
                <v:stroke endarrow="block" joinstyle="miter" weight="0.5pt"/>
                <v:fill/>
              </v:shape>
            </w:pict>
          </mc:Fallback>
        </mc:AlternateContent>
      </w:r>
      <w:r>
        <w:rPr>
          <w:noProof/>
        </w:rPr>
        <mc:AlternateContent>
          <mc:Choice Requires="wps">
            <w:drawing>
              <wp:anchor distT="0" distB="0" distL="0" distR="0" simplePos="false" relativeHeight="13" behindDoc="false" locked="false" layoutInCell="true" allowOverlap="true">
                <wp:simplePos x="0" y="0"/>
                <wp:positionH relativeFrom="column">
                  <wp:posOffset>4035669</wp:posOffset>
                </wp:positionH>
                <wp:positionV relativeFrom="paragraph">
                  <wp:posOffset>2990313</wp:posOffset>
                </wp:positionV>
                <wp:extent cx="2611316" cy="307729"/>
                <wp:effectExtent l="0" t="0" r="17780" b="16510"/>
                <wp:wrapNone/>
                <wp:docPr id="1034" name="Rectangle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611316" cy="307729"/>
                        </a:xfrm>
                        <a:prstGeom prst="rect"/>
                        <a:solidFill>
                          <a:srgbClr val="ffffff"/>
                        </a:solidFill>
                        <a:ln cmpd="sng" cap="flat" w="12700">
                          <a:solidFill>
                            <a:srgbClr val="70ad47"/>
                          </a:solidFill>
                          <a:prstDash val="solid"/>
                          <a:miter/>
                          <a:headEnd/>
                          <a:tailEnd/>
                        </a:ln>
                      </wps:spPr>
                      <wps:txbx id="1034">
                        <w:txbxContent>
                          <w:p>
                            <w:pPr>
                              <w:pStyle w:val="style0"/>
                              <w:jc w:val="center"/>
                              <w:rPr/>
                            </w:pPr>
                            <w:r>
                              <w:t>DISTAL DEVELPMENTAL GROOVE</w:t>
                            </w:r>
                          </w:p>
                        </w:txbxContent>
                      </wps:txbx>
                      <wps:bodyPr lIns="91440" rIns="91440" tIns="45720" bIns="45720" vert="horz" anchor="ctr" wrap="square">
                        <a:prstTxWarp prst="textNoShape"/>
                        <a:noAutofit/>
                      </wps:bodyPr>
                    </wps:wsp>
                  </a:graphicData>
                </a:graphic>
              </wp:anchor>
            </w:drawing>
          </mc:Choice>
          <mc:Fallback>
            <w:pict>
              <v:rect id="1034" fillcolor="white" stroked="t" style="position:absolute;margin-left:317.77pt;margin-top:235.46pt;width:205.62pt;height:24.23pt;z-index:13;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DISTAL DEVELPMENTAL GROOVE</w:t>
                      </w:r>
                    </w:p>
                  </w:txbxContent>
                </v:textbox>
              </v:rect>
            </w:pict>
          </mc:Fallback>
        </mc:AlternateContent>
      </w:r>
      <w:r>
        <w:rPr>
          <w:noProof/>
        </w:rPr>
        <mc:AlternateContent>
          <mc:Choice Requires="wps">
            <w:drawing>
              <wp:anchor distT="0" distB="0" distL="0" distR="0" simplePos="false" relativeHeight="12" behindDoc="false" locked="false" layoutInCell="true" allowOverlap="true">
                <wp:simplePos x="0" y="0"/>
                <wp:positionH relativeFrom="column">
                  <wp:posOffset>386862</wp:posOffset>
                </wp:positionH>
                <wp:positionV relativeFrom="paragraph">
                  <wp:posOffset>2014367</wp:posOffset>
                </wp:positionV>
                <wp:extent cx="4026876" cy="905607"/>
                <wp:effectExtent l="0" t="0" r="88265" b="85090"/>
                <wp:wrapNone/>
                <wp:docPr id="1035" name="Straight Arrow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026876" cy="905607"/>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5" type="#_x0000_t32" filled="f" style="position:absolute;margin-left:30.46pt;margin-top:158.61pt;width:317.08pt;height:71.31pt;z-index:12;mso-position-horizontal-relative:text;mso-position-vertical-relative:text;mso-width-relative:page;mso-height-relative:page;mso-wrap-distance-left:0.0pt;mso-wrap-distance-right:0.0pt;visibility:visible;">
                <v:stroke endarrow="block" joinstyle="miter" weight="0.5pt"/>
                <v:fill/>
              </v:shape>
            </w:pict>
          </mc:Fallback>
        </mc:AlternateContent>
      </w:r>
      <w:r>
        <w:rPr>
          <w:noProof/>
        </w:rPr>
        <mc:AlternateContent>
          <mc:Choice Requires="wps">
            <w:drawing>
              <wp:anchor distT="0" distB="0" distL="0" distR="0" simplePos="false" relativeHeight="11" behindDoc="false" locked="false" layoutInCell="true" allowOverlap="true">
                <wp:simplePos x="0" y="0"/>
                <wp:positionH relativeFrom="column">
                  <wp:posOffset>2716823</wp:posOffset>
                </wp:positionH>
                <wp:positionV relativeFrom="paragraph">
                  <wp:posOffset>3209778</wp:posOffset>
                </wp:positionV>
                <wp:extent cx="1292469" cy="281695"/>
                <wp:effectExtent l="0" t="0" r="22225" b="23495"/>
                <wp:wrapNone/>
                <wp:docPr id="1036" name="Rectangle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92469" cy="281695"/>
                        </a:xfrm>
                        <a:prstGeom prst="rect"/>
                        <a:solidFill>
                          <a:srgbClr val="ffffff"/>
                        </a:solidFill>
                        <a:ln cmpd="sng" cap="flat" w="12700">
                          <a:solidFill>
                            <a:srgbClr val="70ad47"/>
                          </a:solidFill>
                          <a:prstDash val="solid"/>
                          <a:miter/>
                          <a:headEnd/>
                          <a:tailEnd/>
                        </a:ln>
                      </wps:spPr>
                      <wps:txbx id="1036">
                        <w:txbxContent>
                          <w:p>
                            <w:pPr>
                              <w:pStyle w:val="style0"/>
                              <w:jc w:val="center"/>
                              <w:rPr/>
                            </w:pPr>
                            <w:r>
                              <w:t>LABIAL ASPECT</w:t>
                            </w:r>
                          </w:p>
                        </w:txbxContent>
                      </wps:txbx>
                      <wps:bodyPr lIns="91440" rIns="91440" tIns="45720" bIns="45720" vert="horz" anchor="ctr" wrap="square">
                        <a:prstTxWarp prst="textNoShape"/>
                        <a:noAutofit/>
                      </wps:bodyPr>
                    </wps:wsp>
                  </a:graphicData>
                </a:graphic>
              </wp:anchor>
            </w:drawing>
          </mc:Choice>
          <mc:Fallback>
            <w:pict>
              <v:rect id="1036" fillcolor="white" stroked="t" style="position:absolute;margin-left:213.92pt;margin-top:252.74pt;width:101.77pt;height:22.18pt;z-index:11;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LABIAL ASPECT</w:t>
                      </w:r>
                    </w:p>
                  </w:txbxContent>
                </v:textbox>
              </v:rect>
            </w:pict>
          </mc:Fallback>
        </mc:AlternateContent>
      </w:r>
      <w:r>
        <w:rPr>
          <w:noProof/>
        </w:rPr>
        <mc:AlternateContent>
          <mc:Choice Requires="wps">
            <w:drawing>
              <wp:anchor distT="0" distB="0" distL="0" distR="0" simplePos="false" relativeHeight="10" behindDoc="false" locked="false" layoutInCell="true" allowOverlap="true">
                <wp:simplePos x="0" y="0"/>
                <wp:positionH relativeFrom="column">
                  <wp:posOffset>501161</wp:posOffset>
                </wp:positionH>
                <wp:positionV relativeFrom="paragraph">
                  <wp:posOffset>1812141</wp:posOffset>
                </wp:positionV>
                <wp:extent cx="2681653" cy="1397977"/>
                <wp:effectExtent l="0" t="0" r="80645" b="50165"/>
                <wp:wrapNone/>
                <wp:docPr id="1037" name="Straight Arrow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681653" cy="1397977"/>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7" type="#_x0000_t32" filled="f" style="position:absolute;margin-left:39.46pt;margin-top:142.69pt;width:211.15pt;height:110.08pt;z-index:10;mso-position-horizontal-relative:text;mso-position-vertical-relative:text;mso-width-relative:page;mso-height-relative:page;mso-wrap-distance-left:0.0pt;mso-wrap-distance-right:0.0pt;visibility:visible;">
                <v:stroke endarrow="block" joinstyle="miter" weight="0.5pt"/>
                <v:fill/>
              </v:shape>
            </w:pict>
          </mc:Fallback>
        </mc:AlternateContent>
      </w:r>
      <w:r>
        <w:rPr>
          <w:noProof/>
        </w:rPr>
        <mc:AlternateContent>
          <mc:Choice Requires="wps">
            <w:drawing>
              <wp:anchor distT="0" distB="0" distL="0" distR="0" simplePos="false" relativeHeight="9" behindDoc="false" locked="false" layoutInCell="true" allowOverlap="true">
                <wp:simplePos x="0" y="0"/>
                <wp:positionH relativeFrom="column">
                  <wp:posOffset>-123092</wp:posOffset>
                </wp:positionH>
                <wp:positionV relativeFrom="paragraph">
                  <wp:posOffset>2875817</wp:posOffset>
                </wp:positionV>
                <wp:extent cx="1169377" cy="351888"/>
                <wp:effectExtent l="0" t="0" r="12065" b="10160"/>
                <wp:wrapNone/>
                <wp:docPr id="1038" name="Rectangle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69377" cy="351888"/>
                        </a:xfrm>
                        <a:prstGeom prst="rect"/>
                        <a:solidFill>
                          <a:srgbClr val="ffffff"/>
                        </a:solidFill>
                        <a:ln cmpd="sng" cap="flat" w="12700">
                          <a:solidFill>
                            <a:srgbClr val="70ad47"/>
                          </a:solidFill>
                          <a:prstDash val="solid"/>
                          <a:miter/>
                          <a:headEnd/>
                          <a:tailEnd/>
                        </a:ln>
                      </wps:spPr>
                      <wps:txbx id="1038">
                        <w:txbxContent>
                          <w:p>
                            <w:pPr>
                              <w:pStyle w:val="style0"/>
                              <w:rPr/>
                            </w:pPr>
                            <w:r>
                              <w:t>MAMELONS</w:t>
                            </w:r>
                          </w:p>
                        </w:txbxContent>
                      </wps:txbx>
                      <wps:bodyPr lIns="91440" rIns="91440" tIns="45720" bIns="45720" vert="horz" anchor="ctr" wrap="square">
                        <a:prstTxWarp prst="textNoShape"/>
                        <a:noAutofit/>
                      </wps:bodyPr>
                    </wps:wsp>
                  </a:graphicData>
                </a:graphic>
              </wp:anchor>
            </w:drawing>
          </mc:Choice>
          <mc:Fallback>
            <w:pict>
              <v:rect id="1038" fillcolor="white" stroked="t" style="position:absolute;margin-left:-9.69pt;margin-top:226.44pt;width:92.08pt;height:27.71pt;z-index:9;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rPr/>
                      </w:pPr>
                      <w:r>
                        <w:t>MAMELONS</w:t>
                      </w:r>
                    </w:p>
                  </w:txbxContent>
                </v:textbox>
              </v:rect>
            </w:pict>
          </mc:Fallback>
        </mc:AlternateContent>
      </w:r>
      <w:r>
        <w:rPr>
          <w:noProof/>
        </w:rPr>
        <mc:AlternateContent>
          <mc:Choice Requires="wps">
            <w:drawing>
              <wp:anchor distT="0" distB="0" distL="0" distR="0" simplePos="false" relativeHeight="8" behindDoc="false" locked="false" layoutInCell="true" allowOverlap="true">
                <wp:simplePos x="0" y="0"/>
                <wp:positionH relativeFrom="column">
                  <wp:posOffset>422030</wp:posOffset>
                </wp:positionH>
                <wp:positionV relativeFrom="paragraph">
                  <wp:posOffset>2093497</wp:posOffset>
                </wp:positionV>
                <wp:extent cx="61546" cy="790966"/>
                <wp:effectExtent l="76200" t="0" r="34290" b="47625"/>
                <wp:wrapNone/>
                <wp:docPr id="1039" name="Straight Arrow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61546" cy="790966"/>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9" type="#_x0000_t32" filled="f" style="position:absolute;margin-left:33.23pt;margin-top:164.84pt;width:4.85pt;height:62.28pt;z-index:8;mso-position-horizontal-relative:text;mso-position-vertical-relative:text;mso-width-relative:page;mso-height-relative:page;mso-wrap-distance-left:0.0pt;mso-wrap-distance-right:0.0pt;visibility:visible;flip:x;">
                <v:stroke endarrow="block" joinstyle="miter" weight="0.5pt"/>
                <v:fill/>
              </v:shape>
            </w:pict>
          </mc:Fallback>
        </mc:AlternateContent>
      </w:r>
      <w:r>
        <w:rPr>
          <w:noProof/>
        </w:rPr>
        <mc:AlternateContent>
          <mc:Choice Requires="wps">
            <w:drawing>
              <wp:anchor distT="0" distB="0" distL="0" distR="0" simplePos="false" relativeHeight="7" behindDoc="false" locked="false" layoutInCell="true" allowOverlap="true">
                <wp:simplePos x="0" y="0"/>
                <wp:positionH relativeFrom="column">
                  <wp:posOffset>290146</wp:posOffset>
                </wp:positionH>
                <wp:positionV relativeFrom="paragraph">
                  <wp:posOffset>2058328</wp:posOffset>
                </wp:positionV>
                <wp:extent cx="149469" cy="826477"/>
                <wp:effectExtent l="0" t="0" r="60325" b="50165"/>
                <wp:wrapNone/>
                <wp:docPr id="1040" name="Straight Arrow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9469" cy="826477"/>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0" type="#_x0000_t32" filled="f" style="position:absolute;margin-left:22.85pt;margin-top:162.07pt;width:11.77pt;height:65.08pt;z-index:7;mso-position-horizontal-relative:text;mso-position-vertical-relative:text;mso-width-relative:page;mso-height-relative:page;mso-wrap-distance-left:0.0pt;mso-wrap-distance-right:0.0pt;visibility:visible;">
                <v:stroke endarrow="block" joinstyle="miter" weight="0.5pt"/>
                <v:fill/>
              </v:shape>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column">
                  <wp:posOffset>413238</wp:posOffset>
                </wp:positionH>
                <wp:positionV relativeFrom="paragraph">
                  <wp:posOffset>2093497</wp:posOffset>
                </wp:positionV>
                <wp:extent cx="246185" cy="782516"/>
                <wp:effectExtent l="38100" t="0" r="20955" b="55880"/>
                <wp:wrapNone/>
                <wp:docPr id="1041"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46185" cy="782516"/>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1" type="#_x0000_t32" filled="f" style="position:absolute;margin-left:32.54pt;margin-top:164.84pt;width:19.38pt;height:61.62pt;z-index:6;mso-position-horizontal-relative:text;mso-position-vertical-relative:text;mso-width-relative:page;mso-height-relative:page;mso-wrap-distance-left:0.0pt;mso-wrap-distance-right:0.0pt;visibility:visible;flip:x;">
                <v:stroke endarrow="block" joinstyle="miter" weight="0.5pt"/>
                <v:fill/>
              </v:shape>
            </w:pict>
          </mc:Fallback>
        </mc:AlternateContent>
      </w:r>
      <w:r>
        <w:rPr/>
        <w:drawing>
          <wp:inline distL="0" distT="0" distB="0" distR="0">
            <wp:extent cx="1846580" cy="2373630"/>
            <wp:effectExtent l="0" t="0" r="0" b="0"/>
            <wp:docPr id="104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1846580" cy="2373630"/>
                    </a:xfrm>
                    <a:prstGeom prst="rect"/>
                    <a:solidFill>
                      <a:srgbClr val="ffffff"/>
                    </a:solidFill>
                    <a:ln>
                      <a:noFill/>
                    </a:ln>
                  </pic:spPr>
                </pic:pic>
              </a:graphicData>
            </a:graphic>
          </wp:inline>
        </w:drawing>
      </w:r>
    </w:p>
    <w:p>
      <w:pPr>
        <w:pStyle w:val="style0"/>
        <w:spacing w:lineRule="auto" w:line="480"/>
        <w:jc w:val="both"/>
        <w:rPr>
          <w:rFonts w:ascii="Times New Roman" w:cs="Times New Roman" w:eastAsia="Times New Roman" w:hAnsi="Times New Roman"/>
          <w:color w:val="000000"/>
          <w:sz w:val="28"/>
          <w:highlight w:val="yellow"/>
        </w:rPr>
      </w:pPr>
      <w:r>
        <w:rPr>
          <w:rFonts w:ascii="Times New Roman" w:cs="Times New Roman" w:eastAsia="Times New Roman" w:hAnsi="Times New Roman"/>
          <w:color w:val="000000"/>
          <w:sz w:val="28"/>
          <w:highlight w:val="yellow"/>
        </w:rPr>
        <w:t>Q2: Following basic dental terminologies stands for?</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highlight w:val="yellow"/>
        </w:rPr>
        <w:t xml:space="preserve">   </w:t>
      </w:r>
      <w:r>
        <w:rPr>
          <w:rFonts w:ascii="Times New Roman" w:cs="Times New Roman" w:eastAsia="Times New Roman" w:hAnsi="Times New Roman"/>
          <w:color w:val="000000"/>
          <w:sz w:val="28"/>
        </w:rPr>
        <w:t>TBC, TLC, BTR, LTR, DBDG, DTF, MTF, CG.</w:t>
      </w:r>
    </w:p>
    <w:p>
      <w:pPr>
        <w:pStyle w:val="style0"/>
        <w:spacing w:lineRule="auto" w:line="480"/>
        <w:jc w:val="both"/>
        <w:rPr>
          <w:rFonts w:ascii="Times New Roman" w:cs="Times New Roman" w:eastAsia="Times New Roman" w:hAnsi="Times New Roman"/>
          <w:color w:val="000000"/>
          <w:sz w:val="28"/>
          <w:highlight w:val="yellow"/>
        </w:rPr>
      </w:pPr>
      <w:r>
        <w:rPr>
          <w:rFonts w:ascii="Times New Roman" w:cs="Times New Roman" w:eastAsia="Times New Roman" w:hAnsi="Times New Roman"/>
          <w:b/>
          <w:color w:val="000000"/>
          <w:sz w:val="28"/>
          <w:highlight w:val="yellow"/>
        </w:rPr>
        <w:t>Answer:</w:t>
      </w:r>
      <w:r>
        <w:rPr>
          <w:rFonts w:ascii="Times New Roman" w:cs="Times New Roman" w:eastAsia="Times New Roman" w:hAnsi="Times New Roman"/>
          <w:color w:val="000000"/>
          <w:sz w:val="28"/>
          <w:highlight w:val="yellow"/>
        </w:rPr>
        <w:t xml:space="preserve"> </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rPr>
        <w:tab/>
      </w:r>
      <w:r>
        <w:rPr>
          <w:rFonts w:ascii="Times New Roman" w:cs="Times New Roman" w:eastAsia="Times New Roman" w:hAnsi="Times New Roman"/>
          <w:b/>
          <w:color w:val="000000"/>
          <w:sz w:val="28"/>
          <w:highlight w:val="yellow"/>
        </w:rPr>
        <w:t>TBC</w:t>
      </w:r>
      <w:r>
        <w:rPr>
          <w:rFonts w:ascii="Times New Roman" w:cs="Times New Roman" w:eastAsia="Times New Roman" w:hAnsi="Times New Roman"/>
          <w:b/>
          <w:color w:val="000000"/>
          <w:sz w:val="28"/>
        </w:rPr>
        <w:t>:</w:t>
      </w:r>
      <w:r>
        <w:rPr>
          <w:rFonts w:ascii="Times New Roman" w:cs="Times New Roman" w:eastAsia="Times New Roman" w:hAnsi="Times New Roman"/>
          <w:color w:val="000000"/>
          <w:sz w:val="28"/>
        </w:rPr>
        <w:t xml:space="preserve"> Tip of Buccal Cusp</w:t>
      </w:r>
      <w:r>
        <w:rPr>
          <w:rFonts w:ascii="Times New Roman" w:cs="Times New Roman" w:eastAsia="Times New Roman" w:hAnsi="Times New Roman"/>
          <w:color w:val="000000"/>
          <w:sz w:val="28"/>
        </w:rPr>
        <w:t>.</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rPr>
        <w:tab/>
      </w:r>
      <w:r>
        <w:rPr>
          <w:rFonts w:ascii="Times New Roman" w:cs="Times New Roman" w:eastAsia="Times New Roman" w:hAnsi="Times New Roman"/>
          <w:b/>
          <w:color w:val="000000"/>
          <w:sz w:val="28"/>
          <w:highlight w:val="yellow"/>
        </w:rPr>
        <w:t>TLC:</w:t>
      </w:r>
      <w:r>
        <w:rPr>
          <w:rFonts w:ascii="Times New Roman" w:cs="Times New Roman" w:eastAsia="Times New Roman" w:hAnsi="Times New Roman"/>
          <w:color w:val="000000"/>
          <w:sz w:val="28"/>
        </w:rPr>
        <w:t xml:space="preserve"> Tip of Lingual Cusp</w:t>
      </w:r>
      <w:r>
        <w:rPr>
          <w:rFonts w:ascii="Times New Roman" w:cs="Times New Roman" w:eastAsia="Times New Roman" w:hAnsi="Times New Roman"/>
          <w:color w:val="000000"/>
          <w:sz w:val="28"/>
        </w:rPr>
        <w:t>.</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rPr>
        <w:tab/>
      </w:r>
      <w:r>
        <w:rPr>
          <w:rFonts w:ascii="Times New Roman" w:cs="Times New Roman" w:eastAsia="Times New Roman" w:hAnsi="Times New Roman"/>
          <w:b/>
          <w:color w:val="000000"/>
          <w:sz w:val="28"/>
          <w:highlight w:val="yellow"/>
        </w:rPr>
        <w:t>BTR:</w:t>
      </w:r>
      <w:r>
        <w:rPr>
          <w:rFonts w:ascii="Times New Roman" w:cs="Times New Roman" w:eastAsia="Times New Roman" w:hAnsi="Times New Roman"/>
          <w:color w:val="000000"/>
          <w:sz w:val="28"/>
        </w:rPr>
        <w:t xml:space="preserve"> Buccal Triangular Ridge</w:t>
      </w:r>
      <w:r>
        <w:rPr>
          <w:rFonts w:ascii="Times New Roman" w:cs="Times New Roman" w:eastAsia="Times New Roman" w:hAnsi="Times New Roman"/>
          <w:color w:val="000000"/>
          <w:sz w:val="28"/>
        </w:rPr>
        <w:t>.</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rPr>
        <w:tab/>
      </w:r>
      <w:r>
        <w:rPr>
          <w:rFonts w:ascii="Times New Roman" w:cs="Times New Roman" w:eastAsia="Times New Roman" w:hAnsi="Times New Roman"/>
          <w:b/>
          <w:color w:val="000000"/>
          <w:sz w:val="28"/>
          <w:highlight w:val="yellow"/>
        </w:rPr>
        <w:t>LTR</w:t>
      </w:r>
      <w:r>
        <w:rPr>
          <w:rFonts w:ascii="Times New Roman" w:cs="Times New Roman" w:eastAsia="Times New Roman" w:hAnsi="Times New Roman"/>
          <w:b/>
          <w:color w:val="000000"/>
          <w:sz w:val="28"/>
        </w:rPr>
        <w:t>:</w:t>
      </w:r>
      <w:r>
        <w:rPr>
          <w:rFonts w:ascii="Times New Roman" w:cs="Times New Roman" w:eastAsia="Times New Roman" w:hAnsi="Times New Roman"/>
          <w:color w:val="000000"/>
          <w:sz w:val="28"/>
        </w:rPr>
        <w:t xml:space="preserve"> Lingual Triangular Ridge</w:t>
      </w:r>
      <w:r>
        <w:rPr>
          <w:rFonts w:ascii="Times New Roman" w:cs="Times New Roman" w:eastAsia="Times New Roman" w:hAnsi="Times New Roman"/>
          <w:color w:val="000000"/>
          <w:sz w:val="28"/>
        </w:rPr>
        <w:t>.</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highlight w:val="yellow"/>
        </w:rPr>
        <w:tab/>
      </w:r>
      <w:r>
        <w:rPr>
          <w:rFonts w:ascii="Times New Roman" w:cs="Times New Roman" w:eastAsia="Times New Roman" w:hAnsi="Times New Roman"/>
          <w:b/>
          <w:color w:val="000000"/>
          <w:sz w:val="28"/>
          <w:highlight w:val="yellow"/>
        </w:rPr>
        <w:t>DBDG</w:t>
      </w:r>
      <w:r>
        <w:rPr>
          <w:rFonts w:ascii="Times New Roman" w:cs="Times New Roman" w:eastAsia="Times New Roman" w:hAnsi="Times New Roman"/>
          <w:b/>
          <w:color w:val="000000"/>
          <w:sz w:val="28"/>
        </w:rPr>
        <w:t>:</w:t>
      </w:r>
      <w:r>
        <w:rPr>
          <w:rFonts w:ascii="Times New Roman" w:cs="Times New Roman" w:eastAsia="Times New Roman" w:hAnsi="Times New Roman"/>
          <w:color w:val="000000"/>
          <w:sz w:val="28"/>
        </w:rPr>
        <w:t xml:space="preserve"> Disto-Buccal Developmental Groove</w:t>
      </w:r>
      <w:r>
        <w:rPr>
          <w:rFonts w:ascii="Times New Roman" w:cs="Times New Roman" w:eastAsia="Times New Roman" w:hAnsi="Times New Roman"/>
          <w:color w:val="000000"/>
          <w:sz w:val="28"/>
        </w:rPr>
        <w:t>.</w:t>
      </w:r>
      <w:r>
        <w:rPr>
          <w:rFonts w:ascii="Times New Roman" w:cs="Times New Roman" w:eastAsia="Times New Roman" w:hAnsi="Times New Roman"/>
          <w:color w:val="000000"/>
          <w:sz w:val="28"/>
        </w:rPr>
        <w:t xml:space="preserve"> </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rPr>
        <w:tab/>
      </w:r>
      <w:r>
        <w:rPr>
          <w:rFonts w:ascii="Times New Roman" w:cs="Times New Roman" w:eastAsia="Times New Roman" w:hAnsi="Times New Roman"/>
          <w:b/>
          <w:color w:val="000000"/>
          <w:sz w:val="28"/>
          <w:highlight w:val="yellow"/>
        </w:rPr>
        <w:t>DTF:</w:t>
      </w:r>
      <w:r>
        <w:rPr>
          <w:rFonts w:ascii="Times New Roman" w:cs="Times New Roman" w:eastAsia="Times New Roman" w:hAnsi="Times New Roman"/>
          <w:color w:val="000000"/>
          <w:sz w:val="28"/>
          <w:highlight w:val="yellow"/>
        </w:rPr>
        <w:t xml:space="preserve"> </w:t>
      </w:r>
      <w:r>
        <w:rPr>
          <w:rFonts w:ascii="Times New Roman" w:cs="Times New Roman" w:eastAsia="Times New Roman" w:hAnsi="Times New Roman"/>
          <w:color w:val="000000"/>
          <w:sz w:val="28"/>
        </w:rPr>
        <w:t>Distal Triangular Fossa.</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rPr>
        <w:tab/>
      </w:r>
      <w:r>
        <w:rPr>
          <w:rFonts w:ascii="Times New Roman" w:cs="Times New Roman" w:eastAsia="Times New Roman" w:hAnsi="Times New Roman"/>
          <w:b/>
          <w:color w:val="000000"/>
          <w:sz w:val="28"/>
          <w:highlight w:val="yellow"/>
        </w:rPr>
        <w:t>MTF</w:t>
      </w:r>
      <w:r>
        <w:rPr>
          <w:rFonts w:ascii="Times New Roman" w:cs="Times New Roman" w:eastAsia="Times New Roman" w:hAnsi="Times New Roman"/>
          <w:b/>
          <w:color w:val="000000"/>
          <w:sz w:val="28"/>
        </w:rPr>
        <w:t>:</w:t>
      </w:r>
      <w:r>
        <w:rPr>
          <w:rFonts w:ascii="Times New Roman" w:cs="Times New Roman" w:eastAsia="Times New Roman" w:hAnsi="Times New Roman"/>
          <w:color w:val="000000"/>
          <w:sz w:val="28"/>
        </w:rPr>
        <w:t xml:space="preserve"> Mesial Triangular Fossa</w:t>
      </w:r>
      <w:r>
        <w:rPr>
          <w:rFonts w:ascii="Times New Roman" w:cs="Times New Roman" w:eastAsia="Times New Roman" w:hAnsi="Times New Roman"/>
          <w:color w:val="000000"/>
          <w:sz w:val="28"/>
        </w:rPr>
        <w:t>.</w:t>
      </w: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rPr>
        <w:tab/>
      </w:r>
      <w:r>
        <w:rPr>
          <w:rFonts w:ascii="Times New Roman" w:cs="Times New Roman" w:eastAsia="Times New Roman" w:hAnsi="Times New Roman"/>
          <w:b/>
          <w:color w:val="000000"/>
          <w:sz w:val="28"/>
          <w:highlight w:val="yellow"/>
        </w:rPr>
        <w:t>CG:</w:t>
      </w:r>
      <w:r>
        <w:rPr>
          <w:rFonts w:ascii="Times New Roman" w:cs="Times New Roman" w:eastAsia="Times New Roman" w:hAnsi="Times New Roman"/>
          <w:color w:val="000000"/>
          <w:sz w:val="28"/>
          <w:highlight w:val="yellow"/>
        </w:rPr>
        <w:t xml:space="preserve"> </w:t>
      </w:r>
      <w:r>
        <w:rPr>
          <w:rFonts w:ascii="Times New Roman" w:cs="Times New Roman" w:eastAsia="Times New Roman" w:hAnsi="Times New Roman"/>
          <w:color w:val="000000"/>
          <w:sz w:val="28"/>
        </w:rPr>
        <w:t>Central Groove.</w:t>
      </w:r>
    </w:p>
    <w:p>
      <w:pPr>
        <w:pStyle w:val="style0"/>
        <w:spacing w:lineRule="auto" w:line="480"/>
        <w:jc w:val="both"/>
        <w:rPr>
          <w:rFonts w:ascii="Times New Roman" w:cs="Times New Roman" w:eastAsia="Times New Roman" w:hAnsi="Times New Roman"/>
          <w:b/>
          <w:color w:val="ff0000"/>
          <w:sz w:val="36"/>
          <w:szCs w:val="36"/>
        </w:rPr>
      </w:pPr>
      <w:r>
        <w:rPr>
          <w:rFonts w:ascii="Times New Roman" w:cs="Times New Roman" w:eastAsia="Times New Roman" w:hAnsi="Times New Roman"/>
          <w:b/>
          <w:color w:val="ff0000"/>
          <w:sz w:val="36"/>
          <w:szCs w:val="36"/>
        </w:rPr>
        <w:t>……………………………………………………………………</w:t>
      </w:r>
    </w:p>
    <w:p>
      <w:pPr>
        <w:pStyle w:val="style0"/>
        <w:spacing w:lineRule="auto" w:line="480"/>
        <w:jc w:val="both"/>
        <w:rPr>
          <w:rFonts w:ascii="OCR A Extended" w:cs="OCR A Extended" w:eastAsia="OCR A Extended" w:hAnsi="OCR A Extended"/>
          <w:color w:val="000000"/>
          <w:sz w:val="28"/>
        </w:rPr>
      </w:pPr>
    </w:p>
    <w:p>
      <w:pPr>
        <w:pStyle w:val="style0"/>
        <w:spacing w:lineRule="auto" w:line="480"/>
        <w:jc w:val="both"/>
        <w:rPr>
          <w:rFonts w:ascii="Times New Roman" w:cs="Times New Roman" w:eastAsia="Times New Roman" w:hAnsi="Times New Roman"/>
          <w:color w:val="000000"/>
          <w:sz w:val="28"/>
        </w:rPr>
      </w:pPr>
      <w:r>
        <w:rPr>
          <w:rFonts w:ascii="Times New Roman" w:cs="Times New Roman" w:eastAsia="Times New Roman" w:hAnsi="Times New Roman"/>
          <w:color w:val="000000"/>
          <w:sz w:val="28"/>
        </w:rPr>
        <w:t>Q3: Simplify the variations and anomalies of permanent maxillary incisors and permanent maxillary premolars?</w:t>
      </w:r>
    </w:p>
    <w:p>
      <w:pPr>
        <w:pStyle w:val="style0"/>
        <w:spacing w:lineRule="auto" w:line="480"/>
        <w:jc w:val="both"/>
        <w:rPr>
          <w:rFonts w:ascii="Times New Roman" w:cs="Times New Roman" w:eastAsia="Times New Roman" w:hAnsi="Times New Roman"/>
          <w:b/>
          <w:color w:val="4472c4"/>
          <w:sz w:val="36"/>
          <w:szCs w:val="36"/>
          <w:highlight w:val="yellow"/>
        </w:rPr>
      </w:pPr>
      <w:r>
        <w:rPr>
          <w:rFonts w:ascii="Times New Roman" w:cs="Times New Roman" w:eastAsia="Times New Roman" w:hAnsi="Times New Roman"/>
          <w:b/>
          <w:color w:val="000000"/>
          <w:sz w:val="28"/>
          <w:highlight w:val="yellow"/>
        </w:rPr>
        <w:t>Answer</w:t>
      </w:r>
      <w:r>
        <w:rPr>
          <w:rFonts w:ascii="Times New Roman" w:cs="Times New Roman" w:eastAsia="Times New Roman" w:hAnsi="Times New Roman"/>
          <w:color w:val="000000"/>
          <w:sz w:val="28"/>
          <w:highlight w:val="yellow"/>
        </w:rPr>
        <w:t xml:space="preserve">: </w:t>
      </w:r>
      <w:r>
        <w:rPr>
          <w:rFonts w:ascii="Times New Roman" w:cs="Times New Roman" w:eastAsia="Times New Roman" w:hAnsi="Times New Roman"/>
          <w:b/>
          <w:color w:val="4472c4"/>
          <w:sz w:val="36"/>
          <w:szCs w:val="36"/>
          <w:highlight w:val="yellow"/>
        </w:rPr>
        <w:t>Variation &amp; Anomalies of Central Incisor :</w:t>
      </w:r>
    </w:p>
    <w:p>
      <w:pPr>
        <w:pStyle w:val="style179"/>
        <w:numPr>
          <w:ilvl w:val="0"/>
          <w:numId w:val="1"/>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All the crown surfaces, the lingual exhibit the greatest variation. A pit may occasionally be present, and the depth of the fossa has a considerable range.</w:t>
      </w:r>
    </w:p>
    <w:p>
      <w:pPr>
        <w:pStyle w:val="style179"/>
        <w:numPr>
          <w:ilvl w:val="0"/>
          <w:numId w:val="1"/>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When view from the labial or lingual aspects, a wide variation </w:t>
      </w:r>
      <w:r>
        <w:rPr>
          <w:rFonts w:ascii="Times New Roman" w:cs="Times New Roman" w:eastAsia="Times New Roman" w:hAnsi="Times New Roman"/>
          <w:color w:val="000000"/>
          <w:sz w:val="28"/>
          <w:szCs w:val="28"/>
        </w:rPr>
        <w:t>occur</w:t>
      </w:r>
      <w:r>
        <w:rPr>
          <w:rFonts w:ascii="Times New Roman" w:cs="Times New Roman" w:eastAsia="Times New Roman" w:hAnsi="Times New Roman"/>
          <w:color w:val="000000"/>
          <w:sz w:val="28"/>
          <w:szCs w:val="28"/>
        </w:rPr>
        <w:t xml:space="preserve"> in the amount of convergence of the mesial ad distal surfaces toward the cervical. </w:t>
      </w:r>
      <w:r>
        <w:rPr>
          <w:rFonts w:ascii="Times New Roman" w:cs="Times New Roman" w:eastAsia="Times New Roman" w:hAnsi="Times New Roman"/>
          <w:color w:val="000000"/>
          <w:sz w:val="28"/>
          <w:szCs w:val="28"/>
        </w:rPr>
        <w:t>When there is a little convergence, the outline of the surfaces resembles a rectangle, but when great convergence is present, it is more nearly triangular.</w:t>
      </w:r>
    </w:p>
    <w:p>
      <w:pPr>
        <w:pStyle w:val="style179"/>
        <w:numPr>
          <w:ilvl w:val="0"/>
          <w:numId w:val="1"/>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Root length may vary considerably, but deflection of the root </w:t>
      </w:r>
      <w:r>
        <w:rPr>
          <w:rFonts w:ascii="Times New Roman" w:cs="Times New Roman" w:eastAsia="Times New Roman" w:hAnsi="Times New Roman"/>
          <w:color w:val="000000"/>
          <w:sz w:val="28"/>
          <w:szCs w:val="28"/>
        </w:rPr>
        <w:t>are</w:t>
      </w:r>
      <w:r>
        <w:rPr>
          <w:rFonts w:ascii="Times New Roman" w:cs="Times New Roman" w:eastAsia="Times New Roman" w:hAnsi="Times New Roman"/>
          <w:color w:val="000000"/>
          <w:sz w:val="28"/>
          <w:szCs w:val="28"/>
        </w:rPr>
        <w:t xml:space="preserve"> relatively rare. When the root is exceptionally short, in conjunction with an abnormal </w:t>
      </w:r>
      <w:r>
        <w:rPr>
          <w:rFonts w:ascii="Times New Roman" w:cs="Times New Roman" w:eastAsia="Times New Roman" w:hAnsi="Times New Roman"/>
          <w:color w:val="000000"/>
          <w:sz w:val="28"/>
          <w:szCs w:val="28"/>
        </w:rPr>
        <w:t xml:space="preserve">contour of the crown, this anomalous condition </w:t>
      </w:r>
      <w:r>
        <w:rPr>
          <w:rFonts w:ascii="Times New Roman" w:cs="Times New Roman" w:eastAsia="Times New Roman" w:hAnsi="Times New Roman"/>
          <w:color w:val="000000"/>
          <w:sz w:val="28"/>
          <w:szCs w:val="28"/>
        </w:rPr>
        <w:t>s</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referred</w:t>
      </w:r>
      <w:r>
        <w:rPr>
          <w:rFonts w:ascii="Times New Roman" w:cs="Times New Roman" w:eastAsia="Times New Roman" w:hAnsi="Times New Roman"/>
          <w:color w:val="000000"/>
          <w:sz w:val="28"/>
          <w:szCs w:val="28"/>
        </w:rPr>
        <w:t xml:space="preserve"> to as dwarfed root, and the lack of root support may endanger the tooth longevity in the mouth.</w:t>
      </w:r>
    </w:p>
    <w:p>
      <w:pPr>
        <w:pStyle w:val="style179"/>
        <w:numPr>
          <w:ilvl w:val="0"/>
          <w:numId w:val="1"/>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highlight w:val="yellow"/>
        </w:rPr>
        <w:t xml:space="preserve"> </w:t>
      </w:r>
      <w:r>
        <w:rPr>
          <w:rFonts w:ascii="Times New Roman" w:cs="Times New Roman" w:eastAsia="Times New Roman" w:hAnsi="Times New Roman"/>
          <w:color w:val="4472c4"/>
          <w:sz w:val="28"/>
          <w:szCs w:val="28"/>
          <w:highlight w:val="yellow"/>
        </w:rPr>
        <w:t>Hutchinson’s incisor</w:t>
      </w:r>
      <w:r>
        <w:rPr>
          <w:rFonts w:ascii="Times New Roman" w:cs="Times New Roman" w:eastAsia="Times New Roman" w:hAnsi="Times New Roman"/>
          <w:color w:val="4472c4"/>
          <w:sz w:val="28"/>
          <w:szCs w:val="28"/>
        </w:rPr>
        <w:t>s -</w:t>
      </w:r>
      <w:r>
        <w:rPr>
          <w:rFonts w:ascii="Times New Roman" w:cs="Times New Roman" w:eastAsia="Times New Roman" w:hAnsi="Times New Roman"/>
          <w:color w:val="4472c4"/>
          <w:sz w:val="28"/>
          <w:szCs w:val="28"/>
        </w:rPr>
        <w:t xml:space="preserve"> </w:t>
      </w:r>
      <w:r>
        <w:rPr>
          <w:rFonts w:ascii="Times New Roman" w:cs="Times New Roman" w:eastAsia="Times New Roman" w:hAnsi="Times New Roman"/>
          <w:color w:val="000000"/>
          <w:sz w:val="28"/>
          <w:szCs w:val="28"/>
        </w:rPr>
        <w:t>Congenital syphilis sometimes manifests itself in the central incisor by producing a screwdriver shaped crown, when it is viewed from the labial aspect.</w:t>
      </w:r>
    </w:p>
    <w:p>
      <w:pPr>
        <w:pStyle w:val="style179"/>
        <w:numPr>
          <w:ilvl w:val="0"/>
          <w:numId w:val="1"/>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highlight w:val="yellow"/>
        </w:rPr>
        <w:t xml:space="preserve"> </w:t>
      </w:r>
      <w:r>
        <w:rPr>
          <w:rFonts w:ascii="Times New Roman" w:cs="Times New Roman" w:eastAsia="Times New Roman" w:hAnsi="Times New Roman"/>
          <w:color w:val="0070c0"/>
          <w:sz w:val="28"/>
          <w:szCs w:val="28"/>
          <w:highlight w:val="yellow"/>
        </w:rPr>
        <w:t>Talon cusp-</w:t>
      </w:r>
      <w:r>
        <w:rPr>
          <w:rFonts w:ascii="Times New Roman" w:cs="Times New Roman" w:eastAsia="Times New Roman" w:hAnsi="Times New Roman"/>
          <w:color w:val="000000"/>
          <w:sz w:val="28"/>
          <w:szCs w:val="28"/>
        </w:rPr>
        <w:t>A large accessory cusp on the lingual surface of maxillary incisor characterizes this anomaly. involved teeth often bear a resemblance to a Philips screwdriver.</w:t>
      </w:r>
    </w:p>
    <w:p>
      <w:pPr>
        <w:pStyle w:val="style179"/>
        <w:numPr>
          <w:ilvl w:val="0"/>
          <w:numId w:val="1"/>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The alveolar bone between the two roots of the central incisors is occasionally the site of supernumerary teeth or extra teeth, known as </w:t>
      </w:r>
      <w:r>
        <w:rPr>
          <w:rFonts w:ascii="Times New Roman" w:cs="Times New Roman" w:eastAsia="Times New Roman" w:hAnsi="Times New Roman"/>
          <w:color w:val="00b050"/>
          <w:sz w:val="28"/>
          <w:szCs w:val="28"/>
          <w:highlight w:val="yellow"/>
        </w:rPr>
        <w:t>mesiodens</w:t>
      </w:r>
      <w:r>
        <w:rPr>
          <w:rFonts w:ascii="Times New Roman" w:cs="Times New Roman" w:eastAsia="Times New Roman" w:hAnsi="Times New Roman"/>
          <w:color w:val="000000"/>
          <w:sz w:val="28"/>
          <w:szCs w:val="28"/>
        </w:rPr>
        <w:t>.</w:t>
      </w:r>
    </w:p>
    <w:p>
      <w:pPr>
        <w:pStyle w:val="style0"/>
        <w:spacing w:lineRule="auto" w:line="480"/>
        <w:ind w:left="360"/>
        <w:jc w:val="both"/>
        <w:rPr>
          <w:rFonts w:ascii="Times New Roman" w:cs="Times New Roman" w:eastAsia="Times New Roman" w:hAnsi="Times New Roman"/>
          <w:color w:val="0070c0"/>
          <w:sz w:val="28"/>
          <w:szCs w:val="28"/>
        </w:rPr>
      </w:pPr>
      <w:r>
        <w:rPr>
          <w:rFonts w:ascii="Times New Roman" w:cs="Times New Roman" w:eastAsia="Times New Roman" w:hAnsi="Times New Roman"/>
          <w:color w:val="000000"/>
          <w:sz w:val="28"/>
          <w:szCs w:val="28"/>
        </w:rPr>
        <w:t>Cyst may also be found in this area.</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70c0"/>
          <w:sz w:val="28"/>
          <w:szCs w:val="28"/>
        </w:rPr>
        <w:t xml:space="preserve">  </w:t>
      </w:r>
    </w:p>
    <w:p>
      <w:pPr>
        <w:pStyle w:val="style0"/>
        <w:spacing w:lineRule="auto" w:line="480"/>
        <w:ind w:left="360"/>
        <w:jc w:val="both"/>
        <w:rPr>
          <w:rFonts w:ascii="Times New Roman" w:cs="Times New Roman" w:eastAsia="Times New Roman" w:hAnsi="Times New Roman"/>
          <w:b/>
          <w:color w:val="4472c4"/>
          <w:sz w:val="36"/>
          <w:szCs w:val="36"/>
          <w:highlight w:val="yellow"/>
        </w:rPr>
      </w:pPr>
      <w:r>
        <w:rPr>
          <w:rFonts w:ascii="Times New Roman" w:cs="Times New Roman" w:eastAsia="Times New Roman" w:hAnsi="Times New Roman"/>
          <w:b/>
          <w:color w:val="4472c4"/>
          <w:sz w:val="36"/>
          <w:szCs w:val="36"/>
          <w:highlight w:val="yellow"/>
        </w:rPr>
        <w:t>Variation and Anomalies of Lateral Incisor:</w:t>
      </w:r>
    </w:p>
    <w:p>
      <w:pPr>
        <w:pStyle w:val="style179"/>
        <w:numPr>
          <w:ilvl w:val="0"/>
          <w:numId w:val="2"/>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The incisal portion of the cingulum may </w:t>
      </w:r>
      <w:r>
        <w:rPr>
          <w:rFonts w:ascii="Times New Roman" w:cs="Times New Roman" w:eastAsia="Times New Roman" w:hAnsi="Times New Roman"/>
          <w:color w:val="000000"/>
          <w:sz w:val="28"/>
          <w:szCs w:val="28"/>
        </w:rPr>
        <w:t>exhibit</w:t>
      </w:r>
      <w:r>
        <w:rPr>
          <w:rFonts w:ascii="Times New Roman" w:cs="Times New Roman" w:eastAsia="Times New Roman" w:hAnsi="Times New Roman"/>
          <w:color w:val="000000"/>
          <w:sz w:val="28"/>
          <w:szCs w:val="28"/>
        </w:rPr>
        <w:t xml:space="preserve"> a tubercle</w:t>
      </w:r>
      <w:r>
        <w:rPr>
          <w:rFonts w:ascii="Times New Roman" w:cs="Times New Roman" w:eastAsia="Times New Roman" w:hAnsi="Times New Roman"/>
          <w:color w:val="000000"/>
          <w:sz w:val="28"/>
          <w:szCs w:val="28"/>
        </w:rPr>
        <w:t>.</w:t>
      </w:r>
    </w:p>
    <w:p>
      <w:pPr>
        <w:pStyle w:val="style179"/>
        <w:numPr>
          <w:ilvl w:val="0"/>
          <w:numId w:val="2"/>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The previously described </w:t>
      </w:r>
      <w:r>
        <w:rPr>
          <w:rFonts w:ascii="Times New Roman" w:cs="Times New Roman" w:eastAsia="Times New Roman" w:hAnsi="Times New Roman"/>
          <w:color w:val="000000"/>
          <w:sz w:val="28"/>
          <w:szCs w:val="28"/>
        </w:rPr>
        <w:t>linguogingival</w:t>
      </w:r>
      <w:r>
        <w:rPr>
          <w:rFonts w:ascii="Times New Roman" w:cs="Times New Roman" w:eastAsia="Times New Roman" w:hAnsi="Times New Roman"/>
          <w:color w:val="000000"/>
          <w:sz w:val="28"/>
          <w:szCs w:val="28"/>
        </w:rPr>
        <w:t xml:space="preserve"> fissure may extend all</w:t>
      </w:r>
      <w:r>
        <w:rPr>
          <w:rFonts w:ascii="Times New Roman" w:cs="Times New Roman" w:eastAsia="Times New Roman" w:hAnsi="Times New Roman"/>
          <w:color w:val="000000"/>
          <w:sz w:val="28"/>
          <w:szCs w:val="28"/>
        </w:rPr>
        <w:t xml:space="preserve"> the way onto</w:t>
      </w:r>
      <w:r>
        <w:rPr>
          <w:rFonts w:ascii="Times New Roman" w:cs="Times New Roman" w:eastAsia="Times New Roman" w:hAnsi="Times New Roman"/>
          <w:color w:val="000000"/>
          <w:sz w:val="28"/>
          <w:szCs w:val="28"/>
        </w:rPr>
        <w:t xml:space="preserve"> the root surface from the adjacent cingulum.</w:t>
      </w:r>
    </w:p>
    <w:p>
      <w:pPr>
        <w:pStyle w:val="style179"/>
        <w:numPr>
          <w:ilvl w:val="0"/>
          <w:numId w:val="2"/>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Distorted crowns and unusual root curvatures are more commonly seen than with any other incisor.</w:t>
      </w:r>
    </w:p>
    <w:p>
      <w:pPr>
        <w:pStyle w:val="style179"/>
        <w:numPr>
          <w:ilvl w:val="0"/>
          <w:numId w:val="2"/>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Peg </w:t>
      </w:r>
      <w:r>
        <w:rPr>
          <w:rFonts w:ascii="Times New Roman" w:cs="Times New Roman" w:eastAsia="Times New Roman" w:hAnsi="Times New Roman"/>
          <w:color w:val="000000"/>
          <w:sz w:val="28"/>
          <w:szCs w:val="28"/>
        </w:rPr>
        <w:t xml:space="preserve">lateral </w:t>
      </w:r>
      <w:r>
        <w:rPr>
          <w:rFonts w:ascii="Times New Roman" w:cs="Times New Roman" w:eastAsia="Times New Roman" w:hAnsi="Times New Roman"/>
          <w:color w:val="000000"/>
          <w:sz w:val="28"/>
          <w:szCs w:val="28"/>
        </w:rPr>
        <w:t xml:space="preserve">– A diminutive peg-shaped crown form, which is relatively </w:t>
      </w:r>
      <w:r>
        <w:rPr>
          <w:rFonts w:ascii="Times New Roman" w:cs="Times New Roman" w:eastAsia="Times New Roman" w:hAnsi="Times New Roman"/>
          <w:color w:val="000000"/>
          <w:sz w:val="28"/>
          <w:szCs w:val="28"/>
        </w:rPr>
        <w:t>common, and is due to lack of development of the mesial and distal portion of the crown.</w:t>
      </w:r>
    </w:p>
    <w:p>
      <w:pPr>
        <w:pStyle w:val="style179"/>
        <w:numPr>
          <w:ilvl w:val="0"/>
          <w:numId w:val="2"/>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Maxillary laterals sometimes are congenitally missing, </w:t>
      </w:r>
      <w:r>
        <w:rPr>
          <w:rFonts w:ascii="Times New Roman" w:cs="Times New Roman" w:eastAsia="Times New Roman" w:hAnsi="Times New Roman"/>
          <w:color w:val="000000"/>
          <w:sz w:val="28"/>
          <w:szCs w:val="28"/>
        </w:rPr>
        <w:t>i.e</w:t>
      </w:r>
      <w:r>
        <w:rPr>
          <w:rFonts w:ascii="Times New Roman" w:cs="Times New Roman" w:eastAsia="Times New Roman" w:hAnsi="Times New Roman"/>
          <w:color w:val="000000"/>
          <w:sz w:val="28"/>
          <w:szCs w:val="28"/>
        </w:rPr>
        <w:t>; tooth buds do not form.</w:t>
      </w:r>
    </w:p>
    <w:p>
      <w:pPr>
        <w:pStyle w:val="style179"/>
        <w:numPr>
          <w:ilvl w:val="0"/>
          <w:numId w:val="2"/>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The lingual pit of the maxillary </w:t>
      </w:r>
      <w:r>
        <w:rPr>
          <w:rFonts w:ascii="Times New Roman" w:cs="Times New Roman" w:eastAsia="Times New Roman" w:hAnsi="Times New Roman"/>
          <w:color w:val="000000"/>
          <w:sz w:val="28"/>
          <w:szCs w:val="28"/>
        </w:rPr>
        <w:t>lateral may be the entrance site where enamel and dentin have become invaginated in the tooth’s pulp cavity, due to a developmental aberrancy called dens in dente.</w:t>
      </w:r>
    </w:p>
    <w:p>
      <w:pPr>
        <w:pStyle w:val="style179"/>
        <w:spacing w:lineRule="auto" w:line="480"/>
        <w:ind w:left="750"/>
        <w:jc w:val="both"/>
        <w:rPr>
          <w:rFonts w:ascii="Times New Roman" w:cs="Times New Roman" w:eastAsia="Times New Roman" w:hAnsi="Times New Roman"/>
          <w:b/>
          <w:color w:val="4472c4"/>
          <w:sz w:val="28"/>
          <w:szCs w:val="28"/>
          <w:highlight w:val="yellow"/>
        </w:rPr>
      </w:pPr>
      <w:r>
        <w:rPr>
          <w:rFonts w:ascii="Times New Roman" w:cs="Times New Roman" w:eastAsia="Times New Roman" w:hAnsi="Times New Roman"/>
          <w:b/>
          <w:color w:val="4472c4"/>
          <w:sz w:val="28"/>
          <w:szCs w:val="28"/>
          <w:highlight w:val="yellow"/>
        </w:rPr>
        <w:t>Variation and Anomalies of Permanent Maxillary First Premolar:</w:t>
      </w:r>
    </w:p>
    <w:p>
      <w:pPr>
        <w:pStyle w:val="style179"/>
        <w:numPr>
          <w:ilvl w:val="0"/>
          <w:numId w:val="3"/>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Crown form generally does not differ widely, although the mesial concavity </w:t>
      </w:r>
      <w:r>
        <w:rPr>
          <w:rFonts w:ascii="Times New Roman" w:cs="Times New Roman" w:eastAsia="Times New Roman" w:hAnsi="Times New Roman"/>
          <w:color w:val="000000"/>
          <w:sz w:val="28"/>
          <w:szCs w:val="28"/>
        </w:rPr>
        <w:t>e</w:t>
      </w:r>
      <w:bookmarkStart w:id="0" w:name="_GoBack"/>
      <w:bookmarkEnd w:id="0"/>
      <w:r>
        <w:rPr>
          <w:rFonts w:ascii="Times New Roman" w:cs="Times New Roman" w:eastAsia="Times New Roman" w:hAnsi="Times New Roman"/>
          <w:color w:val="000000"/>
          <w:sz w:val="28"/>
          <w:szCs w:val="28"/>
        </w:rPr>
        <w:t>xhibits considerable variability in its area and depth.</w:t>
      </w:r>
    </w:p>
    <w:p>
      <w:pPr>
        <w:pStyle w:val="style179"/>
        <w:numPr>
          <w:ilvl w:val="0"/>
          <w:numId w:val="3"/>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Root form is variable, as evidenced by the three common types. Deflected roots and abnormal curvatures are fairly common. Occasionally, a three </w:t>
      </w:r>
      <w:r>
        <w:rPr>
          <w:rFonts w:ascii="Times New Roman" w:cs="Times New Roman" w:eastAsia="Times New Roman" w:hAnsi="Times New Roman"/>
          <w:color w:val="000000"/>
          <w:sz w:val="28"/>
          <w:szCs w:val="28"/>
        </w:rPr>
        <w:t>rooted specimen is found, with two buccal branches, and one lingual branch.</w:t>
      </w:r>
    </w:p>
    <w:p>
      <w:pPr>
        <w:pStyle w:val="style179"/>
        <w:numPr>
          <w:ilvl w:val="0"/>
          <w:numId w:val="3"/>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Thee root</w:t>
      </w:r>
      <w:r>
        <w:rPr>
          <w:rFonts w:ascii="Times New Roman" w:cs="Times New Roman" w:eastAsia="Times New Roman" w:hAnsi="Times New Roman"/>
          <w:color w:val="000000"/>
          <w:sz w:val="28"/>
          <w:szCs w:val="28"/>
        </w:rPr>
        <w:t xml:space="preserve"> may, on rare occasions, penetrate the anterior portion of the maxillary sinus, also known as the antrum.</w:t>
      </w:r>
    </w:p>
    <w:p>
      <w:pPr>
        <w:pStyle w:val="style179"/>
        <w:spacing w:lineRule="auto" w:line="480"/>
        <w:ind w:left="1140"/>
        <w:jc w:val="both"/>
        <w:rPr>
          <w:rFonts w:ascii="Times New Roman" w:cs="Times New Roman" w:eastAsia="Times New Roman" w:hAnsi="Times New Roman"/>
          <w:b/>
          <w:color w:val="4472c4"/>
          <w:sz w:val="28"/>
          <w:szCs w:val="28"/>
        </w:rPr>
      </w:pPr>
      <w:r>
        <w:rPr>
          <w:rFonts w:ascii="Times New Roman" w:cs="Times New Roman" w:eastAsia="Times New Roman" w:hAnsi="Times New Roman"/>
          <w:b/>
          <w:color w:val="4472c4"/>
          <w:sz w:val="28"/>
          <w:szCs w:val="28"/>
          <w:highlight w:val="yellow"/>
        </w:rPr>
        <w:t>Variation and Anomalies of Permanent Maxillary Second Premolar:</w:t>
      </w:r>
    </w:p>
    <w:p>
      <w:pPr>
        <w:pStyle w:val="style179"/>
        <w:numPr>
          <w:ilvl w:val="0"/>
          <w:numId w:val="4"/>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Crown form varies more than in the first premolar. A central groove may be absent, </w:t>
      </w:r>
      <w:r>
        <w:rPr>
          <w:rFonts w:ascii="Times New Roman" w:cs="Times New Roman" w:eastAsia="Times New Roman" w:hAnsi="Times New Roman"/>
          <w:color w:val="000000"/>
          <w:sz w:val="28"/>
          <w:szCs w:val="28"/>
        </w:rPr>
        <w:t>so that</w:t>
      </w:r>
      <w:r>
        <w:rPr>
          <w:rFonts w:ascii="Times New Roman" w:cs="Times New Roman" w:eastAsia="Times New Roman" w:hAnsi="Times New Roman"/>
          <w:color w:val="000000"/>
          <w:sz w:val="28"/>
          <w:szCs w:val="28"/>
        </w:rPr>
        <w:t xml:space="preserve"> only one centrally located pit is present on the occlusal surface.</w:t>
      </w:r>
    </w:p>
    <w:p>
      <w:pPr>
        <w:pStyle w:val="style179"/>
        <w:numPr>
          <w:ilvl w:val="0"/>
          <w:numId w:val="4"/>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Root variation occur, and distal deflections of the apical third are not uncommon. On occasion, there are two roots, buccally and lingually positioned, similar to those of the type II first premolar.</w:t>
      </w:r>
      <w:r>
        <w:rPr>
          <w:rFonts w:ascii="Times New Roman" w:cs="Times New Roman" w:eastAsia="Times New Roman" w:hAnsi="Times New Roman"/>
          <w:color w:val="000000"/>
          <w:sz w:val="28"/>
          <w:szCs w:val="28"/>
        </w:rPr>
        <w:t xml:space="preserve"> </w:t>
      </w:r>
    </w:p>
    <w:p>
      <w:pPr>
        <w:pStyle w:val="style179"/>
        <w:numPr>
          <w:ilvl w:val="0"/>
          <w:numId w:val="4"/>
        </w:numPr>
        <w:spacing w:lineRule="auto" w:line="48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As with the other maxillary posterior teeth, the root occasionally penetrates the antrum. </w:t>
      </w:r>
    </w:p>
    <w:p>
      <w:pPr>
        <w:pStyle w:val="style0"/>
        <w:spacing w:lineRule="auto" w:line="480"/>
        <w:ind w:left="1140"/>
        <w:jc w:val="both"/>
        <w:rPr>
          <w:rFonts w:ascii="Times New Roman" w:cs="Times New Roman" w:eastAsia="Times New Roman" w:hAnsi="Times New Roman"/>
          <w:b/>
          <w:color w:val="ff0000"/>
          <w:sz w:val="36"/>
          <w:szCs w:val="36"/>
        </w:rPr>
      </w:pPr>
      <w:r>
        <w:rPr>
          <w:rFonts w:ascii="Times New Roman" w:cs="Times New Roman" w:eastAsia="Times New Roman" w:hAnsi="Times New Roman"/>
          <w:b/>
          <w:color w:val="ff0000"/>
          <w:sz w:val="36"/>
          <w:szCs w:val="36"/>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0000000000000000000"/>
    <w:charset w:val="00"/>
    <w:family w:val="swiss"/>
    <w:pitch w:val="variable"/>
    <w:sig w:usb0="E10002FF" w:usb1="4000ACFF" w:usb2="00000009" w:usb3="00000000" w:csb0="0000019F" w:csb1="00000000"/>
  </w:font>
  <w:font w:name="Impact">
    <w:altName w:val="Impact"/>
    <w:panose1 w:val="00000000000000000000"/>
    <w:charset w:val="00"/>
    <w:family w:val="swiss"/>
    <w:pitch w:val="variable"/>
    <w:sig w:usb0="00000287" w:usb1="00000000" w:usb2="00000000" w:usb3="00000000" w:csb0="0000009F" w:csb1="00000000"/>
  </w:font>
  <w:font w:name="OCR A Extended">
    <w:altName w:val="OCR A Extended"/>
    <w:panose1 w:val="00000000000000000000"/>
    <w:charset w:val="00"/>
    <w:family w:val="modern"/>
    <w:pitch w:val="variable"/>
    <w:sig w:usb0="00000003" w:usb1="00000000" w:usb2="00000000" w:usb3="00000000" w:csb0="00000001" w:csb1="00000000"/>
  </w:font>
  <w:font w:name="Calibri Light">
    <w:altName w:val="Calibri Light"/>
    <w:panose1 w:val="00000000000000000000"/>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4C440C2"/>
    <w:lvl w:ilvl="0" w:tplc="646AD640">
      <w:start w:val="1"/>
      <w:numFmt w:val="upperLetter"/>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00000001"/>
    <w:multiLevelType w:val="hybridMultilevel"/>
    <w:tmpl w:val="ACF8266C"/>
    <w:lvl w:ilvl="0" w:tplc="BA12DEB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D98DF72"/>
    <w:lvl w:ilvl="0" w:tplc="E9BC8416">
      <w:start w:val="1"/>
      <w:numFmt w:val="upperLetter"/>
      <w:lvlText w:val="(%1)"/>
      <w:lvlJc w:val="left"/>
      <w:pPr>
        <w:ind w:left="1530" w:hanging="3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0000003"/>
    <w:multiLevelType w:val="hybridMultilevel"/>
    <w:tmpl w:val="73227B4C"/>
    <w:lvl w:ilvl="0" w:tplc="31CA7D0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611</Words>
  <Pages>1</Pages>
  <Characters>3352</Characters>
  <Application>WPS Office</Application>
  <DocSecurity>0</DocSecurity>
  <Paragraphs>67</Paragraphs>
  <ScaleCrop>false</ScaleCrop>
  <LinksUpToDate>false</LinksUpToDate>
  <CharactersWithSpaces>4009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2020-04-18T09:10:00Z</dcterms:created>
  <dc:creator>M.Yousaf</dc:creator>
  <lastModifiedBy>Infinix X650C</lastModifiedBy>
  <dcterms:modified xsi:type="dcterms:W3CDTF">2020-04-23T15:25:13Z</dcterms:modified>
  <revision>7</revision>
</coreProperties>
</file>

<file path=docProps/custom.xml><?xml version="1.0" encoding="utf-8"?>
<Properties xmlns="http://schemas.openxmlformats.org/officeDocument/2006/custom-properties" xmlns:vt="http://schemas.openxmlformats.org/officeDocument/2006/docPropsVTypes"/>
</file>