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9D" w:rsidRDefault="0054522A">
      <w:r>
        <w:t>Q-1</w:t>
      </w:r>
      <w:r w:rsidR="00FE62B9">
        <w:t xml:space="preserve"> a)</w:t>
      </w:r>
    </w:p>
    <w:p w:rsidR="0054522A" w:rsidRDefault="00642D6E">
      <w:proofErr w:type="gramStart"/>
      <w:r>
        <w:t>AND :</w:t>
      </w:r>
      <w:proofErr w:type="gramEnd"/>
      <w:r>
        <w:t xml:space="preserve"> NET PRESENT VALUE:</w:t>
      </w:r>
    </w:p>
    <w:p w:rsidR="00642D6E" w:rsidRDefault="00642D6E">
      <w:r>
        <w:t xml:space="preserve">                                   It is the method used to determine the current value of all future cash flows, generated by a project.  It is the difference between present value of cash inflows and the present value of cash outflows over a period of time</w:t>
      </w:r>
      <w:r w:rsidR="001B4D11">
        <w:t>. NPV is used to analyze the profitability of a project investment.</w:t>
      </w:r>
    </w:p>
    <w:p w:rsidR="001B4D11" w:rsidRDefault="001B4D11">
      <w:r>
        <w:t xml:space="preserve">EQUILENT ANNUAL </w:t>
      </w:r>
      <w:proofErr w:type="gramStart"/>
      <w:r>
        <w:t>COST :</w:t>
      </w:r>
      <w:proofErr w:type="gramEnd"/>
    </w:p>
    <w:p w:rsidR="001B4D11" w:rsidRDefault="001B4D11">
      <w:r>
        <w:t xml:space="preserve">                                     It </w:t>
      </w:r>
      <w:proofErr w:type="gramStart"/>
      <w:r>
        <w:t>Is</w:t>
      </w:r>
      <w:proofErr w:type="gramEnd"/>
      <w:r>
        <w:t xml:space="preserve"> the annual cost of owning, maintaining and operating an asset over its entire life. It is used for variety of purposes including capital budgeting. And it is also used to analyze two or more possible projects with different life spans, where costs are </w:t>
      </w:r>
      <w:r w:rsidR="00C44ABB">
        <w:t>variable.</w:t>
      </w:r>
    </w:p>
    <w:p w:rsidR="00C44ABB" w:rsidRDefault="00C44ABB">
      <w:r>
        <w:t xml:space="preserve">BENEFIT COST </w:t>
      </w:r>
      <w:proofErr w:type="gramStart"/>
      <w:r>
        <w:t>RATIO :</w:t>
      </w:r>
      <w:proofErr w:type="gramEnd"/>
      <w:r>
        <w:t xml:space="preserve"> </w:t>
      </w:r>
    </w:p>
    <w:p w:rsidR="00C44ABB" w:rsidRDefault="00C44ABB">
      <w:r>
        <w:t xml:space="preserve">                           It is a ratio used to summarize the overall relationship between the relative cost and benefit of a proposed project. It can be expressed in monetary or qualitative terms</w:t>
      </w:r>
      <w:r w:rsidR="00FE62B9">
        <w:t xml:space="preserve">. Its benefit is that it shows the relationship between relative costs and benefits of proposed project. BCR is usually used to get a rough </w:t>
      </w:r>
      <w:proofErr w:type="gramStart"/>
      <w:r w:rsidR="00FE62B9">
        <w:t>idea  about</w:t>
      </w:r>
      <w:proofErr w:type="gramEnd"/>
      <w:r w:rsidR="00FE62B9">
        <w:t xml:space="preserve"> the viability of a project and how much the IRR exceeds the discount rate.</w:t>
      </w:r>
    </w:p>
    <w:p w:rsidR="001B4D11" w:rsidRDefault="001B4D11">
      <w:r>
        <w:t xml:space="preserve">                                          </w:t>
      </w:r>
    </w:p>
    <w:p w:rsidR="00D1130A" w:rsidRDefault="00D1130A">
      <w:r>
        <w:t>Q-1 b)</w:t>
      </w:r>
    </w:p>
    <w:p w:rsidR="00D1130A" w:rsidRDefault="00D1130A">
      <w:r>
        <w:t>Solution:</w:t>
      </w:r>
    </w:p>
    <w:p w:rsidR="00D1130A" w:rsidRDefault="00D1130A">
      <w:r>
        <w:t xml:space="preserve">                  Present Value </w:t>
      </w:r>
      <w:proofErr w:type="gramStart"/>
      <w:r>
        <w:t>Method :</w:t>
      </w:r>
      <w:proofErr w:type="gramEnd"/>
    </w:p>
    <w:p w:rsidR="00D1130A" w:rsidRDefault="00D1130A" w:rsidP="00D1130A">
      <w:pPr>
        <w:pStyle w:val="ListParagraph"/>
        <w:numPr>
          <w:ilvl w:val="0"/>
          <w:numId w:val="1"/>
        </w:numPr>
      </w:pPr>
      <w:r>
        <w:t xml:space="preserve">Present value of  benefit in 30 </w:t>
      </w:r>
      <w:proofErr w:type="spellStart"/>
      <w:r>
        <w:t>yrs</w:t>
      </w:r>
      <w:proofErr w:type="spellEnd"/>
    </w:p>
    <w:p w:rsidR="00D1130A" w:rsidRDefault="00D1130A" w:rsidP="00D1130A">
      <w:pPr>
        <w:ind w:left="360"/>
      </w:pPr>
      <w:r>
        <w:t xml:space="preserve">                                      </w:t>
      </w:r>
      <w:proofErr w:type="gramStart"/>
      <w:r>
        <w:t>=  1050,000,000</w:t>
      </w:r>
      <w:proofErr w:type="gramEnd"/>
      <w:r>
        <w:t>*[(1+0.5)*30 -1/0.5(1+0.5)*30]</w:t>
      </w:r>
    </w:p>
    <w:p w:rsidR="00D1130A" w:rsidRDefault="00D1130A" w:rsidP="00D1130A">
      <w:pPr>
        <w:ind w:left="360"/>
      </w:pPr>
      <w:r>
        <w:t xml:space="preserve">                                       = 1050,000,000 (15.3)</w:t>
      </w:r>
    </w:p>
    <w:p w:rsidR="00D1130A" w:rsidRPr="004F6FAA" w:rsidRDefault="00D1130A" w:rsidP="00D1130A">
      <w:pPr>
        <w:ind w:left="360"/>
      </w:pPr>
      <w:r>
        <w:t xml:space="preserve">      PUB </w:t>
      </w:r>
      <w:proofErr w:type="gramStart"/>
      <w:r>
        <w:t xml:space="preserve">= </w:t>
      </w:r>
      <w:r w:rsidR="004F6FAA">
        <w:rPr>
          <w:rFonts w:ascii="Arial" w:hAnsi="Arial" w:cs="Arial"/>
          <w:color w:val="FFFFFF"/>
          <w:sz w:val="30"/>
          <w:szCs w:val="30"/>
          <w:shd w:val="clear" w:color="auto" w:fill="336699"/>
        </w:rPr>
        <w:t xml:space="preserve"> </w:t>
      </w:r>
      <w:r w:rsidR="004F6FAA">
        <w:rPr>
          <w:rFonts w:ascii="Arial" w:hAnsi="Arial" w:cs="Arial"/>
          <w:color w:val="FFFFFF"/>
          <w:shd w:val="clear" w:color="auto" w:fill="336699"/>
        </w:rPr>
        <w:t>16065000000</w:t>
      </w:r>
      <w:proofErr w:type="gramEnd"/>
    </w:p>
    <w:p w:rsidR="00D1130A" w:rsidRDefault="00D1130A">
      <w:r>
        <w:t xml:space="preserve">          </w:t>
      </w:r>
      <w:r w:rsidR="004F6FAA">
        <w:t xml:space="preserve">ii) Present Value of Construction </w:t>
      </w:r>
      <w:proofErr w:type="gramStart"/>
      <w:r w:rsidR="004F6FAA">
        <w:t>Cost :</w:t>
      </w:r>
      <w:proofErr w:type="gramEnd"/>
    </w:p>
    <w:p w:rsidR="004F6FAA" w:rsidRDefault="004F6FAA">
      <w:r>
        <w:t xml:space="preserve">           = 375,000,000 [(1+0.5)-1/0.5(1+0.5)*30]</w:t>
      </w:r>
    </w:p>
    <w:p w:rsidR="004F6FAA" w:rsidRDefault="004F6FAA">
      <w:r>
        <w:t xml:space="preserve">          = 375,000,000*15.37</w:t>
      </w:r>
    </w:p>
    <w:p w:rsidR="004F6FAA" w:rsidRDefault="004F6FAA">
      <w:r>
        <w:t xml:space="preserve">          = 576</w:t>
      </w:r>
      <w:proofErr w:type="gramStart"/>
      <w:r>
        <w:t>,375,0000</w:t>
      </w:r>
      <w:proofErr w:type="gramEnd"/>
      <w:r>
        <w:t xml:space="preserve"> PKR</w:t>
      </w:r>
    </w:p>
    <w:p w:rsidR="004F6FAA" w:rsidRDefault="004F6FAA">
      <w:r>
        <w:t>So,</w:t>
      </w:r>
    </w:p>
    <w:p w:rsidR="004F6FAA" w:rsidRDefault="004F6FAA">
      <w:r>
        <w:t xml:space="preserve">          = 9000</w:t>
      </w:r>
      <w:proofErr w:type="gramStart"/>
      <w:r>
        <w:t>,000,000</w:t>
      </w:r>
      <w:proofErr w:type="gramEnd"/>
      <w:r>
        <w:t>+576,3750000</w:t>
      </w:r>
    </w:p>
    <w:p w:rsidR="0054522A" w:rsidRDefault="004F6FAA">
      <w:pPr>
        <w:rPr>
          <w:rFonts w:cstheme="minorHAnsi"/>
        </w:rPr>
      </w:pPr>
      <w:r>
        <w:lastRenderedPageBreak/>
        <w:t xml:space="preserve">          </w:t>
      </w:r>
      <w:proofErr w:type="gramStart"/>
      <w:r>
        <w:t xml:space="preserve">=  </w:t>
      </w:r>
      <w:r w:rsidR="00CB2FC5">
        <w:t>1.47</w:t>
      </w:r>
      <w:proofErr w:type="gramEnd"/>
      <w:r w:rsidR="00CB2FC5">
        <w:t>*1</w:t>
      </w:r>
      <w:r w:rsidR="00CB2FC5">
        <w:rPr>
          <w:rFonts w:cstheme="minorHAnsi"/>
        </w:rPr>
        <w:t>0˄6 PKR</w:t>
      </w:r>
    </w:p>
    <w:p w:rsidR="00CB2FC5" w:rsidRDefault="00CB2FC5">
      <w:pPr>
        <w:rPr>
          <w:rFonts w:cstheme="minorHAnsi"/>
        </w:rPr>
      </w:pPr>
      <w:r>
        <w:rPr>
          <w:rFonts w:cstheme="minorHAnsi"/>
        </w:rPr>
        <w:t xml:space="preserve">Iii)  NET PRESENT </w:t>
      </w:r>
      <w:proofErr w:type="gramStart"/>
      <w:r>
        <w:rPr>
          <w:rFonts w:cstheme="minorHAnsi"/>
        </w:rPr>
        <w:t>VALUE :</w:t>
      </w:r>
      <w:proofErr w:type="gramEnd"/>
    </w:p>
    <w:p w:rsidR="00CB2FC5" w:rsidRDefault="00CB2FC5">
      <w:pPr>
        <w:rPr>
          <w:rFonts w:cstheme="minorHAnsi"/>
        </w:rPr>
      </w:pPr>
      <w:r>
        <w:rPr>
          <w:rFonts w:cstheme="minorHAnsi"/>
        </w:rPr>
        <w:t xml:space="preserve">          Present value of total benefits- Present value of total cost</w:t>
      </w:r>
    </w:p>
    <w:p w:rsidR="00CB2FC5" w:rsidRDefault="00CB2FC5">
      <w:pPr>
        <w:rPr>
          <w:rFonts w:cstheme="minorHAnsi"/>
        </w:rPr>
      </w:pPr>
      <w:r>
        <w:rPr>
          <w:rFonts w:cstheme="minorHAnsi"/>
        </w:rPr>
        <w:t xml:space="preserve">B) </w:t>
      </w:r>
      <w:proofErr w:type="spellStart"/>
      <w:r>
        <w:rPr>
          <w:rFonts w:cstheme="minorHAnsi"/>
        </w:rPr>
        <w:t>Equilent</w:t>
      </w:r>
      <w:proofErr w:type="spellEnd"/>
      <w:r>
        <w:rPr>
          <w:rFonts w:cstheme="minorHAnsi"/>
        </w:rPr>
        <w:t xml:space="preserve"> annual cost </w:t>
      </w:r>
    </w:p>
    <w:p w:rsidR="00CB2FC5" w:rsidRDefault="00CB2FC5">
      <w:pPr>
        <w:rPr>
          <w:rFonts w:cstheme="minorHAnsi"/>
        </w:rPr>
      </w:pPr>
      <w:r>
        <w:rPr>
          <w:rFonts w:cstheme="minorHAnsi"/>
        </w:rPr>
        <w:t>Annual Om Annual benefit = 357,000,000</w:t>
      </w:r>
    </w:p>
    <w:p w:rsidR="00CB2FC5" w:rsidRDefault="00CB2FC5">
      <w:pPr>
        <w:rPr>
          <w:rFonts w:cstheme="minorHAnsi"/>
        </w:rPr>
      </w:pPr>
      <w:proofErr w:type="spellStart"/>
      <w:r>
        <w:rPr>
          <w:rFonts w:cstheme="minorHAnsi"/>
        </w:rPr>
        <w:t>Equilent</w:t>
      </w:r>
      <w:proofErr w:type="spellEnd"/>
      <w:r>
        <w:rPr>
          <w:rFonts w:cstheme="minorHAnsi"/>
        </w:rPr>
        <w:t xml:space="preserve"> annual cost of construction</w:t>
      </w:r>
    </w:p>
    <w:p w:rsidR="00CB2FC5" w:rsidRDefault="00CB2FC5">
      <w:pPr>
        <w:rPr>
          <w:rFonts w:cstheme="minorHAnsi"/>
        </w:rPr>
      </w:pPr>
      <w:r>
        <w:rPr>
          <w:rFonts w:cstheme="minorHAnsi"/>
        </w:rPr>
        <w:t>= 1050</w:t>
      </w:r>
      <w:proofErr w:type="gramStart"/>
      <w:r>
        <w:rPr>
          <w:rFonts w:cstheme="minorHAnsi"/>
        </w:rPr>
        <w:t>,000,000</w:t>
      </w:r>
      <w:proofErr w:type="gramEnd"/>
      <w:r>
        <w:rPr>
          <w:rFonts w:cstheme="minorHAnsi"/>
        </w:rPr>
        <w:t>(0.00505)</w:t>
      </w:r>
    </w:p>
    <w:p w:rsidR="00CB2FC5" w:rsidRDefault="00CB2FC5">
      <w:pPr>
        <w:rPr>
          <w:rFonts w:cstheme="minorHAnsi"/>
        </w:rPr>
      </w:pPr>
      <w:r>
        <w:rPr>
          <w:rFonts w:cstheme="minorHAnsi"/>
        </w:rPr>
        <w:t>= 68302500+375,000,000</w:t>
      </w:r>
    </w:p>
    <w:p w:rsidR="00CB2FC5" w:rsidRDefault="00CB2FC5">
      <w:pPr>
        <w:rPr>
          <w:rFonts w:cstheme="minorHAnsi"/>
        </w:rPr>
      </w:pPr>
      <w:r>
        <w:rPr>
          <w:rFonts w:cstheme="minorHAnsi"/>
        </w:rPr>
        <w:t>= 443302500</w:t>
      </w:r>
    </w:p>
    <w:p w:rsidR="00CB2FC5" w:rsidRDefault="00CB2FC5">
      <w:pPr>
        <w:rPr>
          <w:rFonts w:cstheme="minorHAnsi"/>
        </w:rPr>
      </w:pPr>
      <w:r>
        <w:rPr>
          <w:rFonts w:cstheme="minorHAnsi"/>
        </w:rPr>
        <w:t>Ii) Net annual benefit =</w:t>
      </w:r>
      <w:r w:rsidR="001B4D11">
        <w:rPr>
          <w:rFonts w:cstheme="minorHAnsi"/>
        </w:rPr>
        <w:t xml:space="preserve"> Total annual benefit- Total annual cost</w:t>
      </w:r>
    </w:p>
    <w:p w:rsidR="00A35E03" w:rsidRDefault="00A35E03">
      <w:pPr>
        <w:rPr>
          <w:rFonts w:cstheme="minorHAnsi"/>
        </w:rPr>
      </w:pPr>
      <w:r>
        <w:rPr>
          <w:rFonts w:cstheme="minorHAnsi"/>
        </w:rPr>
        <w:t>Benefit Cost Ratio:</w:t>
      </w:r>
    </w:p>
    <w:p w:rsidR="00A35E03" w:rsidRDefault="00A35E03" w:rsidP="00A35E03">
      <w:pPr>
        <w:rPr>
          <w:rFonts w:cstheme="minorHAnsi"/>
        </w:rPr>
      </w:pPr>
      <w:r>
        <w:rPr>
          <w:rFonts w:cstheme="minorHAnsi"/>
        </w:rPr>
        <w:t>= Present worth of total benefit/Present worth of total cost</w:t>
      </w:r>
    </w:p>
    <w:p w:rsidR="00A35E03" w:rsidRDefault="00A35E03" w:rsidP="00A35E03">
      <w:pPr>
        <w:rPr>
          <w:rFonts w:cstheme="minorHAnsi"/>
        </w:rPr>
      </w:pPr>
      <w:r>
        <w:rPr>
          <w:rFonts w:cstheme="minorHAnsi"/>
        </w:rPr>
        <w:t>= 16214100000/14790750000</w:t>
      </w:r>
    </w:p>
    <w:p w:rsidR="00D15D19" w:rsidRPr="00A35E03" w:rsidRDefault="00D15D19" w:rsidP="00A35E03">
      <w:pPr>
        <w:rPr>
          <w:rFonts w:cstheme="minorHAnsi"/>
        </w:rPr>
      </w:pPr>
      <w:r>
        <w:rPr>
          <w:rFonts w:cstheme="minorHAnsi"/>
        </w:rPr>
        <w:t xml:space="preserve">= 1.096 </w:t>
      </w:r>
    </w:p>
    <w:p w:rsidR="00FE62B9" w:rsidRDefault="00FE62B9">
      <w:pPr>
        <w:rPr>
          <w:rFonts w:cstheme="minorHAnsi"/>
        </w:rPr>
      </w:pPr>
    </w:p>
    <w:p w:rsidR="00FE62B9" w:rsidRDefault="00FE62B9">
      <w:r>
        <w:t>Q2 a)</w:t>
      </w:r>
    </w:p>
    <w:p w:rsidR="00FE62B9" w:rsidRDefault="00FE62B9">
      <w:r>
        <w:t xml:space="preserve">INTERNAL RATE OF </w:t>
      </w:r>
      <w:proofErr w:type="gramStart"/>
      <w:r>
        <w:t>RETURN :</w:t>
      </w:r>
      <w:proofErr w:type="gramEnd"/>
    </w:p>
    <w:p w:rsidR="00FE62B9" w:rsidRDefault="00FE62B9">
      <w:r>
        <w:t xml:space="preserve">                                   IRR is used in capital budgeting to estimate the profitability of potential investments. It is a discount rate that makes the Net Present Value NPV of all cash flows from a particular project equal to zero. It is important for a business to look at the IRR as the plan for future</w:t>
      </w:r>
      <w:r w:rsidR="00AF2DBA">
        <w:t xml:space="preserve"> growth and expansion.</w:t>
      </w:r>
    </w:p>
    <w:p w:rsidR="00AF2DBA" w:rsidRDefault="00AF2DBA">
      <w:proofErr w:type="gramStart"/>
      <w:r>
        <w:t>DIFFERENCE  BETWEEN</w:t>
      </w:r>
      <w:proofErr w:type="gramEnd"/>
      <w:r>
        <w:t xml:space="preserve"> IRR AND  NPV:</w:t>
      </w:r>
    </w:p>
    <w:p w:rsidR="00AF2DBA" w:rsidRDefault="00AF2DBA">
      <w:r>
        <w:t xml:space="preserve">                                   NPV is the present value of cash inflows over the cash value of outflows over a period of time. And with comparison the IRR is calculation used to estimate the profitability of potential investments.</w:t>
      </w:r>
    </w:p>
    <w:p w:rsidR="00AF2DBA" w:rsidRDefault="00AF2DBA">
      <w:r>
        <w:t xml:space="preserve">    Under the NPV approach, the present value can be calculated by discounting a project future cash flow. However under the IRR cash flow is discounted at suitable rates using a trial and error method that equates to a present value. If IRR is the preferred method the discount rate is often not </w:t>
      </w:r>
      <w:proofErr w:type="spellStart"/>
      <w:r>
        <w:t>pre determined</w:t>
      </w:r>
      <w:proofErr w:type="spellEnd"/>
      <w:r>
        <w:t xml:space="preserve"> as the case with NPV.</w:t>
      </w:r>
    </w:p>
    <w:p w:rsidR="00AF2DBA" w:rsidRDefault="00AF2DBA">
      <w:r>
        <w:lastRenderedPageBreak/>
        <w:t xml:space="preserve">In NPV the amount should be invested in a project in order to recover project earnings at current market </w:t>
      </w:r>
      <w:proofErr w:type="gramStart"/>
      <w:r>
        <w:t>rates  from</w:t>
      </w:r>
      <w:proofErr w:type="gramEnd"/>
      <w:r>
        <w:t xml:space="preserve"> the invested amount.</w:t>
      </w:r>
    </w:p>
    <w:p w:rsidR="00AF2DBA" w:rsidRDefault="00AF2DBA">
      <w:r>
        <w:t xml:space="preserve">On the other hand the IRR approach </w:t>
      </w:r>
      <w:proofErr w:type="spellStart"/>
      <w:r>
        <w:t>dosent</w:t>
      </w:r>
      <w:proofErr w:type="spellEnd"/>
      <w:r>
        <w:t xml:space="preserve"> took at the prevailing rate of interest</w:t>
      </w:r>
      <w:r w:rsidR="006568F3">
        <w:t xml:space="preserve"> on the market, and its purpose is to find the maximum rates of interest that </w:t>
      </w:r>
      <w:proofErr w:type="spellStart"/>
      <w:r w:rsidR="006568F3">
        <w:t>wil</w:t>
      </w:r>
      <w:proofErr w:type="spellEnd"/>
      <w:r w:rsidR="006568F3">
        <w:t xml:space="preserve"> encourage earnings to be made from the invested amount.</w:t>
      </w:r>
    </w:p>
    <w:p w:rsidR="001A4F6B" w:rsidRDefault="001A4F6B">
      <w:r>
        <w:t xml:space="preserve">INFLATION: </w:t>
      </w:r>
    </w:p>
    <w:p w:rsidR="001A4F6B" w:rsidRDefault="001A4F6B">
      <w:r>
        <w:t xml:space="preserve">                     It is the rise in prices of goods of daily or common use food, clothing, </w:t>
      </w:r>
      <w:proofErr w:type="gramStart"/>
      <w:r>
        <w:t>transport ,</w:t>
      </w:r>
      <w:proofErr w:type="gramEnd"/>
      <w:r>
        <w:t xml:space="preserve"> housing etc. It is measure of average price level of selected services in an economy, which increases over some period of time. It is also called as the sustained increase in the general price level of economy. Inflation is when most prices in an economy rises</w:t>
      </w:r>
      <w:r w:rsidR="00B6526C">
        <w:t>. The rate of inflation measures the annual percentage that change in the general price level. In other sense inflation means that ‘’your money won’t buy as much today as you could yesterday.</w:t>
      </w:r>
    </w:p>
    <w:p w:rsidR="001F6FF9" w:rsidRDefault="001F6FF9">
      <w:r>
        <w:t>Q-2 b)</w:t>
      </w:r>
      <w:r w:rsidR="00B6526C">
        <w:t xml:space="preserve"> </w:t>
      </w:r>
    </w:p>
    <w:p w:rsidR="001F6FF9" w:rsidRDefault="001F6FF9">
      <w:r>
        <w:t>Solution:</w:t>
      </w:r>
    </w:p>
    <w:p w:rsidR="009A5756" w:rsidRDefault="001F6FF9">
      <w:r>
        <w:t xml:space="preserv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A5756" w:rsidTr="009A5756">
        <w:tc>
          <w:tcPr>
            <w:tcW w:w="1596" w:type="dxa"/>
          </w:tcPr>
          <w:p w:rsidR="009A5756" w:rsidRDefault="009A5756">
            <w:r>
              <w:t>End of year</w:t>
            </w:r>
          </w:p>
        </w:tc>
        <w:tc>
          <w:tcPr>
            <w:tcW w:w="1596" w:type="dxa"/>
          </w:tcPr>
          <w:p w:rsidR="009A5756" w:rsidRDefault="009A5756">
            <w:r>
              <w:t>NCF</w:t>
            </w:r>
          </w:p>
        </w:tc>
        <w:tc>
          <w:tcPr>
            <w:tcW w:w="1596" w:type="dxa"/>
          </w:tcPr>
          <w:p w:rsidR="009A5756" w:rsidRDefault="009A5756">
            <w:r>
              <w:t>[1/(1+i)</w:t>
            </w:r>
            <w:r>
              <w:rPr>
                <w:rFonts w:cstheme="minorHAnsi"/>
              </w:rPr>
              <w:t>˄</w:t>
            </w:r>
            <w:r>
              <w:t>n]</w:t>
            </w:r>
          </w:p>
        </w:tc>
        <w:tc>
          <w:tcPr>
            <w:tcW w:w="1596" w:type="dxa"/>
          </w:tcPr>
          <w:p w:rsidR="009A5756" w:rsidRDefault="009A5756">
            <w:r>
              <w:t>DCF 1*2</w:t>
            </w:r>
          </w:p>
        </w:tc>
        <w:tc>
          <w:tcPr>
            <w:tcW w:w="1596" w:type="dxa"/>
          </w:tcPr>
          <w:p w:rsidR="009A5756" w:rsidRDefault="009A5756">
            <w:r>
              <w:t>[1/(1+i)</w:t>
            </w:r>
            <w:r>
              <w:rPr>
                <w:rFonts w:cstheme="minorHAnsi"/>
              </w:rPr>
              <w:t>˄</w:t>
            </w:r>
            <w:r>
              <w:t>n]</w:t>
            </w:r>
          </w:p>
        </w:tc>
        <w:tc>
          <w:tcPr>
            <w:tcW w:w="1596" w:type="dxa"/>
          </w:tcPr>
          <w:p w:rsidR="009A5756" w:rsidRDefault="009A5756">
            <w:r>
              <w:t>(DCF)</w:t>
            </w:r>
            <w:r>
              <w:rPr>
                <w:rFonts w:cstheme="minorHAnsi"/>
              </w:rPr>
              <w:t>˄</w:t>
            </w:r>
            <w:r>
              <w:t>13</w:t>
            </w:r>
          </w:p>
          <w:p w:rsidR="009A5756" w:rsidRDefault="009A5756">
            <w:r>
              <w:t>1*4</w:t>
            </w:r>
          </w:p>
        </w:tc>
      </w:tr>
      <w:tr w:rsidR="009A5756" w:rsidTr="009A5756">
        <w:tc>
          <w:tcPr>
            <w:tcW w:w="1596" w:type="dxa"/>
          </w:tcPr>
          <w:p w:rsidR="009A5756" w:rsidRDefault="009A5756">
            <w:r>
              <w:t>0</w:t>
            </w:r>
          </w:p>
        </w:tc>
        <w:tc>
          <w:tcPr>
            <w:tcW w:w="1596" w:type="dxa"/>
          </w:tcPr>
          <w:p w:rsidR="009A5756" w:rsidRDefault="00CE1C7E">
            <w:r>
              <w:t>-9000000</w:t>
            </w:r>
          </w:p>
        </w:tc>
        <w:tc>
          <w:tcPr>
            <w:tcW w:w="1596" w:type="dxa"/>
          </w:tcPr>
          <w:p w:rsidR="009A5756" w:rsidRDefault="00CE1C7E">
            <w:r>
              <w:t>1.0000</w:t>
            </w:r>
          </w:p>
        </w:tc>
        <w:tc>
          <w:tcPr>
            <w:tcW w:w="1596" w:type="dxa"/>
          </w:tcPr>
          <w:p w:rsidR="009A5756" w:rsidRDefault="00CE1C7E">
            <w:r>
              <w:t>-9000000</w:t>
            </w:r>
          </w:p>
        </w:tc>
        <w:tc>
          <w:tcPr>
            <w:tcW w:w="1596" w:type="dxa"/>
          </w:tcPr>
          <w:p w:rsidR="009A5756" w:rsidRDefault="00CE1C7E">
            <w:r>
              <w:t>1.00000</w:t>
            </w:r>
          </w:p>
        </w:tc>
        <w:tc>
          <w:tcPr>
            <w:tcW w:w="1596" w:type="dxa"/>
          </w:tcPr>
          <w:p w:rsidR="009A5756" w:rsidRDefault="00CE1C7E">
            <w:r>
              <w:t>-9000000</w:t>
            </w:r>
          </w:p>
        </w:tc>
      </w:tr>
      <w:tr w:rsidR="009A5756" w:rsidTr="009A5756">
        <w:tc>
          <w:tcPr>
            <w:tcW w:w="1596" w:type="dxa"/>
          </w:tcPr>
          <w:p w:rsidR="009A5756" w:rsidRDefault="009A5756">
            <w:r>
              <w:t>1</w:t>
            </w:r>
          </w:p>
        </w:tc>
        <w:tc>
          <w:tcPr>
            <w:tcW w:w="1596" w:type="dxa"/>
          </w:tcPr>
          <w:p w:rsidR="009A5756" w:rsidRDefault="00CE1C7E">
            <w:r>
              <w:t>2100000</w:t>
            </w:r>
          </w:p>
        </w:tc>
        <w:tc>
          <w:tcPr>
            <w:tcW w:w="1596" w:type="dxa"/>
          </w:tcPr>
          <w:p w:rsidR="009A5756" w:rsidRDefault="00CE1C7E">
            <w:r>
              <w:t>0.9259</w:t>
            </w:r>
          </w:p>
        </w:tc>
        <w:tc>
          <w:tcPr>
            <w:tcW w:w="1596" w:type="dxa"/>
          </w:tcPr>
          <w:p w:rsidR="009A5756" w:rsidRDefault="00CE1C7E">
            <w:r>
              <w:t>1944390</w:t>
            </w:r>
          </w:p>
        </w:tc>
        <w:tc>
          <w:tcPr>
            <w:tcW w:w="1596" w:type="dxa"/>
          </w:tcPr>
          <w:p w:rsidR="009A5756" w:rsidRDefault="00CE1C7E">
            <w:r>
              <w:t>0.8850</w:t>
            </w:r>
          </w:p>
        </w:tc>
        <w:tc>
          <w:tcPr>
            <w:tcW w:w="1596" w:type="dxa"/>
          </w:tcPr>
          <w:p w:rsidR="009A5756" w:rsidRDefault="00CE1C7E">
            <w:r>
              <w:t>1720785.15</w:t>
            </w:r>
          </w:p>
        </w:tc>
      </w:tr>
      <w:tr w:rsidR="009A5756" w:rsidTr="009A5756">
        <w:tc>
          <w:tcPr>
            <w:tcW w:w="1596" w:type="dxa"/>
          </w:tcPr>
          <w:p w:rsidR="009A5756" w:rsidRDefault="009A5756">
            <w:r>
              <w:t>2</w:t>
            </w:r>
          </w:p>
        </w:tc>
        <w:tc>
          <w:tcPr>
            <w:tcW w:w="1596" w:type="dxa"/>
          </w:tcPr>
          <w:p w:rsidR="009A5756" w:rsidRDefault="00CE1C7E">
            <w:r>
              <w:t>2700000</w:t>
            </w:r>
          </w:p>
        </w:tc>
        <w:tc>
          <w:tcPr>
            <w:tcW w:w="1596" w:type="dxa"/>
          </w:tcPr>
          <w:p w:rsidR="009A5756" w:rsidRDefault="00CE1C7E">
            <w:r>
              <w:t>0.8573</w:t>
            </w:r>
          </w:p>
        </w:tc>
        <w:tc>
          <w:tcPr>
            <w:tcW w:w="1596" w:type="dxa"/>
          </w:tcPr>
          <w:p w:rsidR="009A5756" w:rsidRDefault="00CE1C7E">
            <w:r>
              <w:t>2314710</w:t>
            </w:r>
          </w:p>
        </w:tc>
        <w:tc>
          <w:tcPr>
            <w:tcW w:w="1596" w:type="dxa"/>
          </w:tcPr>
          <w:p w:rsidR="009A5756" w:rsidRDefault="00CE1C7E">
            <w:r>
              <w:t>0.7831</w:t>
            </w:r>
          </w:p>
        </w:tc>
        <w:tc>
          <w:tcPr>
            <w:tcW w:w="1596" w:type="dxa"/>
          </w:tcPr>
          <w:p w:rsidR="009A5756" w:rsidRDefault="00CE1C7E">
            <w:r>
              <w:t>1812649.4</w:t>
            </w:r>
          </w:p>
        </w:tc>
      </w:tr>
      <w:tr w:rsidR="009A5756" w:rsidTr="009A5756">
        <w:tc>
          <w:tcPr>
            <w:tcW w:w="1596" w:type="dxa"/>
          </w:tcPr>
          <w:p w:rsidR="009A5756" w:rsidRDefault="009A5756">
            <w:r>
              <w:t>3</w:t>
            </w:r>
          </w:p>
        </w:tc>
        <w:tc>
          <w:tcPr>
            <w:tcW w:w="1596" w:type="dxa"/>
          </w:tcPr>
          <w:p w:rsidR="009A5756" w:rsidRDefault="00CE1C7E">
            <w:r>
              <w:t>3450000</w:t>
            </w:r>
          </w:p>
        </w:tc>
        <w:tc>
          <w:tcPr>
            <w:tcW w:w="1596" w:type="dxa"/>
          </w:tcPr>
          <w:p w:rsidR="009A5756" w:rsidRDefault="00CE1C7E">
            <w:r>
              <w:t>0.7938</w:t>
            </w:r>
          </w:p>
        </w:tc>
        <w:tc>
          <w:tcPr>
            <w:tcW w:w="1596" w:type="dxa"/>
          </w:tcPr>
          <w:p w:rsidR="009A5756" w:rsidRDefault="00CE1C7E">
            <w:r>
              <w:t>2738610</w:t>
            </w:r>
          </w:p>
        </w:tc>
        <w:tc>
          <w:tcPr>
            <w:tcW w:w="1596" w:type="dxa"/>
          </w:tcPr>
          <w:p w:rsidR="009A5756" w:rsidRDefault="00CE1C7E">
            <w:r>
              <w:t>06931</w:t>
            </w:r>
          </w:p>
        </w:tc>
        <w:tc>
          <w:tcPr>
            <w:tcW w:w="1596" w:type="dxa"/>
          </w:tcPr>
          <w:p w:rsidR="009A5756" w:rsidRDefault="00CE1C7E">
            <w:r>
              <w:t>1898.13059</w:t>
            </w:r>
          </w:p>
        </w:tc>
      </w:tr>
      <w:tr w:rsidR="009A5756" w:rsidTr="009A5756">
        <w:tc>
          <w:tcPr>
            <w:tcW w:w="1596" w:type="dxa"/>
          </w:tcPr>
          <w:p w:rsidR="009A5756" w:rsidRDefault="009A5756">
            <w:r>
              <w:t>4</w:t>
            </w:r>
          </w:p>
        </w:tc>
        <w:tc>
          <w:tcPr>
            <w:tcW w:w="1596" w:type="dxa"/>
          </w:tcPr>
          <w:p w:rsidR="009A5756" w:rsidRDefault="00CE1C7E">
            <w:r>
              <w:t>4200000</w:t>
            </w:r>
          </w:p>
        </w:tc>
        <w:tc>
          <w:tcPr>
            <w:tcW w:w="1596" w:type="dxa"/>
          </w:tcPr>
          <w:p w:rsidR="009A5756" w:rsidRDefault="00CE1C7E">
            <w:r>
              <w:t>0.7350</w:t>
            </w:r>
          </w:p>
        </w:tc>
        <w:tc>
          <w:tcPr>
            <w:tcW w:w="1596" w:type="dxa"/>
          </w:tcPr>
          <w:p w:rsidR="009A5756" w:rsidRDefault="00CE1C7E">
            <w:r>
              <w:t>3087000</w:t>
            </w:r>
          </w:p>
        </w:tc>
        <w:tc>
          <w:tcPr>
            <w:tcW w:w="1596" w:type="dxa"/>
          </w:tcPr>
          <w:p w:rsidR="009A5756" w:rsidRDefault="00CE1C7E">
            <w:r>
              <w:t>0.633</w:t>
            </w:r>
          </w:p>
        </w:tc>
        <w:tc>
          <w:tcPr>
            <w:tcW w:w="1596" w:type="dxa"/>
          </w:tcPr>
          <w:p w:rsidR="009A5756" w:rsidRDefault="00CE1C7E">
            <w:r>
              <w:t>1893257.1</w:t>
            </w:r>
          </w:p>
        </w:tc>
      </w:tr>
    </w:tbl>
    <w:p w:rsidR="001F6FF9" w:rsidRDefault="00CE1C7E">
      <w:r>
        <w:t xml:space="preserve">                                                                                                 1084710                                                -167</w:t>
      </w:r>
      <w:r w:rsidR="00635C01">
        <w:t>5177.76</w:t>
      </w:r>
    </w:p>
    <w:p w:rsidR="00635C01" w:rsidRDefault="00635C01">
      <w:r>
        <w:t xml:space="preserve">       i = 8 percent [1084710/1084710+1675177.76]*(13-8) percent</w:t>
      </w:r>
    </w:p>
    <w:p w:rsidR="00635C01" w:rsidRDefault="00635C01">
      <w:r>
        <w:t xml:space="preserve">       i = 8 percent + [0.3930]*(13-8) percent</w:t>
      </w:r>
    </w:p>
    <w:p w:rsidR="00635C01" w:rsidRDefault="00635C01">
      <w:r>
        <w:t xml:space="preserve">       i = 8 percent </w:t>
      </w:r>
      <w:proofErr w:type="gramStart"/>
      <w:r>
        <w:t>+(</w:t>
      </w:r>
      <w:proofErr w:type="gramEnd"/>
      <w:r>
        <w:t xml:space="preserve"> 0.3930) * (5)</w:t>
      </w:r>
      <w:bookmarkStart w:id="0" w:name="_GoBack"/>
      <w:bookmarkEnd w:id="0"/>
    </w:p>
    <w:p w:rsidR="00635C01" w:rsidRDefault="00635C01">
      <w:r>
        <w:t xml:space="preserve">         = 15.72</w:t>
      </w:r>
    </w:p>
    <w:p w:rsidR="006568F3" w:rsidRDefault="006568F3">
      <w:r>
        <w:t xml:space="preserve">Q </w:t>
      </w:r>
      <w:proofErr w:type="gramStart"/>
      <w:r>
        <w:t>3 :</w:t>
      </w:r>
      <w:proofErr w:type="gramEnd"/>
    </w:p>
    <w:p w:rsidR="006568F3" w:rsidRDefault="006568F3">
      <w:r>
        <w:t>SOLUTION:</w:t>
      </w:r>
    </w:p>
    <w:p w:rsidR="006568F3" w:rsidRDefault="006568F3">
      <w:r>
        <w:t xml:space="preserve">                      </w:t>
      </w:r>
      <w:r w:rsidR="005D2676">
        <w:t>Contribution per unit expressed in percentage = [</w:t>
      </w:r>
      <w:proofErr w:type="gramStart"/>
      <w:r w:rsidR="005D2676">
        <w:t>( P</w:t>
      </w:r>
      <w:proofErr w:type="gramEnd"/>
      <w:r w:rsidR="005D2676">
        <w:t>-v/p]*100</w:t>
      </w:r>
    </w:p>
    <w:p w:rsidR="005D2676" w:rsidRDefault="005D2676">
      <w:r>
        <w:t xml:space="preserve">                       CPUD to cast iron pipes = 450,000-300,000/450,000]*100</w:t>
      </w:r>
    </w:p>
    <w:p w:rsidR="005D2676" w:rsidRDefault="005D2676">
      <w:r>
        <w:t xml:space="preserve">                           </w:t>
      </w:r>
      <w:proofErr w:type="gramStart"/>
      <w:r>
        <w:t>CPUD  to</w:t>
      </w:r>
      <w:proofErr w:type="gramEnd"/>
      <w:r>
        <w:t xml:space="preserve"> Steel  pipes= [ 52500-375000/525000]*100</w:t>
      </w:r>
    </w:p>
    <w:p w:rsidR="005D2676" w:rsidRDefault="005D2676">
      <w:r>
        <w:lastRenderedPageBreak/>
        <w:t xml:space="preserve">                         CPUD to concrete pipes = [600000-450000/600000]*100</w:t>
      </w:r>
    </w:p>
    <w:p w:rsidR="005D2676" w:rsidRDefault="005D2676">
      <w:r>
        <w:t xml:space="preserve">                                          = 33.3 </w:t>
      </w:r>
      <w:proofErr w:type="spellStart"/>
      <w:r>
        <w:t>percnt</w:t>
      </w:r>
      <w:proofErr w:type="spellEnd"/>
    </w:p>
    <w:p w:rsidR="005D2676" w:rsidRDefault="005D2676">
      <w:r>
        <w:t xml:space="preserve">                                           = 28.57 </w:t>
      </w:r>
      <w:proofErr w:type="spellStart"/>
      <w:r>
        <w:t>percnt</w:t>
      </w:r>
      <w:proofErr w:type="spellEnd"/>
    </w:p>
    <w:p w:rsidR="005D2676" w:rsidRDefault="005D2676">
      <w:r>
        <w:t xml:space="preserve">                                           = 25.00 </w:t>
      </w:r>
      <w:proofErr w:type="spellStart"/>
      <w:r>
        <w:t>percnt</w:t>
      </w:r>
      <w:proofErr w:type="spellEnd"/>
    </w:p>
    <w:p w:rsidR="005D2676" w:rsidRDefault="005D2676">
      <w:r>
        <w:t xml:space="preserve">                      Cast iron pipes = 33.3 *25 = 8.33 </w:t>
      </w:r>
      <w:proofErr w:type="spellStart"/>
      <w:r>
        <w:t>percnt</w:t>
      </w:r>
      <w:proofErr w:type="spellEnd"/>
    </w:p>
    <w:p w:rsidR="005D2676" w:rsidRDefault="005D2676">
      <w:r>
        <w:t xml:space="preserve">                          </w:t>
      </w:r>
      <w:proofErr w:type="gramStart"/>
      <w:r>
        <w:t>Steel  pipes</w:t>
      </w:r>
      <w:proofErr w:type="gramEnd"/>
      <w:r>
        <w:t xml:space="preserve"> = 28.57*35 = 10.00 </w:t>
      </w:r>
      <w:proofErr w:type="spellStart"/>
      <w:r>
        <w:t>percnt</w:t>
      </w:r>
      <w:proofErr w:type="spellEnd"/>
    </w:p>
    <w:p w:rsidR="005D2676" w:rsidRDefault="005D2676">
      <w:r>
        <w:t xml:space="preserve">                       Concrete pipes = 25.00*40 = 10.00 </w:t>
      </w:r>
      <w:proofErr w:type="spellStart"/>
      <w:r>
        <w:t>percnt</w:t>
      </w:r>
      <w:proofErr w:type="spellEnd"/>
      <w:r>
        <w:t xml:space="preserve"> </w:t>
      </w:r>
    </w:p>
    <w:p w:rsidR="005D2676" w:rsidRDefault="005D2676">
      <w:r>
        <w:t xml:space="preserve">                                                                         = 28.33 </w:t>
      </w:r>
      <w:proofErr w:type="spellStart"/>
      <w:r>
        <w:t>percnt</w:t>
      </w:r>
      <w:proofErr w:type="spellEnd"/>
    </w:p>
    <w:p w:rsidR="005D2676" w:rsidRDefault="005D2676">
      <w:r>
        <w:t xml:space="preserve">28.3 percent is the total contribution to overall sale </w:t>
      </w:r>
      <w:proofErr w:type="spellStart"/>
      <w:r>
        <w:t>rrupees</w:t>
      </w:r>
      <w:proofErr w:type="spellEnd"/>
    </w:p>
    <w:p w:rsidR="00C40088" w:rsidRDefault="005D2676">
      <w:r>
        <w:t xml:space="preserve">a) BEP = FC contribution = </w:t>
      </w:r>
      <w:proofErr w:type="spellStart"/>
      <w:r>
        <w:t>rs</w:t>
      </w:r>
      <w:proofErr w:type="spellEnd"/>
      <w:r>
        <w:t xml:space="preserve"> 200m/0.283</w:t>
      </w:r>
      <w:r w:rsidR="00C40088">
        <w:t xml:space="preserve"> = </w:t>
      </w:r>
      <w:proofErr w:type="spellStart"/>
      <w:r w:rsidR="00C40088">
        <w:t>Rs</w:t>
      </w:r>
      <w:proofErr w:type="spellEnd"/>
      <w:r w:rsidR="00C40088">
        <w:t xml:space="preserve"> 706 m </w:t>
      </w:r>
    </w:p>
    <w:p w:rsidR="00C40088" w:rsidRDefault="00C40088">
      <w:r>
        <w:t xml:space="preserve">706/900= 78.4 </w:t>
      </w:r>
      <w:proofErr w:type="spellStart"/>
      <w:r>
        <w:t>percnt</w:t>
      </w:r>
      <w:proofErr w:type="spellEnd"/>
      <w:r>
        <w:t xml:space="preserve"> operated by </w:t>
      </w:r>
      <w:proofErr w:type="spellStart"/>
      <w:r>
        <w:t>sub contractor</w:t>
      </w:r>
      <w:proofErr w:type="spellEnd"/>
    </w:p>
    <w:p w:rsidR="00C40088" w:rsidRDefault="00C40088">
      <w:r>
        <w:t>b) At 95 percent capacity</w:t>
      </w:r>
    </w:p>
    <w:p w:rsidR="00C40088" w:rsidRDefault="00C40088">
      <w:r>
        <w:t xml:space="preserve">                   Profit = TR-TC</w:t>
      </w:r>
    </w:p>
    <w:p w:rsidR="00C40088" w:rsidRDefault="00C40088">
      <w:r>
        <w:t xml:space="preserve">                               = </w:t>
      </w:r>
      <w:proofErr w:type="gramStart"/>
      <w:r>
        <w:t>( 900m</w:t>
      </w:r>
      <w:proofErr w:type="gramEnd"/>
      <w:r>
        <w:t xml:space="preserve">-95 </w:t>
      </w:r>
      <w:proofErr w:type="spellStart"/>
      <w:r>
        <w:t>percnt</w:t>
      </w:r>
      <w:proofErr w:type="spellEnd"/>
      <w:r>
        <w:t>) –VC-FC</w:t>
      </w:r>
    </w:p>
    <w:p w:rsidR="00C40088" w:rsidRDefault="00C40088">
      <w:r>
        <w:t xml:space="preserve">                               = 855-810*(1-0.283)-200</w:t>
      </w:r>
    </w:p>
    <w:p w:rsidR="00C40088" w:rsidRDefault="00C40088">
      <w:r>
        <w:t xml:space="preserve">   PROFIT = 75 m            ANSWER</w:t>
      </w:r>
    </w:p>
    <w:p w:rsidR="00C40088" w:rsidRDefault="00C40088"/>
    <w:p w:rsidR="00C40088" w:rsidRDefault="00C40088"/>
    <w:p w:rsidR="0086601A" w:rsidRDefault="0086601A"/>
    <w:p w:rsidR="0086601A" w:rsidRDefault="0086601A"/>
    <w:p w:rsidR="00C40088" w:rsidRDefault="00C40088">
      <w:r>
        <w:t>Q 4:</w:t>
      </w:r>
    </w:p>
    <w:p w:rsidR="00C40088" w:rsidRDefault="00C40088">
      <w:proofErr w:type="gramStart"/>
      <w:r>
        <w:t>SOLUTION :</w:t>
      </w:r>
      <w:proofErr w:type="gramEnd"/>
    </w:p>
    <w:p w:rsidR="0086601A" w:rsidRDefault="0086601A">
      <w:r>
        <w:t xml:space="preserve">                          Scheme A</w:t>
      </w:r>
    </w:p>
    <w:p w:rsidR="0086601A" w:rsidRDefault="0086601A">
      <w:proofErr w:type="spellStart"/>
      <w:r>
        <w:t>Equilent</w:t>
      </w:r>
      <w:proofErr w:type="spellEnd"/>
      <w:r>
        <w:t xml:space="preserve"> annual cost of installation and maintenance</w:t>
      </w:r>
    </w:p>
    <w:p w:rsidR="0086601A" w:rsidRDefault="0086601A">
      <w:r>
        <w:t>= 120000*[0.05(1+0.05</w:t>
      </w:r>
      <w:proofErr w:type="gramStart"/>
      <w:r>
        <w:t>)</w:t>
      </w:r>
      <w:r>
        <w:rPr>
          <w:rFonts w:cstheme="minorHAnsi"/>
        </w:rPr>
        <w:t>˄</w:t>
      </w:r>
      <w:proofErr w:type="gramEnd"/>
      <w:r>
        <w:t>14/(1+0.05)</w:t>
      </w:r>
      <w:r>
        <w:rPr>
          <w:rFonts w:cstheme="minorHAnsi"/>
        </w:rPr>
        <w:t>˄</w:t>
      </w:r>
      <w:r>
        <w:t>14 -1]+20,000*[0.05(1+0.05)</w:t>
      </w:r>
      <w:r>
        <w:rPr>
          <w:rFonts w:cstheme="minorHAnsi"/>
        </w:rPr>
        <w:t>˄</w:t>
      </w:r>
      <w:r>
        <w:t>30/(1+0.05)</w:t>
      </w:r>
      <w:r>
        <w:rPr>
          <w:rFonts w:cstheme="minorHAnsi"/>
        </w:rPr>
        <w:t>˄</w:t>
      </w:r>
      <w:r>
        <w:t>30 -1]+18000</w:t>
      </w:r>
    </w:p>
    <w:p w:rsidR="0086601A" w:rsidRDefault="0086601A">
      <w:r>
        <w:lastRenderedPageBreak/>
        <w:t>= 120000*0.1010+200000*0.0651+18000= 43140</w:t>
      </w:r>
      <w:r>
        <w:rPr>
          <w:rFonts w:cstheme="minorHAnsi"/>
        </w:rPr>
        <w:t>ֆ</w:t>
      </w:r>
    </w:p>
    <w:p w:rsidR="0086601A" w:rsidRDefault="0086601A">
      <w:r>
        <w:t xml:space="preserve">          SCHEME B</w:t>
      </w:r>
    </w:p>
    <w:p w:rsidR="0086601A" w:rsidRDefault="0086601A">
      <w:proofErr w:type="spellStart"/>
      <w:r>
        <w:t>Equilent</w:t>
      </w:r>
      <w:proofErr w:type="spellEnd"/>
      <w:r>
        <w:t xml:space="preserve"> annual cost of installation and maintenance</w:t>
      </w:r>
    </w:p>
    <w:p w:rsidR="0086601A" w:rsidRDefault="0086601A">
      <w:r>
        <w:t>= 190000*[0.05(1+0.05</w:t>
      </w:r>
      <w:proofErr w:type="gramStart"/>
      <w:r>
        <w:t>)</w:t>
      </w:r>
      <w:r>
        <w:rPr>
          <w:rFonts w:cstheme="minorHAnsi"/>
        </w:rPr>
        <w:t>˄</w:t>
      </w:r>
      <w:proofErr w:type="gramEnd"/>
      <w:r>
        <w:t>16 /(1+0.05)</w:t>
      </w:r>
      <w:r>
        <w:rPr>
          <w:rFonts w:cstheme="minorHAnsi"/>
        </w:rPr>
        <w:t>˄</w:t>
      </w:r>
      <w:r>
        <w:t>16 -1] + 160000*[</w:t>
      </w:r>
      <w:r w:rsidR="008D5636">
        <w:t>0.05(1+0.05)</w:t>
      </w:r>
      <w:r w:rsidR="008D5636">
        <w:rPr>
          <w:rFonts w:cstheme="minorHAnsi"/>
        </w:rPr>
        <w:t>˄</w:t>
      </w:r>
      <w:r w:rsidR="008D5636">
        <w:t>30 / (1+0.05)</w:t>
      </w:r>
      <w:r w:rsidR="008D5636">
        <w:rPr>
          <w:rFonts w:cstheme="minorHAnsi"/>
        </w:rPr>
        <w:t>˄</w:t>
      </w:r>
      <w:r w:rsidR="008D5636">
        <w:t>30-1]+16500</w:t>
      </w:r>
    </w:p>
    <w:p w:rsidR="008D5636" w:rsidRDefault="008D5636">
      <w:pPr>
        <w:rPr>
          <w:rFonts w:cstheme="minorHAnsi"/>
        </w:rPr>
      </w:pPr>
      <w:r>
        <w:t xml:space="preserve">= </w:t>
      </w:r>
      <w:r w:rsidR="00C43369">
        <w:rPr>
          <w:rFonts w:cstheme="minorHAnsi"/>
        </w:rPr>
        <w:t>ֆ44453</w:t>
      </w:r>
    </w:p>
    <w:p w:rsidR="00C43369" w:rsidRDefault="00C43369" w:rsidP="00C43369">
      <w:r>
        <w:t>Scheme C</w:t>
      </w:r>
    </w:p>
    <w:p w:rsidR="00C43369" w:rsidRDefault="00C43369" w:rsidP="00C43369">
      <w:proofErr w:type="spellStart"/>
      <w:r>
        <w:t>Equilent</w:t>
      </w:r>
      <w:proofErr w:type="spellEnd"/>
      <w:r>
        <w:t xml:space="preserve"> annual cost of installation and maintenance</w:t>
      </w:r>
    </w:p>
    <w:p w:rsidR="00C43369" w:rsidRDefault="00C43369" w:rsidP="00C43369">
      <w:r>
        <w:t>= 285000*[0.05(1+0.05</w:t>
      </w:r>
      <w:proofErr w:type="gramStart"/>
      <w:r>
        <w:t>)</w:t>
      </w:r>
      <w:r>
        <w:rPr>
          <w:rFonts w:cstheme="minorHAnsi"/>
        </w:rPr>
        <w:t>˄</w:t>
      </w:r>
      <w:proofErr w:type="gramEnd"/>
      <w:r>
        <w:t>20 /(1+0.05)</w:t>
      </w:r>
      <w:r>
        <w:rPr>
          <w:rFonts w:cstheme="minorHAnsi"/>
        </w:rPr>
        <w:t>˄</w:t>
      </w:r>
      <w:r>
        <w:t>20 -1] + 100000*[0.05(1+0.05)</w:t>
      </w:r>
      <w:r>
        <w:rPr>
          <w:rFonts w:cstheme="minorHAnsi"/>
        </w:rPr>
        <w:t>˄</w:t>
      </w:r>
      <w:r>
        <w:t>30 / (1+0.05)</w:t>
      </w:r>
      <w:r>
        <w:rPr>
          <w:rFonts w:cstheme="minorHAnsi"/>
        </w:rPr>
        <w:t>˄</w:t>
      </w:r>
      <w:r>
        <w:t>30-1]+16000</w:t>
      </w:r>
    </w:p>
    <w:p w:rsidR="00C43369" w:rsidRDefault="00C43369" w:rsidP="00C43369">
      <w:r>
        <w:t>= 285000*0.0802+100000*0.0651+16000</w:t>
      </w:r>
    </w:p>
    <w:p w:rsidR="00C43369" w:rsidRDefault="00C43369" w:rsidP="00C43369">
      <w:r>
        <w:t>= 45367</w:t>
      </w:r>
      <w:r>
        <w:rPr>
          <w:rFonts w:cstheme="minorHAnsi"/>
        </w:rPr>
        <w:t>ֆ</w:t>
      </w:r>
    </w:p>
    <w:p w:rsidR="00C43369" w:rsidRDefault="00C43369"/>
    <w:p w:rsidR="005D2676" w:rsidRDefault="005D2676">
      <w:r>
        <w:t xml:space="preserve"> </w:t>
      </w:r>
    </w:p>
    <w:sectPr w:rsidR="005D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9F9"/>
    <w:multiLevelType w:val="hybridMultilevel"/>
    <w:tmpl w:val="E28A4C4C"/>
    <w:lvl w:ilvl="0" w:tplc="5D90D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70128"/>
    <w:multiLevelType w:val="hybridMultilevel"/>
    <w:tmpl w:val="854AE2D6"/>
    <w:lvl w:ilvl="0" w:tplc="BF8CDD7C">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nsid w:val="57CE4EE3"/>
    <w:multiLevelType w:val="hybridMultilevel"/>
    <w:tmpl w:val="CDA485D4"/>
    <w:lvl w:ilvl="0" w:tplc="AEDA75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2A"/>
    <w:rsid w:val="00192D9D"/>
    <w:rsid w:val="001A4F6B"/>
    <w:rsid w:val="001B4D11"/>
    <w:rsid w:val="001F6FF9"/>
    <w:rsid w:val="004F6FAA"/>
    <w:rsid w:val="0054522A"/>
    <w:rsid w:val="005D2676"/>
    <w:rsid w:val="00635C01"/>
    <w:rsid w:val="00642D6E"/>
    <w:rsid w:val="006568F3"/>
    <w:rsid w:val="0086601A"/>
    <w:rsid w:val="008D5636"/>
    <w:rsid w:val="009A5756"/>
    <w:rsid w:val="00A35E03"/>
    <w:rsid w:val="00AF2DBA"/>
    <w:rsid w:val="00B6526C"/>
    <w:rsid w:val="00C40088"/>
    <w:rsid w:val="00C43369"/>
    <w:rsid w:val="00C44ABB"/>
    <w:rsid w:val="00CB2FC5"/>
    <w:rsid w:val="00CE1C7E"/>
    <w:rsid w:val="00D1130A"/>
    <w:rsid w:val="00D15D19"/>
    <w:rsid w:val="00EF0047"/>
    <w:rsid w:val="00FE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0A"/>
    <w:pPr>
      <w:ind w:left="720"/>
      <w:contextualSpacing/>
    </w:pPr>
  </w:style>
  <w:style w:type="character" w:styleId="PlaceholderText">
    <w:name w:val="Placeholder Text"/>
    <w:basedOn w:val="DefaultParagraphFont"/>
    <w:uiPriority w:val="99"/>
    <w:semiHidden/>
    <w:rsid w:val="008D5636"/>
    <w:rPr>
      <w:color w:val="808080"/>
    </w:rPr>
  </w:style>
  <w:style w:type="paragraph" w:styleId="BalloonText">
    <w:name w:val="Balloon Text"/>
    <w:basedOn w:val="Normal"/>
    <w:link w:val="BalloonTextChar"/>
    <w:uiPriority w:val="99"/>
    <w:semiHidden/>
    <w:unhideWhenUsed/>
    <w:rsid w:val="008D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36"/>
    <w:rPr>
      <w:rFonts w:ascii="Tahoma" w:hAnsi="Tahoma" w:cs="Tahoma"/>
      <w:sz w:val="16"/>
      <w:szCs w:val="16"/>
    </w:rPr>
  </w:style>
  <w:style w:type="table" w:styleId="TableGrid">
    <w:name w:val="Table Grid"/>
    <w:basedOn w:val="TableNormal"/>
    <w:uiPriority w:val="59"/>
    <w:rsid w:val="009A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0A"/>
    <w:pPr>
      <w:ind w:left="720"/>
      <w:contextualSpacing/>
    </w:pPr>
  </w:style>
  <w:style w:type="character" w:styleId="PlaceholderText">
    <w:name w:val="Placeholder Text"/>
    <w:basedOn w:val="DefaultParagraphFont"/>
    <w:uiPriority w:val="99"/>
    <w:semiHidden/>
    <w:rsid w:val="008D5636"/>
    <w:rPr>
      <w:color w:val="808080"/>
    </w:rPr>
  </w:style>
  <w:style w:type="paragraph" w:styleId="BalloonText">
    <w:name w:val="Balloon Text"/>
    <w:basedOn w:val="Normal"/>
    <w:link w:val="BalloonTextChar"/>
    <w:uiPriority w:val="99"/>
    <w:semiHidden/>
    <w:unhideWhenUsed/>
    <w:rsid w:val="008D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36"/>
    <w:rPr>
      <w:rFonts w:ascii="Tahoma" w:hAnsi="Tahoma" w:cs="Tahoma"/>
      <w:sz w:val="16"/>
      <w:szCs w:val="16"/>
    </w:rPr>
  </w:style>
  <w:style w:type="table" w:styleId="TableGrid">
    <w:name w:val="Table Grid"/>
    <w:basedOn w:val="TableNormal"/>
    <w:uiPriority w:val="59"/>
    <w:rsid w:val="009A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48</cp:revision>
  <dcterms:created xsi:type="dcterms:W3CDTF">2020-06-27T04:41:00Z</dcterms:created>
  <dcterms:modified xsi:type="dcterms:W3CDTF">2020-06-27T11:57:00Z</dcterms:modified>
</cp:coreProperties>
</file>